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6FF" w:rsidRDefault="00F346FF" w:rsidP="00F346FF">
      <w:pPr>
        <w:jc w:val="center"/>
        <w:rPr>
          <w:b/>
          <w:color w:val="FF0000"/>
          <w:sz w:val="40"/>
          <w:szCs w:val="40"/>
          <w:u w:val="single"/>
        </w:rPr>
      </w:pPr>
      <w:r w:rsidRPr="00F346FF">
        <w:rPr>
          <w:b/>
          <w:color w:val="FF0000"/>
          <w:sz w:val="40"/>
          <w:szCs w:val="40"/>
          <w:u w:val="single"/>
          <w:lang w:val="en-US"/>
        </w:rPr>
        <w:t>1</w:t>
      </w:r>
      <w:r w:rsidRPr="00F346FF">
        <w:rPr>
          <w:b/>
          <w:color w:val="FF0000"/>
          <w:sz w:val="40"/>
          <w:szCs w:val="40"/>
          <w:u w:val="single"/>
          <w:vertAlign w:val="superscript"/>
        </w:rPr>
        <w:t>Ο</w:t>
      </w:r>
      <w:r w:rsidRPr="00F346FF">
        <w:rPr>
          <w:b/>
          <w:color w:val="FF0000"/>
          <w:sz w:val="40"/>
          <w:szCs w:val="40"/>
          <w:u w:val="single"/>
        </w:rPr>
        <w:t xml:space="preserve"> ΘΕΜΑ</w:t>
      </w:r>
    </w:p>
    <w:tbl>
      <w:tblPr>
        <w:tblW w:w="9210" w:type="dxa"/>
        <w:tblInd w:w="70" w:type="dxa"/>
        <w:tblLayout w:type="fixed"/>
        <w:tblCellMar>
          <w:left w:w="70" w:type="dxa"/>
          <w:right w:w="70" w:type="dxa"/>
        </w:tblCellMar>
        <w:tblLook w:val="04A0" w:firstRow="1" w:lastRow="0" w:firstColumn="1" w:lastColumn="0" w:noHBand="0" w:noVBand="1"/>
      </w:tblPr>
      <w:tblGrid>
        <w:gridCol w:w="3826"/>
        <w:gridCol w:w="850"/>
        <w:gridCol w:w="4534"/>
      </w:tblGrid>
      <w:tr w:rsidR="00E45340" w:rsidTr="00E45340">
        <w:trPr>
          <w:trHeight w:val="993"/>
        </w:trPr>
        <w:tc>
          <w:tcPr>
            <w:tcW w:w="9214" w:type="dxa"/>
            <w:gridSpan w:val="3"/>
            <w:tcBorders>
              <w:top w:val="nil"/>
              <w:left w:val="nil"/>
              <w:bottom w:val="single" w:sz="4" w:space="0" w:color="auto"/>
              <w:right w:val="nil"/>
            </w:tcBorders>
            <w:hideMark/>
          </w:tcPr>
          <w:p w:rsidR="00E45340" w:rsidRDefault="00E45340">
            <w:pPr>
              <w:jc w:val="both"/>
              <w:rPr>
                <w:rFonts w:ascii="Cambria" w:eastAsia="Times New Roman" w:hAnsi="Cambria" w:cs="Times New Roman"/>
                <w:sz w:val="24"/>
                <w:szCs w:val="24"/>
              </w:rPr>
            </w:pPr>
            <w:r>
              <w:rPr>
                <w:rFonts w:ascii="Times New Roman" w:eastAsia="Times New Roman" w:hAnsi="Times New Roman" w:cs="Times New Roman"/>
                <w:noProof/>
                <w:sz w:val="24"/>
                <w:szCs w:val="20"/>
                <w:lang w:eastAsia="el-GR"/>
              </w:rPr>
              <w:drawing>
                <wp:anchor distT="0" distB="0" distL="114300" distR="114300" simplePos="0" relativeHeight="251653632" behindDoc="0" locked="0" layoutInCell="1" allowOverlap="0">
                  <wp:simplePos x="0" y="0"/>
                  <wp:positionH relativeFrom="column">
                    <wp:posOffset>-33020</wp:posOffset>
                  </wp:positionH>
                  <wp:positionV relativeFrom="paragraph">
                    <wp:posOffset>22860</wp:posOffset>
                  </wp:positionV>
                  <wp:extent cx="607060" cy="563880"/>
                  <wp:effectExtent l="19050" t="0" r="2540"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pic:cNvPicPr>
                            <a:picLocks noChangeAspect="1" noChangeArrowheads="1"/>
                          </pic:cNvPicPr>
                        </pic:nvPicPr>
                        <pic:blipFill>
                          <a:blip r:embed="rId9" cstate="print">
                            <a:lum bright="-20000" contrast="30000"/>
                          </a:blip>
                          <a:srcRect/>
                          <a:stretch>
                            <a:fillRect/>
                          </a:stretch>
                        </pic:blipFill>
                        <pic:spPr bwMode="auto">
                          <a:xfrm>
                            <a:off x="0" y="0"/>
                            <a:ext cx="607060" cy="563880"/>
                          </a:xfrm>
                          <a:prstGeom prst="rect">
                            <a:avLst/>
                          </a:prstGeom>
                          <a:noFill/>
                        </pic:spPr>
                      </pic:pic>
                    </a:graphicData>
                  </a:graphic>
                </wp:anchor>
              </w:drawing>
            </w:r>
            <w:r>
              <w:rPr>
                <w:rFonts w:ascii="Cambria" w:hAnsi="Cambria"/>
                <w:b/>
                <w:bCs/>
                <w:szCs w:val="24"/>
              </w:rPr>
              <w:t xml:space="preserve">   </w:t>
            </w:r>
          </w:p>
          <w:p w:rsidR="00E45340" w:rsidRDefault="00E45340">
            <w:pPr>
              <w:pStyle w:val="a4"/>
              <w:ind w:firstLine="0"/>
              <w:rPr>
                <w:rFonts w:ascii="Cambria" w:hAnsi="Cambria"/>
                <w:b/>
                <w:bCs/>
                <w:szCs w:val="24"/>
              </w:rPr>
            </w:pPr>
            <w:r>
              <w:rPr>
                <w:noProof/>
              </w:rPr>
              <w:drawing>
                <wp:anchor distT="0" distB="0" distL="114300" distR="114300" simplePos="0" relativeHeight="251654656" behindDoc="1" locked="0" layoutInCell="1" allowOverlap="0">
                  <wp:simplePos x="0" y="0"/>
                  <wp:positionH relativeFrom="column">
                    <wp:posOffset>4965700</wp:posOffset>
                  </wp:positionH>
                  <wp:positionV relativeFrom="paragraph">
                    <wp:posOffset>-153035</wp:posOffset>
                  </wp:positionV>
                  <wp:extent cx="805180" cy="548640"/>
                  <wp:effectExtent l="19050" t="19050" r="13970" b="22860"/>
                  <wp:wrapTight wrapText="bothSides">
                    <wp:wrapPolygon edited="0">
                      <wp:start x="-511" y="-750"/>
                      <wp:lineTo x="-511" y="22500"/>
                      <wp:lineTo x="21975" y="22500"/>
                      <wp:lineTo x="21975" y="-750"/>
                      <wp:lineTo x="-511" y="-750"/>
                    </wp:wrapPolygon>
                  </wp:wrapTight>
                  <wp:docPr id="8" name="Εικόνα 1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descr="Ιππείς"/>
                          <pic:cNvPicPr>
                            <a:picLocks noChangeAspect="1" noChangeArrowheads="1"/>
                          </pic:cNvPicPr>
                        </pic:nvPicPr>
                        <pic:blipFill>
                          <a:blip r:embed="rId10" cstate="print">
                            <a:lum bright="-20000" contrast="30000"/>
                            <a:grayscl/>
                          </a:blip>
                          <a:srcRect/>
                          <a:stretch>
                            <a:fillRect/>
                          </a:stretch>
                        </pic:blipFill>
                        <pic:spPr bwMode="auto">
                          <a:xfrm>
                            <a:off x="0" y="0"/>
                            <a:ext cx="805180" cy="548640"/>
                          </a:xfrm>
                          <a:prstGeom prst="rect">
                            <a:avLst/>
                          </a:prstGeom>
                          <a:solidFill>
                            <a:srgbClr val="FFFFFF">
                              <a:alpha val="0"/>
                            </a:srgbClr>
                          </a:solidFill>
                          <a:ln w="9525">
                            <a:solidFill>
                              <a:srgbClr val="FFFFFF"/>
                            </a:solidFill>
                            <a:miter lim="800000"/>
                            <a:headEnd/>
                            <a:tailEnd/>
                          </a:ln>
                        </pic:spPr>
                      </pic:pic>
                    </a:graphicData>
                  </a:graphic>
                </wp:anchor>
              </w:drawing>
            </w:r>
          </w:p>
        </w:tc>
      </w:tr>
      <w:tr w:rsidR="00E45340" w:rsidTr="00E45340">
        <w:trPr>
          <w:trHeight w:val="1273"/>
        </w:trPr>
        <w:tc>
          <w:tcPr>
            <w:tcW w:w="3828" w:type="dxa"/>
            <w:tcBorders>
              <w:top w:val="single" w:sz="4" w:space="0" w:color="auto"/>
              <w:left w:val="single" w:sz="4" w:space="0" w:color="auto"/>
              <w:bottom w:val="single" w:sz="4" w:space="0" w:color="auto"/>
              <w:right w:val="single" w:sz="4" w:space="0" w:color="auto"/>
            </w:tcBorders>
            <w:hideMark/>
          </w:tcPr>
          <w:p w:rsidR="00E45340" w:rsidRDefault="00E45340">
            <w:pPr>
              <w:jc w:val="both"/>
              <w:rPr>
                <w:rFonts w:ascii="Cambria" w:eastAsia="Times New Roman" w:hAnsi="Cambria" w:cs="Times New Roman"/>
                <w:bCs/>
                <w:sz w:val="24"/>
                <w:szCs w:val="24"/>
              </w:rPr>
            </w:pPr>
            <w:r>
              <w:rPr>
                <w:rFonts w:ascii="Cambria" w:hAnsi="Cambria"/>
                <w:bCs/>
                <w:szCs w:val="24"/>
              </w:rPr>
              <w:t>ΕΛΛΗΝΙΚΗ ΔΗΜΟΚΡΑΤΙΑ</w:t>
            </w:r>
          </w:p>
          <w:p w:rsidR="00E45340" w:rsidRDefault="00E45340">
            <w:pPr>
              <w:jc w:val="both"/>
              <w:rPr>
                <w:rFonts w:ascii="Cambria" w:hAnsi="Cambria"/>
                <w:bCs/>
                <w:szCs w:val="24"/>
              </w:rPr>
            </w:pPr>
            <w:r>
              <w:rPr>
                <w:rFonts w:ascii="Cambria" w:hAnsi="Cambria"/>
                <w:bCs/>
                <w:szCs w:val="24"/>
              </w:rPr>
              <w:t>Νομός Αττικής</w:t>
            </w:r>
          </w:p>
          <w:p w:rsidR="00E45340" w:rsidRDefault="00E45340">
            <w:pPr>
              <w:jc w:val="both"/>
              <w:rPr>
                <w:rFonts w:ascii="Cambria" w:hAnsi="Cambria"/>
                <w:b/>
                <w:bCs/>
                <w:szCs w:val="24"/>
              </w:rPr>
            </w:pPr>
            <w:r>
              <w:rPr>
                <w:rFonts w:ascii="Cambria" w:hAnsi="Cambria"/>
                <w:b/>
                <w:bCs/>
                <w:szCs w:val="24"/>
              </w:rPr>
              <w:t>ΔΗΜΟΣ ΑΧΑΡΝΩΝ</w:t>
            </w:r>
          </w:p>
          <w:p w:rsidR="00E45340" w:rsidRDefault="00E45340">
            <w:pPr>
              <w:jc w:val="both"/>
              <w:rPr>
                <w:rFonts w:ascii="Cambria" w:hAnsi="Cambria"/>
                <w:bCs/>
                <w:sz w:val="24"/>
                <w:szCs w:val="24"/>
                <w:lang w:val="en-US"/>
              </w:rPr>
            </w:pPr>
            <w:r>
              <w:rPr>
                <w:rFonts w:ascii="Cambria" w:hAnsi="Cambria"/>
                <w:bCs/>
                <w:szCs w:val="24"/>
              </w:rPr>
              <w:t>Γενικός Διευθυντής</w:t>
            </w:r>
          </w:p>
        </w:tc>
        <w:tc>
          <w:tcPr>
            <w:tcW w:w="850" w:type="dxa"/>
            <w:tcBorders>
              <w:top w:val="single" w:sz="4" w:space="0" w:color="auto"/>
              <w:left w:val="single" w:sz="4" w:space="0" w:color="auto"/>
              <w:bottom w:val="single" w:sz="4" w:space="0" w:color="auto"/>
              <w:right w:val="single" w:sz="4" w:space="0" w:color="auto"/>
            </w:tcBorders>
          </w:tcPr>
          <w:p w:rsidR="00E45340" w:rsidRDefault="00E45340">
            <w:pPr>
              <w:jc w:val="center"/>
              <w:rPr>
                <w:rFonts w:ascii="Cambria" w:eastAsia="Times New Roman" w:hAnsi="Cambria" w:cs="Times New Roman"/>
                <w:bCs/>
                <w:sz w:val="24"/>
                <w:szCs w:val="24"/>
              </w:rPr>
            </w:pPr>
          </w:p>
          <w:p w:rsidR="00E45340" w:rsidRDefault="00E45340">
            <w:pPr>
              <w:pStyle w:val="af0"/>
              <w:jc w:val="center"/>
              <w:rPr>
                <w:rFonts w:ascii="Cambria" w:hAnsi="Cambria"/>
                <w:szCs w:val="24"/>
                <w:lang w:val="en-US"/>
              </w:rPr>
            </w:pPr>
          </w:p>
          <w:p w:rsidR="00E45340" w:rsidRDefault="00E45340">
            <w:pPr>
              <w:jc w:val="center"/>
              <w:rPr>
                <w:rFonts w:ascii="Cambria" w:hAnsi="Cambria"/>
                <w:bCs/>
                <w:szCs w:val="24"/>
              </w:rPr>
            </w:pPr>
          </w:p>
          <w:p w:rsidR="00E45340" w:rsidRDefault="00E45340">
            <w:pPr>
              <w:jc w:val="center"/>
              <w:rPr>
                <w:rFonts w:ascii="Cambria" w:hAnsi="Cambria"/>
                <w:bCs/>
                <w:szCs w:val="24"/>
              </w:rPr>
            </w:pPr>
            <w:r>
              <w:rPr>
                <w:rFonts w:ascii="Cambria" w:hAnsi="Cambria"/>
                <w:bCs/>
                <w:szCs w:val="24"/>
              </w:rPr>
              <w:t xml:space="preserve">Προς: </w:t>
            </w:r>
          </w:p>
          <w:p w:rsidR="00E45340" w:rsidRDefault="00E45340">
            <w:pPr>
              <w:jc w:val="center"/>
              <w:rPr>
                <w:rFonts w:ascii="Cambria" w:hAnsi="Cambria"/>
                <w:b/>
                <w:bCs/>
                <w:sz w:val="24"/>
                <w:szCs w:val="24"/>
              </w:rPr>
            </w:pPr>
          </w:p>
        </w:tc>
        <w:tc>
          <w:tcPr>
            <w:tcW w:w="4536" w:type="dxa"/>
            <w:tcBorders>
              <w:top w:val="single" w:sz="4" w:space="0" w:color="auto"/>
              <w:left w:val="single" w:sz="4" w:space="0" w:color="auto"/>
              <w:bottom w:val="single" w:sz="4" w:space="0" w:color="auto"/>
              <w:right w:val="single" w:sz="4" w:space="0" w:color="auto"/>
            </w:tcBorders>
          </w:tcPr>
          <w:p w:rsidR="00E45340" w:rsidRDefault="00E45340">
            <w:pPr>
              <w:jc w:val="center"/>
              <w:rPr>
                <w:rFonts w:ascii="Cambria" w:eastAsia="Times New Roman" w:hAnsi="Cambria" w:cs="Times New Roman"/>
                <w:bCs/>
                <w:sz w:val="24"/>
                <w:szCs w:val="24"/>
              </w:rPr>
            </w:pPr>
            <w:r>
              <w:rPr>
                <w:rFonts w:ascii="Cambria" w:hAnsi="Cambria"/>
                <w:bCs/>
                <w:szCs w:val="24"/>
              </w:rPr>
              <w:t>Αχαρνές, 24.05.2021</w:t>
            </w:r>
          </w:p>
          <w:p w:rsidR="00E45340" w:rsidRDefault="00E45340">
            <w:pPr>
              <w:pStyle w:val="af0"/>
              <w:jc w:val="center"/>
              <w:rPr>
                <w:rFonts w:ascii="Cambria" w:hAnsi="Cambria"/>
                <w:szCs w:val="24"/>
              </w:rPr>
            </w:pPr>
          </w:p>
          <w:p w:rsidR="00E45340" w:rsidRDefault="00E45340">
            <w:pPr>
              <w:jc w:val="center"/>
              <w:rPr>
                <w:rFonts w:ascii="Cambria" w:hAnsi="Cambria"/>
                <w:bCs/>
                <w:szCs w:val="24"/>
              </w:rPr>
            </w:pPr>
          </w:p>
          <w:p w:rsidR="00E45340" w:rsidRDefault="00E45340">
            <w:pPr>
              <w:rPr>
                <w:rFonts w:ascii="Cambria" w:hAnsi="Cambria"/>
                <w:bCs/>
                <w:szCs w:val="24"/>
              </w:rPr>
            </w:pPr>
            <w:r>
              <w:rPr>
                <w:rFonts w:ascii="Cambria" w:hAnsi="Cambria"/>
                <w:bCs/>
                <w:szCs w:val="24"/>
              </w:rPr>
              <w:t xml:space="preserve">κ. </w:t>
            </w:r>
            <w:r>
              <w:rPr>
                <w:rFonts w:ascii="Cambria" w:hAnsi="Cambria"/>
                <w:szCs w:val="24"/>
                <w:lang w:bidi="he-IL"/>
              </w:rPr>
              <w:t>Πρόεδρο Δημοτικού Συμβουλίου</w:t>
            </w:r>
          </w:p>
          <w:p w:rsidR="00E45340" w:rsidRDefault="00E45340">
            <w:pPr>
              <w:rPr>
                <w:rFonts w:ascii="Cambria" w:hAnsi="Cambria"/>
                <w:bCs/>
                <w:szCs w:val="24"/>
              </w:rPr>
            </w:pPr>
            <w:r>
              <w:rPr>
                <w:rFonts w:ascii="Cambria" w:hAnsi="Cambria"/>
                <w:bCs/>
                <w:szCs w:val="24"/>
              </w:rPr>
              <w:t>κ. Δήμαρχο</w:t>
            </w:r>
          </w:p>
          <w:p w:rsidR="00E45340" w:rsidRDefault="00E45340">
            <w:pPr>
              <w:rPr>
                <w:rFonts w:ascii="Cambria" w:hAnsi="Cambria"/>
                <w:bCs/>
                <w:szCs w:val="24"/>
              </w:rPr>
            </w:pPr>
          </w:p>
          <w:p w:rsidR="00E45340" w:rsidRDefault="00E45340">
            <w:pPr>
              <w:rPr>
                <w:rFonts w:ascii="Cambria" w:hAnsi="Cambria"/>
                <w:b/>
                <w:bCs/>
                <w:sz w:val="24"/>
                <w:szCs w:val="24"/>
              </w:rPr>
            </w:pPr>
          </w:p>
        </w:tc>
      </w:tr>
    </w:tbl>
    <w:p w:rsidR="00E45340" w:rsidRDefault="00E45340" w:rsidP="00E45340">
      <w:pPr>
        <w:jc w:val="both"/>
        <w:rPr>
          <w:rFonts w:ascii="Cambria" w:hAnsi="Cambria"/>
          <w:b/>
          <w:bCs/>
          <w:szCs w:val="24"/>
        </w:rPr>
      </w:pPr>
      <w:r>
        <w:rPr>
          <w:rFonts w:ascii="Cambria" w:hAnsi="Cambria"/>
          <w:b/>
          <w:bCs/>
          <w:szCs w:val="24"/>
        </w:rPr>
        <w:tab/>
      </w:r>
    </w:p>
    <w:p w:rsidR="00E45340" w:rsidRDefault="00E45340" w:rsidP="00E45340">
      <w:pPr>
        <w:pStyle w:val="5"/>
        <w:rPr>
          <w:bCs w:val="0"/>
          <w:szCs w:val="24"/>
        </w:rPr>
      </w:pPr>
      <w:r>
        <w:rPr>
          <w:bCs w:val="0"/>
          <w:szCs w:val="24"/>
        </w:rPr>
        <w:t>ΕΙΣΗΓΗΣΗ</w:t>
      </w:r>
    </w:p>
    <w:p w:rsidR="00E45340" w:rsidRDefault="00E45340" w:rsidP="00E45340">
      <w:pPr>
        <w:pStyle w:val="5"/>
        <w:rPr>
          <w:bCs w:val="0"/>
          <w:szCs w:val="24"/>
        </w:rPr>
      </w:pPr>
    </w:p>
    <w:p w:rsidR="00E45340" w:rsidRDefault="00E45340" w:rsidP="00E45340">
      <w:pPr>
        <w:pStyle w:val="af0"/>
        <w:rPr>
          <w:rFonts w:ascii="Cambria" w:hAnsi="Cambria"/>
          <w:szCs w:val="24"/>
        </w:rPr>
      </w:pPr>
      <w:r>
        <w:rPr>
          <w:rFonts w:ascii="Cambria" w:eastAsia="MS Mincho" w:hAnsi="Cambria"/>
          <w:szCs w:val="24"/>
        </w:rPr>
        <w:t>ΘΕΜΑ: Αποδοχή δωρεάς</w:t>
      </w:r>
      <w:r>
        <w:rPr>
          <w:rFonts w:ascii="Cambria" w:hAnsi="Cambria"/>
          <w:szCs w:val="24"/>
        </w:rPr>
        <w:t xml:space="preserve"> «</w:t>
      </w:r>
      <w:r>
        <w:rPr>
          <w:rFonts w:ascii="Cambria" w:hAnsi="Cambria"/>
          <w:lang w:bidi="he-IL"/>
        </w:rPr>
        <w:t xml:space="preserve">Δωρεά μελέτης ολοκληρωμένης χωρικής οργάνωσης </w:t>
      </w:r>
      <w:r>
        <w:rPr>
          <w:rFonts w:ascii="Cambria" w:hAnsi="Cambria"/>
          <w:b/>
          <w:lang w:bidi="he-IL"/>
        </w:rPr>
        <w:t xml:space="preserve">πολιτιστικών διαδρομών με επίκεντρο το αρχαίο θέατρο στις Αχαρνές» </w:t>
      </w:r>
      <w:r>
        <w:rPr>
          <w:rFonts w:ascii="Cambria" w:hAnsi="Cambria"/>
          <w:color w:val="000000"/>
          <w:szCs w:val="24"/>
        </w:rPr>
        <w:t xml:space="preserve"> εκ μέρους </w:t>
      </w:r>
      <w:r>
        <w:rPr>
          <w:rFonts w:ascii="Cambria" w:hAnsi="Cambria" w:cs="Arial"/>
          <w:szCs w:val="24"/>
        </w:rPr>
        <w:t>της Αστικής μη κερδοσκοπικής Εταιρείας ΑΜΚΕ «ΕΠΙΣΚΗΝΙΟΝ- Κίνηση Πολιτών για την Ανάδειξη του Αρχαίου Θεάτρου Αχαρνών.</w:t>
      </w:r>
    </w:p>
    <w:p w:rsidR="00E45340" w:rsidRDefault="00E45340" w:rsidP="00E45340">
      <w:pPr>
        <w:jc w:val="right"/>
        <w:rPr>
          <w:rFonts w:ascii="Cambria" w:hAnsi="Cambria"/>
          <w:szCs w:val="24"/>
        </w:rPr>
      </w:pPr>
      <w:r>
        <w:rPr>
          <w:rFonts w:ascii="Cambria" w:hAnsi="Cambria"/>
          <w:szCs w:val="24"/>
        </w:rPr>
        <w:t>κ.  Πρόεδρε,</w:t>
      </w:r>
    </w:p>
    <w:p w:rsidR="00E45340" w:rsidRDefault="00E45340" w:rsidP="00E45340">
      <w:pPr>
        <w:jc w:val="right"/>
        <w:rPr>
          <w:rFonts w:ascii="Cambria" w:hAnsi="Cambria"/>
          <w:szCs w:val="24"/>
        </w:rPr>
      </w:pPr>
      <w:r>
        <w:rPr>
          <w:rFonts w:ascii="Cambria" w:hAnsi="Cambria"/>
          <w:szCs w:val="24"/>
        </w:rPr>
        <w:t xml:space="preserve">κ. Δήμαρχε,  </w:t>
      </w:r>
    </w:p>
    <w:p w:rsidR="00E45340" w:rsidRDefault="00E45340" w:rsidP="00E45340">
      <w:pPr>
        <w:pStyle w:val="af0"/>
        <w:jc w:val="both"/>
        <w:rPr>
          <w:rFonts w:ascii="Cambria" w:hAnsi="Cambria"/>
          <w:szCs w:val="24"/>
        </w:rPr>
      </w:pPr>
    </w:p>
    <w:p w:rsidR="00E45340" w:rsidRDefault="00E45340" w:rsidP="00E45340">
      <w:pPr>
        <w:pStyle w:val="af0"/>
        <w:rPr>
          <w:rFonts w:ascii="Cambria" w:hAnsi="Cambria"/>
          <w:szCs w:val="24"/>
        </w:rPr>
      </w:pPr>
      <w:r>
        <w:rPr>
          <w:rFonts w:ascii="Cambria" w:hAnsi="Cambria"/>
          <w:szCs w:val="24"/>
        </w:rPr>
        <w:tab/>
        <w:t xml:space="preserve">Η ΑΜΚΕ </w:t>
      </w:r>
      <w:r>
        <w:rPr>
          <w:rFonts w:ascii="Cambria" w:hAnsi="Cambria" w:cs="Arial"/>
          <w:szCs w:val="24"/>
          <w:lang w:bidi="he-IL"/>
        </w:rPr>
        <w:t>ΕΠΙΣΚΗΝΙΟΝ - ΚΙΝΗΣΗ ΠΟΛΙΤΩΝ ΓΙΑ ΤΗΝ ΑΝΑΔΕΙΞΗ ΤΟΥ ΑΡΧΑΙΟΥ ΘΕΑΤΡΟΥ ΑΧΑΡΝΩΝ,</w:t>
      </w:r>
      <w:r>
        <w:rPr>
          <w:rFonts w:ascii="Cambria" w:hAnsi="Cambria" w:cs="Arial"/>
          <w:sz w:val="20"/>
          <w:szCs w:val="24"/>
          <w:lang w:bidi="he-IL"/>
        </w:rPr>
        <w:t>»</w:t>
      </w:r>
      <w:r>
        <w:rPr>
          <w:rFonts w:ascii="Cambria" w:hAnsi="Cambria"/>
          <w:szCs w:val="24"/>
        </w:rPr>
        <w:t xml:space="preserve">, με την από </w:t>
      </w:r>
      <w:r>
        <w:rPr>
          <w:rFonts w:ascii="Cambria" w:hAnsi="Cambria"/>
          <w:lang w:bidi="he-IL"/>
        </w:rPr>
        <w:t xml:space="preserve">20 Απριλίου 2021 </w:t>
      </w:r>
      <w:r>
        <w:rPr>
          <w:rFonts w:ascii="Cambria" w:hAnsi="Cambria"/>
          <w:szCs w:val="24"/>
        </w:rPr>
        <w:t>Επιστολής της, μας απέστειλε την παρακάτω επιστολή:</w:t>
      </w:r>
    </w:p>
    <w:p w:rsidR="00E45340" w:rsidRDefault="00E45340" w:rsidP="00E45340">
      <w:pPr>
        <w:pStyle w:val="afd"/>
      </w:pPr>
    </w:p>
    <w:p w:rsidR="00E45340" w:rsidRDefault="00E45340" w:rsidP="008A25C0">
      <w:pPr>
        <w:widowControl w:val="0"/>
        <w:autoSpaceDE w:val="0"/>
        <w:autoSpaceDN w:val="0"/>
        <w:adjustRightInd w:val="0"/>
        <w:spacing w:before="9" w:line="201" w:lineRule="exact"/>
        <w:ind w:right="5832"/>
        <w:rPr>
          <w:rFonts w:ascii="Cambria" w:hAnsi="Cambria" w:cs="Arial"/>
          <w:szCs w:val="24"/>
          <w:lang w:bidi="he-IL"/>
        </w:rPr>
      </w:pPr>
      <w:r>
        <w:rPr>
          <w:rFonts w:ascii="Times New Roman" w:hAnsi="Times New Roman"/>
          <w:noProof/>
          <w:szCs w:val="20"/>
          <w:lang w:eastAsia="el-GR"/>
        </w:rPr>
        <w:drawing>
          <wp:anchor distT="0" distB="0" distL="0" distR="0" simplePos="0" relativeHeight="251655680" behindDoc="0" locked="0" layoutInCell="0" allowOverlap="1">
            <wp:simplePos x="0" y="0"/>
            <wp:positionH relativeFrom="column">
              <wp:posOffset>298450</wp:posOffset>
            </wp:positionH>
            <wp:positionV relativeFrom="margin">
              <wp:posOffset>4400550</wp:posOffset>
            </wp:positionV>
            <wp:extent cx="819150" cy="643890"/>
            <wp:effectExtent l="19050" t="0" r="0" b="0"/>
            <wp:wrapSquare wrapText="bothSides"/>
            <wp:docPr id="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1" cstate="print"/>
                    <a:srcRect/>
                    <a:stretch>
                      <a:fillRect/>
                    </a:stretch>
                  </pic:blipFill>
                  <pic:spPr bwMode="auto">
                    <a:xfrm>
                      <a:off x="0" y="0"/>
                      <a:ext cx="819150" cy="643890"/>
                    </a:xfrm>
                    <a:prstGeom prst="rect">
                      <a:avLst/>
                    </a:prstGeom>
                    <a:noFill/>
                  </pic:spPr>
                </pic:pic>
              </a:graphicData>
            </a:graphic>
          </wp:anchor>
        </w:drawing>
      </w:r>
    </w:p>
    <w:p w:rsidR="00E45340" w:rsidRDefault="00E45340" w:rsidP="008A25C0">
      <w:pPr>
        <w:widowControl w:val="0"/>
        <w:autoSpaceDE w:val="0"/>
        <w:autoSpaceDN w:val="0"/>
        <w:adjustRightInd w:val="0"/>
        <w:spacing w:before="9" w:line="201" w:lineRule="exact"/>
        <w:ind w:right="5832"/>
        <w:rPr>
          <w:rFonts w:ascii="Cambria" w:hAnsi="Cambria" w:cs="Arial"/>
          <w:szCs w:val="24"/>
          <w:lang w:bidi="he-IL"/>
        </w:rPr>
      </w:pPr>
    </w:p>
    <w:p w:rsidR="00E45340" w:rsidRDefault="00E45340" w:rsidP="00E45340">
      <w:pPr>
        <w:widowControl w:val="0"/>
        <w:autoSpaceDE w:val="0"/>
        <w:autoSpaceDN w:val="0"/>
        <w:adjustRightInd w:val="0"/>
        <w:spacing w:before="9"/>
        <w:ind w:left="100" w:right="5832"/>
        <w:rPr>
          <w:rFonts w:ascii="Cambria" w:hAnsi="Cambria" w:cs="Arial"/>
          <w:sz w:val="20"/>
          <w:szCs w:val="24"/>
          <w:lang w:bidi="he-IL"/>
        </w:rPr>
      </w:pPr>
      <w:r>
        <w:rPr>
          <w:rFonts w:ascii="Cambria" w:hAnsi="Cambria" w:cs="Arial"/>
          <w:sz w:val="20"/>
          <w:szCs w:val="24"/>
          <w:lang w:bidi="he-IL"/>
        </w:rPr>
        <w:t xml:space="preserve">ΚΙΝΗΣΗ ΠΟΛΙΤΩΝ ΓΙΑ ΤΗΝ ΑΝΑΔΕΙΞΗ ΤΟΥ ΑΡΧΑΙΟΥ ΘΕΑΤΡΟΥ ΑΧΑΡΝΩΝ </w:t>
      </w:r>
    </w:p>
    <w:p w:rsidR="00E45340" w:rsidRDefault="00E45340" w:rsidP="00E45340">
      <w:pPr>
        <w:widowControl w:val="0"/>
        <w:autoSpaceDE w:val="0"/>
        <w:autoSpaceDN w:val="0"/>
        <w:adjustRightInd w:val="0"/>
        <w:spacing w:before="9"/>
        <w:ind w:left="100" w:right="5832"/>
        <w:rPr>
          <w:rFonts w:ascii="Cambria" w:hAnsi="Cambria" w:cs="Arial"/>
          <w:sz w:val="20"/>
          <w:szCs w:val="24"/>
          <w:lang w:bidi="he-IL"/>
        </w:rPr>
      </w:pPr>
      <w:r>
        <w:rPr>
          <w:rFonts w:ascii="Cambria" w:hAnsi="Cambria" w:cs="Arial"/>
          <w:sz w:val="20"/>
          <w:szCs w:val="24"/>
          <w:lang w:bidi="he-IL"/>
        </w:rPr>
        <w:t>Οδυσσέως 34 Αχαρνές ΤΚ 13673</w:t>
      </w:r>
    </w:p>
    <w:p w:rsidR="00E45340" w:rsidRDefault="00E45340" w:rsidP="00E45340">
      <w:pPr>
        <w:widowControl w:val="0"/>
        <w:autoSpaceDE w:val="0"/>
        <w:autoSpaceDN w:val="0"/>
        <w:adjustRightInd w:val="0"/>
        <w:spacing w:before="9"/>
        <w:ind w:left="100" w:right="5832"/>
        <w:rPr>
          <w:rFonts w:ascii="Cambria" w:hAnsi="Cambria" w:cs="Arial"/>
          <w:sz w:val="20"/>
          <w:szCs w:val="24"/>
          <w:lang w:bidi="he-IL"/>
        </w:rPr>
      </w:pPr>
      <w:r>
        <w:rPr>
          <w:rFonts w:ascii="Cambria" w:hAnsi="Cambria" w:cs="Arial"/>
          <w:sz w:val="20"/>
          <w:szCs w:val="24"/>
          <w:lang w:bidi="he-IL"/>
        </w:rPr>
        <w:t xml:space="preserve">ΤΗΛ.: 2103313977 </w:t>
      </w:r>
    </w:p>
    <w:p w:rsidR="00E45340" w:rsidRDefault="0001117F" w:rsidP="00E45340">
      <w:pPr>
        <w:widowControl w:val="0"/>
        <w:autoSpaceDE w:val="0"/>
        <w:autoSpaceDN w:val="0"/>
        <w:adjustRightInd w:val="0"/>
        <w:spacing w:before="9"/>
        <w:ind w:left="100" w:right="5832"/>
        <w:rPr>
          <w:rFonts w:ascii="Cambria" w:hAnsi="Cambria" w:cs="Times New Roman"/>
          <w:sz w:val="20"/>
          <w:szCs w:val="24"/>
          <w:lang w:bidi="he-IL"/>
        </w:rPr>
      </w:pPr>
      <w:hyperlink r:id="rId12" w:history="1">
        <w:r w:rsidR="00E45340">
          <w:rPr>
            <w:rStyle w:val="-"/>
            <w:rFonts w:ascii="Cambria" w:hAnsi="Cambria"/>
            <w:sz w:val="20"/>
            <w:szCs w:val="24"/>
            <w:lang w:bidi="he-IL"/>
          </w:rPr>
          <w:t>e-mail:micha.m.dsa@gmail.com</w:t>
        </w:r>
      </w:hyperlink>
      <w:r w:rsidR="00E45340">
        <w:rPr>
          <w:rFonts w:ascii="Cambria" w:hAnsi="Cambria"/>
          <w:sz w:val="20"/>
          <w:szCs w:val="24"/>
          <w:lang w:bidi="he-IL"/>
        </w:rPr>
        <w:t xml:space="preserve"> </w:t>
      </w:r>
    </w:p>
    <w:p w:rsidR="00E45340" w:rsidRDefault="00E45340" w:rsidP="00E45340">
      <w:pPr>
        <w:widowControl w:val="0"/>
        <w:autoSpaceDE w:val="0"/>
        <w:autoSpaceDN w:val="0"/>
        <w:adjustRightInd w:val="0"/>
        <w:ind w:left="4046" w:right="1417" w:hanging="4046"/>
        <w:jc w:val="right"/>
        <w:rPr>
          <w:rFonts w:ascii="Cambria" w:hAnsi="Cambria"/>
          <w:sz w:val="24"/>
          <w:szCs w:val="24"/>
          <w:lang w:bidi="he-IL"/>
        </w:rPr>
      </w:pPr>
      <w:r>
        <w:rPr>
          <w:rFonts w:ascii="Cambria" w:hAnsi="Cambria"/>
          <w:szCs w:val="24"/>
          <w:lang w:bidi="he-IL"/>
        </w:rPr>
        <w:t xml:space="preserve">Αχαρνές 20 Απριλίου 2021 </w:t>
      </w:r>
    </w:p>
    <w:p w:rsidR="00E45340" w:rsidRDefault="00E45340" w:rsidP="00E45340">
      <w:pPr>
        <w:widowControl w:val="0"/>
        <w:autoSpaceDE w:val="0"/>
        <w:autoSpaceDN w:val="0"/>
        <w:adjustRightInd w:val="0"/>
        <w:ind w:left="5670" w:right="1417" w:hanging="1624"/>
        <w:rPr>
          <w:rFonts w:ascii="Cambria" w:hAnsi="Cambria"/>
          <w:b/>
          <w:bCs/>
          <w:szCs w:val="24"/>
          <w:lang w:bidi="he-IL"/>
        </w:rPr>
      </w:pPr>
      <w:r>
        <w:rPr>
          <w:rFonts w:ascii="Cambria" w:hAnsi="Cambria"/>
          <w:b/>
          <w:bCs/>
          <w:szCs w:val="24"/>
          <w:lang w:bidi="he-IL"/>
        </w:rPr>
        <w:t>Προς:</w:t>
      </w:r>
    </w:p>
    <w:p w:rsidR="00E45340" w:rsidRDefault="00E45340" w:rsidP="00E45340">
      <w:pPr>
        <w:widowControl w:val="0"/>
        <w:autoSpaceDE w:val="0"/>
        <w:autoSpaceDN w:val="0"/>
        <w:adjustRightInd w:val="0"/>
        <w:spacing w:before="14"/>
        <w:ind w:left="4046" w:right="1417"/>
        <w:rPr>
          <w:rFonts w:ascii="Cambria" w:hAnsi="Cambria"/>
          <w:szCs w:val="24"/>
          <w:lang w:bidi="he-IL"/>
        </w:rPr>
      </w:pPr>
      <w:r>
        <w:rPr>
          <w:rFonts w:ascii="Cambria" w:hAnsi="Cambria"/>
          <w:szCs w:val="24"/>
          <w:lang w:bidi="he-IL"/>
        </w:rPr>
        <w:t xml:space="preserve">Πρόεδρο Δημοτικού Συμβουλίου </w:t>
      </w:r>
    </w:p>
    <w:p w:rsidR="00E45340" w:rsidRDefault="00E45340" w:rsidP="00E45340">
      <w:pPr>
        <w:widowControl w:val="0"/>
        <w:autoSpaceDE w:val="0"/>
        <w:autoSpaceDN w:val="0"/>
        <w:adjustRightInd w:val="0"/>
        <w:spacing w:before="14"/>
        <w:ind w:left="4046" w:right="1417"/>
        <w:rPr>
          <w:rFonts w:ascii="Cambria" w:hAnsi="Cambria"/>
          <w:szCs w:val="24"/>
          <w:lang w:bidi="he-IL"/>
        </w:rPr>
      </w:pPr>
      <w:r>
        <w:rPr>
          <w:rFonts w:ascii="Cambria" w:hAnsi="Cambria"/>
          <w:szCs w:val="24"/>
          <w:lang w:bidi="he-IL"/>
        </w:rPr>
        <w:t xml:space="preserve">Δήμου Αχαρνών κ. Θ. Οικονόμου </w:t>
      </w:r>
    </w:p>
    <w:p w:rsidR="00E45340" w:rsidRDefault="00E45340" w:rsidP="00E45340">
      <w:pPr>
        <w:widowControl w:val="0"/>
        <w:autoSpaceDE w:val="0"/>
        <w:autoSpaceDN w:val="0"/>
        <w:adjustRightInd w:val="0"/>
        <w:spacing w:before="14"/>
        <w:ind w:left="4046" w:right="1417"/>
        <w:rPr>
          <w:rFonts w:ascii="Cambria" w:hAnsi="Cambria"/>
          <w:b/>
          <w:bCs/>
          <w:szCs w:val="24"/>
          <w:lang w:bidi="he-IL"/>
        </w:rPr>
      </w:pPr>
      <w:r>
        <w:rPr>
          <w:rFonts w:ascii="Cambria" w:hAnsi="Cambria"/>
          <w:b/>
          <w:bCs/>
          <w:szCs w:val="24"/>
          <w:lang w:bidi="he-IL"/>
        </w:rPr>
        <w:t xml:space="preserve">Κοινοποίηση: </w:t>
      </w:r>
    </w:p>
    <w:p w:rsidR="00E45340" w:rsidRDefault="00E45340" w:rsidP="00E45340">
      <w:pPr>
        <w:widowControl w:val="0"/>
        <w:autoSpaceDE w:val="0"/>
        <w:autoSpaceDN w:val="0"/>
        <w:adjustRightInd w:val="0"/>
        <w:ind w:left="4046" w:right="1417"/>
        <w:rPr>
          <w:rFonts w:ascii="Cambria" w:hAnsi="Cambria"/>
          <w:szCs w:val="24"/>
          <w:lang w:bidi="he-IL"/>
        </w:rPr>
      </w:pPr>
      <w:r>
        <w:rPr>
          <w:rFonts w:ascii="Cambria" w:hAnsi="Cambria"/>
          <w:szCs w:val="24"/>
          <w:lang w:bidi="he-IL"/>
        </w:rPr>
        <w:t>- Δήμαρχο Αχαρνών κ. Σπύρο Βρεττό</w:t>
      </w:r>
    </w:p>
    <w:p w:rsidR="00E45340" w:rsidRDefault="00E45340" w:rsidP="00E45340">
      <w:pPr>
        <w:widowControl w:val="0"/>
        <w:autoSpaceDE w:val="0"/>
        <w:autoSpaceDN w:val="0"/>
        <w:adjustRightInd w:val="0"/>
        <w:spacing w:line="340" w:lineRule="exact"/>
        <w:ind w:left="3840"/>
        <w:rPr>
          <w:rFonts w:ascii="Cambria" w:hAnsi="Cambria"/>
          <w:szCs w:val="24"/>
          <w:lang w:bidi="he-IL"/>
        </w:rPr>
      </w:pPr>
    </w:p>
    <w:p w:rsidR="00E45340" w:rsidRDefault="00E45340" w:rsidP="00E45340">
      <w:pPr>
        <w:rPr>
          <w:rFonts w:ascii="Cambria" w:hAnsi="Cambria"/>
          <w:b/>
          <w:lang w:bidi="he-IL"/>
        </w:rPr>
      </w:pPr>
      <w:r>
        <w:rPr>
          <w:rFonts w:ascii="Cambria" w:hAnsi="Cambria"/>
          <w:b/>
          <w:lang w:bidi="he-IL"/>
        </w:rPr>
        <w:lastRenderedPageBreak/>
        <w:t>ΘΕΜΑ: Δωρεά μελέτης ολοκληρωμένης χωρικής οργάνωσης πολιτιστικών διαδρομών με επίκεντρο το αρχαίο θέατρο στις Αχαρνές</w:t>
      </w:r>
    </w:p>
    <w:p w:rsidR="00E45340" w:rsidRDefault="00E45340" w:rsidP="00E45340">
      <w:pPr>
        <w:pStyle w:val="af0"/>
        <w:rPr>
          <w:rFonts w:ascii="Times New Roman" w:hAnsi="Times New Roman"/>
          <w:szCs w:val="20"/>
          <w:lang w:bidi="he-IL"/>
        </w:rPr>
      </w:pPr>
    </w:p>
    <w:p w:rsidR="00E45340" w:rsidRDefault="00E45340" w:rsidP="00E45340">
      <w:pPr>
        <w:widowControl w:val="0"/>
        <w:autoSpaceDE w:val="0"/>
        <w:autoSpaceDN w:val="0"/>
        <w:adjustRightInd w:val="0"/>
        <w:ind w:left="28"/>
        <w:jc w:val="right"/>
        <w:rPr>
          <w:rFonts w:ascii="Cambria" w:hAnsi="Cambria"/>
          <w:szCs w:val="24"/>
          <w:lang w:bidi="he-IL"/>
        </w:rPr>
      </w:pPr>
      <w:r>
        <w:rPr>
          <w:rFonts w:ascii="Cambria" w:hAnsi="Cambria"/>
          <w:szCs w:val="24"/>
          <w:lang w:bidi="he-IL"/>
        </w:rPr>
        <w:t>Αγαπητέ κ. Πρόεδρε του Δ.Σ. του Δήμου Αχαρνών,</w:t>
      </w:r>
    </w:p>
    <w:p w:rsidR="00E45340" w:rsidRDefault="00E45340" w:rsidP="00E45340">
      <w:pPr>
        <w:widowControl w:val="0"/>
        <w:autoSpaceDE w:val="0"/>
        <w:autoSpaceDN w:val="0"/>
        <w:adjustRightInd w:val="0"/>
        <w:spacing w:before="345"/>
        <w:ind w:left="4" w:right="14"/>
        <w:jc w:val="both"/>
        <w:rPr>
          <w:rFonts w:ascii="Cambria" w:hAnsi="Cambria"/>
          <w:szCs w:val="24"/>
          <w:lang w:bidi="he-IL"/>
        </w:rPr>
      </w:pPr>
      <w:r>
        <w:rPr>
          <w:rFonts w:ascii="Cambria" w:hAnsi="Cambria"/>
          <w:szCs w:val="24"/>
          <w:lang w:bidi="he-IL"/>
        </w:rPr>
        <w:t>Με την παρούσα θα θέλαμε να σας ενημερώσουμε ότι ολοκληρώθηκε η εκπόνηση της μελέτης για την ολοκληρωμένη χωρική οργάνωση πολιτιστικών διαδρομών με επίκεντρο το αρχαίο θέατρο στις Αχαρνές, η ανάθεση της οποίας, στις 9 Μάρτιου 2016, έγινε σε συνεργασία του Επισκηνίου με το σωματείο ΔΙΑΖΩΜΑ, στο πλαίσιο των δράσεων για την ανάδειξη του αρχαίου θεάτρου των Αχαρνών και χρηματοδοτήθηκε εξ ολοκλήρου από τον «κουμπαρά» (ηλεκτρονικό τραπεζικό λογαριασμό) του αρχαίου θεάτρου Αχαρνών, που έχει ανοίξει το ΔΙΑΖΩΜΑ.</w:t>
      </w:r>
    </w:p>
    <w:p w:rsidR="00E45340" w:rsidRDefault="00E45340" w:rsidP="00E45340">
      <w:pPr>
        <w:widowControl w:val="0"/>
        <w:autoSpaceDE w:val="0"/>
        <w:autoSpaceDN w:val="0"/>
        <w:adjustRightInd w:val="0"/>
        <w:spacing w:before="345" w:line="340" w:lineRule="exact"/>
        <w:ind w:left="4" w:right="14"/>
        <w:jc w:val="both"/>
        <w:rPr>
          <w:rFonts w:ascii="Cambria" w:hAnsi="Cambria"/>
          <w:szCs w:val="24"/>
          <w:lang w:bidi="he-IL"/>
        </w:rPr>
      </w:pPr>
      <w:r>
        <w:rPr>
          <w:rFonts w:ascii="Cambria" w:hAnsi="Cambria"/>
          <w:szCs w:val="24"/>
          <w:lang w:bidi="he-IL"/>
        </w:rPr>
        <w:t>Μέρος της μελέτης αυτής εκπονήθηκε από τον καθηγητή κ. Δημήτρη Οικονόμου και ολοκληρώθηκε από τους συνεργάτες του, κ.κ. Κυπαρισσία Ηλία και Θεοδούλη Μωυσιάδη, παρουσιάστηκε τον Φεβρουάριο τρέχοντος έτους σε συνεδρία με τηλεδιάσκεψη υπό την προεδρία του Δημάρχου Αχαρνών κ. Σπύρου Βρεττού.</w:t>
      </w:r>
    </w:p>
    <w:p w:rsidR="00E45340" w:rsidRDefault="00E45340" w:rsidP="00E45340">
      <w:pPr>
        <w:widowControl w:val="0"/>
        <w:autoSpaceDE w:val="0"/>
        <w:autoSpaceDN w:val="0"/>
        <w:adjustRightInd w:val="0"/>
        <w:spacing w:line="340" w:lineRule="exact"/>
        <w:ind w:left="3840"/>
        <w:jc w:val="both"/>
        <w:rPr>
          <w:rFonts w:ascii="Cambria" w:hAnsi="Cambria"/>
          <w:szCs w:val="24"/>
          <w:lang w:bidi="he-IL"/>
        </w:rPr>
      </w:pPr>
    </w:p>
    <w:p w:rsidR="00E45340" w:rsidRDefault="00E45340" w:rsidP="00E45340">
      <w:pPr>
        <w:widowControl w:val="0"/>
        <w:autoSpaceDE w:val="0"/>
        <w:autoSpaceDN w:val="0"/>
        <w:adjustRightInd w:val="0"/>
        <w:spacing w:line="340" w:lineRule="exact"/>
        <w:ind w:left="9" w:right="220"/>
        <w:jc w:val="both"/>
        <w:rPr>
          <w:rFonts w:ascii="Cambria" w:hAnsi="Cambria"/>
          <w:szCs w:val="24"/>
          <w:lang w:bidi="he-IL"/>
        </w:rPr>
      </w:pPr>
      <w:r>
        <w:rPr>
          <w:rFonts w:ascii="Cambria" w:hAnsi="Cambria"/>
          <w:b/>
          <w:bCs/>
          <w:szCs w:val="24"/>
          <w:lang w:bidi="he-IL"/>
        </w:rPr>
        <w:t xml:space="preserve">Σας παραδίδουμε τη συνολική μελέτη η οποία αποτελείται από το σώμα της μελέτης και τους συνοδευτικούς δύο χάρτες, που αποτυπώνουν τη διαδρομή , που επισυνάπτεται και στον πιο κάτω υπερσύνδεσμο </w:t>
      </w:r>
      <w:r>
        <w:rPr>
          <w:rFonts w:ascii="Cambria" w:hAnsi="Cambria"/>
          <w:szCs w:val="24"/>
          <w:lang w:bidi="he-IL"/>
        </w:rPr>
        <w:t xml:space="preserve">: </w:t>
      </w:r>
    </w:p>
    <w:p w:rsidR="00E45340" w:rsidRDefault="0001117F" w:rsidP="00E45340">
      <w:pPr>
        <w:widowControl w:val="0"/>
        <w:autoSpaceDE w:val="0"/>
        <w:autoSpaceDN w:val="0"/>
        <w:adjustRightInd w:val="0"/>
        <w:spacing w:line="345" w:lineRule="exact"/>
        <w:ind w:right="14"/>
        <w:jc w:val="both"/>
        <w:rPr>
          <w:rFonts w:ascii="Cambria" w:hAnsi="Cambria" w:cs="Arial"/>
          <w:b/>
          <w:bCs/>
          <w:szCs w:val="24"/>
          <w:u w:val="single"/>
          <w:lang w:val="it-IT" w:bidi="he-IL"/>
        </w:rPr>
      </w:pPr>
      <w:hyperlink r:id="rId13" w:history="1">
        <w:r w:rsidR="00E45340">
          <w:rPr>
            <w:rStyle w:val="-"/>
            <w:rFonts w:ascii="Cambria" w:hAnsi="Cambria" w:cs="Arial"/>
            <w:b/>
            <w:bCs/>
            <w:szCs w:val="24"/>
            <w:lang w:val="it-IT" w:bidi="he-IL"/>
          </w:rPr>
          <w:t>https://www.dropbox.com/sh/f073bm4buciol</w:t>
        </w:r>
      </w:hyperlink>
      <w:r w:rsidR="00E45340">
        <w:rPr>
          <w:rFonts w:ascii="Cambria" w:hAnsi="Cambria" w:cs="Arial"/>
          <w:b/>
          <w:bCs/>
          <w:szCs w:val="24"/>
          <w:u w:val="single"/>
          <w:lang w:val="it-IT" w:bidi="he-IL"/>
        </w:rPr>
        <w:t xml:space="preserve">hp/AABViTVsp8h5CbAiWvj J35 Za?dl=O </w:t>
      </w:r>
    </w:p>
    <w:p w:rsidR="00E45340" w:rsidRDefault="00E45340" w:rsidP="00E45340">
      <w:pPr>
        <w:widowControl w:val="0"/>
        <w:autoSpaceDE w:val="0"/>
        <w:autoSpaceDN w:val="0"/>
        <w:adjustRightInd w:val="0"/>
        <w:spacing w:before="331" w:line="345" w:lineRule="exact"/>
        <w:ind w:left="14" w:right="369"/>
        <w:jc w:val="both"/>
        <w:rPr>
          <w:rFonts w:ascii="Cambria" w:hAnsi="Cambria" w:cs="Times New Roman"/>
          <w:b/>
          <w:bCs/>
          <w:szCs w:val="24"/>
          <w:lang w:bidi="he-IL"/>
        </w:rPr>
      </w:pPr>
      <w:r>
        <w:rPr>
          <w:rFonts w:ascii="Cambria" w:hAnsi="Cambria"/>
          <w:b/>
          <w:bCs/>
          <w:szCs w:val="24"/>
          <w:lang w:bidi="he-IL"/>
        </w:rPr>
        <w:t xml:space="preserve">και παρακαλούμε για την αποδοχή της δωρεάς της μελέτης αυτής με σχετική </w:t>
      </w:r>
      <w:r>
        <w:rPr>
          <w:rFonts w:ascii="Cambria" w:hAnsi="Cambria"/>
          <w:w w:val="107"/>
          <w:szCs w:val="24"/>
          <w:lang w:bidi="he-IL"/>
        </w:rPr>
        <w:t xml:space="preserve">απόφαση </w:t>
      </w:r>
      <w:r>
        <w:rPr>
          <w:rFonts w:ascii="Cambria" w:hAnsi="Cambria"/>
          <w:b/>
          <w:bCs/>
          <w:szCs w:val="24"/>
          <w:lang w:bidi="he-IL"/>
        </w:rPr>
        <w:t xml:space="preserve">του Δημοτικού Συμβουλίου .. </w:t>
      </w:r>
    </w:p>
    <w:p w:rsidR="00E45340" w:rsidRDefault="00E45340" w:rsidP="00E45340">
      <w:pPr>
        <w:widowControl w:val="0"/>
        <w:autoSpaceDE w:val="0"/>
        <w:autoSpaceDN w:val="0"/>
        <w:adjustRightInd w:val="0"/>
        <w:spacing w:before="345" w:line="336" w:lineRule="exact"/>
        <w:ind w:left="19" w:right="465"/>
        <w:jc w:val="both"/>
        <w:rPr>
          <w:rFonts w:ascii="Cambria" w:hAnsi="Cambria"/>
          <w:szCs w:val="24"/>
          <w:lang w:bidi="he-IL"/>
        </w:rPr>
      </w:pPr>
      <w:r>
        <w:rPr>
          <w:rFonts w:ascii="Cambria" w:hAnsi="Cambria"/>
          <w:szCs w:val="24"/>
          <w:lang w:bidi="he-IL"/>
        </w:rPr>
        <w:t xml:space="preserve">Παρακαλούμε επίσης για τις δικές σας ενέργειες και παραμένουμε στη διάθεσή σας για οποιαδήποτε άλλη πληροφορία χρειασθείτε. </w:t>
      </w:r>
    </w:p>
    <w:p w:rsidR="00E45340" w:rsidRDefault="00E45340" w:rsidP="00E45340">
      <w:pPr>
        <w:widowControl w:val="0"/>
        <w:autoSpaceDE w:val="0"/>
        <w:autoSpaceDN w:val="0"/>
        <w:adjustRightInd w:val="0"/>
        <w:spacing w:before="345" w:line="336" w:lineRule="exact"/>
        <w:ind w:left="19" w:right="465"/>
        <w:jc w:val="both"/>
        <w:rPr>
          <w:rFonts w:ascii="Cambria" w:hAnsi="Cambria"/>
          <w:szCs w:val="24"/>
          <w:lang w:bidi="he-IL"/>
        </w:rPr>
      </w:pPr>
    </w:p>
    <w:p w:rsidR="00E45340" w:rsidRDefault="00E45340" w:rsidP="00E45340">
      <w:pPr>
        <w:jc w:val="center"/>
        <w:rPr>
          <w:rFonts w:ascii="Cambria" w:hAnsi="Cambria"/>
          <w:lang w:bidi="he-IL"/>
        </w:rPr>
      </w:pPr>
      <w:r>
        <w:rPr>
          <w:rFonts w:ascii="Cambria" w:hAnsi="Cambria"/>
          <w:lang w:bidi="he-IL"/>
        </w:rPr>
        <w:t>Με εκτίμηση</w:t>
      </w:r>
    </w:p>
    <w:p w:rsidR="00E45340" w:rsidRDefault="00E45340" w:rsidP="00E45340">
      <w:pPr>
        <w:jc w:val="center"/>
        <w:rPr>
          <w:rFonts w:ascii="Cambria" w:hAnsi="Cambria" w:cs="Arial"/>
          <w:lang w:bidi="he-IL"/>
        </w:rPr>
      </w:pPr>
      <w:r>
        <w:rPr>
          <w:rFonts w:ascii="Cambria" w:hAnsi="Cambria"/>
          <w:lang w:bidi="he-IL"/>
        </w:rPr>
        <w:t xml:space="preserve">Για το </w:t>
      </w:r>
      <w:r>
        <w:rPr>
          <w:rFonts w:ascii="Cambria" w:hAnsi="Cambria" w:cs="Arial"/>
          <w:lang w:bidi="he-IL"/>
        </w:rPr>
        <w:t>«ΕΠΙΣΚΗΝΙΟΝ»</w:t>
      </w:r>
    </w:p>
    <w:p w:rsidR="00E45340" w:rsidRDefault="00E45340" w:rsidP="00E45340">
      <w:pPr>
        <w:widowControl w:val="0"/>
        <w:autoSpaceDE w:val="0"/>
        <w:autoSpaceDN w:val="0"/>
        <w:adjustRightInd w:val="0"/>
        <w:spacing w:before="340" w:line="340" w:lineRule="exact"/>
        <w:ind w:left="3163" w:right="3081"/>
        <w:jc w:val="center"/>
        <w:rPr>
          <w:rFonts w:ascii="Cambria" w:hAnsi="Cambria" w:cs="Arial"/>
          <w:szCs w:val="24"/>
          <w:lang w:bidi="he-IL"/>
        </w:rPr>
      </w:pPr>
      <w:r>
        <w:rPr>
          <w:rFonts w:ascii="Times New Roman" w:hAnsi="Times New Roman" w:cs="Times New Roman"/>
          <w:noProof/>
          <w:szCs w:val="20"/>
          <w:lang w:eastAsia="el-GR"/>
        </w:rPr>
        <w:drawing>
          <wp:anchor distT="0" distB="0" distL="0" distR="0" simplePos="0" relativeHeight="251656704" behindDoc="0" locked="0" layoutInCell="0" allowOverlap="1">
            <wp:simplePos x="0" y="0"/>
            <wp:positionH relativeFrom="column">
              <wp:posOffset>2764790</wp:posOffset>
            </wp:positionH>
            <wp:positionV relativeFrom="margin">
              <wp:posOffset>4763135</wp:posOffset>
            </wp:positionV>
            <wp:extent cx="819150" cy="643890"/>
            <wp:effectExtent l="19050" t="0" r="0" b="0"/>
            <wp:wrapSquare wrapText="bothSides"/>
            <wp:docPr id="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1" cstate="print"/>
                    <a:srcRect/>
                    <a:stretch>
                      <a:fillRect/>
                    </a:stretch>
                  </pic:blipFill>
                  <pic:spPr bwMode="auto">
                    <a:xfrm>
                      <a:off x="0" y="0"/>
                      <a:ext cx="819150" cy="643890"/>
                    </a:xfrm>
                    <a:prstGeom prst="rect">
                      <a:avLst/>
                    </a:prstGeom>
                    <a:noFill/>
                  </pic:spPr>
                </pic:pic>
              </a:graphicData>
            </a:graphic>
          </wp:anchor>
        </w:drawing>
      </w:r>
    </w:p>
    <w:p w:rsidR="00E45340" w:rsidRDefault="00E45340" w:rsidP="00E45340">
      <w:pPr>
        <w:widowControl w:val="0"/>
        <w:autoSpaceDE w:val="0"/>
        <w:autoSpaceDN w:val="0"/>
        <w:adjustRightInd w:val="0"/>
        <w:spacing w:before="340" w:line="340" w:lineRule="exact"/>
        <w:ind w:left="3163" w:right="3081"/>
        <w:jc w:val="center"/>
        <w:rPr>
          <w:rFonts w:ascii="Cambria" w:hAnsi="Cambria" w:cs="Arial"/>
          <w:szCs w:val="24"/>
          <w:lang w:bidi="he-IL"/>
        </w:rPr>
      </w:pPr>
    </w:p>
    <w:p w:rsidR="00E45340" w:rsidRDefault="00E45340" w:rsidP="00E45340">
      <w:pPr>
        <w:jc w:val="center"/>
        <w:rPr>
          <w:rFonts w:ascii="Cambria" w:hAnsi="Cambria" w:cs="Times New Roman"/>
          <w:sz w:val="20"/>
        </w:rPr>
      </w:pPr>
      <w:r>
        <w:rPr>
          <w:rFonts w:ascii="Cambria" w:hAnsi="Cambria"/>
          <w:sz w:val="20"/>
        </w:rPr>
        <w:t>ΚΙΝΗΣΗ ΠOΛΙTΩN ΓΙΑ ΤΗΝ ΑΝΑΔΕΙΞΗ</w:t>
      </w:r>
    </w:p>
    <w:p w:rsidR="00E45340" w:rsidRDefault="00E45340" w:rsidP="00E45340">
      <w:pPr>
        <w:jc w:val="center"/>
        <w:rPr>
          <w:rFonts w:ascii="Cambria" w:hAnsi="Cambria"/>
          <w:sz w:val="20"/>
        </w:rPr>
      </w:pPr>
      <w:r>
        <w:rPr>
          <w:rFonts w:ascii="Cambria" w:hAnsi="Cambria"/>
          <w:sz w:val="20"/>
        </w:rPr>
        <w:t>ΤΟΥ ΑΡΧΑΙΟΥ ΘΕΑΤΡΟΥ Α.ΧΑΡΝΩΝ</w:t>
      </w:r>
    </w:p>
    <w:p w:rsidR="00E45340" w:rsidRDefault="00E45340" w:rsidP="00E45340">
      <w:pPr>
        <w:jc w:val="center"/>
        <w:rPr>
          <w:rFonts w:ascii="Cambria" w:hAnsi="Cambria"/>
          <w:sz w:val="20"/>
        </w:rPr>
      </w:pPr>
      <w:r>
        <w:rPr>
          <w:rFonts w:ascii="Cambria" w:hAnsi="Cambria"/>
          <w:sz w:val="20"/>
        </w:rPr>
        <w:t>ΟΔΥΣΣΕΩΣ 34, ΑΧΑΡΝΕΣ, ΤΗΛ.: 210 2467212</w:t>
      </w:r>
    </w:p>
    <w:p w:rsidR="00E45340" w:rsidRDefault="00E45340" w:rsidP="00E45340">
      <w:pPr>
        <w:jc w:val="center"/>
        <w:rPr>
          <w:rFonts w:ascii="Cambria" w:hAnsi="Cambria"/>
          <w:sz w:val="20"/>
        </w:rPr>
      </w:pPr>
      <w:r>
        <w:rPr>
          <w:rFonts w:ascii="Cambria" w:hAnsi="Cambria"/>
          <w:sz w:val="20"/>
        </w:rPr>
        <w:lastRenderedPageBreak/>
        <w:t>ΑΦΜ: 997832767,  ΔΟΥ: ΑΧΑΡΝΩΝ</w:t>
      </w:r>
    </w:p>
    <w:p w:rsidR="00E45340" w:rsidRDefault="00E45340" w:rsidP="00E45340">
      <w:pPr>
        <w:ind w:left="1843" w:right="2326"/>
        <w:jc w:val="center"/>
        <w:rPr>
          <w:rFonts w:ascii="Cambria" w:hAnsi="Cambria"/>
          <w:sz w:val="24"/>
          <w:szCs w:val="24"/>
        </w:rPr>
      </w:pPr>
      <w:r>
        <w:rPr>
          <w:rFonts w:ascii="Cambria" w:hAnsi="Cambria"/>
          <w:szCs w:val="24"/>
        </w:rPr>
        <w:t xml:space="preserve">Η Πρόεδρος </w:t>
      </w:r>
    </w:p>
    <w:p w:rsidR="00E45340" w:rsidRDefault="00E45340" w:rsidP="00E45340">
      <w:pPr>
        <w:ind w:left="1843" w:right="2326"/>
        <w:jc w:val="center"/>
        <w:rPr>
          <w:rFonts w:ascii="Cambria" w:hAnsi="Cambria"/>
          <w:szCs w:val="24"/>
        </w:rPr>
      </w:pPr>
      <w:r>
        <w:rPr>
          <w:rFonts w:ascii="Cambria" w:hAnsi="Cambria"/>
          <w:szCs w:val="24"/>
        </w:rPr>
        <w:t>Μαρία Π. Μίχα</w:t>
      </w:r>
    </w:p>
    <w:p w:rsidR="00E45340" w:rsidRDefault="00E45340" w:rsidP="00E45340">
      <w:pPr>
        <w:widowControl w:val="0"/>
        <w:autoSpaceDE w:val="0"/>
        <w:autoSpaceDN w:val="0"/>
        <w:adjustRightInd w:val="0"/>
        <w:spacing w:line="264" w:lineRule="exact"/>
        <w:ind w:left="2688"/>
        <w:rPr>
          <w:rFonts w:ascii="Cambria" w:hAnsi="Cambria" w:cs="Arial"/>
          <w:w w:val="63"/>
          <w:szCs w:val="24"/>
          <w:lang w:bidi="he-IL"/>
        </w:rPr>
      </w:pPr>
    </w:p>
    <w:p w:rsidR="00E45340" w:rsidRDefault="00E45340" w:rsidP="00E45340">
      <w:pPr>
        <w:pStyle w:val="afd"/>
        <w:rPr>
          <w:rFonts w:ascii="Cambria" w:hAnsi="Cambria" w:cs="Times New Roman"/>
          <w:szCs w:val="24"/>
        </w:rPr>
      </w:pPr>
    </w:p>
    <w:p w:rsidR="00E45340" w:rsidRDefault="00E45340" w:rsidP="00E45340">
      <w:pPr>
        <w:jc w:val="both"/>
        <w:rPr>
          <w:rFonts w:ascii="Cambria" w:hAnsi="Cambria" w:cs="Times New Roman"/>
          <w:szCs w:val="24"/>
        </w:rPr>
      </w:pPr>
      <w:r>
        <w:rPr>
          <w:rFonts w:ascii="Cambria" w:hAnsi="Cambria"/>
          <w:szCs w:val="24"/>
        </w:rPr>
        <w:t>Για ενημέρωση του Δημοτικού Συμβουλίου, αναφέρουμε τα εξής:</w:t>
      </w:r>
    </w:p>
    <w:p w:rsidR="00E45340" w:rsidRDefault="00E45340" w:rsidP="00E45340">
      <w:pPr>
        <w:jc w:val="both"/>
        <w:rPr>
          <w:rFonts w:ascii="Cambria" w:hAnsi="Cambria"/>
          <w:szCs w:val="24"/>
        </w:rPr>
      </w:pPr>
    </w:p>
    <w:p w:rsidR="00E45340" w:rsidRDefault="00E45340" w:rsidP="00E45340">
      <w:pPr>
        <w:pStyle w:val="afd"/>
        <w:jc w:val="both"/>
        <w:rPr>
          <w:rFonts w:ascii="Cambria" w:hAnsi="Cambria" w:cs="Times New Roman"/>
          <w:szCs w:val="24"/>
        </w:rPr>
      </w:pPr>
      <w:r>
        <w:rPr>
          <w:rFonts w:ascii="Cambria" w:hAnsi="Cambria" w:cs="Times New Roman"/>
          <w:szCs w:val="24"/>
        </w:rPr>
        <w:t xml:space="preserve">Με την Απόφαση του, το Δημοτικό Συμβούλιο αποδεχτεί δωρεά </w:t>
      </w:r>
      <w:r>
        <w:rPr>
          <w:rFonts w:ascii="Cambria" w:hAnsi="Cambria" w:cs="Times New Roman"/>
          <w:b/>
          <w:szCs w:val="24"/>
          <w:u w:val="single"/>
        </w:rPr>
        <w:t>εκπονηθείσας μελέτης</w:t>
      </w:r>
      <w:r>
        <w:rPr>
          <w:rFonts w:ascii="Cambria" w:hAnsi="Cambria" w:cs="Times New Roman"/>
          <w:szCs w:val="24"/>
        </w:rPr>
        <w:t xml:space="preserve"> σύμφωνα με το άρθρο 2Α του ν. 3316/20 (όπως εντάχθηκε στο νόμο 3316/2005 με την παράγρ. 1 του άρθρο 29 του Ν. 4014/11).</w:t>
      </w:r>
    </w:p>
    <w:p w:rsidR="00E45340" w:rsidRDefault="00E45340" w:rsidP="00E45340">
      <w:pPr>
        <w:shd w:val="clear" w:color="auto" w:fill="FFFFFF"/>
        <w:spacing w:before="100" w:beforeAutospacing="1"/>
        <w:jc w:val="both"/>
        <w:rPr>
          <w:rFonts w:ascii="Cambria" w:hAnsi="Cambria" w:cs="Times New Roman"/>
          <w:szCs w:val="24"/>
        </w:rPr>
      </w:pPr>
      <w:r>
        <w:rPr>
          <w:rFonts w:ascii="Cambria" w:hAnsi="Cambria"/>
          <w:szCs w:val="24"/>
        </w:rPr>
        <w:t xml:space="preserve">Για την συγκεκριμένη μελέτη έχει εφαρμογή το τρίτο εδάφιο του άρθρου όπου αναφέρεται « … Εφόσον, </w:t>
      </w:r>
      <w:r>
        <w:rPr>
          <w:rFonts w:ascii="Cambria" w:hAnsi="Cambria"/>
          <w:color w:val="FF0000"/>
          <w:szCs w:val="24"/>
          <w:u w:val="single"/>
        </w:rPr>
        <w:t>εκ του είδους της μελέτης</w:t>
      </w:r>
      <w:r>
        <w:rPr>
          <w:rFonts w:ascii="Cambria" w:hAnsi="Cambria"/>
          <w:szCs w:val="24"/>
        </w:rPr>
        <w:t>, δεν απαιτείται περιβαλλοντική ή άλλη αδειοδότηση κατά τη διάρκεια εκπόνησής της, επιτρέπεται η αποδοχή δωρεάς εκπονηθείσας μελέτης, χωρίς να έχει προη</w:t>
      </w:r>
      <w:r>
        <w:rPr>
          <w:rFonts w:ascii="Cambria" w:hAnsi="Cambria"/>
          <w:szCs w:val="24"/>
        </w:rPr>
        <w:softHyphen/>
        <w:t xml:space="preserve">γηθεί έγκριση της εκπόνησής της κατά το προηγούμενο εδάφιο.» </w:t>
      </w:r>
    </w:p>
    <w:p w:rsidR="00E45340" w:rsidRDefault="00E45340" w:rsidP="00E45340">
      <w:pPr>
        <w:pStyle w:val="af0"/>
        <w:rPr>
          <w:rFonts w:ascii="Cambria" w:hAnsi="Cambria"/>
          <w:szCs w:val="20"/>
        </w:rPr>
      </w:pPr>
      <w:r>
        <w:rPr>
          <w:rFonts w:ascii="Cambria" w:hAnsi="Cambria"/>
        </w:rPr>
        <w:t>Το είδος της προς δωρεάν μελέτης ικανοποιεί αυτές τις προϋποθέσεις του νόμου, συνεπώς με την απόφασή του το Συμβούλιο θα αποδεχτεί  την « δωρεά εκπονηθείσας χωρίς προηγούμενη έγκριση όπως επιβάλει το δεύτερο εδάφιο του Άρθρου 2Α του ν. 3316/2005.</w:t>
      </w:r>
    </w:p>
    <w:p w:rsidR="00E45340" w:rsidRDefault="00E45340" w:rsidP="00E45340">
      <w:pPr>
        <w:pStyle w:val="afd"/>
        <w:jc w:val="both"/>
        <w:rPr>
          <w:rFonts w:ascii="Cambria" w:hAnsi="Cambria" w:cs="Times New Roman"/>
          <w:szCs w:val="24"/>
        </w:rPr>
      </w:pPr>
    </w:p>
    <w:p w:rsidR="00E45340" w:rsidRDefault="00E45340" w:rsidP="00E45340">
      <w:pPr>
        <w:pStyle w:val="afd"/>
        <w:jc w:val="both"/>
        <w:rPr>
          <w:rFonts w:ascii="Cambria" w:hAnsi="Cambria" w:cs="Times New Roman"/>
          <w:szCs w:val="24"/>
        </w:rPr>
      </w:pPr>
      <w:r>
        <w:rPr>
          <w:rFonts w:ascii="Cambria" w:hAnsi="Cambria" w:cs="Times New Roman"/>
          <w:szCs w:val="24"/>
        </w:rPr>
        <w:t>Το πλήρες κείμενο έχει ως εξής:</w:t>
      </w:r>
    </w:p>
    <w:p w:rsidR="00E45340" w:rsidRDefault="00E45340" w:rsidP="00E45340">
      <w:pPr>
        <w:jc w:val="both"/>
        <w:rPr>
          <w:rFonts w:ascii="Cambria" w:hAnsi="Cambria" w:cs="Times New Roman"/>
          <w:b/>
          <w:szCs w:val="24"/>
        </w:rPr>
      </w:pPr>
      <w:r>
        <w:rPr>
          <w:rFonts w:ascii="Cambria" w:hAnsi="Cambria"/>
          <w:bCs/>
          <w:szCs w:val="24"/>
        </w:rPr>
        <w:t xml:space="preserve">«Άρθρο 2Α </w:t>
      </w:r>
    </w:p>
    <w:p w:rsidR="00E45340" w:rsidRDefault="00E45340" w:rsidP="00E45340">
      <w:pPr>
        <w:shd w:val="clear" w:color="auto" w:fill="FFFFFF"/>
        <w:spacing w:before="100" w:beforeAutospacing="1"/>
        <w:jc w:val="both"/>
        <w:rPr>
          <w:rFonts w:ascii="Cambria" w:hAnsi="Cambria"/>
          <w:b/>
          <w:szCs w:val="24"/>
        </w:rPr>
      </w:pPr>
      <w:r>
        <w:rPr>
          <w:rFonts w:ascii="Cambria" w:hAnsi="Cambria"/>
          <w:bCs/>
          <w:szCs w:val="24"/>
        </w:rPr>
        <w:t>Δωρεά Μελετών</w:t>
      </w:r>
    </w:p>
    <w:p w:rsidR="00E45340" w:rsidRDefault="00E45340" w:rsidP="00E45340">
      <w:pPr>
        <w:shd w:val="clear" w:color="auto" w:fill="FFFFFF"/>
        <w:spacing w:before="100" w:beforeAutospacing="1"/>
        <w:jc w:val="both"/>
        <w:rPr>
          <w:rFonts w:ascii="Cambria" w:hAnsi="Cambria"/>
          <w:b/>
          <w:szCs w:val="24"/>
        </w:rPr>
      </w:pPr>
      <w:r>
        <w:rPr>
          <w:rFonts w:ascii="Cambria" w:hAnsi="Cambria"/>
          <w:szCs w:val="24"/>
        </w:rPr>
        <w:t xml:space="preserve">Με απόφαση του αρμόδιου Υπουργού ή </w:t>
      </w:r>
      <w:r>
        <w:rPr>
          <w:rFonts w:ascii="Cambria" w:hAnsi="Cambria"/>
          <w:szCs w:val="24"/>
          <w:u w:val="single"/>
        </w:rPr>
        <w:t>του οργάνου διοίκησης άλλης αρμόδιας αρχής</w:t>
      </w:r>
      <w:r>
        <w:rPr>
          <w:rFonts w:ascii="Cambria" w:hAnsi="Cambria"/>
          <w:szCs w:val="24"/>
        </w:rPr>
        <w:t xml:space="preserve">, μπορεί να εγκρίνεται η εκπόνηση μελέτης ή μέρους της, ή η παροχή υπηρεσιών, </w:t>
      </w:r>
      <w:r>
        <w:rPr>
          <w:rFonts w:ascii="Cambria" w:hAnsi="Cambria"/>
          <w:szCs w:val="24"/>
          <w:u w:val="single"/>
        </w:rPr>
        <w:t>από ενδια</w:t>
      </w:r>
      <w:r>
        <w:rPr>
          <w:rFonts w:ascii="Cambria" w:hAnsi="Cambria"/>
          <w:szCs w:val="24"/>
          <w:u w:val="single"/>
        </w:rPr>
        <w:softHyphen/>
        <w:t>φερόμενο φυσικό ή νομικό πρόσωπο,</w:t>
      </w:r>
      <w:r>
        <w:rPr>
          <w:rFonts w:ascii="Cambria" w:hAnsi="Cambria"/>
          <w:szCs w:val="24"/>
        </w:rPr>
        <w:t xml:space="preserve"> προς το σκοπό δωρεάς και χωρίς αντάλλαγμα εκ μέ</w:t>
      </w:r>
      <w:r>
        <w:rPr>
          <w:rFonts w:ascii="Cambria" w:hAnsi="Cambria"/>
          <w:szCs w:val="24"/>
        </w:rPr>
        <w:softHyphen/>
        <w:t xml:space="preserve">ρους του δωρεοδόχου σε φορείς του δημόσιου και ευρύτερου δημόσιου τομέα. </w:t>
      </w:r>
    </w:p>
    <w:p w:rsidR="00E45340" w:rsidRDefault="00E45340" w:rsidP="00E45340">
      <w:pPr>
        <w:shd w:val="clear" w:color="auto" w:fill="FFFFFF"/>
        <w:spacing w:before="100" w:beforeAutospacing="1"/>
        <w:jc w:val="both"/>
        <w:rPr>
          <w:rFonts w:ascii="Cambria" w:hAnsi="Cambria"/>
          <w:sz w:val="20"/>
          <w:szCs w:val="24"/>
        </w:rPr>
      </w:pPr>
      <w:r>
        <w:rPr>
          <w:rFonts w:ascii="Cambria" w:hAnsi="Cambria"/>
          <w:sz w:val="20"/>
          <w:szCs w:val="24"/>
        </w:rPr>
        <w:t>Με την εγκριτική απόφαση καθορίζονται οι όροι, υπό τους οποίους θα εκπονηθεί η μελέτη ή θα πα</w:t>
      </w:r>
      <w:r>
        <w:rPr>
          <w:rFonts w:ascii="Cambria" w:hAnsi="Cambria"/>
          <w:sz w:val="20"/>
          <w:szCs w:val="24"/>
        </w:rPr>
        <w:softHyphen/>
        <w:t>ρασχεθούν οι υπηρεσίες και θα διενεργηθεί η επίβλεψη εκ μέρους των οργάνων του δωρεοδόχου και η παράδοση και έγκριση της μελέτης από τις αρμόδιες υπηρεσίες του.</w:t>
      </w:r>
    </w:p>
    <w:p w:rsidR="00E45340" w:rsidRDefault="00E45340" w:rsidP="00E45340">
      <w:pPr>
        <w:shd w:val="clear" w:color="auto" w:fill="FFFFFF"/>
        <w:spacing w:before="100" w:beforeAutospacing="1"/>
        <w:jc w:val="both"/>
        <w:rPr>
          <w:rFonts w:ascii="Cambria" w:hAnsi="Cambria"/>
          <w:b/>
          <w:sz w:val="24"/>
          <w:szCs w:val="24"/>
        </w:rPr>
      </w:pPr>
      <w:r>
        <w:rPr>
          <w:rFonts w:ascii="Cambria" w:hAnsi="Cambria"/>
          <w:szCs w:val="24"/>
        </w:rPr>
        <w:t xml:space="preserve">Εφόσον, </w:t>
      </w:r>
      <w:r>
        <w:rPr>
          <w:rFonts w:ascii="Cambria" w:hAnsi="Cambria"/>
          <w:color w:val="FF0000"/>
          <w:szCs w:val="24"/>
          <w:u w:val="single"/>
        </w:rPr>
        <w:t>εκ του είδους της μελέτης</w:t>
      </w:r>
      <w:r>
        <w:rPr>
          <w:rFonts w:ascii="Cambria" w:hAnsi="Cambria"/>
          <w:szCs w:val="24"/>
        </w:rPr>
        <w:t>, δεν απαιτείται περιβαλλοντική ή άλλη αδειοδότηση κατά τη διάρκεια εκπόνησής της, επιτρέπεται η αποδοχή δωρεάς εκπονηθείσας μελέτης, χωρίς να έχει προη</w:t>
      </w:r>
      <w:r>
        <w:rPr>
          <w:rFonts w:ascii="Cambria" w:hAnsi="Cambria"/>
          <w:szCs w:val="24"/>
        </w:rPr>
        <w:softHyphen/>
        <w:t>γηθεί έγκριση της εκπόνησής της κατά το προηγούμενο εδάφιο.</w:t>
      </w:r>
    </w:p>
    <w:p w:rsidR="00E45340" w:rsidRDefault="00E45340" w:rsidP="00E45340">
      <w:pPr>
        <w:shd w:val="clear" w:color="auto" w:fill="FFFFFF"/>
        <w:spacing w:before="100" w:beforeAutospacing="1"/>
        <w:jc w:val="both"/>
        <w:rPr>
          <w:rFonts w:ascii="Cambria" w:hAnsi="Cambria"/>
          <w:b/>
          <w:sz w:val="20"/>
          <w:szCs w:val="24"/>
        </w:rPr>
      </w:pPr>
      <w:r>
        <w:rPr>
          <w:rFonts w:ascii="Cambria" w:hAnsi="Cambria"/>
          <w:sz w:val="20"/>
          <w:szCs w:val="24"/>
        </w:rPr>
        <w:t xml:space="preserve">Με όμοιες αποφάσεις ορίζονται οι διαδικασίες και τα όργανα έγκρισης και υλοποίησης της μελέτης. Για την έκδοση απόφασης αποδοχής δωρεάς εκπονηθείσας μελέτης απαιτούνται: </w:t>
      </w:r>
    </w:p>
    <w:p w:rsidR="00E45340" w:rsidRDefault="00E45340" w:rsidP="00E45340">
      <w:pPr>
        <w:shd w:val="clear" w:color="auto" w:fill="FFFFFF"/>
        <w:spacing w:before="100" w:beforeAutospacing="1"/>
        <w:jc w:val="both"/>
        <w:rPr>
          <w:rFonts w:ascii="Cambria" w:hAnsi="Cambria"/>
          <w:b/>
          <w:sz w:val="20"/>
          <w:szCs w:val="24"/>
        </w:rPr>
      </w:pPr>
      <w:r>
        <w:rPr>
          <w:rFonts w:ascii="Cambria" w:hAnsi="Cambria"/>
          <w:sz w:val="20"/>
          <w:szCs w:val="24"/>
        </w:rPr>
        <w:t>α) η δημοσίευση ανακοίνωσης για την υποβολή σχετικού αιτήματος του ενδιαφερομένου, στις ιστο</w:t>
      </w:r>
      <w:r>
        <w:rPr>
          <w:rFonts w:ascii="Cambria" w:hAnsi="Cambria"/>
          <w:sz w:val="20"/>
          <w:szCs w:val="24"/>
        </w:rPr>
        <w:softHyphen/>
        <w:t xml:space="preserve">σελίδες της αναθέτουσας αρχής και του Τεχνικού Επιμελητηρίου Ελλάδος και η πάροδος προθεσμίας ενός μήνα, μέσα στην οποία μπορεί κάθε ενδιαφερόμενος να υποβάλει παρατηρήσεις επί της μελέτης και </w:t>
      </w:r>
    </w:p>
    <w:p w:rsidR="00E45340" w:rsidRDefault="00E45340" w:rsidP="00E45340">
      <w:pPr>
        <w:shd w:val="clear" w:color="auto" w:fill="FFFFFF"/>
        <w:spacing w:before="100" w:beforeAutospacing="1"/>
        <w:jc w:val="both"/>
        <w:rPr>
          <w:rFonts w:ascii="Cambria" w:hAnsi="Cambria"/>
          <w:b/>
          <w:sz w:val="20"/>
          <w:szCs w:val="24"/>
        </w:rPr>
      </w:pPr>
      <w:r>
        <w:rPr>
          <w:rFonts w:ascii="Cambria" w:hAnsi="Cambria"/>
          <w:sz w:val="20"/>
          <w:szCs w:val="24"/>
        </w:rPr>
        <w:t>β) η μετά την πάροδο της μηνιαίας προθεσμίας έκδοση σύμφωνης γνώμης του οικείου Τεχ</w:t>
      </w:r>
      <w:r>
        <w:rPr>
          <w:rFonts w:ascii="Cambria" w:hAnsi="Cambria"/>
          <w:sz w:val="20"/>
          <w:szCs w:val="24"/>
        </w:rPr>
        <w:softHyphen/>
        <w:t xml:space="preserve">νικού Συμβουλίου του δωρεοδόχου, </w:t>
      </w:r>
      <w:r>
        <w:rPr>
          <w:rFonts w:ascii="Cambria" w:hAnsi="Cambria"/>
          <w:sz w:val="20"/>
          <w:szCs w:val="24"/>
          <w:u w:val="single"/>
        </w:rPr>
        <w:t>στο οποίο διαβιβάζονται από την αρμόδια αρχή οι πα</w:t>
      </w:r>
      <w:r>
        <w:rPr>
          <w:rFonts w:ascii="Cambria" w:hAnsi="Cambria"/>
          <w:sz w:val="20"/>
          <w:szCs w:val="24"/>
          <w:u w:val="single"/>
        </w:rPr>
        <w:softHyphen/>
        <w:t>ρατηρήσεις που υποβλήθηκαν</w:t>
      </w:r>
      <w:r>
        <w:rPr>
          <w:rFonts w:ascii="Cambria" w:hAnsi="Cambria"/>
          <w:sz w:val="20"/>
          <w:szCs w:val="24"/>
        </w:rPr>
        <w:t>. Οι υπηρεσίες τήρησης των ιστοσελίδων του προηγούμενου εδαφίου εκδίδουν σχετικές βεβαιώσεις για την ημερομηνία τον συνολικό χρόνο ανάρτησης της ανακοίνωσης, οι οποίες τίθενται υπόψη του Τεχνικού Συμβουλίου.»</w:t>
      </w:r>
      <w:r>
        <w:rPr>
          <w:rFonts w:ascii="Cambria" w:hAnsi="Cambria"/>
          <w:color w:val="FF0000"/>
          <w:sz w:val="20"/>
          <w:szCs w:val="24"/>
        </w:rPr>
        <w:t xml:space="preserve"> - ΠΡΟΣΘ. ΝΕΟΥ ΑΡΘΡΟΥ 2Α ΜΕ ΤΗΝ ΠΑΡ. 1 ΤΟΥ ΑΡΘ. 29 ΤΟΥ Ν. 4014/11, ΦΕΚ-209 Α/21-9-11 [Τέλος Τροποποίησης]</w:t>
      </w:r>
    </w:p>
    <w:p w:rsidR="00E45340" w:rsidRDefault="00E45340" w:rsidP="00E45340">
      <w:pPr>
        <w:spacing w:before="100" w:beforeAutospacing="1"/>
        <w:jc w:val="both"/>
        <w:rPr>
          <w:rFonts w:ascii="Cambria" w:hAnsi="Cambria"/>
          <w:bCs/>
          <w:i/>
          <w:iCs/>
          <w:color w:val="FF0000"/>
          <w:sz w:val="20"/>
          <w:szCs w:val="24"/>
          <w:u w:val="single"/>
        </w:rPr>
      </w:pPr>
      <w:r>
        <w:rPr>
          <w:rFonts w:ascii="Cambria" w:hAnsi="Cambria"/>
          <w:bCs/>
          <w:i/>
          <w:iCs/>
          <w:color w:val="FF0000"/>
          <w:sz w:val="20"/>
          <w:szCs w:val="24"/>
        </w:rPr>
        <w:lastRenderedPageBreak/>
        <w:t>- Ο ν. 3316/2005 (A' 42), πλην των άρθρων 2Α, της παραγράφου 2 του άρθρου 11 και πλην των άρ</w:t>
      </w:r>
      <w:r>
        <w:rPr>
          <w:rFonts w:ascii="Cambria" w:hAnsi="Cambria"/>
          <w:bCs/>
          <w:i/>
          <w:iCs/>
          <w:color w:val="FF0000"/>
          <w:sz w:val="20"/>
          <w:szCs w:val="24"/>
        </w:rPr>
        <w:softHyphen/>
        <w:t>θρων 39 και 40 τα οποία παραμένουν σε ισχύ μέχρι την έκδοση του προεδρικού δια</w:t>
      </w:r>
      <w:r>
        <w:rPr>
          <w:rFonts w:ascii="Cambria" w:hAnsi="Cambria"/>
          <w:bCs/>
          <w:i/>
          <w:iCs/>
          <w:color w:val="FF0000"/>
          <w:sz w:val="20"/>
          <w:szCs w:val="24"/>
        </w:rPr>
        <w:softHyphen/>
        <w:t>τάγματος του άρ</w:t>
      </w:r>
      <w:r>
        <w:rPr>
          <w:rFonts w:ascii="Cambria" w:hAnsi="Cambria"/>
          <w:bCs/>
          <w:i/>
          <w:iCs/>
          <w:color w:val="FF0000"/>
          <w:sz w:val="20"/>
          <w:szCs w:val="24"/>
        </w:rPr>
        <w:softHyphen/>
        <w:t>θρου 83</w:t>
      </w:r>
      <w:r>
        <w:rPr>
          <w:rFonts w:ascii="Cambria" w:hAnsi="Cambria"/>
          <w:i/>
          <w:iCs/>
          <w:color w:val="FF0000"/>
          <w:sz w:val="20"/>
          <w:szCs w:val="24"/>
        </w:rPr>
        <w:t xml:space="preserve">. Ειδικά </w:t>
      </w:r>
      <w:r>
        <w:rPr>
          <w:rFonts w:ascii="Cambria" w:hAnsi="Cambria"/>
          <w:bCs/>
          <w:i/>
          <w:iCs/>
          <w:color w:val="FF0000"/>
          <w:sz w:val="20"/>
          <w:szCs w:val="24"/>
        </w:rPr>
        <w:t>η υποχρέωση δημοσίευσης περίληψης της προκήρυξης σε μία ημερήσια εφημερίδα της πρωτευούσης</w:t>
      </w:r>
      <w:r>
        <w:rPr>
          <w:rFonts w:ascii="Cambria" w:hAnsi="Cambria"/>
          <w:i/>
          <w:iCs/>
          <w:color w:val="FF0000"/>
          <w:sz w:val="20"/>
          <w:szCs w:val="24"/>
        </w:rPr>
        <w:t xml:space="preserve"> </w:t>
      </w:r>
      <w:r>
        <w:rPr>
          <w:rFonts w:ascii="Cambria" w:hAnsi="Cambria"/>
          <w:bCs/>
          <w:i/>
          <w:iCs/>
          <w:color w:val="FF0000"/>
          <w:sz w:val="20"/>
          <w:szCs w:val="24"/>
        </w:rPr>
        <w:t>με πανελλήνια κυκλοφορία</w:t>
      </w:r>
      <w:r>
        <w:rPr>
          <w:rFonts w:ascii="Cambria" w:hAnsi="Cambria"/>
          <w:i/>
          <w:iCs/>
          <w:color w:val="FF0000"/>
          <w:sz w:val="20"/>
          <w:szCs w:val="24"/>
        </w:rPr>
        <w:t xml:space="preserve">, που προβλέπεται </w:t>
      </w:r>
      <w:r>
        <w:rPr>
          <w:rFonts w:ascii="Cambria" w:hAnsi="Cambria"/>
          <w:bCs/>
          <w:i/>
          <w:iCs/>
          <w:color w:val="FF0000"/>
          <w:sz w:val="20"/>
          <w:szCs w:val="24"/>
        </w:rPr>
        <w:t>στο άρθρο 12</w:t>
      </w:r>
      <w:r>
        <w:rPr>
          <w:rFonts w:ascii="Cambria" w:hAnsi="Cambria"/>
          <w:i/>
          <w:iCs/>
          <w:color w:val="FF0000"/>
          <w:sz w:val="20"/>
          <w:szCs w:val="24"/>
        </w:rPr>
        <w:t xml:space="preserve"> του ως άνω νόμου, </w:t>
      </w:r>
      <w:r>
        <w:rPr>
          <w:rFonts w:ascii="Cambria" w:hAnsi="Cambria"/>
          <w:bCs/>
          <w:i/>
          <w:iCs/>
          <w:color w:val="FF0000"/>
          <w:sz w:val="20"/>
          <w:szCs w:val="24"/>
        </w:rPr>
        <w:t>καταργεί</w:t>
      </w:r>
      <w:r>
        <w:rPr>
          <w:rFonts w:ascii="Cambria" w:hAnsi="Cambria"/>
          <w:bCs/>
          <w:i/>
          <w:iCs/>
          <w:color w:val="FF0000"/>
          <w:sz w:val="20"/>
          <w:szCs w:val="24"/>
        </w:rPr>
        <w:softHyphen/>
        <w:t>ται με την επιφύλαξη της παραγράφου 10 του άρθρου 379 (ν.4412/16)</w:t>
      </w:r>
      <w:r>
        <w:rPr>
          <w:rFonts w:ascii="Cambria" w:hAnsi="Cambria"/>
          <w:i/>
          <w:iCs/>
          <w:color w:val="FF0000"/>
          <w:sz w:val="20"/>
          <w:szCs w:val="24"/>
        </w:rPr>
        <w:t xml:space="preserve">. Ειδικά </w:t>
      </w:r>
      <w:r>
        <w:rPr>
          <w:rFonts w:ascii="Cambria" w:hAnsi="Cambria"/>
          <w:bCs/>
          <w:i/>
          <w:iCs/>
          <w:color w:val="FF0000"/>
          <w:sz w:val="20"/>
          <w:szCs w:val="24"/>
        </w:rPr>
        <w:t>η υποχρέωση δημοσίευ</w:t>
      </w:r>
      <w:r>
        <w:rPr>
          <w:rFonts w:ascii="Cambria" w:hAnsi="Cambria"/>
          <w:bCs/>
          <w:i/>
          <w:iCs/>
          <w:color w:val="FF0000"/>
          <w:sz w:val="20"/>
          <w:szCs w:val="24"/>
        </w:rPr>
        <w:softHyphen/>
        <w:t>σης περίληψης της προκήρυξης σε μία ημερή</w:t>
      </w:r>
      <w:r>
        <w:rPr>
          <w:rFonts w:ascii="Cambria" w:hAnsi="Cambria"/>
          <w:bCs/>
          <w:i/>
          <w:iCs/>
          <w:color w:val="FF0000"/>
          <w:sz w:val="20"/>
          <w:szCs w:val="24"/>
        </w:rPr>
        <w:softHyphen/>
        <w:t>σια εφημερίδα της πρωτεύουσας του νομού</w:t>
      </w:r>
      <w:r>
        <w:rPr>
          <w:rFonts w:ascii="Cambria" w:hAnsi="Cambria"/>
          <w:i/>
          <w:iCs/>
          <w:color w:val="FF0000"/>
          <w:sz w:val="20"/>
          <w:szCs w:val="24"/>
        </w:rPr>
        <w:t>, στον οποίο πρόκειται να κατασκευαστεί το έργο, το οποίο αφορά η μελέτη ή η υπηρεσία ή της έδρας της Περιφέ</w:t>
      </w:r>
      <w:r>
        <w:rPr>
          <w:rFonts w:ascii="Cambria" w:hAnsi="Cambria"/>
          <w:i/>
          <w:iCs/>
          <w:color w:val="FF0000"/>
          <w:sz w:val="20"/>
          <w:szCs w:val="24"/>
        </w:rPr>
        <w:softHyphen/>
        <w:t>ρειας, αν στην έδρα του νόμου δεν εκδίδεται ημερήσια εφημερίδα ή αν το έργο θα εκτελεστεί σε περισ</w:t>
      </w:r>
      <w:r>
        <w:rPr>
          <w:rFonts w:ascii="Cambria" w:hAnsi="Cambria"/>
          <w:i/>
          <w:iCs/>
          <w:color w:val="FF0000"/>
          <w:sz w:val="20"/>
          <w:szCs w:val="24"/>
        </w:rPr>
        <w:softHyphen/>
        <w:t xml:space="preserve">σότερους νομούς, </w:t>
      </w:r>
      <w:r>
        <w:rPr>
          <w:rFonts w:ascii="Cambria" w:hAnsi="Cambria"/>
          <w:bCs/>
          <w:i/>
          <w:iCs/>
          <w:color w:val="FF0000"/>
          <w:sz w:val="20"/>
          <w:szCs w:val="24"/>
        </w:rPr>
        <w:t>που προβλέπεται στο ίδιο άρθρο</w:t>
      </w:r>
      <w:r>
        <w:rPr>
          <w:rFonts w:ascii="Cambria" w:hAnsi="Cambria"/>
          <w:i/>
          <w:iCs/>
          <w:color w:val="FF0000"/>
          <w:sz w:val="20"/>
          <w:szCs w:val="24"/>
        </w:rPr>
        <w:t xml:space="preserve">, </w:t>
      </w:r>
      <w:r>
        <w:rPr>
          <w:rFonts w:ascii="Cambria" w:hAnsi="Cambria"/>
          <w:bCs/>
          <w:i/>
          <w:iCs/>
          <w:color w:val="FF0000"/>
          <w:sz w:val="20"/>
          <w:szCs w:val="24"/>
        </w:rPr>
        <w:t>καταργείται με την επιφύλαξη της παραγράφου 12 του άρθρου 379 (ν. 4412/16)</w:t>
      </w:r>
      <w:r>
        <w:rPr>
          <w:rFonts w:ascii="Cambria" w:hAnsi="Cambria"/>
          <w:i/>
          <w:iCs/>
          <w:color w:val="FF0000"/>
          <w:sz w:val="20"/>
          <w:szCs w:val="24"/>
        </w:rPr>
        <w:t xml:space="preserve"> – </w:t>
      </w:r>
      <w:r>
        <w:rPr>
          <w:rFonts w:ascii="Cambria" w:hAnsi="Cambria"/>
          <w:bCs/>
          <w:i/>
          <w:iCs/>
          <w:color w:val="FF0000"/>
          <w:sz w:val="20"/>
          <w:szCs w:val="24"/>
        </w:rPr>
        <w:t>ΚΑΤΑΡΓΕΙΤΑΙ ΜΕ ΤΗΝ ΠΑΡ. 1(40) ΤΟΥ ΑΡΘ. 377 ΤΟΥ Ν. 4412/16, ΦΕΚ-147 Α/8-8-16</w:t>
      </w:r>
      <w:r>
        <w:rPr>
          <w:rFonts w:ascii="Cambria" w:hAnsi="Cambria"/>
          <w:i/>
          <w:iCs/>
          <w:color w:val="FF0000"/>
          <w:sz w:val="20"/>
          <w:szCs w:val="24"/>
        </w:rPr>
        <w:t xml:space="preserve"> </w:t>
      </w:r>
      <w:r>
        <w:rPr>
          <w:rFonts w:ascii="Cambria" w:hAnsi="Cambria"/>
          <w:bCs/>
          <w:i/>
          <w:iCs/>
          <w:color w:val="0000FF"/>
          <w:sz w:val="20"/>
          <w:szCs w:val="24"/>
        </w:rPr>
        <w:t>– (</w:t>
      </w:r>
      <w:r>
        <w:rPr>
          <w:rFonts w:ascii="Cambria" w:hAnsi="Cambria"/>
          <w:bCs/>
          <w:i/>
          <w:iCs/>
          <w:color w:val="0000FF"/>
          <w:sz w:val="20"/>
          <w:szCs w:val="24"/>
          <w:u w:val="single"/>
        </w:rPr>
        <w:t>Με το άρθρο 379 (Εναρξη ισχύος) του ν. 4412/16, ορίζεται ότι :</w:t>
      </w:r>
      <w:r>
        <w:rPr>
          <w:rFonts w:ascii="Cambria" w:hAnsi="Cambria"/>
          <w:i/>
          <w:iCs/>
          <w:color w:val="FF0000"/>
          <w:sz w:val="20"/>
          <w:szCs w:val="24"/>
        </w:rPr>
        <w:t xml:space="preserve"> </w:t>
      </w:r>
      <w:r>
        <w:rPr>
          <w:rFonts w:ascii="Cambria" w:hAnsi="Cambria"/>
          <w:i/>
          <w:iCs/>
          <w:color w:val="0000FF"/>
          <w:sz w:val="20"/>
          <w:szCs w:val="24"/>
        </w:rPr>
        <w:t>“</w:t>
      </w:r>
      <w:r>
        <w:rPr>
          <w:rFonts w:ascii="Cambria" w:hAnsi="Cambria"/>
          <w:bCs/>
          <w:i/>
          <w:iCs/>
          <w:color w:val="0000FF"/>
          <w:sz w:val="20"/>
          <w:szCs w:val="24"/>
        </w:rPr>
        <w:t>1</w:t>
      </w:r>
      <w:r>
        <w:rPr>
          <w:rFonts w:ascii="Cambria" w:hAnsi="Cambria"/>
          <w:i/>
          <w:iCs/>
          <w:color w:val="0000FF"/>
          <w:sz w:val="20"/>
          <w:szCs w:val="24"/>
        </w:rPr>
        <w:t xml:space="preserve">. Η ισχύς των διατάξεων του παρόντος αρχίζει από τη δημοσίευση του παρόντος, εκτός αν ορίζεται διαφορετικά στις επιμέρους διατάξεις του. [.....] </w:t>
      </w:r>
      <w:r>
        <w:rPr>
          <w:rFonts w:ascii="Cambria" w:hAnsi="Cambria"/>
          <w:bCs/>
          <w:i/>
          <w:iCs/>
          <w:color w:val="0000FF"/>
          <w:sz w:val="20"/>
          <w:szCs w:val="24"/>
        </w:rPr>
        <w:t>10</w:t>
      </w:r>
      <w:r>
        <w:rPr>
          <w:rFonts w:ascii="Cambria" w:hAnsi="Cambria"/>
          <w:i/>
          <w:iCs/>
          <w:color w:val="0000FF"/>
          <w:sz w:val="20"/>
          <w:szCs w:val="24"/>
        </w:rPr>
        <w:t>. Η ισχύς του δεύτερου εδαφίου των περιπ</w:t>
      </w:r>
      <w:r>
        <w:rPr>
          <w:rFonts w:ascii="Cambria" w:hAnsi="Cambria"/>
          <w:i/>
          <w:iCs/>
          <w:color w:val="0000FF"/>
          <w:sz w:val="20"/>
          <w:szCs w:val="24"/>
        </w:rPr>
        <w:softHyphen/>
        <w:t xml:space="preserve">τώσεων 31, 40, 59 και 82 της παρ. 1 και της παρ. 3 του άρθρου 377 αρχίζει την 1η Ιανουαρίου 2018. [....] </w:t>
      </w:r>
      <w:r>
        <w:rPr>
          <w:rFonts w:ascii="Cambria" w:hAnsi="Cambria"/>
          <w:bCs/>
          <w:i/>
          <w:iCs/>
          <w:color w:val="0000FF"/>
          <w:sz w:val="20"/>
          <w:szCs w:val="24"/>
          <w:shd w:val="clear" w:color="auto" w:fill="FFFFFF"/>
        </w:rPr>
        <w:t>12</w:t>
      </w:r>
      <w:r>
        <w:rPr>
          <w:rFonts w:ascii="Cambria" w:hAnsi="Cambria"/>
          <w:i/>
          <w:iCs/>
          <w:color w:val="0000FF"/>
          <w:sz w:val="20"/>
          <w:szCs w:val="24"/>
          <w:shd w:val="clear" w:color="auto" w:fill="FFFFFF"/>
        </w:rPr>
        <w:t>. Η ισχύς της πε</w:t>
      </w:r>
      <w:r>
        <w:rPr>
          <w:rFonts w:ascii="Cambria" w:hAnsi="Cambria"/>
          <w:i/>
          <w:iCs/>
          <w:color w:val="0000FF"/>
          <w:sz w:val="20"/>
          <w:szCs w:val="24"/>
          <w:shd w:val="clear" w:color="auto" w:fill="FFFFFF"/>
        </w:rPr>
        <w:softHyphen/>
        <w:t>ρίπτωσης 35 και 68, καθώς και του τρίτου εδαφίου των περιπ</w:t>
      </w:r>
      <w:r>
        <w:rPr>
          <w:rFonts w:ascii="Cambria" w:hAnsi="Cambria"/>
          <w:i/>
          <w:iCs/>
          <w:color w:val="0000FF"/>
          <w:sz w:val="20"/>
          <w:szCs w:val="24"/>
          <w:shd w:val="clear" w:color="auto" w:fill="FFFFFF"/>
        </w:rPr>
        <w:softHyphen/>
        <w:t>τώσεων 31, 40, 59 και 82 της παραγρά</w:t>
      </w:r>
      <w:r>
        <w:rPr>
          <w:rFonts w:ascii="Cambria" w:hAnsi="Cambria"/>
          <w:i/>
          <w:iCs/>
          <w:color w:val="0000FF"/>
          <w:sz w:val="20"/>
          <w:szCs w:val="24"/>
          <w:shd w:val="clear" w:color="auto" w:fill="FFFFFF"/>
        </w:rPr>
        <w:softHyphen/>
        <w:t>φου 1 του άρθρου 377 αρχίζει την 1η Ιανουαρίου 2021</w:t>
      </w:r>
      <w:r>
        <w:rPr>
          <w:rFonts w:ascii="Cambria" w:hAnsi="Cambria"/>
          <w:i/>
          <w:iCs/>
          <w:color w:val="0000FF"/>
          <w:sz w:val="20"/>
          <w:szCs w:val="24"/>
        </w:rPr>
        <w:t>)</w:t>
      </w:r>
      <w:r>
        <w:rPr>
          <w:rFonts w:ascii="Cambria" w:hAnsi="Cambria"/>
          <w:i/>
          <w:iCs/>
          <w:color w:val="FF0000"/>
          <w:sz w:val="20"/>
          <w:szCs w:val="24"/>
        </w:rPr>
        <w:t xml:space="preserve"> </w:t>
      </w:r>
      <w:r>
        <w:rPr>
          <w:rFonts w:ascii="Cambria" w:hAnsi="Cambria"/>
          <w:color w:val="0000FF"/>
          <w:sz w:val="20"/>
          <w:szCs w:val="24"/>
        </w:rPr>
        <w:t>–</w:t>
      </w:r>
      <w:r>
        <w:rPr>
          <w:rFonts w:ascii="Cambria" w:hAnsi="Cambria"/>
          <w:color w:val="FF0000"/>
          <w:sz w:val="20"/>
          <w:szCs w:val="24"/>
        </w:rPr>
        <w:t xml:space="preserve"> Ο ν. 3316/05 ΕΙΧΕ ΤΡΟΠΟΠΟΙΗΘΕΙ ΜΕ ΤΗΝ ΠΑΡ. 2Δ ΤΟΥ ΑΡΘΡΟΥ 199 ΤΟΥ Ν. 4281/14, ΦΕΚ-160 Α/8-8-14 (βλ. Και την παρ. Δ του άρθρου 199 του Ν. 4281/14 – ΤΟ ΑΡΘΡΟ 199 ΤΟΥ Ν. 4281/14 ΚΑΤΑΡΓΗΘΗΚΕ ΜΕ ΤΟ ΑΡΘΡΟ 57 ΤΟΥ Ν. 4403/16 (ΦΕΚ-125 Α)</w:t>
      </w:r>
      <w:r>
        <w:rPr>
          <w:rFonts w:ascii="Cambria" w:hAnsi="Cambria"/>
          <w:bCs/>
          <w:i/>
          <w:iCs/>
          <w:color w:val="FF0000"/>
          <w:sz w:val="20"/>
          <w:szCs w:val="24"/>
          <w:u w:val="single"/>
        </w:rPr>
        <w:t xml:space="preserve"> </w:t>
      </w:r>
    </w:p>
    <w:p w:rsidR="00E45340" w:rsidRDefault="00E45340" w:rsidP="00E45340">
      <w:pPr>
        <w:spacing w:before="100" w:beforeAutospacing="1"/>
        <w:jc w:val="both"/>
        <w:rPr>
          <w:rFonts w:ascii="Cambria" w:hAnsi="Cambria"/>
          <w:b/>
          <w:color w:val="000000"/>
          <w:sz w:val="24"/>
          <w:szCs w:val="24"/>
        </w:rPr>
      </w:pPr>
      <w:r>
        <w:rPr>
          <w:rFonts w:ascii="Cambria" w:hAnsi="Cambria"/>
          <w:bCs/>
          <w:i/>
          <w:iCs/>
          <w:color w:val="000000"/>
          <w:szCs w:val="24"/>
          <w:u w:val="single"/>
        </w:rPr>
        <w:t>Με το άρθρο 48 του Ν. 4030/11, ΦΕΚ 249 Α/25-11-11, ορίζεται ότι :</w:t>
      </w:r>
      <w:r>
        <w:rPr>
          <w:rFonts w:ascii="Cambria" w:hAnsi="Cambria"/>
          <w:i/>
          <w:iCs/>
          <w:color w:val="000000"/>
          <w:szCs w:val="24"/>
        </w:rPr>
        <w:t xml:space="preserve"> “1. Οι μελέτες του άρ</w:t>
      </w:r>
      <w:r>
        <w:rPr>
          <w:rFonts w:ascii="Cambria" w:hAnsi="Cambria"/>
          <w:i/>
          <w:iCs/>
          <w:color w:val="000000"/>
          <w:szCs w:val="24"/>
        </w:rPr>
        <w:softHyphen/>
        <w:t>θρου 2Α του ν. 3316/2005 έχουν ως προς όλες τις έννομες συνέπειες την ίδια ισχύ με τις με</w:t>
      </w:r>
      <w:r>
        <w:rPr>
          <w:rFonts w:ascii="Cambria" w:hAnsi="Cambria"/>
          <w:i/>
          <w:iCs/>
          <w:color w:val="000000"/>
          <w:szCs w:val="24"/>
        </w:rPr>
        <w:softHyphen/>
        <w:t>λέτες που εκπονού</w:t>
      </w:r>
      <w:r>
        <w:rPr>
          <w:rFonts w:ascii="Cambria" w:hAnsi="Cambria"/>
          <w:i/>
          <w:iCs/>
          <w:color w:val="000000"/>
          <w:szCs w:val="24"/>
        </w:rPr>
        <w:softHyphen/>
        <w:t>νται με βάση τις κείμενες διατάξεις για τους σκοπούς της ένταξης των υπό μελέτη έργων σε όλα τα επι</w:t>
      </w:r>
      <w:r>
        <w:rPr>
          <w:rFonts w:ascii="Cambria" w:hAnsi="Cambria"/>
          <w:i/>
          <w:iCs/>
          <w:color w:val="000000"/>
          <w:szCs w:val="24"/>
        </w:rPr>
        <w:softHyphen/>
        <w:t>δοτούμενα και μη ή επιχορηγούμενα και μη προγράμματα του Δη</w:t>
      </w:r>
      <w:r>
        <w:rPr>
          <w:rFonts w:ascii="Cambria" w:hAnsi="Cambria"/>
          <w:i/>
          <w:iCs/>
          <w:color w:val="000000"/>
          <w:szCs w:val="24"/>
        </w:rPr>
        <w:softHyphen/>
        <w:t>μοσίου και της Ευρωπαϊκής Ένωσης (ΕΣΠΑ, προγράμματα δημοσίων επενδύσεων) και μπο</w:t>
      </w:r>
      <w:r>
        <w:rPr>
          <w:rFonts w:ascii="Cambria" w:hAnsi="Cambria"/>
          <w:i/>
          <w:iCs/>
          <w:color w:val="000000"/>
          <w:szCs w:val="24"/>
        </w:rPr>
        <w:softHyphen/>
        <w:t>ρούν να χρησιμοποιούνται αντ’ αυτών, όπου απαιτείται τέτοια μελέτη του ν. 3316/2005.)</w:t>
      </w:r>
    </w:p>
    <w:p w:rsidR="00E45340" w:rsidRDefault="00E45340" w:rsidP="00E45340">
      <w:pPr>
        <w:jc w:val="both"/>
        <w:rPr>
          <w:rFonts w:ascii="Cambria" w:hAnsi="Cambria"/>
          <w:color w:val="000000"/>
          <w:szCs w:val="24"/>
        </w:rPr>
      </w:pPr>
      <w:r>
        <w:rPr>
          <w:rFonts w:ascii="Cambria" w:hAnsi="Cambria"/>
          <w:i/>
          <w:iCs/>
          <w:color w:val="000000"/>
          <w:szCs w:val="24"/>
        </w:rPr>
        <w:t>2.Οι διατάξεις του παρόντος αρχίζουν από τη δημοσίευσή του στην Εφημερίδα της Κυβερνή</w:t>
      </w:r>
      <w:r>
        <w:rPr>
          <w:rFonts w:ascii="Cambria" w:hAnsi="Cambria"/>
          <w:i/>
          <w:iCs/>
          <w:color w:val="000000"/>
          <w:szCs w:val="24"/>
        </w:rPr>
        <w:softHyphen/>
        <w:t>σεως”).</w:t>
      </w:r>
    </w:p>
    <w:p w:rsidR="00E45340" w:rsidRDefault="00E45340" w:rsidP="00E45340">
      <w:pPr>
        <w:pStyle w:val="afd"/>
        <w:jc w:val="both"/>
        <w:rPr>
          <w:rFonts w:ascii="Cambria" w:hAnsi="Cambria" w:cs="Times New Roman"/>
          <w:szCs w:val="24"/>
        </w:rPr>
      </w:pPr>
    </w:p>
    <w:p w:rsidR="00E45340" w:rsidRDefault="00E45340" w:rsidP="00E45340">
      <w:pPr>
        <w:pStyle w:val="af0"/>
        <w:jc w:val="both"/>
        <w:rPr>
          <w:rFonts w:ascii="Cambria" w:hAnsi="Cambria"/>
          <w:szCs w:val="24"/>
        </w:rPr>
      </w:pPr>
      <w:r>
        <w:rPr>
          <w:rFonts w:ascii="Cambria" w:hAnsi="Cambria"/>
          <w:b/>
          <w:szCs w:val="24"/>
        </w:rPr>
        <w:t>Κατόπιν των ανωτέρω, παρακαλούμε να θέσετε το θέμα σε επόμενη συνεδρίαση του Δημοτικού Συμβουλίου και να απο</w:t>
      </w:r>
      <w:r>
        <w:rPr>
          <w:rFonts w:ascii="Cambria" w:hAnsi="Cambria"/>
          <w:b/>
          <w:szCs w:val="24"/>
        </w:rPr>
        <w:softHyphen/>
        <w:t xml:space="preserve">φασίσετε για την αποδοχή ή μη της ΔΩΡΕΑΣ ΜΕΛΕΤΗΣ εκ μέρους της «ΑΜΚΕ ΕΠΙΣΚΗΝΙΟΝ - </w:t>
      </w:r>
      <w:r>
        <w:rPr>
          <w:rFonts w:ascii="Cambria" w:hAnsi="Cambria" w:cs="Arial"/>
          <w:szCs w:val="24"/>
          <w:lang w:bidi="he-IL"/>
        </w:rPr>
        <w:t>ΚΙΝΗΣΗ ΠΟΛΙΤΩΝ ΓΙΑ ΤΗΝ ΑΝΑΔΕΙΞΗ ΤΟΥ ΑΡΧΑΙΟΥ ΘΕΑΤΡΟΥ ΑΧΑΡΝΩΝ</w:t>
      </w:r>
      <w:r>
        <w:rPr>
          <w:rFonts w:ascii="Cambria" w:hAnsi="Cambria" w:cs="Arial"/>
          <w:sz w:val="20"/>
          <w:szCs w:val="24"/>
          <w:lang w:bidi="he-IL"/>
        </w:rPr>
        <w:t>»</w:t>
      </w:r>
      <w:r>
        <w:rPr>
          <w:rFonts w:ascii="Cambria" w:hAnsi="Cambria"/>
          <w:szCs w:val="24"/>
        </w:rPr>
        <w:t>,.</w:t>
      </w:r>
    </w:p>
    <w:p w:rsidR="00E45340" w:rsidRDefault="00E45340" w:rsidP="00E45340">
      <w:pPr>
        <w:pStyle w:val="afd"/>
        <w:jc w:val="both"/>
        <w:rPr>
          <w:rFonts w:ascii="Cambria" w:hAnsi="Cambria"/>
          <w:sz w:val="2"/>
          <w:szCs w:val="24"/>
        </w:rPr>
      </w:pPr>
    </w:p>
    <w:p w:rsidR="00E45340" w:rsidRDefault="00E45340" w:rsidP="00E45340">
      <w:pPr>
        <w:pStyle w:val="afd"/>
        <w:jc w:val="both"/>
        <w:rPr>
          <w:rFonts w:ascii="Cambria" w:hAnsi="Cambria" w:cs="Times New Roman"/>
          <w:szCs w:val="24"/>
        </w:rPr>
      </w:pPr>
    </w:p>
    <w:p w:rsidR="00E45340" w:rsidRDefault="00E45340" w:rsidP="00E45340">
      <w:pPr>
        <w:autoSpaceDE w:val="0"/>
        <w:autoSpaceDN w:val="0"/>
        <w:adjustRightInd w:val="0"/>
        <w:rPr>
          <w:rFonts w:ascii="Cambria" w:hAnsi="Cambria" w:cs="Cambria-Bold"/>
          <w:b/>
          <w:bCs/>
          <w:szCs w:val="30"/>
        </w:rPr>
      </w:pPr>
      <w:r>
        <w:rPr>
          <w:rFonts w:ascii="Cambria" w:hAnsi="Cambria"/>
          <w:szCs w:val="24"/>
        </w:rPr>
        <w:t xml:space="preserve">Για την πληρέστερη ενημέρωση των μελών του Δημοτικού Συμβουλίου, προτείνω να προσκληθεί η Πρόεδρος της </w:t>
      </w:r>
      <w:r>
        <w:rPr>
          <w:rFonts w:ascii="Cambria" w:hAnsi="Cambria"/>
          <w:b/>
          <w:szCs w:val="24"/>
        </w:rPr>
        <w:t xml:space="preserve">«ΑΜΚΕ ΕΠΙΣΚΗΝΙΟΝ - </w:t>
      </w:r>
      <w:r>
        <w:rPr>
          <w:rFonts w:ascii="Cambria" w:hAnsi="Cambria"/>
          <w:szCs w:val="24"/>
        </w:rPr>
        <w:t xml:space="preserve">Η </w:t>
      </w:r>
      <w:r>
        <w:rPr>
          <w:rFonts w:ascii="Cambria" w:hAnsi="Cambria" w:cs="Arial"/>
          <w:szCs w:val="24"/>
          <w:lang w:bidi="he-IL"/>
        </w:rPr>
        <w:t>ΚΙΝΗΣΗ ΠΟΛΙΤΩΝ ΓΙΑ ΤΗΝ ΑΝΑΔΕΙΞΗ ΤΟΥ ΑΡΧΑΙΟΥ ΘΕΑΤΡΟΥ ΑΧΑΡΝΩΝ</w:t>
      </w:r>
      <w:r>
        <w:rPr>
          <w:rFonts w:ascii="Cambria" w:hAnsi="Cambria" w:cs="Arial"/>
          <w:sz w:val="20"/>
          <w:szCs w:val="24"/>
          <w:lang w:bidi="he-IL"/>
        </w:rPr>
        <w:t>»</w:t>
      </w:r>
      <w:r>
        <w:rPr>
          <w:rFonts w:ascii="Cambria" w:hAnsi="Cambria"/>
          <w:szCs w:val="24"/>
        </w:rPr>
        <w:t xml:space="preserve"> κ. Μαρία Π. Μίχα και η μελετητική ομάδα αποτελούμενη από τις κ.κ. </w:t>
      </w:r>
      <w:r>
        <w:rPr>
          <w:rFonts w:ascii="Cambria" w:hAnsi="Cambria" w:cs="Cambria-Bold"/>
          <w:b/>
          <w:bCs/>
          <w:szCs w:val="30"/>
          <w:u w:val="single"/>
        </w:rPr>
        <w:t>Σίσσυ Ηλία</w:t>
      </w:r>
      <w:r>
        <w:rPr>
          <w:rFonts w:ascii="Cambria" w:hAnsi="Cambria" w:cs="Cambria-Bold"/>
          <w:b/>
          <w:bCs/>
          <w:szCs w:val="30"/>
        </w:rPr>
        <w:t xml:space="preserve">, Μηχανικό Χωροταξίας &amp; Πολεοδομίας MSc και </w:t>
      </w:r>
      <w:r>
        <w:rPr>
          <w:rFonts w:ascii="Cambria" w:hAnsi="Cambria" w:cs="Cambria-Bold"/>
          <w:b/>
          <w:bCs/>
          <w:szCs w:val="30"/>
          <w:u w:val="single"/>
        </w:rPr>
        <w:t>Τζούλη Μωυσιάδη</w:t>
      </w:r>
      <w:r>
        <w:rPr>
          <w:rFonts w:ascii="Cambria" w:hAnsi="Cambria" w:cs="Cambria-Bold"/>
          <w:b/>
          <w:bCs/>
          <w:szCs w:val="30"/>
        </w:rPr>
        <w:t>, Μηχανικό Χωροταξίας &amp; Πολεοδομίας MSc.</w:t>
      </w:r>
    </w:p>
    <w:p w:rsidR="00E45340" w:rsidRDefault="00E45340" w:rsidP="00E45340">
      <w:pPr>
        <w:widowControl w:val="0"/>
        <w:autoSpaceDE w:val="0"/>
        <w:autoSpaceDN w:val="0"/>
        <w:adjustRightInd w:val="0"/>
        <w:spacing w:line="345" w:lineRule="exact"/>
        <w:ind w:right="14"/>
        <w:jc w:val="both"/>
        <w:rPr>
          <w:rFonts w:ascii="Cambria" w:hAnsi="Cambria" w:cs="Arial"/>
          <w:b/>
          <w:bCs/>
          <w:szCs w:val="24"/>
          <w:u w:val="single"/>
          <w:lang w:bidi="he-IL"/>
        </w:rPr>
      </w:pPr>
      <w:r>
        <w:rPr>
          <w:rFonts w:ascii="Cambria" w:hAnsi="Cambria"/>
        </w:rPr>
        <w:t xml:space="preserve">Η </w:t>
      </w:r>
      <w:r>
        <w:rPr>
          <w:rFonts w:ascii="Cambria" w:hAnsi="Cambria"/>
          <w:szCs w:val="24"/>
        </w:rPr>
        <w:t>πλήρης «</w:t>
      </w:r>
      <w:r>
        <w:rPr>
          <w:rFonts w:ascii="Cambria" w:hAnsi="Cambria" w:cs="Cambria"/>
          <w:b/>
          <w:szCs w:val="24"/>
        </w:rPr>
        <w:t>ΜΕΛΕΤΗ ΟΛΟΚΛΗΡΩΜΕΝΗΣ ΧΩΡΙΚΗΣ ΠΟΛΙΤΙΣΤΙΚΩΝ ΔΙΑΔΡΟΜΩΝ ΜΕ ΕΠΙΚΕΝΤΡΟ ΤΟ ΑΡΧΑΙΟ ΘΕΑΤΡΟ ΣΤΙΣ ΑΧΑΡΝΕΣ</w:t>
      </w:r>
      <w:r>
        <w:rPr>
          <w:rFonts w:ascii="Cambria" w:hAnsi="Cambria" w:cs="Cambria"/>
          <w:szCs w:val="24"/>
        </w:rPr>
        <w:t>», είναι στη διάθεση των κ.κ. Δημοτικών Συμβούλων.</w:t>
      </w:r>
    </w:p>
    <w:p w:rsidR="00E45340" w:rsidRDefault="00E45340" w:rsidP="00E45340">
      <w:pPr>
        <w:jc w:val="both"/>
        <w:rPr>
          <w:rFonts w:ascii="Cambria" w:hAnsi="Cambria" w:cs="Times New Roman"/>
          <w:sz w:val="24"/>
          <w:szCs w:val="24"/>
        </w:rPr>
      </w:pPr>
    </w:p>
    <w:p w:rsidR="00E45340" w:rsidRDefault="00E45340" w:rsidP="00E45340">
      <w:pPr>
        <w:pStyle w:val="afd"/>
        <w:jc w:val="center"/>
        <w:rPr>
          <w:rFonts w:ascii="Cambria" w:hAnsi="Cambria" w:cs="Times New Roman"/>
          <w:szCs w:val="24"/>
        </w:rPr>
      </w:pPr>
      <w:r>
        <w:rPr>
          <w:rFonts w:ascii="Cambria" w:hAnsi="Cambria" w:cs="Times New Roman"/>
          <w:szCs w:val="24"/>
        </w:rPr>
        <w:t>Με εκτίμηση</w:t>
      </w:r>
    </w:p>
    <w:p w:rsidR="00E45340" w:rsidRDefault="00E45340" w:rsidP="00E45340">
      <w:pPr>
        <w:pStyle w:val="afd"/>
        <w:jc w:val="center"/>
        <w:rPr>
          <w:rFonts w:ascii="Cambria" w:hAnsi="Cambria" w:cs="Times New Roman"/>
          <w:szCs w:val="24"/>
        </w:rPr>
      </w:pPr>
      <w:r>
        <w:rPr>
          <w:rFonts w:ascii="Cambria" w:hAnsi="Cambria" w:cs="Times New Roman"/>
          <w:szCs w:val="24"/>
        </w:rPr>
        <w:t>Ο Γενικός Διευθυντής</w:t>
      </w:r>
    </w:p>
    <w:p w:rsidR="00E45340" w:rsidRDefault="00E45340" w:rsidP="00E45340">
      <w:pPr>
        <w:pStyle w:val="afd"/>
        <w:jc w:val="center"/>
        <w:rPr>
          <w:rFonts w:ascii="Cambria" w:hAnsi="Cambria" w:cs="Times New Roman"/>
          <w:szCs w:val="24"/>
        </w:rPr>
      </w:pPr>
    </w:p>
    <w:p w:rsidR="00E45340" w:rsidRDefault="00E45340" w:rsidP="00E45340">
      <w:pPr>
        <w:pStyle w:val="afd"/>
        <w:jc w:val="center"/>
        <w:rPr>
          <w:rFonts w:ascii="Cambria" w:hAnsi="Cambria" w:cs="Times New Roman"/>
          <w:szCs w:val="24"/>
        </w:rPr>
      </w:pPr>
    </w:p>
    <w:p w:rsidR="00E45340" w:rsidRDefault="00E45340" w:rsidP="00E45340">
      <w:pPr>
        <w:pStyle w:val="afd"/>
        <w:jc w:val="center"/>
        <w:rPr>
          <w:rFonts w:ascii="Cambria" w:hAnsi="Cambria" w:cs="Times New Roman"/>
          <w:szCs w:val="24"/>
        </w:rPr>
      </w:pPr>
      <w:r>
        <w:rPr>
          <w:rFonts w:ascii="Cambria" w:hAnsi="Cambria" w:cs="Times New Roman"/>
          <w:szCs w:val="24"/>
        </w:rPr>
        <w:t>Ν. Γεωργακόπουλος</w:t>
      </w:r>
    </w:p>
    <w:p w:rsidR="00E45340" w:rsidRDefault="00E45340" w:rsidP="00E45340">
      <w:pPr>
        <w:pStyle w:val="afd"/>
        <w:jc w:val="center"/>
        <w:rPr>
          <w:rFonts w:ascii="Cambria" w:hAnsi="Cambria" w:cs="Times New Roman"/>
          <w:szCs w:val="24"/>
        </w:rPr>
      </w:pPr>
      <w:r>
        <w:rPr>
          <w:rFonts w:ascii="Cambria" w:hAnsi="Cambria" w:cs="Times New Roman"/>
          <w:szCs w:val="24"/>
        </w:rPr>
        <w:t xml:space="preserve">Πολιτικός Μηχανικός </w:t>
      </w:r>
      <w:r>
        <w:rPr>
          <w:rFonts w:ascii="Cambria" w:hAnsi="Cambria" w:cs="Times New Roman"/>
          <w:szCs w:val="24"/>
          <w:lang w:val="en-US"/>
        </w:rPr>
        <w:t>MSc</w:t>
      </w:r>
    </w:p>
    <w:p w:rsidR="00E45340" w:rsidRDefault="00E45340" w:rsidP="00F346FF">
      <w:pPr>
        <w:rPr>
          <w:sz w:val="40"/>
          <w:szCs w:val="40"/>
        </w:rPr>
      </w:pPr>
    </w:p>
    <w:p w:rsidR="008A25C0" w:rsidRDefault="008A25C0" w:rsidP="00F346FF">
      <w:pPr>
        <w:rPr>
          <w:sz w:val="40"/>
          <w:szCs w:val="40"/>
        </w:rPr>
      </w:pPr>
    </w:p>
    <w:p w:rsidR="008A25C0" w:rsidRDefault="00E45340" w:rsidP="008A25C0">
      <w:pPr>
        <w:jc w:val="center"/>
        <w:rPr>
          <w:b/>
          <w:color w:val="FF0000"/>
          <w:sz w:val="40"/>
          <w:szCs w:val="40"/>
          <w:u w:val="single"/>
        </w:rPr>
      </w:pPr>
      <w:r>
        <w:rPr>
          <w:b/>
          <w:color w:val="FF0000"/>
          <w:sz w:val="40"/>
          <w:szCs w:val="40"/>
          <w:u w:val="single"/>
        </w:rPr>
        <w:lastRenderedPageBreak/>
        <w:t>2</w:t>
      </w:r>
      <w:r w:rsidRPr="00F346FF">
        <w:rPr>
          <w:b/>
          <w:color w:val="FF0000"/>
          <w:sz w:val="40"/>
          <w:szCs w:val="40"/>
          <w:u w:val="single"/>
          <w:vertAlign w:val="superscript"/>
        </w:rPr>
        <w:t>Ο</w:t>
      </w:r>
      <w:r w:rsidRPr="00F346FF">
        <w:rPr>
          <w:b/>
          <w:color w:val="FF0000"/>
          <w:sz w:val="40"/>
          <w:szCs w:val="40"/>
          <w:u w:val="single"/>
        </w:rPr>
        <w:t xml:space="preserve"> ΘΕΜΑ</w:t>
      </w:r>
    </w:p>
    <w:p w:rsidR="008A25C0" w:rsidRDefault="008A25C0" w:rsidP="008A25C0"/>
    <w:tbl>
      <w:tblPr>
        <w:tblpPr w:leftFromText="180" w:rightFromText="180" w:vertAnchor="text" w:horzAnchor="margin" w:tblpXSpec="center" w:tblpY="98"/>
        <w:tblW w:w="10035" w:type="dxa"/>
        <w:tblLayout w:type="fixed"/>
        <w:tblCellMar>
          <w:left w:w="70" w:type="dxa"/>
          <w:right w:w="70" w:type="dxa"/>
        </w:tblCellMar>
        <w:tblLook w:val="04A0" w:firstRow="1" w:lastRow="0" w:firstColumn="1" w:lastColumn="0" w:noHBand="0" w:noVBand="1"/>
      </w:tblPr>
      <w:tblGrid>
        <w:gridCol w:w="1218"/>
        <w:gridCol w:w="2917"/>
        <w:gridCol w:w="478"/>
        <w:gridCol w:w="5381"/>
        <w:gridCol w:w="41"/>
      </w:tblGrid>
      <w:tr w:rsidR="008A25C0" w:rsidTr="008A25C0">
        <w:trPr>
          <w:trHeight w:val="1183"/>
        </w:trPr>
        <w:tc>
          <w:tcPr>
            <w:tcW w:w="1218" w:type="dxa"/>
            <w:vAlign w:val="center"/>
            <w:hideMark/>
          </w:tcPr>
          <w:p w:rsidR="008A25C0" w:rsidRDefault="008A25C0">
            <w:pPr>
              <w:autoSpaceDE w:val="0"/>
              <w:autoSpaceDN w:val="0"/>
              <w:jc w:val="center"/>
            </w:pPr>
            <w:r>
              <w:rPr>
                <w:noProof/>
                <w:lang w:eastAsia="el-GR"/>
              </w:rPr>
              <w:drawing>
                <wp:inline distT="0" distB="0" distL="0" distR="0">
                  <wp:extent cx="666750" cy="495300"/>
                  <wp:effectExtent l="19050" t="0" r="0" b="0"/>
                  <wp:docPr id="73" name="Εικόνα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 cstate="print">
                            <a:lum bright="-20000" contrast="30000"/>
                          </a:blip>
                          <a:srcRect/>
                          <a:stretch>
                            <a:fillRect/>
                          </a:stretch>
                        </pic:blipFill>
                        <pic:spPr bwMode="auto">
                          <a:xfrm>
                            <a:off x="0" y="0"/>
                            <a:ext cx="666750" cy="495300"/>
                          </a:xfrm>
                          <a:prstGeom prst="rect">
                            <a:avLst/>
                          </a:prstGeom>
                          <a:noFill/>
                          <a:ln w="9525">
                            <a:noFill/>
                            <a:miter lim="800000"/>
                            <a:headEnd/>
                            <a:tailEnd/>
                          </a:ln>
                        </pic:spPr>
                      </pic:pic>
                    </a:graphicData>
                  </a:graphic>
                </wp:inline>
              </w:drawing>
            </w:r>
          </w:p>
        </w:tc>
        <w:tc>
          <w:tcPr>
            <w:tcW w:w="8819" w:type="dxa"/>
            <w:gridSpan w:val="4"/>
            <w:vAlign w:val="center"/>
            <w:hideMark/>
          </w:tcPr>
          <w:p w:rsidR="008A25C0" w:rsidRDefault="008A25C0">
            <w:pPr>
              <w:pStyle w:val="a4"/>
              <w:ind w:right="213" w:firstLine="0"/>
              <w:jc w:val="right"/>
              <w:rPr>
                <w:rFonts w:ascii="Lucida Handwriting" w:hAnsi="Lucida Handwriting" w:cs="Microsoft Sans Serif"/>
                <w:b/>
                <w:bCs/>
                <w:sz w:val="22"/>
                <w:szCs w:val="22"/>
              </w:rPr>
            </w:pPr>
            <w:r>
              <w:rPr>
                <w:noProof/>
                <w:sz w:val="22"/>
                <w:szCs w:val="22"/>
              </w:rPr>
              <w:drawing>
                <wp:inline distT="0" distB="0" distL="0" distR="0">
                  <wp:extent cx="866775" cy="590550"/>
                  <wp:effectExtent l="19050" t="19050" r="28575" b="19050"/>
                  <wp:docPr id="74" name="Εικόνα 7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866775"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8A25C0" w:rsidTr="008A25C0">
        <w:trPr>
          <w:gridAfter w:val="1"/>
          <w:wAfter w:w="41" w:type="dxa"/>
          <w:trHeight w:val="3320"/>
        </w:trPr>
        <w:tc>
          <w:tcPr>
            <w:tcW w:w="4136" w:type="dxa"/>
            <w:gridSpan w:val="2"/>
            <w:hideMark/>
          </w:tcPr>
          <w:p w:rsidR="008A25C0" w:rsidRDefault="008A25C0">
            <w:pPr>
              <w:ind w:right="-70"/>
              <w:rPr>
                <w:rFonts w:ascii="Palatino Linotype" w:hAnsi="Palatino Linotype"/>
                <w:b/>
              </w:rPr>
            </w:pPr>
            <w:r>
              <w:rPr>
                <w:rFonts w:ascii="Palatino Linotype" w:hAnsi="Palatino Linotype"/>
                <w:b/>
              </w:rPr>
              <w:t>ΕΛΛΗΝΙΚΗ ΔΗΜΟΚΡΑΤΙΑ</w:t>
            </w:r>
          </w:p>
          <w:p w:rsidR="008A25C0" w:rsidRDefault="008A25C0">
            <w:pPr>
              <w:ind w:right="-70"/>
              <w:rPr>
                <w:rFonts w:ascii="Palatino Linotype" w:hAnsi="Palatino Linotype"/>
              </w:rPr>
            </w:pPr>
            <w:r>
              <w:rPr>
                <w:rFonts w:ascii="Palatino Linotype" w:hAnsi="Palatino Linotype"/>
                <w:b/>
              </w:rPr>
              <w:t>ΝΟΜΟΣ ΑΤΤΙΚΗΣ</w:t>
            </w:r>
          </w:p>
          <w:p w:rsidR="008A25C0" w:rsidRDefault="008A25C0">
            <w:pPr>
              <w:rPr>
                <w:rFonts w:ascii="Palatino Linotype" w:hAnsi="Palatino Linotype"/>
                <w:b/>
              </w:rPr>
            </w:pPr>
            <w:r>
              <w:rPr>
                <w:rFonts w:ascii="Palatino Linotype" w:hAnsi="Palatino Linotype"/>
                <w:b/>
              </w:rPr>
              <w:t>ΔΗΜΟΣ ΑΧΑΡΝΩΝ</w:t>
            </w:r>
          </w:p>
          <w:p w:rsidR="008A25C0" w:rsidRDefault="008A25C0">
            <w:pPr>
              <w:jc w:val="both"/>
              <w:rPr>
                <w:rFonts w:ascii="Times New Roman" w:hAnsi="Times New Roman"/>
                <w:b/>
                <w:bCs/>
              </w:rPr>
            </w:pPr>
            <w:r>
              <w:rPr>
                <w:b/>
                <w:bCs/>
              </w:rPr>
              <w:t xml:space="preserve">Διεύθυνση Παιδείας, Πολιτισμού, </w:t>
            </w:r>
          </w:p>
          <w:p w:rsidR="008A25C0" w:rsidRDefault="008A25C0">
            <w:pPr>
              <w:jc w:val="both"/>
              <w:rPr>
                <w:b/>
                <w:bCs/>
              </w:rPr>
            </w:pPr>
            <w:r>
              <w:rPr>
                <w:b/>
                <w:bCs/>
              </w:rPr>
              <w:t>Αθλητισμού και Νέας Γενιάς</w:t>
            </w:r>
          </w:p>
          <w:p w:rsidR="008A25C0" w:rsidRDefault="008A25C0">
            <w:pPr>
              <w:jc w:val="both"/>
              <w:rPr>
                <w:b/>
                <w:bCs/>
              </w:rPr>
            </w:pPr>
            <w:r>
              <w:rPr>
                <w:b/>
                <w:bCs/>
              </w:rPr>
              <w:t>Τμήμα  Διοικητικής Υποστήριξης</w:t>
            </w:r>
          </w:p>
          <w:p w:rsidR="008A25C0" w:rsidRDefault="008A25C0">
            <w:pPr>
              <w:ind w:right="-70"/>
              <w:rPr>
                <w:b/>
                <w:bCs/>
              </w:rPr>
            </w:pPr>
            <w:r>
              <w:rPr>
                <w:b/>
                <w:bCs/>
              </w:rPr>
              <w:t xml:space="preserve"> Σχολικών Επιτροπών και Δημοτικής Επιτροπής Παιδείας</w:t>
            </w:r>
          </w:p>
          <w:p w:rsidR="008A25C0" w:rsidRDefault="008A25C0">
            <w:pPr>
              <w:ind w:right="-70"/>
            </w:pPr>
            <w:r>
              <w:t>Φιλαδελφείας 87 &amp; Μπόσδα</w:t>
            </w:r>
          </w:p>
          <w:p w:rsidR="008A25C0" w:rsidRDefault="008A25C0">
            <w:pPr>
              <w:ind w:right="-70"/>
            </w:pPr>
            <w:r>
              <w:t>136 73 Αχαρνές</w:t>
            </w:r>
          </w:p>
          <w:p w:rsidR="008A25C0" w:rsidRDefault="008A25C0">
            <w:pPr>
              <w:ind w:right="-452"/>
              <w:rPr>
                <w:b/>
              </w:rPr>
            </w:pPr>
            <w:r>
              <w:rPr>
                <w:b/>
              </w:rPr>
              <w:t>Συντάκτρια: Ευαγγελία Αγγελίδου</w:t>
            </w:r>
          </w:p>
          <w:p w:rsidR="008A25C0" w:rsidRPr="008A25C0" w:rsidRDefault="008A25C0">
            <w:pPr>
              <w:rPr>
                <w:bCs/>
                <w:lang w:val="en-US"/>
              </w:rPr>
            </w:pPr>
            <w:r>
              <w:rPr>
                <w:bCs/>
              </w:rPr>
              <w:t>Τηλ</w:t>
            </w:r>
            <w:r w:rsidRPr="008A25C0">
              <w:rPr>
                <w:bCs/>
                <w:lang w:val="en-US"/>
              </w:rPr>
              <w:t>.(+30) 210 2415501 – 431</w:t>
            </w:r>
          </w:p>
          <w:p w:rsidR="008A25C0" w:rsidRDefault="008A25C0">
            <w:pPr>
              <w:rPr>
                <w:bCs/>
                <w:lang w:val="en-GB"/>
              </w:rPr>
            </w:pPr>
            <w:r>
              <w:rPr>
                <w:bCs/>
                <w:lang w:val="en-US"/>
              </w:rPr>
              <w:t>Fax</w:t>
            </w:r>
            <w:r>
              <w:rPr>
                <w:bCs/>
                <w:lang w:val="en-GB"/>
              </w:rPr>
              <w:t xml:space="preserve"> (+30) 210 2415431</w:t>
            </w:r>
          </w:p>
          <w:p w:rsidR="008A25C0" w:rsidRDefault="008A25C0">
            <w:pPr>
              <w:autoSpaceDE w:val="0"/>
              <w:autoSpaceDN w:val="0"/>
              <w:rPr>
                <w:noProof/>
                <w:lang w:val="en-US"/>
              </w:rPr>
            </w:pPr>
            <w:r>
              <w:rPr>
                <w:noProof/>
                <w:lang w:val="en-US"/>
              </w:rPr>
              <w:t xml:space="preserve">Email: </w:t>
            </w:r>
            <w:hyperlink r:id="rId16" w:history="1">
              <w:r>
                <w:rPr>
                  <w:rStyle w:val="-"/>
                  <w:noProof/>
                  <w:lang w:val="en-US"/>
                </w:rPr>
                <w:t>eaggelidou@acharnes</w:t>
              </w:r>
              <w:r>
                <w:rPr>
                  <w:rStyle w:val="-"/>
                  <w:noProof/>
                  <w:lang w:val="en-GB"/>
                </w:rPr>
                <w:t>.</w:t>
              </w:r>
              <w:r>
                <w:rPr>
                  <w:rStyle w:val="-"/>
                  <w:noProof/>
                  <w:lang w:val="en-US"/>
                </w:rPr>
                <w:t>gr</w:t>
              </w:r>
            </w:hyperlink>
          </w:p>
        </w:tc>
        <w:tc>
          <w:tcPr>
            <w:tcW w:w="478" w:type="dxa"/>
          </w:tcPr>
          <w:p w:rsidR="008A25C0" w:rsidRPr="008A25C0" w:rsidRDefault="008A25C0">
            <w:pPr>
              <w:jc w:val="center"/>
              <w:rPr>
                <w:rFonts w:ascii="Comic Sans MS" w:hAnsi="Comic Sans MS"/>
                <w:b/>
                <w:noProof/>
                <w:lang w:val="en-US"/>
              </w:rPr>
            </w:pPr>
          </w:p>
          <w:p w:rsidR="008A25C0" w:rsidRPr="008A25C0" w:rsidRDefault="008A25C0">
            <w:pPr>
              <w:jc w:val="center"/>
              <w:rPr>
                <w:rFonts w:ascii="Comic Sans MS" w:hAnsi="Comic Sans MS"/>
                <w:b/>
                <w:noProof/>
                <w:lang w:val="en-US"/>
              </w:rPr>
            </w:pPr>
          </w:p>
          <w:p w:rsidR="008A25C0" w:rsidRPr="008A25C0" w:rsidRDefault="008A25C0">
            <w:pPr>
              <w:jc w:val="center"/>
              <w:rPr>
                <w:rFonts w:ascii="Comic Sans MS" w:hAnsi="Comic Sans MS"/>
                <w:b/>
                <w:noProof/>
                <w:lang w:val="en-US"/>
              </w:rPr>
            </w:pPr>
          </w:p>
          <w:p w:rsidR="008A25C0" w:rsidRPr="008A25C0" w:rsidRDefault="008A25C0">
            <w:pPr>
              <w:jc w:val="center"/>
              <w:rPr>
                <w:rFonts w:ascii="Comic Sans MS" w:hAnsi="Comic Sans MS"/>
                <w:b/>
                <w:noProof/>
                <w:lang w:val="en-US"/>
              </w:rPr>
            </w:pPr>
          </w:p>
          <w:p w:rsidR="008A25C0" w:rsidRPr="008A25C0" w:rsidRDefault="008A25C0">
            <w:pPr>
              <w:jc w:val="center"/>
              <w:rPr>
                <w:rFonts w:ascii="Comic Sans MS" w:hAnsi="Comic Sans MS"/>
                <w:b/>
                <w:noProof/>
                <w:lang w:val="en-US"/>
              </w:rPr>
            </w:pPr>
          </w:p>
          <w:p w:rsidR="008A25C0" w:rsidRPr="008A25C0" w:rsidRDefault="008A25C0">
            <w:pPr>
              <w:jc w:val="center"/>
              <w:rPr>
                <w:rFonts w:ascii="Comic Sans MS" w:hAnsi="Comic Sans MS"/>
                <w:b/>
                <w:noProof/>
                <w:lang w:val="en-US"/>
              </w:rPr>
            </w:pPr>
          </w:p>
          <w:p w:rsidR="008A25C0" w:rsidRPr="008A25C0" w:rsidRDefault="008A25C0">
            <w:pPr>
              <w:jc w:val="right"/>
              <w:rPr>
                <w:rFonts w:ascii="Comic Sans MS" w:hAnsi="Comic Sans MS"/>
                <w:b/>
                <w:noProof/>
                <w:lang w:val="en-US"/>
              </w:rPr>
            </w:pPr>
          </w:p>
          <w:p w:rsidR="008A25C0" w:rsidRPr="008A25C0" w:rsidRDefault="008A25C0">
            <w:pPr>
              <w:jc w:val="right"/>
              <w:rPr>
                <w:rFonts w:ascii="Palatino Linotype" w:hAnsi="Palatino Linotype"/>
                <w:noProof/>
                <w:lang w:val="en-US"/>
              </w:rPr>
            </w:pPr>
          </w:p>
          <w:p w:rsidR="008A25C0" w:rsidRPr="008A25C0" w:rsidRDefault="008A25C0">
            <w:pPr>
              <w:jc w:val="center"/>
              <w:rPr>
                <w:rFonts w:ascii="Palatino Linotype" w:hAnsi="Palatino Linotype"/>
                <w:noProof/>
                <w:lang w:val="en-US"/>
              </w:rPr>
            </w:pPr>
          </w:p>
          <w:p w:rsidR="008A25C0" w:rsidRPr="008A25C0" w:rsidRDefault="008A25C0">
            <w:pPr>
              <w:jc w:val="center"/>
              <w:rPr>
                <w:rFonts w:ascii="Comic Sans MS" w:hAnsi="Comic Sans MS"/>
                <w:b/>
                <w:noProof/>
                <w:lang w:val="en-US"/>
              </w:rPr>
            </w:pPr>
          </w:p>
          <w:p w:rsidR="008A25C0" w:rsidRPr="008A25C0" w:rsidRDefault="008A25C0">
            <w:pPr>
              <w:autoSpaceDE w:val="0"/>
              <w:autoSpaceDN w:val="0"/>
              <w:jc w:val="center"/>
              <w:rPr>
                <w:rFonts w:ascii="Comic Sans MS" w:hAnsi="Comic Sans MS"/>
                <w:b/>
                <w:noProof/>
                <w:lang w:val="en-US"/>
              </w:rPr>
            </w:pPr>
          </w:p>
        </w:tc>
        <w:tc>
          <w:tcPr>
            <w:tcW w:w="5382" w:type="dxa"/>
          </w:tcPr>
          <w:p w:rsidR="008A25C0" w:rsidRDefault="008A25C0">
            <w:pPr>
              <w:pStyle w:val="a4"/>
              <w:tabs>
                <w:tab w:val="left" w:pos="1680"/>
              </w:tabs>
              <w:spacing w:after="0"/>
              <w:ind w:firstLine="0"/>
              <w:rPr>
                <w:rFonts w:ascii="Times New Roman" w:hAnsi="Times New Roman"/>
                <w:b/>
                <w:sz w:val="22"/>
                <w:szCs w:val="22"/>
                <w:lang w:val="en-US"/>
              </w:rPr>
            </w:pPr>
            <w:r w:rsidRPr="008A25C0">
              <w:rPr>
                <w:rFonts w:ascii="Comic Sans MS" w:hAnsi="Comic Sans MS"/>
                <w:b/>
                <w:sz w:val="22"/>
                <w:szCs w:val="22"/>
                <w:lang w:val="en-US"/>
              </w:rPr>
              <w:t xml:space="preserve">         </w:t>
            </w:r>
            <w:r w:rsidRPr="008A25C0">
              <w:rPr>
                <w:rFonts w:ascii="Times New Roman" w:hAnsi="Times New Roman"/>
                <w:b/>
                <w:sz w:val="22"/>
                <w:szCs w:val="22"/>
                <w:lang w:val="en-US"/>
              </w:rPr>
              <w:t xml:space="preserve"> </w:t>
            </w:r>
          </w:p>
          <w:p w:rsidR="008A25C0" w:rsidRDefault="008A25C0">
            <w:pPr>
              <w:pStyle w:val="a4"/>
              <w:tabs>
                <w:tab w:val="left" w:pos="1680"/>
              </w:tabs>
              <w:spacing w:after="0"/>
              <w:ind w:firstLine="0"/>
              <w:rPr>
                <w:rFonts w:ascii="Times New Roman" w:hAnsi="Times New Roman"/>
                <w:b/>
                <w:sz w:val="22"/>
                <w:szCs w:val="22"/>
              </w:rPr>
            </w:pPr>
            <w:r>
              <w:rPr>
                <w:rFonts w:ascii="Times New Roman" w:hAnsi="Times New Roman"/>
                <w:b/>
                <w:sz w:val="22"/>
                <w:szCs w:val="22"/>
                <w:lang w:val="en-US"/>
              </w:rPr>
              <w:t xml:space="preserve">                </w:t>
            </w:r>
            <w:r w:rsidRPr="008A25C0">
              <w:rPr>
                <w:rFonts w:ascii="Times New Roman" w:hAnsi="Times New Roman"/>
                <w:b/>
                <w:sz w:val="22"/>
                <w:szCs w:val="22"/>
                <w:lang w:val="en-US"/>
              </w:rPr>
              <w:t xml:space="preserve">  </w:t>
            </w:r>
            <w:r>
              <w:rPr>
                <w:rFonts w:ascii="Times New Roman" w:hAnsi="Times New Roman"/>
                <w:b/>
                <w:sz w:val="22"/>
                <w:szCs w:val="22"/>
              </w:rPr>
              <w:t>Αχαρνές</w:t>
            </w:r>
            <w:r w:rsidRPr="008A25C0">
              <w:rPr>
                <w:rFonts w:ascii="Times New Roman" w:hAnsi="Times New Roman"/>
                <w:b/>
                <w:sz w:val="22"/>
                <w:szCs w:val="22"/>
              </w:rPr>
              <w:t xml:space="preserve">, </w:t>
            </w:r>
            <w:r>
              <w:rPr>
                <w:rFonts w:ascii="Times New Roman" w:hAnsi="Times New Roman"/>
                <w:b/>
                <w:sz w:val="22"/>
                <w:szCs w:val="22"/>
              </w:rPr>
              <w:t>27-5-2021</w:t>
            </w:r>
            <w:r w:rsidRPr="008A25C0">
              <w:rPr>
                <w:rFonts w:ascii="Times New Roman" w:hAnsi="Times New Roman"/>
                <w:b/>
                <w:sz w:val="22"/>
                <w:szCs w:val="22"/>
              </w:rPr>
              <w:t xml:space="preserve"> </w:t>
            </w:r>
          </w:p>
          <w:p w:rsidR="008A25C0" w:rsidRDefault="008A25C0">
            <w:pPr>
              <w:pStyle w:val="a4"/>
              <w:tabs>
                <w:tab w:val="left" w:pos="720"/>
              </w:tabs>
              <w:spacing w:after="0"/>
              <w:ind w:firstLine="0"/>
              <w:rPr>
                <w:rFonts w:ascii="Palatino Linotype" w:hAnsi="Palatino Linotype"/>
                <w:b/>
                <w:sz w:val="22"/>
                <w:szCs w:val="22"/>
              </w:rPr>
            </w:pPr>
          </w:p>
          <w:p w:rsidR="008A25C0" w:rsidRDefault="008A25C0">
            <w:pPr>
              <w:pStyle w:val="a4"/>
              <w:tabs>
                <w:tab w:val="left" w:pos="720"/>
              </w:tabs>
              <w:spacing w:after="0"/>
              <w:ind w:firstLine="0"/>
              <w:rPr>
                <w:rFonts w:ascii="Palatino Linotype" w:hAnsi="Palatino Linotype"/>
                <w:b/>
                <w:sz w:val="22"/>
                <w:szCs w:val="22"/>
              </w:rPr>
            </w:pPr>
          </w:p>
          <w:p w:rsidR="008A25C0" w:rsidRDefault="008A25C0">
            <w:pPr>
              <w:rPr>
                <w:rFonts w:ascii="Times New Roman" w:hAnsi="Times New Roman"/>
                <w:b/>
                <w:sz w:val="20"/>
                <w:szCs w:val="20"/>
              </w:rPr>
            </w:pPr>
            <w:r>
              <w:rPr>
                <w:rFonts w:ascii="Palatino Linotype" w:hAnsi="Palatino Linotype"/>
                <w:b/>
              </w:rPr>
              <w:t xml:space="preserve">                    </w:t>
            </w:r>
            <w:r>
              <w:rPr>
                <w:b/>
              </w:rPr>
              <w:t>ΠΡΟΣ : Πρόεδρο Δημοτικού Συμβουλίου</w:t>
            </w:r>
          </w:p>
          <w:p w:rsidR="008A25C0" w:rsidRPr="008A25C0" w:rsidRDefault="008A25C0">
            <w:pPr>
              <w:rPr>
                <w:b/>
              </w:rPr>
            </w:pPr>
            <w:r>
              <w:rPr>
                <w:b/>
              </w:rPr>
              <w:t xml:space="preserve">                                   κ. Ευθύμιο Οικονόμου</w:t>
            </w:r>
          </w:p>
          <w:p w:rsidR="008A25C0" w:rsidRPr="008A25C0" w:rsidRDefault="008A25C0">
            <w:pPr>
              <w:rPr>
                <w:b/>
              </w:rPr>
            </w:pPr>
          </w:p>
          <w:p w:rsidR="008A25C0" w:rsidRPr="008A25C0" w:rsidRDefault="008A25C0">
            <w:pPr>
              <w:rPr>
                <w:b/>
              </w:rPr>
            </w:pPr>
          </w:p>
          <w:p w:rsidR="008A25C0" w:rsidRPr="008A25C0" w:rsidRDefault="008A25C0">
            <w:pPr>
              <w:rPr>
                <w:b/>
              </w:rPr>
            </w:pPr>
          </w:p>
          <w:p w:rsidR="008A25C0" w:rsidRPr="008A25C0" w:rsidRDefault="008A25C0">
            <w:pPr>
              <w:rPr>
                <w:b/>
              </w:rPr>
            </w:pPr>
          </w:p>
          <w:p w:rsidR="008A25C0" w:rsidRDefault="008A25C0">
            <w:pPr>
              <w:autoSpaceDE w:val="0"/>
              <w:autoSpaceDN w:val="0"/>
              <w:rPr>
                <w:b/>
              </w:rPr>
            </w:pPr>
          </w:p>
        </w:tc>
      </w:tr>
    </w:tbl>
    <w:p w:rsidR="008A25C0" w:rsidRDefault="008A25C0" w:rsidP="008A25C0">
      <w:pPr>
        <w:pStyle w:val="Web"/>
        <w:spacing w:after="0"/>
        <w:rPr>
          <w:b/>
        </w:rPr>
      </w:pPr>
      <w:r>
        <w:rPr>
          <w:b/>
        </w:rPr>
        <w:t xml:space="preserve">                                                   </w:t>
      </w:r>
      <w:r>
        <w:rPr>
          <w:b/>
          <w:sz w:val="22"/>
          <w:szCs w:val="22"/>
        </w:rPr>
        <w:t>ΕΙΣΗΓΗΣΗ</w:t>
      </w:r>
    </w:p>
    <w:p w:rsidR="008A25C0" w:rsidRDefault="008A25C0" w:rsidP="008A25C0">
      <w:pPr>
        <w:pStyle w:val="Web"/>
        <w:spacing w:before="0" w:beforeAutospacing="0" w:after="0"/>
        <w:rPr>
          <w:b/>
          <w:sz w:val="22"/>
          <w:szCs w:val="22"/>
        </w:rPr>
      </w:pPr>
    </w:p>
    <w:p w:rsidR="008A25C0" w:rsidRDefault="008A25C0" w:rsidP="008A25C0">
      <w:pPr>
        <w:ind w:left="-720" w:right="-334" w:firstLine="180"/>
        <w:jc w:val="both"/>
        <w:rPr>
          <w:b/>
        </w:rPr>
      </w:pPr>
      <w:r>
        <w:rPr>
          <w:b/>
        </w:rPr>
        <w:t xml:space="preserve">                      ΘΕΜΑ : «Ανέγερση σχολικών μονάδων Δήμου Αχαρνών».  </w:t>
      </w:r>
    </w:p>
    <w:p w:rsidR="008A25C0" w:rsidRDefault="008A25C0" w:rsidP="008A25C0">
      <w:pPr>
        <w:ind w:left="-720" w:right="-334" w:firstLine="180"/>
        <w:jc w:val="both"/>
        <w:rPr>
          <w:b/>
          <w:sz w:val="20"/>
          <w:szCs w:val="20"/>
        </w:rPr>
      </w:pPr>
      <w:r>
        <w:rPr>
          <w:b/>
        </w:rPr>
        <w:t xml:space="preserve">                 </w:t>
      </w:r>
    </w:p>
    <w:p w:rsidR="008A25C0" w:rsidRDefault="008A25C0" w:rsidP="008A25C0">
      <w:pPr>
        <w:pStyle w:val="Web"/>
        <w:spacing w:before="0" w:beforeAutospacing="0" w:after="0" w:line="360" w:lineRule="auto"/>
        <w:ind w:left="-482"/>
        <w:jc w:val="both"/>
        <w:rPr>
          <w:b/>
          <w:sz w:val="22"/>
          <w:szCs w:val="22"/>
        </w:rPr>
      </w:pPr>
      <w:r>
        <w:rPr>
          <w:b/>
          <w:sz w:val="20"/>
          <w:szCs w:val="20"/>
        </w:rPr>
        <w:t xml:space="preserve">   </w:t>
      </w:r>
      <w:r>
        <w:rPr>
          <w:b/>
          <w:sz w:val="20"/>
          <w:szCs w:val="20"/>
        </w:rPr>
        <w:tab/>
      </w:r>
      <w:r>
        <w:rPr>
          <w:b/>
          <w:sz w:val="20"/>
          <w:szCs w:val="20"/>
        </w:rPr>
        <w:tab/>
      </w:r>
      <w:r>
        <w:rPr>
          <w:b/>
          <w:sz w:val="22"/>
          <w:szCs w:val="22"/>
        </w:rPr>
        <w:t>Κυρία Πρόεδρε,</w:t>
      </w:r>
    </w:p>
    <w:p w:rsidR="008A25C0" w:rsidRDefault="008A25C0" w:rsidP="008A25C0">
      <w:pPr>
        <w:pStyle w:val="Web"/>
        <w:spacing w:before="0" w:beforeAutospacing="0" w:after="0" w:line="360" w:lineRule="auto"/>
        <w:ind w:left="-482"/>
        <w:jc w:val="both"/>
        <w:rPr>
          <w:b/>
          <w:sz w:val="22"/>
          <w:szCs w:val="22"/>
        </w:rPr>
      </w:pPr>
      <w:r>
        <w:rPr>
          <w:b/>
          <w:sz w:val="22"/>
          <w:szCs w:val="22"/>
        </w:rPr>
        <w:tab/>
      </w:r>
      <w:r>
        <w:rPr>
          <w:b/>
          <w:sz w:val="22"/>
          <w:szCs w:val="22"/>
        </w:rPr>
        <w:tab/>
        <w:t>Λαμβάνοντας υπόψη:</w:t>
      </w:r>
    </w:p>
    <w:p w:rsidR="008A25C0" w:rsidRDefault="008A25C0" w:rsidP="00E770AC">
      <w:pPr>
        <w:pStyle w:val="Web"/>
        <w:numPr>
          <w:ilvl w:val="0"/>
          <w:numId w:val="16"/>
        </w:numPr>
        <w:spacing w:before="0" w:beforeAutospacing="0" w:after="0" w:afterAutospacing="0" w:line="360" w:lineRule="auto"/>
        <w:ind w:left="360"/>
        <w:jc w:val="both"/>
        <w:rPr>
          <w:sz w:val="22"/>
          <w:szCs w:val="22"/>
        </w:rPr>
      </w:pPr>
      <w:r>
        <w:rPr>
          <w:sz w:val="22"/>
          <w:szCs w:val="22"/>
        </w:rPr>
        <w:t>Την παρ. 1 του άρθρου 65 του Ν 3852/2010 (ΦΕΚ 87/τ.Α΄/07-6-2010),</w:t>
      </w:r>
    </w:p>
    <w:p w:rsidR="008A25C0" w:rsidRDefault="008A25C0" w:rsidP="00E770AC">
      <w:pPr>
        <w:pStyle w:val="Web"/>
        <w:numPr>
          <w:ilvl w:val="0"/>
          <w:numId w:val="16"/>
        </w:numPr>
        <w:spacing w:before="0" w:beforeAutospacing="0" w:after="0" w:afterAutospacing="0" w:line="360" w:lineRule="auto"/>
        <w:ind w:left="360"/>
        <w:jc w:val="both"/>
        <w:rPr>
          <w:sz w:val="22"/>
          <w:szCs w:val="22"/>
        </w:rPr>
      </w:pPr>
      <w:r>
        <w:rPr>
          <w:sz w:val="22"/>
          <w:szCs w:val="22"/>
        </w:rPr>
        <w:t>Τις διατάξεις του Ν. 4552/2018 (ΚΛΕΙΣΘΕΝΗΣ Ι)</w:t>
      </w:r>
    </w:p>
    <w:p w:rsidR="008A25C0" w:rsidRDefault="008A25C0" w:rsidP="00E770AC">
      <w:pPr>
        <w:pStyle w:val="Web"/>
        <w:numPr>
          <w:ilvl w:val="0"/>
          <w:numId w:val="16"/>
        </w:numPr>
        <w:spacing w:before="0" w:beforeAutospacing="0" w:after="0" w:afterAutospacing="0" w:line="360" w:lineRule="auto"/>
        <w:ind w:left="360"/>
        <w:jc w:val="both"/>
        <w:rPr>
          <w:sz w:val="22"/>
          <w:szCs w:val="22"/>
        </w:rPr>
      </w:pPr>
      <w:r>
        <w:rPr>
          <w:sz w:val="22"/>
          <w:szCs w:val="22"/>
        </w:rPr>
        <w:t>Το με υπ’ αριθ. ΕΓ.Ε 7082/19-5-2021 έγγραφο του Διευθύνοντος Συμβούλου, της «ΚΤΥΠ Α.Ε.», που αναφέρεται  στην Υποβολή Πρότασης για χρηματοδότηση στο Επιχειρησιακό Πρόγραμμα «Αττική 2014 – 2020» και στο οποίο αιτείται τη λήψη απόφασης από το Δημοτικό Συμβούλιο «περί Σύμφωνης Γνώμης και Ανάληψης Κόστους Λειτουργίας – Συντήρησης» των ακολούθων σχολείων μετά την παραλαβή τους:</w:t>
      </w:r>
    </w:p>
    <w:p w:rsidR="008A25C0" w:rsidRDefault="008A25C0" w:rsidP="00E770AC">
      <w:pPr>
        <w:pStyle w:val="Web"/>
        <w:numPr>
          <w:ilvl w:val="0"/>
          <w:numId w:val="17"/>
        </w:numPr>
        <w:spacing w:before="0" w:beforeAutospacing="0" w:after="0" w:afterAutospacing="0" w:line="360" w:lineRule="auto"/>
        <w:jc w:val="both"/>
        <w:rPr>
          <w:b/>
          <w:sz w:val="22"/>
          <w:szCs w:val="22"/>
        </w:rPr>
      </w:pPr>
      <w:r>
        <w:rPr>
          <w:b/>
          <w:sz w:val="22"/>
          <w:szCs w:val="22"/>
        </w:rPr>
        <w:lastRenderedPageBreak/>
        <w:t>«19</w:t>
      </w:r>
      <w:r>
        <w:rPr>
          <w:b/>
          <w:sz w:val="22"/>
          <w:szCs w:val="22"/>
          <w:vertAlign w:val="superscript"/>
        </w:rPr>
        <w:t>ο</w:t>
      </w:r>
      <w:r>
        <w:rPr>
          <w:b/>
          <w:sz w:val="22"/>
          <w:szCs w:val="22"/>
        </w:rPr>
        <w:t xml:space="preserve"> Νηπιαγωγείο και 19</w:t>
      </w:r>
      <w:r>
        <w:rPr>
          <w:b/>
          <w:sz w:val="22"/>
          <w:szCs w:val="22"/>
          <w:vertAlign w:val="superscript"/>
        </w:rPr>
        <w:t>ο</w:t>
      </w:r>
      <w:r>
        <w:rPr>
          <w:b/>
          <w:sz w:val="22"/>
          <w:szCs w:val="22"/>
        </w:rPr>
        <w:t xml:space="preserve"> Δημοτικό Σχολείο Αχαρνών»</w:t>
      </w:r>
      <w:r>
        <w:rPr>
          <w:sz w:val="22"/>
          <w:szCs w:val="22"/>
        </w:rPr>
        <w:t>, επί των οδών Ληξουρίου, Μελίτης, Γαλήνης, στο Ο.Τ. 137 της Π.Ε. «ΠΑΝΟΡΑΜΑ».</w:t>
      </w:r>
    </w:p>
    <w:p w:rsidR="008A25C0" w:rsidRDefault="008A25C0" w:rsidP="00E770AC">
      <w:pPr>
        <w:pStyle w:val="Web"/>
        <w:numPr>
          <w:ilvl w:val="0"/>
          <w:numId w:val="17"/>
        </w:numPr>
        <w:spacing w:before="0" w:beforeAutospacing="0" w:after="0" w:afterAutospacing="0" w:line="360" w:lineRule="auto"/>
        <w:jc w:val="both"/>
        <w:rPr>
          <w:b/>
          <w:sz w:val="22"/>
          <w:szCs w:val="22"/>
        </w:rPr>
      </w:pPr>
      <w:r>
        <w:rPr>
          <w:b/>
          <w:sz w:val="22"/>
          <w:szCs w:val="22"/>
        </w:rPr>
        <w:t>«18</w:t>
      </w:r>
      <w:r>
        <w:rPr>
          <w:b/>
          <w:sz w:val="22"/>
          <w:szCs w:val="22"/>
          <w:vertAlign w:val="superscript"/>
        </w:rPr>
        <w:t>ο</w:t>
      </w:r>
      <w:r>
        <w:rPr>
          <w:b/>
          <w:sz w:val="22"/>
          <w:szCs w:val="22"/>
        </w:rPr>
        <w:t xml:space="preserve"> Δημοτικό Σχολείο»</w:t>
      </w:r>
      <w:r>
        <w:rPr>
          <w:sz w:val="22"/>
          <w:szCs w:val="22"/>
        </w:rPr>
        <w:t>, μεταξύ των οδών Αγίου Πέτρου, Εχίνου και Ανδρούτσου, στο Ο.Τ. 815 στην Π.Ε. «ΑΓΙΟΣ ΠΕΤΡΟΣ».</w:t>
      </w:r>
    </w:p>
    <w:p w:rsidR="008A25C0" w:rsidRDefault="008A25C0" w:rsidP="00E770AC">
      <w:pPr>
        <w:pStyle w:val="Web"/>
        <w:numPr>
          <w:ilvl w:val="0"/>
          <w:numId w:val="17"/>
        </w:numPr>
        <w:spacing w:before="0" w:beforeAutospacing="0" w:after="0" w:afterAutospacing="0" w:line="360" w:lineRule="auto"/>
        <w:jc w:val="both"/>
        <w:rPr>
          <w:b/>
          <w:sz w:val="22"/>
          <w:szCs w:val="22"/>
        </w:rPr>
      </w:pPr>
      <w:r>
        <w:rPr>
          <w:b/>
          <w:sz w:val="22"/>
          <w:szCs w:val="22"/>
        </w:rPr>
        <w:t>«35</w:t>
      </w:r>
      <w:r>
        <w:rPr>
          <w:b/>
          <w:sz w:val="22"/>
          <w:szCs w:val="22"/>
          <w:vertAlign w:val="superscript"/>
        </w:rPr>
        <w:t>ο</w:t>
      </w:r>
      <w:r>
        <w:rPr>
          <w:b/>
          <w:sz w:val="22"/>
          <w:szCs w:val="22"/>
        </w:rPr>
        <w:t xml:space="preserve"> Νηπιαγωγείο Αχαρνών»</w:t>
      </w:r>
      <w:r>
        <w:rPr>
          <w:sz w:val="22"/>
          <w:szCs w:val="22"/>
        </w:rPr>
        <w:t xml:space="preserve">, μεταξύ ανωνύμων οδών στο Ο.Τ. 2560 στην Π.Ε. «ΑΓΡΙΛΕΖΑ», </w:t>
      </w:r>
      <w:r>
        <w:rPr>
          <w:b/>
          <w:sz w:val="22"/>
          <w:szCs w:val="22"/>
        </w:rPr>
        <w:t>παρακαλείσθε όπως φέρετε στην επικείμενη συνεδρίαση του Δημοτικού Συμβουλίου το ως άνω θέμα, για τη λήψη απόφασης.</w:t>
      </w:r>
    </w:p>
    <w:p w:rsidR="008A25C0" w:rsidRDefault="008A25C0" w:rsidP="008A25C0">
      <w:pPr>
        <w:pStyle w:val="Web"/>
        <w:spacing w:before="0" w:beforeAutospacing="0" w:after="0" w:line="360" w:lineRule="auto"/>
        <w:jc w:val="both"/>
        <w:rPr>
          <w:b/>
          <w:sz w:val="22"/>
          <w:szCs w:val="22"/>
          <w:u w:val="single"/>
        </w:rPr>
      </w:pPr>
      <w:r>
        <w:rPr>
          <w:b/>
          <w:sz w:val="22"/>
          <w:szCs w:val="22"/>
          <w:u w:val="single"/>
        </w:rPr>
        <w:t>Συνημμένα δικαιολογητικά:</w:t>
      </w:r>
    </w:p>
    <w:p w:rsidR="008A25C0" w:rsidRDefault="008A25C0" w:rsidP="008A25C0">
      <w:pPr>
        <w:pStyle w:val="Web"/>
        <w:spacing w:before="0" w:beforeAutospacing="0" w:after="0" w:line="360" w:lineRule="auto"/>
        <w:jc w:val="both"/>
        <w:rPr>
          <w:sz w:val="22"/>
          <w:szCs w:val="22"/>
        </w:rPr>
      </w:pPr>
      <w:r>
        <w:rPr>
          <w:sz w:val="22"/>
          <w:szCs w:val="22"/>
        </w:rPr>
        <w:t>Φωτοαντίγραφο</w:t>
      </w:r>
      <w:r>
        <w:rPr>
          <w:b/>
          <w:sz w:val="22"/>
          <w:szCs w:val="22"/>
        </w:rPr>
        <w:t xml:space="preserve"> </w:t>
      </w:r>
      <w:r>
        <w:rPr>
          <w:sz w:val="22"/>
          <w:szCs w:val="22"/>
        </w:rPr>
        <w:t>του με αριθ. ΕΓ.Ε 7082/19-5-2021 εγγράφου της ΚΤΥΠ Α.Ε.</w:t>
      </w:r>
    </w:p>
    <w:tbl>
      <w:tblPr>
        <w:tblW w:w="89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8"/>
        <w:gridCol w:w="3254"/>
        <w:gridCol w:w="3230"/>
      </w:tblGrid>
      <w:tr w:rsidR="008A25C0" w:rsidTr="008A25C0">
        <w:trPr>
          <w:trHeight w:val="611"/>
          <w:jc w:val="center"/>
        </w:trPr>
        <w:tc>
          <w:tcPr>
            <w:tcW w:w="2458" w:type="dxa"/>
            <w:tcBorders>
              <w:top w:val="single" w:sz="4" w:space="0" w:color="auto"/>
              <w:left w:val="single" w:sz="4" w:space="0" w:color="auto"/>
              <w:bottom w:val="single" w:sz="4" w:space="0" w:color="auto"/>
              <w:right w:val="single" w:sz="4" w:space="0" w:color="auto"/>
            </w:tcBorders>
            <w:vAlign w:val="center"/>
          </w:tcPr>
          <w:p w:rsidR="008A25C0" w:rsidRDefault="008A25C0">
            <w:pPr>
              <w:jc w:val="center"/>
              <w:rPr>
                <w:sz w:val="16"/>
                <w:szCs w:val="16"/>
              </w:rPr>
            </w:pPr>
          </w:p>
          <w:p w:rsidR="008A25C0" w:rsidRDefault="008A25C0">
            <w:pPr>
              <w:autoSpaceDE w:val="0"/>
              <w:autoSpaceDN w:val="0"/>
              <w:jc w:val="center"/>
              <w:rPr>
                <w:sz w:val="16"/>
                <w:szCs w:val="16"/>
              </w:rPr>
            </w:pPr>
            <w:r>
              <w:rPr>
                <w:b/>
                <w:sz w:val="16"/>
                <w:szCs w:val="16"/>
              </w:rPr>
              <w:t>Η ΣΥΝΤΑΞΑΣΑ</w:t>
            </w:r>
          </w:p>
        </w:tc>
        <w:tc>
          <w:tcPr>
            <w:tcW w:w="3254" w:type="dxa"/>
            <w:tcBorders>
              <w:top w:val="single" w:sz="4" w:space="0" w:color="auto"/>
              <w:left w:val="single" w:sz="4" w:space="0" w:color="auto"/>
              <w:bottom w:val="single" w:sz="4" w:space="0" w:color="auto"/>
              <w:right w:val="single" w:sz="4" w:space="0" w:color="auto"/>
            </w:tcBorders>
            <w:vAlign w:val="center"/>
            <w:hideMark/>
          </w:tcPr>
          <w:p w:rsidR="008A25C0" w:rsidRDefault="008A25C0">
            <w:pPr>
              <w:autoSpaceDE w:val="0"/>
              <w:autoSpaceDN w:val="0"/>
              <w:jc w:val="center"/>
              <w:rPr>
                <w:sz w:val="16"/>
                <w:szCs w:val="16"/>
              </w:rPr>
            </w:pPr>
            <w:r>
              <w:rPr>
                <w:b/>
                <w:sz w:val="16"/>
                <w:szCs w:val="16"/>
              </w:rPr>
              <w:t>Η ΠΡΟΙΣΤΑΜΕΝΗ  ΤΜΗΜΑΤΟΣ  ΔΙΟΙΚΗΤΙΚΗΣ ΥΠΟΣΤΗΡΙΞΗΣ                                           ΣΧΟΛΙΚΩΝ ΕΠΙΤΡΟΠΩΝ  ΚΑΙ ΔΗΜΟΤΙΚΗΣ  ΕΠΙΤΡΟΠΗΣ ΠΑΙΔΕΙΑΣ</w:t>
            </w:r>
          </w:p>
        </w:tc>
        <w:tc>
          <w:tcPr>
            <w:tcW w:w="3230" w:type="dxa"/>
            <w:tcBorders>
              <w:top w:val="single" w:sz="4" w:space="0" w:color="auto"/>
              <w:left w:val="single" w:sz="4" w:space="0" w:color="auto"/>
              <w:bottom w:val="single" w:sz="4" w:space="0" w:color="auto"/>
              <w:right w:val="single" w:sz="4" w:space="0" w:color="auto"/>
            </w:tcBorders>
            <w:vAlign w:val="center"/>
            <w:hideMark/>
          </w:tcPr>
          <w:p w:rsidR="008A25C0" w:rsidRDefault="008A25C0">
            <w:pPr>
              <w:jc w:val="center"/>
              <w:rPr>
                <w:b/>
                <w:sz w:val="16"/>
                <w:szCs w:val="16"/>
              </w:rPr>
            </w:pPr>
            <w:r>
              <w:rPr>
                <w:b/>
                <w:sz w:val="16"/>
                <w:szCs w:val="16"/>
              </w:rPr>
              <w:t>Η ΠΡΟΙΣΤΑΜΕΝΗ ΔΙΕΥΘΥΝΣΗΣ</w:t>
            </w:r>
          </w:p>
          <w:p w:rsidR="008A25C0" w:rsidRDefault="008A25C0">
            <w:pPr>
              <w:jc w:val="center"/>
              <w:rPr>
                <w:b/>
                <w:sz w:val="16"/>
                <w:szCs w:val="16"/>
              </w:rPr>
            </w:pPr>
            <w:r>
              <w:rPr>
                <w:b/>
                <w:sz w:val="16"/>
                <w:szCs w:val="16"/>
              </w:rPr>
              <w:t>ΠΑΙΔΕΙΑΣ -ΠΟΛΙΤΙΣΜΟΥ</w:t>
            </w:r>
          </w:p>
          <w:p w:rsidR="008A25C0" w:rsidRDefault="008A25C0">
            <w:pPr>
              <w:autoSpaceDE w:val="0"/>
              <w:autoSpaceDN w:val="0"/>
              <w:jc w:val="center"/>
              <w:rPr>
                <w:b/>
                <w:sz w:val="16"/>
                <w:szCs w:val="16"/>
              </w:rPr>
            </w:pPr>
            <w:r>
              <w:rPr>
                <w:b/>
                <w:sz w:val="16"/>
                <w:szCs w:val="16"/>
              </w:rPr>
              <w:t>ΑΘΛΗΤΙΣΜΟΥ ΚΑΙ ΝΕΑΣ ΓΕΝΙΑΣ</w:t>
            </w:r>
          </w:p>
        </w:tc>
      </w:tr>
      <w:tr w:rsidR="008A25C0" w:rsidTr="008A25C0">
        <w:trPr>
          <w:trHeight w:hRule="exact" w:val="1134"/>
          <w:jc w:val="center"/>
        </w:trPr>
        <w:tc>
          <w:tcPr>
            <w:tcW w:w="2458" w:type="dxa"/>
            <w:tcBorders>
              <w:top w:val="single" w:sz="4" w:space="0" w:color="auto"/>
              <w:left w:val="single" w:sz="4" w:space="0" w:color="auto"/>
              <w:bottom w:val="single" w:sz="4" w:space="0" w:color="auto"/>
              <w:right w:val="single" w:sz="4" w:space="0" w:color="auto"/>
            </w:tcBorders>
          </w:tcPr>
          <w:p w:rsidR="008A25C0" w:rsidRDefault="008A25C0">
            <w:pPr>
              <w:jc w:val="center"/>
              <w:rPr>
                <w:sz w:val="16"/>
                <w:szCs w:val="16"/>
              </w:rPr>
            </w:pPr>
          </w:p>
          <w:p w:rsidR="008A25C0" w:rsidRDefault="008A25C0">
            <w:pPr>
              <w:jc w:val="center"/>
              <w:rPr>
                <w:sz w:val="16"/>
                <w:szCs w:val="16"/>
              </w:rPr>
            </w:pPr>
          </w:p>
          <w:p w:rsidR="008A25C0" w:rsidRDefault="008A25C0">
            <w:pPr>
              <w:rPr>
                <w:sz w:val="16"/>
                <w:szCs w:val="16"/>
              </w:rPr>
            </w:pPr>
          </w:p>
          <w:p w:rsidR="008A25C0" w:rsidRDefault="008A25C0">
            <w:pPr>
              <w:rPr>
                <w:sz w:val="16"/>
                <w:szCs w:val="16"/>
              </w:rPr>
            </w:pPr>
          </w:p>
          <w:p w:rsidR="008A25C0" w:rsidRDefault="008A25C0">
            <w:pPr>
              <w:jc w:val="center"/>
              <w:rPr>
                <w:b/>
                <w:sz w:val="16"/>
                <w:szCs w:val="16"/>
              </w:rPr>
            </w:pPr>
          </w:p>
          <w:p w:rsidR="008A25C0" w:rsidRDefault="008A25C0">
            <w:pPr>
              <w:jc w:val="center"/>
              <w:rPr>
                <w:b/>
                <w:sz w:val="16"/>
                <w:szCs w:val="16"/>
              </w:rPr>
            </w:pPr>
            <w:r>
              <w:rPr>
                <w:b/>
                <w:sz w:val="16"/>
                <w:szCs w:val="16"/>
              </w:rPr>
              <w:t>ΕΥΑΓΓΕΛΙΑ  ΑΓΓΕΛΙΔΟΥ</w:t>
            </w:r>
          </w:p>
          <w:p w:rsidR="008A25C0" w:rsidRDefault="008A25C0">
            <w:pPr>
              <w:autoSpaceDE w:val="0"/>
              <w:autoSpaceDN w:val="0"/>
              <w:jc w:val="center"/>
              <w:rPr>
                <w:sz w:val="16"/>
                <w:szCs w:val="16"/>
              </w:rPr>
            </w:pPr>
          </w:p>
        </w:tc>
        <w:tc>
          <w:tcPr>
            <w:tcW w:w="3254" w:type="dxa"/>
            <w:tcBorders>
              <w:top w:val="single" w:sz="4" w:space="0" w:color="auto"/>
              <w:left w:val="single" w:sz="4" w:space="0" w:color="auto"/>
              <w:bottom w:val="single" w:sz="4" w:space="0" w:color="auto"/>
              <w:right w:val="single" w:sz="4" w:space="0" w:color="auto"/>
            </w:tcBorders>
          </w:tcPr>
          <w:p w:rsidR="008A25C0" w:rsidRDefault="008A25C0">
            <w:pPr>
              <w:jc w:val="center"/>
              <w:rPr>
                <w:b/>
                <w:sz w:val="16"/>
                <w:szCs w:val="16"/>
              </w:rPr>
            </w:pPr>
          </w:p>
          <w:p w:rsidR="008A25C0" w:rsidRDefault="008A25C0">
            <w:pPr>
              <w:jc w:val="center"/>
              <w:rPr>
                <w:b/>
                <w:sz w:val="16"/>
                <w:szCs w:val="16"/>
              </w:rPr>
            </w:pPr>
          </w:p>
          <w:p w:rsidR="008A25C0" w:rsidRDefault="008A25C0">
            <w:pPr>
              <w:rPr>
                <w:b/>
                <w:sz w:val="16"/>
                <w:szCs w:val="16"/>
                <w:lang w:val="en-US"/>
              </w:rPr>
            </w:pPr>
          </w:p>
          <w:p w:rsidR="008A25C0" w:rsidRDefault="008A25C0">
            <w:pPr>
              <w:jc w:val="center"/>
              <w:rPr>
                <w:b/>
                <w:sz w:val="16"/>
                <w:szCs w:val="16"/>
              </w:rPr>
            </w:pPr>
          </w:p>
          <w:p w:rsidR="008A25C0" w:rsidRDefault="008A25C0">
            <w:pPr>
              <w:jc w:val="center"/>
              <w:rPr>
                <w:b/>
                <w:sz w:val="16"/>
                <w:szCs w:val="16"/>
              </w:rPr>
            </w:pPr>
          </w:p>
          <w:p w:rsidR="008A25C0" w:rsidRDefault="008A25C0">
            <w:pPr>
              <w:autoSpaceDE w:val="0"/>
              <w:autoSpaceDN w:val="0"/>
              <w:jc w:val="center"/>
              <w:rPr>
                <w:b/>
                <w:sz w:val="16"/>
                <w:szCs w:val="16"/>
              </w:rPr>
            </w:pPr>
            <w:r>
              <w:rPr>
                <w:b/>
                <w:sz w:val="16"/>
                <w:szCs w:val="16"/>
              </w:rPr>
              <w:t>ΚΩΝΣΤΑΝΤΙΝΑ Γ. ΔΗΜΗΤΡΕΣΗ</w:t>
            </w:r>
          </w:p>
        </w:tc>
        <w:tc>
          <w:tcPr>
            <w:tcW w:w="3230" w:type="dxa"/>
            <w:tcBorders>
              <w:top w:val="single" w:sz="4" w:space="0" w:color="auto"/>
              <w:left w:val="single" w:sz="4" w:space="0" w:color="auto"/>
              <w:bottom w:val="single" w:sz="4" w:space="0" w:color="auto"/>
              <w:right w:val="single" w:sz="4" w:space="0" w:color="auto"/>
            </w:tcBorders>
          </w:tcPr>
          <w:p w:rsidR="008A25C0" w:rsidRDefault="008A25C0">
            <w:pPr>
              <w:jc w:val="center"/>
              <w:rPr>
                <w:b/>
                <w:sz w:val="16"/>
                <w:szCs w:val="16"/>
              </w:rPr>
            </w:pPr>
          </w:p>
          <w:p w:rsidR="008A25C0" w:rsidRDefault="008A25C0">
            <w:pPr>
              <w:jc w:val="center"/>
              <w:rPr>
                <w:b/>
                <w:sz w:val="16"/>
                <w:szCs w:val="16"/>
              </w:rPr>
            </w:pPr>
          </w:p>
          <w:p w:rsidR="008A25C0" w:rsidRDefault="008A25C0">
            <w:pPr>
              <w:rPr>
                <w:b/>
                <w:sz w:val="16"/>
                <w:szCs w:val="16"/>
                <w:lang w:val="en-US"/>
              </w:rPr>
            </w:pPr>
          </w:p>
          <w:p w:rsidR="008A25C0" w:rsidRDefault="008A25C0">
            <w:pPr>
              <w:jc w:val="center"/>
              <w:rPr>
                <w:b/>
                <w:sz w:val="16"/>
                <w:szCs w:val="16"/>
              </w:rPr>
            </w:pPr>
          </w:p>
          <w:p w:rsidR="008A25C0" w:rsidRDefault="008A25C0">
            <w:pPr>
              <w:jc w:val="center"/>
              <w:rPr>
                <w:b/>
                <w:sz w:val="16"/>
                <w:szCs w:val="16"/>
              </w:rPr>
            </w:pPr>
          </w:p>
          <w:p w:rsidR="008A25C0" w:rsidRDefault="008A25C0">
            <w:pPr>
              <w:jc w:val="center"/>
              <w:rPr>
                <w:b/>
                <w:sz w:val="16"/>
                <w:szCs w:val="16"/>
              </w:rPr>
            </w:pPr>
            <w:r>
              <w:rPr>
                <w:b/>
                <w:sz w:val="16"/>
                <w:szCs w:val="16"/>
              </w:rPr>
              <w:t>ΣΟΦΙΑ  ΑΛΙΜΠΕΡΤΗ</w:t>
            </w:r>
          </w:p>
          <w:p w:rsidR="008A25C0" w:rsidRDefault="008A25C0">
            <w:pPr>
              <w:jc w:val="center"/>
              <w:rPr>
                <w:b/>
                <w:sz w:val="16"/>
                <w:szCs w:val="16"/>
              </w:rPr>
            </w:pPr>
          </w:p>
          <w:p w:rsidR="008A25C0" w:rsidRDefault="008A25C0">
            <w:pPr>
              <w:autoSpaceDE w:val="0"/>
              <w:autoSpaceDN w:val="0"/>
              <w:jc w:val="center"/>
              <w:rPr>
                <w:sz w:val="16"/>
                <w:szCs w:val="16"/>
              </w:rPr>
            </w:pPr>
          </w:p>
        </w:tc>
      </w:tr>
    </w:tbl>
    <w:p w:rsidR="008A25C0" w:rsidRDefault="008A25C0" w:rsidP="008A25C0">
      <w:pPr>
        <w:rPr>
          <w:b/>
        </w:rPr>
      </w:pPr>
    </w:p>
    <w:p w:rsidR="008A25C0" w:rsidRDefault="008A25C0" w:rsidP="008A25C0">
      <w:pPr>
        <w:rPr>
          <w:b/>
        </w:rPr>
      </w:pPr>
      <w:r>
        <w:rPr>
          <w:b/>
        </w:rPr>
        <w:t xml:space="preserve">                                                       </w:t>
      </w:r>
      <w:r w:rsidR="0033191C">
        <w:rPr>
          <w:b/>
        </w:rPr>
        <w:t xml:space="preserve">                  </w:t>
      </w:r>
      <w:r>
        <w:rPr>
          <w:b/>
        </w:rPr>
        <w:t xml:space="preserve">  </w:t>
      </w:r>
      <w:r>
        <w:rPr>
          <w:b/>
          <w:sz w:val="18"/>
          <w:szCs w:val="18"/>
        </w:rPr>
        <w:t>Η ΑΝΤΙΔΗΜΑΡΧΟΣ</w:t>
      </w:r>
    </w:p>
    <w:p w:rsidR="008A25C0" w:rsidRDefault="008A25C0" w:rsidP="008A25C0">
      <w:pPr>
        <w:jc w:val="center"/>
        <w:rPr>
          <w:b/>
          <w:sz w:val="18"/>
          <w:szCs w:val="18"/>
        </w:rPr>
      </w:pPr>
      <w:r>
        <w:rPr>
          <w:b/>
          <w:sz w:val="18"/>
          <w:szCs w:val="18"/>
        </w:rPr>
        <w:t xml:space="preserve">ΠΑΙΔΕΙΑΣ – ΠΟΛΙΤΙΣΜΟΥ – </w:t>
      </w:r>
    </w:p>
    <w:p w:rsidR="008A25C0" w:rsidRDefault="008A25C0" w:rsidP="008A25C0">
      <w:pPr>
        <w:jc w:val="center"/>
        <w:rPr>
          <w:b/>
          <w:sz w:val="18"/>
          <w:szCs w:val="18"/>
        </w:rPr>
      </w:pPr>
      <w:r>
        <w:rPr>
          <w:b/>
          <w:sz w:val="18"/>
          <w:szCs w:val="18"/>
        </w:rPr>
        <w:t>ΑΘΛΗΤΙΣΜΟΥ &amp;  ΝΕΑΣ ΓΕΝΙΑΣ</w:t>
      </w:r>
    </w:p>
    <w:p w:rsidR="008A25C0" w:rsidRDefault="008A25C0" w:rsidP="008A25C0">
      <w:pPr>
        <w:spacing w:line="360" w:lineRule="auto"/>
        <w:rPr>
          <w:b/>
          <w:sz w:val="18"/>
          <w:szCs w:val="18"/>
        </w:rPr>
      </w:pPr>
      <w:r>
        <w:rPr>
          <w:b/>
          <w:sz w:val="18"/>
          <w:szCs w:val="18"/>
        </w:rPr>
        <w:t xml:space="preserve"> </w:t>
      </w:r>
    </w:p>
    <w:p w:rsidR="008A25C0" w:rsidRDefault="008A25C0" w:rsidP="008A25C0">
      <w:pPr>
        <w:spacing w:line="360" w:lineRule="auto"/>
        <w:rPr>
          <w:b/>
          <w:sz w:val="18"/>
          <w:szCs w:val="18"/>
        </w:rPr>
      </w:pPr>
    </w:p>
    <w:p w:rsidR="008A25C0" w:rsidRDefault="008A25C0" w:rsidP="008A25C0">
      <w:pPr>
        <w:spacing w:line="360" w:lineRule="auto"/>
        <w:rPr>
          <w:b/>
          <w:sz w:val="18"/>
          <w:szCs w:val="18"/>
        </w:rPr>
      </w:pPr>
      <w:r>
        <w:rPr>
          <w:b/>
          <w:sz w:val="18"/>
          <w:szCs w:val="18"/>
        </w:rPr>
        <w:t xml:space="preserve">                                                            </w:t>
      </w:r>
      <w:r w:rsidR="0033191C">
        <w:rPr>
          <w:b/>
          <w:sz w:val="18"/>
          <w:szCs w:val="18"/>
        </w:rPr>
        <w:t xml:space="preserve">                       </w:t>
      </w:r>
      <w:r>
        <w:rPr>
          <w:b/>
          <w:sz w:val="18"/>
          <w:szCs w:val="18"/>
        </w:rPr>
        <w:t xml:space="preserve">  </w:t>
      </w:r>
      <w:r w:rsidR="0033191C">
        <w:rPr>
          <w:b/>
          <w:sz w:val="18"/>
          <w:szCs w:val="18"/>
        </w:rPr>
        <w:t xml:space="preserve">  </w:t>
      </w:r>
      <w:r>
        <w:rPr>
          <w:b/>
          <w:sz w:val="18"/>
          <w:szCs w:val="18"/>
        </w:rPr>
        <w:t xml:space="preserve">   ΧΡΗΣΤΙΝΑ  ΚΑΤΣΑΝΔΡΗ</w:t>
      </w: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8A25C0">
      <w:pPr>
        <w:jc w:val="center"/>
        <w:rPr>
          <w:b/>
          <w:color w:val="FF0000"/>
          <w:sz w:val="40"/>
          <w:szCs w:val="40"/>
          <w:u w:val="single"/>
        </w:rPr>
      </w:pPr>
      <w:r>
        <w:rPr>
          <w:b/>
          <w:color w:val="FF0000"/>
          <w:sz w:val="40"/>
          <w:szCs w:val="40"/>
          <w:u w:val="single"/>
        </w:rPr>
        <w:lastRenderedPageBreak/>
        <w:t>3</w:t>
      </w:r>
      <w:r w:rsidRPr="00F346FF">
        <w:rPr>
          <w:b/>
          <w:color w:val="FF0000"/>
          <w:sz w:val="40"/>
          <w:szCs w:val="40"/>
          <w:u w:val="single"/>
          <w:vertAlign w:val="superscript"/>
        </w:rPr>
        <w:t>Ο</w:t>
      </w:r>
      <w:r w:rsidRPr="00F346FF">
        <w:rPr>
          <w:b/>
          <w:color w:val="FF0000"/>
          <w:sz w:val="40"/>
          <w:szCs w:val="40"/>
          <w:u w:val="single"/>
        </w:rPr>
        <w:t xml:space="preserve"> ΘΕΜΑ</w:t>
      </w:r>
    </w:p>
    <w:p w:rsidR="008A25C0" w:rsidRPr="0033191C" w:rsidRDefault="008A25C0" w:rsidP="008A25C0">
      <w:r>
        <w:rPr>
          <w:noProof/>
          <w:lang w:eastAsia="el-GR"/>
        </w:rPr>
        <w:drawing>
          <wp:inline distT="0" distB="0" distL="0" distR="0">
            <wp:extent cx="666750" cy="495300"/>
            <wp:effectExtent l="19050" t="0" r="0" b="0"/>
            <wp:docPr id="77" name="Εικόνα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 cstate="print">
                      <a:lum bright="-20000" contrast="30000"/>
                    </a:blip>
                    <a:srcRect/>
                    <a:stretch>
                      <a:fillRect/>
                    </a:stretch>
                  </pic:blipFill>
                  <pic:spPr bwMode="auto">
                    <a:xfrm>
                      <a:off x="0" y="0"/>
                      <a:ext cx="666750" cy="495300"/>
                    </a:xfrm>
                    <a:prstGeom prst="rect">
                      <a:avLst/>
                    </a:prstGeom>
                    <a:noFill/>
                    <a:ln w="9525">
                      <a:noFill/>
                      <a:miter lim="800000"/>
                      <a:headEnd/>
                      <a:tailEnd/>
                    </a:ln>
                  </pic:spPr>
                </pic:pic>
              </a:graphicData>
            </a:graphic>
          </wp:inline>
        </w:drawing>
      </w:r>
      <w:r w:rsidRPr="0033191C">
        <w:t xml:space="preserve">                                                                                                     </w:t>
      </w:r>
      <w:r>
        <w:rPr>
          <w:noProof/>
          <w:lang w:eastAsia="el-GR"/>
        </w:rPr>
        <w:drawing>
          <wp:inline distT="0" distB="0" distL="0" distR="0">
            <wp:extent cx="866775" cy="590550"/>
            <wp:effectExtent l="19050" t="19050" r="28575" b="19050"/>
            <wp:docPr id="78" name="Εικόνα 7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866775"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bl>
      <w:tblPr>
        <w:tblpPr w:leftFromText="180" w:rightFromText="180" w:vertAnchor="text" w:horzAnchor="margin" w:tblpXSpec="center" w:tblpY="98"/>
        <w:tblW w:w="9105" w:type="dxa"/>
        <w:tblLayout w:type="fixed"/>
        <w:tblCellMar>
          <w:left w:w="70" w:type="dxa"/>
          <w:right w:w="70" w:type="dxa"/>
        </w:tblCellMar>
        <w:tblLook w:val="04A0" w:firstRow="1" w:lastRow="0" w:firstColumn="1" w:lastColumn="0" w:noHBand="0" w:noVBand="1"/>
      </w:tblPr>
      <w:tblGrid>
        <w:gridCol w:w="3436"/>
        <w:gridCol w:w="515"/>
        <w:gridCol w:w="5154"/>
      </w:tblGrid>
      <w:tr w:rsidR="008A25C0" w:rsidTr="008A25C0">
        <w:trPr>
          <w:trHeight w:val="3439"/>
        </w:trPr>
        <w:tc>
          <w:tcPr>
            <w:tcW w:w="3435" w:type="dxa"/>
          </w:tcPr>
          <w:p w:rsidR="008A25C0" w:rsidRDefault="008A25C0">
            <w:pPr>
              <w:ind w:right="-70"/>
              <w:rPr>
                <w:rFonts w:ascii="Palatino Linotype" w:hAnsi="Palatino Linotype"/>
                <w:b/>
              </w:rPr>
            </w:pPr>
            <w:r>
              <w:rPr>
                <w:rFonts w:ascii="Palatino Linotype" w:hAnsi="Palatino Linotype"/>
                <w:b/>
              </w:rPr>
              <w:t>ΕΛΛΗΝΙΚΗ ΔΗΜΟΚΡΑΤΙΑ</w:t>
            </w:r>
          </w:p>
          <w:p w:rsidR="008A25C0" w:rsidRDefault="008A25C0">
            <w:pPr>
              <w:ind w:right="-70"/>
              <w:rPr>
                <w:rFonts w:ascii="Palatino Linotype" w:hAnsi="Palatino Linotype"/>
              </w:rPr>
            </w:pPr>
            <w:r>
              <w:rPr>
                <w:rFonts w:ascii="Palatino Linotype" w:hAnsi="Palatino Linotype"/>
                <w:b/>
              </w:rPr>
              <w:t>ΝΟΜΟΣ ΑΤΤΙΚΗΣ</w:t>
            </w:r>
          </w:p>
          <w:p w:rsidR="008A25C0" w:rsidRDefault="008A25C0">
            <w:pPr>
              <w:rPr>
                <w:rFonts w:ascii="Palatino Linotype" w:hAnsi="Palatino Linotype"/>
                <w:b/>
              </w:rPr>
            </w:pPr>
            <w:r>
              <w:rPr>
                <w:rFonts w:ascii="Palatino Linotype" w:hAnsi="Palatino Linotype"/>
                <w:b/>
              </w:rPr>
              <w:t>ΔΗΜΟΣ ΑΧΑΡΝΩΝ</w:t>
            </w:r>
          </w:p>
          <w:p w:rsidR="008A25C0" w:rsidRDefault="008A25C0">
            <w:pPr>
              <w:jc w:val="both"/>
              <w:rPr>
                <w:rFonts w:ascii="Times New Roman" w:hAnsi="Times New Roman"/>
                <w:b/>
                <w:bCs/>
              </w:rPr>
            </w:pPr>
            <w:r>
              <w:rPr>
                <w:b/>
                <w:bCs/>
              </w:rPr>
              <w:t xml:space="preserve">Διεύθυνση Παιδείας, Πολιτισμού, </w:t>
            </w:r>
          </w:p>
          <w:p w:rsidR="008A25C0" w:rsidRDefault="008A25C0">
            <w:pPr>
              <w:jc w:val="both"/>
              <w:rPr>
                <w:b/>
                <w:bCs/>
              </w:rPr>
            </w:pPr>
            <w:r>
              <w:rPr>
                <w:b/>
                <w:bCs/>
              </w:rPr>
              <w:t>Αθλητισμού και Νέας Γενιάς</w:t>
            </w:r>
          </w:p>
          <w:p w:rsidR="008A25C0" w:rsidRDefault="008A25C0">
            <w:pPr>
              <w:jc w:val="both"/>
              <w:rPr>
                <w:b/>
                <w:bCs/>
              </w:rPr>
            </w:pPr>
            <w:r>
              <w:rPr>
                <w:b/>
                <w:bCs/>
              </w:rPr>
              <w:t>Τμήμα  Διοικητικής Υποστήριξης</w:t>
            </w:r>
          </w:p>
          <w:p w:rsidR="008A25C0" w:rsidRDefault="008A25C0">
            <w:pPr>
              <w:ind w:right="-70"/>
              <w:rPr>
                <w:b/>
                <w:bCs/>
              </w:rPr>
            </w:pPr>
            <w:r>
              <w:rPr>
                <w:b/>
                <w:bCs/>
              </w:rPr>
              <w:t xml:space="preserve"> Σχολικών Επιτροπών και Δημοτικής Επιτροπής Παιδείας</w:t>
            </w:r>
          </w:p>
          <w:p w:rsidR="008A25C0" w:rsidRDefault="008A25C0">
            <w:pPr>
              <w:ind w:right="-70"/>
              <w:rPr>
                <w:b/>
                <w:bCs/>
              </w:rPr>
            </w:pPr>
          </w:p>
          <w:p w:rsidR="008A25C0" w:rsidRDefault="008A25C0">
            <w:pPr>
              <w:ind w:right="-70"/>
            </w:pPr>
            <w:r>
              <w:t>Φιλαδελφείας 87 &amp; Μπόσδα</w:t>
            </w:r>
          </w:p>
          <w:p w:rsidR="008A25C0" w:rsidRDefault="008A25C0">
            <w:pPr>
              <w:ind w:right="-70"/>
            </w:pPr>
            <w:r>
              <w:t>136 73 Αχαρνές</w:t>
            </w:r>
          </w:p>
          <w:p w:rsidR="008A25C0" w:rsidRDefault="008A25C0">
            <w:pPr>
              <w:ind w:right="-452"/>
              <w:rPr>
                <w:b/>
              </w:rPr>
            </w:pPr>
            <w:r>
              <w:rPr>
                <w:b/>
              </w:rPr>
              <w:t>Συντάκτρια: Ευαγγελία  Αγγελίδου</w:t>
            </w:r>
          </w:p>
          <w:p w:rsidR="008A25C0" w:rsidRDefault="008A25C0">
            <w:pPr>
              <w:rPr>
                <w:bCs/>
                <w:lang w:val="en-US"/>
              </w:rPr>
            </w:pPr>
            <w:r>
              <w:rPr>
                <w:bCs/>
              </w:rPr>
              <w:t>Τηλ</w:t>
            </w:r>
            <w:r>
              <w:rPr>
                <w:bCs/>
                <w:lang w:val="en-US"/>
              </w:rPr>
              <w:t>.(+30) 210 2415501 – 431</w:t>
            </w:r>
          </w:p>
          <w:p w:rsidR="008A25C0" w:rsidRDefault="008A25C0">
            <w:pPr>
              <w:rPr>
                <w:bCs/>
                <w:lang w:val="en-GB"/>
              </w:rPr>
            </w:pPr>
            <w:r>
              <w:rPr>
                <w:bCs/>
                <w:lang w:val="en-US"/>
              </w:rPr>
              <w:t>Fax</w:t>
            </w:r>
            <w:r>
              <w:rPr>
                <w:bCs/>
                <w:lang w:val="en-GB"/>
              </w:rPr>
              <w:t xml:space="preserve"> (+30) 210 2415431</w:t>
            </w:r>
          </w:p>
          <w:p w:rsidR="008A25C0" w:rsidRDefault="008A25C0">
            <w:pPr>
              <w:rPr>
                <w:noProof/>
                <w:lang w:val="en-US"/>
              </w:rPr>
            </w:pPr>
            <w:r>
              <w:rPr>
                <w:noProof/>
                <w:lang w:val="en-US"/>
              </w:rPr>
              <w:t xml:space="preserve">Email: </w:t>
            </w:r>
            <w:hyperlink r:id="rId17" w:history="1">
              <w:r>
                <w:rPr>
                  <w:rStyle w:val="-"/>
                  <w:noProof/>
                  <w:lang w:val="en-US"/>
                </w:rPr>
                <w:t>eaggelidou@acharnes</w:t>
              </w:r>
              <w:r>
                <w:rPr>
                  <w:rStyle w:val="-"/>
                  <w:noProof/>
                  <w:lang w:val="en-GB"/>
                </w:rPr>
                <w:t>.</w:t>
              </w:r>
              <w:r>
                <w:rPr>
                  <w:rStyle w:val="-"/>
                  <w:noProof/>
                  <w:lang w:val="en-US"/>
                </w:rPr>
                <w:t>gr</w:t>
              </w:r>
            </w:hyperlink>
          </w:p>
          <w:p w:rsidR="008A25C0" w:rsidRDefault="008A25C0">
            <w:pPr>
              <w:autoSpaceDE w:val="0"/>
              <w:autoSpaceDN w:val="0"/>
              <w:jc w:val="both"/>
              <w:rPr>
                <w:rFonts w:ascii="Comic Sans MS" w:hAnsi="Comic Sans MS"/>
                <w:b/>
                <w:noProof/>
                <w:lang w:val="en-US"/>
              </w:rPr>
            </w:pPr>
          </w:p>
        </w:tc>
        <w:tc>
          <w:tcPr>
            <w:tcW w:w="515" w:type="dxa"/>
          </w:tcPr>
          <w:p w:rsidR="008A25C0" w:rsidRDefault="008A25C0">
            <w:pPr>
              <w:jc w:val="center"/>
              <w:rPr>
                <w:rFonts w:ascii="Comic Sans MS" w:hAnsi="Comic Sans MS"/>
                <w:b/>
                <w:noProof/>
                <w:lang w:val="en-US"/>
              </w:rPr>
            </w:pPr>
          </w:p>
          <w:p w:rsidR="008A25C0" w:rsidRDefault="008A25C0">
            <w:pPr>
              <w:jc w:val="center"/>
              <w:rPr>
                <w:rFonts w:ascii="Comic Sans MS" w:hAnsi="Comic Sans MS"/>
                <w:b/>
                <w:noProof/>
                <w:lang w:val="en-US"/>
              </w:rPr>
            </w:pPr>
          </w:p>
          <w:p w:rsidR="008A25C0" w:rsidRDefault="008A25C0">
            <w:pPr>
              <w:jc w:val="center"/>
              <w:rPr>
                <w:rFonts w:ascii="Comic Sans MS" w:hAnsi="Comic Sans MS"/>
                <w:b/>
                <w:noProof/>
                <w:lang w:val="en-US"/>
              </w:rPr>
            </w:pPr>
          </w:p>
          <w:p w:rsidR="008A25C0" w:rsidRDefault="008A25C0">
            <w:pPr>
              <w:jc w:val="center"/>
              <w:rPr>
                <w:rFonts w:ascii="Comic Sans MS" w:hAnsi="Comic Sans MS"/>
                <w:b/>
                <w:noProof/>
                <w:lang w:val="en-US"/>
              </w:rPr>
            </w:pPr>
          </w:p>
          <w:p w:rsidR="008A25C0" w:rsidRDefault="008A25C0">
            <w:pPr>
              <w:jc w:val="center"/>
              <w:rPr>
                <w:rFonts w:ascii="Comic Sans MS" w:hAnsi="Comic Sans MS"/>
                <w:b/>
                <w:noProof/>
                <w:lang w:val="en-US"/>
              </w:rPr>
            </w:pPr>
          </w:p>
          <w:p w:rsidR="008A25C0" w:rsidRDefault="008A25C0">
            <w:pPr>
              <w:jc w:val="center"/>
              <w:rPr>
                <w:rFonts w:ascii="Comic Sans MS" w:hAnsi="Comic Sans MS"/>
                <w:b/>
                <w:noProof/>
                <w:lang w:val="en-US"/>
              </w:rPr>
            </w:pPr>
          </w:p>
          <w:p w:rsidR="008A25C0" w:rsidRDefault="008A25C0">
            <w:pPr>
              <w:jc w:val="right"/>
              <w:rPr>
                <w:rFonts w:ascii="Comic Sans MS" w:hAnsi="Comic Sans MS"/>
                <w:b/>
                <w:noProof/>
                <w:lang w:val="en-US"/>
              </w:rPr>
            </w:pPr>
          </w:p>
          <w:p w:rsidR="008A25C0" w:rsidRDefault="008A25C0">
            <w:pPr>
              <w:jc w:val="right"/>
              <w:rPr>
                <w:rFonts w:ascii="Palatino Linotype" w:hAnsi="Palatino Linotype"/>
                <w:noProof/>
                <w:lang w:val="en-US"/>
              </w:rPr>
            </w:pPr>
          </w:p>
          <w:p w:rsidR="008A25C0" w:rsidRDefault="008A25C0">
            <w:pPr>
              <w:jc w:val="center"/>
              <w:rPr>
                <w:rFonts w:ascii="Palatino Linotype" w:hAnsi="Palatino Linotype"/>
                <w:noProof/>
                <w:lang w:val="en-US"/>
              </w:rPr>
            </w:pPr>
            <w:r>
              <w:rPr>
                <w:rFonts w:ascii="Palatino Linotype" w:hAnsi="Palatino Linotype"/>
                <w:noProof/>
                <w:lang w:val="en-US"/>
              </w:rPr>
              <w:t xml:space="preserve">      </w:t>
            </w:r>
          </w:p>
          <w:p w:rsidR="008A25C0" w:rsidRDefault="008A25C0">
            <w:pPr>
              <w:jc w:val="center"/>
              <w:rPr>
                <w:rFonts w:ascii="Comic Sans MS" w:hAnsi="Comic Sans MS"/>
                <w:b/>
                <w:noProof/>
                <w:lang w:val="en-US"/>
              </w:rPr>
            </w:pPr>
          </w:p>
          <w:p w:rsidR="008A25C0" w:rsidRDefault="008A25C0">
            <w:pPr>
              <w:autoSpaceDE w:val="0"/>
              <w:autoSpaceDN w:val="0"/>
              <w:jc w:val="center"/>
              <w:rPr>
                <w:rFonts w:ascii="Comic Sans MS" w:hAnsi="Comic Sans MS"/>
                <w:b/>
                <w:noProof/>
                <w:lang w:val="en-US"/>
              </w:rPr>
            </w:pPr>
          </w:p>
        </w:tc>
        <w:tc>
          <w:tcPr>
            <w:tcW w:w="5152" w:type="dxa"/>
          </w:tcPr>
          <w:p w:rsidR="008A25C0" w:rsidRDefault="008A25C0">
            <w:pPr>
              <w:pStyle w:val="a4"/>
              <w:tabs>
                <w:tab w:val="left" w:pos="1680"/>
              </w:tabs>
              <w:spacing w:after="0"/>
              <w:ind w:firstLine="0"/>
              <w:rPr>
                <w:rFonts w:ascii="Comic Sans MS" w:hAnsi="Comic Sans MS"/>
                <w:b/>
                <w:sz w:val="22"/>
                <w:szCs w:val="22"/>
                <w:lang w:val="en-US"/>
              </w:rPr>
            </w:pPr>
            <w:r>
              <w:rPr>
                <w:rFonts w:ascii="Comic Sans MS" w:hAnsi="Comic Sans MS"/>
                <w:b/>
                <w:sz w:val="22"/>
                <w:szCs w:val="22"/>
                <w:lang w:val="en-US"/>
              </w:rPr>
              <w:t xml:space="preserve">         </w:t>
            </w:r>
          </w:p>
          <w:p w:rsidR="008A25C0" w:rsidRDefault="008A25C0">
            <w:pPr>
              <w:pStyle w:val="a4"/>
              <w:tabs>
                <w:tab w:val="left" w:pos="1680"/>
              </w:tabs>
              <w:spacing w:after="0"/>
              <w:ind w:firstLine="0"/>
              <w:rPr>
                <w:rFonts w:ascii="Comic Sans MS" w:hAnsi="Comic Sans MS"/>
                <w:b/>
                <w:sz w:val="22"/>
                <w:szCs w:val="22"/>
                <w:lang w:val="en-US"/>
              </w:rPr>
            </w:pPr>
          </w:p>
          <w:p w:rsidR="008A25C0" w:rsidRDefault="008A25C0">
            <w:pPr>
              <w:pStyle w:val="a4"/>
              <w:tabs>
                <w:tab w:val="left" w:pos="1680"/>
              </w:tabs>
              <w:spacing w:after="0"/>
              <w:ind w:firstLine="0"/>
              <w:rPr>
                <w:rFonts w:ascii="Times New Roman" w:hAnsi="Times New Roman"/>
                <w:b/>
                <w:sz w:val="22"/>
                <w:szCs w:val="22"/>
              </w:rPr>
            </w:pPr>
            <w:r>
              <w:rPr>
                <w:rFonts w:ascii="Comic Sans MS" w:hAnsi="Comic Sans MS"/>
                <w:b/>
                <w:sz w:val="22"/>
                <w:szCs w:val="22"/>
                <w:lang w:val="en-US"/>
              </w:rPr>
              <w:t xml:space="preserve">           </w:t>
            </w:r>
            <w:r>
              <w:rPr>
                <w:rFonts w:ascii="Times New Roman" w:hAnsi="Times New Roman"/>
                <w:b/>
                <w:sz w:val="22"/>
                <w:szCs w:val="22"/>
              </w:rPr>
              <w:t>Αχαρνές, 13</w:t>
            </w:r>
            <w:r w:rsidRPr="008A25C0">
              <w:rPr>
                <w:rFonts w:ascii="Times New Roman" w:hAnsi="Times New Roman"/>
                <w:b/>
                <w:sz w:val="22"/>
                <w:szCs w:val="22"/>
              </w:rPr>
              <w:t>-</w:t>
            </w:r>
            <w:r>
              <w:rPr>
                <w:rFonts w:ascii="Times New Roman" w:hAnsi="Times New Roman"/>
                <w:b/>
                <w:sz w:val="22"/>
                <w:szCs w:val="22"/>
              </w:rPr>
              <w:t>5-2021</w:t>
            </w:r>
          </w:p>
          <w:p w:rsidR="008A25C0" w:rsidRDefault="008A25C0">
            <w:pPr>
              <w:pStyle w:val="a4"/>
              <w:tabs>
                <w:tab w:val="left" w:pos="720"/>
              </w:tabs>
              <w:spacing w:after="0"/>
              <w:ind w:firstLine="0"/>
              <w:rPr>
                <w:rFonts w:ascii="Palatino Linotype" w:hAnsi="Palatino Linotype"/>
                <w:b/>
                <w:sz w:val="22"/>
                <w:szCs w:val="22"/>
              </w:rPr>
            </w:pPr>
          </w:p>
          <w:p w:rsidR="008A25C0" w:rsidRDefault="008A25C0">
            <w:pPr>
              <w:pStyle w:val="a4"/>
              <w:tabs>
                <w:tab w:val="left" w:pos="720"/>
              </w:tabs>
              <w:spacing w:after="0"/>
              <w:ind w:firstLine="0"/>
              <w:rPr>
                <w:rFonts w:ascii="Palatino Linotype" w:hAnsi="Palatino Linotype"/>
                <w:b/>
                <w:sz w:val="22"/>
                <w:szCs w:val="22"/>
              </w:rPr>
            </w:pPr>
          </w:p>
          <w:p w:rsidR="008A25C0" w:rsidRDefault="008A25C0">
            <w:pPr>
              <w:pStyle w:val="a4"/>
              <w:tabs>
                <w:tab w:val="left" w:pos="720"/>
              </w:tabs>
              <w:spacing w:after="0"/>
              <w:ind w:firstLine="0"/>
              <w:rPr>
                <w:rFonts w:ascii="Palatino Linotype" w:hAnsi="Palatino Linotype"/>
                <w:b/>
                <w:sz w:val="22"/>
                <w:szCs w:val="22"/>
              </w:rPr>
            </w:pPr>
          </w:p>
          <w:p w:rsidR="008A25C0" w:rsidRDefault="008A25C0">
            <w:pPr>
              <w:tabs>
                <w:tab w:val="left" w:pos="1222"/>
              </w:tabs>
              <w:rPr>
                <w:rFonts w:ascii="Times New Roman" w:hAnsi="Times New Roman"/>
                <w:b/>
              </w:rPr>
            </w:pPr>
            <w:r>
              <w:rPr>
                <w:rFonts w:ascii="Palatino Linotype" w:hAnsi="Palatino Linotype"/>
                <w:b/>
              </w:rPr>
              <w:t xml:space="preserve">                   </w:t>
            </w:r>
            <w:r>
              <w:rPr>
                <w:b/>
              </w:rPr>
              <w:t>ΠΡΟΣ: Πρόεδρο Δημοτικού Συμβουλίου</w:t>
            </w:r>
          </w:p>
          <w:p w:rsidR="008A25C0" w:rsidRDefault="008A25C0">
            <w:pPr>
              <w:autoSpaceDE w:val="0"/>
              <w:autoSpaceDN w:val="0"/>
              <w:rPr>
                <w:b/>
              </w:rPr>
            </w:pPr>
            <w:r>
              <w:rPr>
                <w:b/>
              </w:rPr>
              <w:t xml:space="preserve">                                    κ. Ευθύμιο Οικονόμου</w:t>
            </w:r>
          </w:p>
        </w:tc>
      </w:tr>
    </w:tbl>
    <w:p w:rsidR="008A25C0" w:rsidRDefault="008A25C0" w:rsidP="008A25C0">
      <w:pPr>
        <w:pStyle w:val="Web"/>
        <w:spacing w:before="0" w:beforeAutospacing="0" w:after="0"/>
        <w:rPr>
          <w:b/>
        </w:rPr>
      </w:pPr>
    </w:p>
    <w:p w:rsidR="008A25C0" w:rsidRDefault="008A25C0" w:rsidP="008A25C0">
      <w:pPr>
        <w:pStyle w:val="Web"/>
        <w:spacing w:before="0" w:beforeAutospacing="0" w:after="0"/>
        <w:ind w:left="-119"/>
        <w:jc w:val="center"/>
        <w:rPr>
          <w:b/>
        </w:rPr>
      </w:pPr>
      <w:r>
        <w:rPr>
          <w:b/>
        </w:rPr>
        <w:t>ΕΙΣΗΓΗΣΗ</w:t>
      </w:r>
    </w:p>
    <w:p w:rsidR="008A25C0" w:rsidRDefault="008A25C0" w:rsidP="008A25C0">
      <w:pPr>
        <w:ind w:left="-120" w:right="-334"/>
        <w:jc w:val="both"/>
        <w:rPr>
          <w:b/>
        </w:rPr>
      </w:pPr>
      <w:r>
        <w:rPr>
          <w:b/>
        </w:rPr>
        <w:t xml:space="preserve"> ΘΕΜΑ: «Έγκριση  εξειδικευμένης  δαπάνης ύψους 236.884,22€, από  το Υπουργείο  Εσωτερικών </w:t>
      </w:r>
    </w:p>
    <w:p w:rsidR="008A25C0" w:rsidRDefault="008A25C0" w:rsidP="008A25C0">
      <w:pPr>
        <w:ind w:left="-120" w:right="-334"/>
        <w:jc w:val="both"/>
        <w:rPr>
          <w:b/>
        </w:rPr>
      </w:pPr>
      <w:r>
        <w:rPr>
          <w:b/>
        </w:rPr>
        <w:t xml:space="preserve">                 και  κατανομή  αυτών  στις  Σχολικές  Επιτροπές  Πρωτοβάθμιας  και  Δευτεροβάθμιας</w:t>
      </w:r>
    </w:p>
    <w:p w:rsidR="008A25C0" w:rsidRDefault="008A25C0" w:rsidP="008A25C0">
      <w:pPr>
        <w:ind w:left="-120" w:right="-334"/>
        <w:jc w:val="both"/>
        <w:rPr>
          <w:b/>
        </w:rPr>
      </w:pPr>
      <w:r>
        <w:rPr>
          <w:b/>
        </w:rPr>
        <w:t xml:space="preserve">                 Εκπαίδευσης  Δήμου  Αχαρνών    για   την  κάλυψη  των   λειτουργικών   δαπανών   των </w:t>
      </w:r>
    </w:p>
    <w:p w:rsidR="008A25C0" w:rsidRDefault="008A25C0" w:rsidP="008A25C0">
      <w:pPr>
        <w:ind w:left="-120" w:right="-334"/>
        <w:jc w:val="both"/>
        <w:rPr>
          <w:b/>
        </w:rPr>
      </w:pPr>
      <w:r>
        <w:rPr>
          <w:b/>
        </w:rPr>
        <w:t xml:space="preserve">                 σχολικών μονάδων». (Β΄ κατανομή  2021)</w:t>
      </w:r>
    </w:p>
    <w:p w:rsidR="008A25C0" w:rsidRDefault="008A25C0" w:rsidP="008A25C0">
      <w:pPr>
        <w:pStyle w:val="Web"/>
        <w:spacing w:after="0" w:line="360" w:lineRule="auto"/>
        <w:rPr>
          <w:b/>
          <w:sz w:val="22"/>
          <w:szCs w:val="22"/>
        </w:rPr>
      </w:pPr>
      <w:r>
        <w:rPr>
          <w:sz w:val="22"/>
          <w:szCs w:val="22"/>
        </w:rPr>
        <w:t xml:space="preserve">             </w:t>
      </w:r>
      <w:r>
        <w:rPr>
          <w:b/>
          <w:sz w:val="22"/>
          <w:szCs w:val="22"/>
        </w:rPr>
        <w:t>Κύριε Πρόεδρε</w:t>
      </w:r>
    </w:p>
    <w:p w:rsidR="008A25C0" w:rsidRDefault="008A25C0" w:rsidP="008A25C0">
      <w:pPr>
        <w:spacing w:line="360" w:lineRule="auto"/>
        <w:ind w:left="-120" w:firstLine="829"/>
        <w:jc w:val="both"/>
      </w:pPr>
      <w:r>
        <w:t>Λαμβάνοντας υπόψη:</w:t>
      </w:r>
    </w:p>
    <w:p w:rsidR="008A25C0" w:rsidRDefault="008A25C0" w:rsidP="00E770AC">
      <w:pPr>
        <w:numPr>
          <w:ilvl w:val="0"/>
          <w:numId w:val="18"/>
        </w:numPr>
        <w:autoSpaceDE w:val="0"/>
        <w:autoSpaceDN w:val="0"/>
        <w:spacing w:after="0" w:line="360" w:lineRule="auto"/>
        <w:ind w:left="142" w:hanging="284"/>
        <w:jc w:val="both"/>
      </w:pPr>
      <w:r>
        <w:t xml:space="preserve">Το  άρθρο  </w:t>
      </w:r>
      <w:r>
        <w:rPr>
          <w:bCs/>
          <w:snapToGrid w:val="0"/>
        </w:rPr>
        <w:t>65 του Ν.3852/2010.</w:t>
      </w:r>
      <w:r>
        <w:t xml:space="preserve"> </w:t>
      </w:r>
    </w:p>
    <w:p w:rsidR="008A25C0" w:rsidRDefault="008A25C0" w:rsidP="00E770AC">
      <w:pPr>
        <w:numPr>
          <w:ilvl w:val="0"/>
          <w:numId w:val="18"/>
        </w:numPr>
        <w:autoSpaceDE w:val="0"/>
        <w:autoSpaceDN w:val="0"/>
        <w:spacing w:after="0" w:line="360" w:lineRule="auto"/>
        <w:ind w:left="142" w:hanging="284"/>
        <w:jc w:val="both"/>
      </w:pPr>
      <w:r>
        <w:t>Τις διατάξεις του Ν. 4552/2018 (ΚΛΕΙΣΘΕΝΗΣ Ι),</w:t>
      </w:r>
    </w:p>
    <w:p w:rsidR="008A25C0" w:rsidRDefault="008A25C0" w:rsidP="008A25C0">
      <w:pPr>
        <w:spacing w:line="360" w:lineRule="auto"/>
        <w:ind w:left="-120" w:firstLine="840"/>
        <w:jc w:val="both"/>
      </w:pPr>
      <w:r>
        <w:lastRenderedPageBreak/>
        <w:t xml:space="preserve">να φέρετε στην επικείμενη συνεδρίαση του Δημοτικού Συμβουλίου το ως άνω θέμα και συγκεκριμένα σας γνωρίζουμε ότι με ην 32891/27-4-2021 (ΑΔΑ:60ΝΔ46ΜΤΛ6-5ΜΨ) απόφαση του Αναπληρωτή Υπουργού του Υπουργείου Εσωτερικών, ο Δήμος μας επιχορηγήθηκε με το χρηματικό ποσό των 243.850,00€ (Β΄ δόση επιχορήγησης οικονομικού έτους 2021), στην οποία σημειώθηκε παρακράτηση από το Ταμείο Παρακαταθηκών και Δανείων  ύψους 365,78 €, για την κάλυψη των λειτουργικών δαπανών των σχολικών μας μονάδων. </w:t>
      </w:r>
    </w:p>
    <w:p w:rsidR="008A25C0" w:rsidRDefault="008A25C0" w:rsidP="008A25C0">
      <w:pPr>
        <w:tabs>
          <w:tab w:val="left" w:pos="0"/>
          <w:tab w:val="left" w:pos="180"/>
        </w:tabs>
        <w:spacing w:line="360" w:lineRule="auto"/>
        <w:ind w:left="-142" w:right="-94"/>
        <w:jc w:val="both"/>
        <w:rPr>
          <w:b/>
        </w:rPr>
      </w:pPr>
      <w:r>
        <w:tab/>
      </w:r>
      <w:r>
        <w:tab/>
        <w:t>Αρχικό ποσό 243.850,00€-365,78€=243.484,22€, εκ των οποίων τα 236.884,22 € θα διατεθούν στις Σχολικές Επιτροπές Πρωτοβάθμιας και Δευτεροβάθμιας Εκπαίδευσης για την αντιμετώπιση των λειτουργικών δαπανών των σχολικών μονάδων και το χρηματικό ποσό των 6.600,00 € θα δοθεί για την αποζημίωση των εθελοντών σχολικών τροχονόμων μηνών Μαρτίου-Απριλίου 2021.</w:t>
      </w:r>
    </w:p>
    <w:p w:rsidR="008A25C0" w:rsidRDefault="008A25C0" w:rsidP="008A25C0">
      <w:pPr>
        <w:spacing w:line="360" w:lineRule="auto"/>
        <w:ind w:left="-120"/>
        <w:jc w:val="both"/>
      </w:pPr>
      <w:r>
        <w:t xml:space="preserve">               Αναλυτικά 243.484,22 € - 6.600,00€ =236.884,22€.</w:t>
      </w:r>
    </w:p>
    <w:p w:rsidR="008A25C0" w:rsidRDefault="008A25C0" w:rsidP="008A25C0">
      <w:pPr>
        <w:spacing w:line="360" w:lineRule="auto"/>
        <w:ind w:left="-120" w:firstLine="840"/>
        <w:jc w:val="both"/>
        <w:rPr>
          <w:b/>
          <w:sz w:val="20"/>
          <w:szCs w:val="20"/>
          <w:u w:val="single"/>
        </w:rPr>
      </w:pPr>
      <w:r>
        <w:t xml:space="preserve">Η Δημοτική Επιτροπή Παιδείας -στη συνεδρίασή της στις 13-5-2021- λαμβάνοντας υπόψη της, τον αριθμό των μαθητών, τον αριθμό των τμημάτων, των αιθουσών διδασκαλίας, τη λειτουργία γυμναστηρίων, την παλαιότητα των κτιρίων, τις εισηγήσεις των Προέδρων των Σχολικών Επιτροπών Πρωτοβάθμιας και Δευτεροβάθμιας Εκπαίδευσης, καθώς και τις ειδικότερες ανάγκες των σχολείων του Δήμου μας, </w:t>
      </w:r>
      <w:r>
        <w:rPr>
          <w:b/>
        </w:rPr>
        <w:t xml:space="preserve">γνωμοδότησε  την ισόποση κατανομή του χρηματικού ποσού των 236.884,22€, στις δύο (2) Σχολικές  Επιτροπές Πρωτοβάθμιας και Δευτεροβάθμιας Εκπαίδευσης για την κάλυψη των λειτουργικών δαπανών των σχολικών μονάδων </w:t>
      </w:r>
      <w:r>
        <w:t xml:space="preserve">και συγκεκριμένα: </w:t>
      </w:r>
    </w:p>
    <w:p w:rsidR="008A25C0" w:rsidRDefault="008A25C0" w:rsidP="008A25C0">
      <w:pPr>
        <w:spacing w:line="360" w:lineRule="auto"/>
        <w:ind w:left="-120"/>
        <w:jc w:val="both"/>
        <w:rPr>
          <w:b/>
          <w:u w:val="single"/>
        </w:rPr>
      </w:pPr>
      <w:r>
        <w:rPr>
          <w:b/>
        </w:rPr>
        <w:t xml:space="preserve">1.  </w:t>
      </w:r>
      <w:r>
        <w:t xml:space="preserve">Σχολική Επιτροπή Πρωτοβάθμιας Εκπαίδευσης  επιχορηγείται με το ποσό :    </w:t>
      </w:r>
      <w:r>
        <w:rPr>
          <w:b/>
        </w:rPr>
        <w:t>118.442,11 €</w:t>
      </w:r>
    </w:p>
    <w:p w:rsidR="008A25C0" w:rsidRDefault="008A25C0" w:rsidP="008A25C0">
      <w:pPr>
        <w:spacing w:line="360" w:lineRule="auto"/>
        <w:ind w:left="-120"/>
        <w:jc w:val="both"/>
        <w:rPr>
          <w:b/>
          <w:u w:val="single"/>
        </w:rPr>
      </w:pPr>
      <w:r>
        <w:rPr>
          <w:b/>
        </w:rPr>
        <w:t xml:space="preserve">2.  </w:t>
      </w:r>
      <w:r>
        <w:t>Σχολική Επιτροπή Δευτεροβάθμιας Εκπαίδευσης επιχορηγείται με το ποσό</w:t>
      </w:r>
      <w:r>
        <w:rPr>
          <w:b/>
        </w:rPr>
        <w:t xml:space="preserve">:   </w:t>
      </w:r>
      <w:r>
        <w:rPr>
          <w:b/>
          <w:u w:val="single"/>
        </w:rPr>
        <w:t xml:space="preserve">118.442,11 </w:t>
      </w:r>
      <w:r>
        <w:rPr>
          <w:b/>
        </w:rPr>
        <w:t>€</w:t>
      </w:r>
    </w:p>
    <w:p w:rsidR="008A25C0" w:rsidRDefault="008A25C0" w:rsidP="008A25C0">
      <w:pPr>
        <w:spacing w:line="360" w:lineRule="auto"/>
        <w:ind w:left="-179"/>
        <w:jc w:val="both"/>
        <w:rPr>
          <w:b/>
        </w:rPr>
      </w:pPr>
      <w:r>
        <w:t xml:space="preserve">                                                                                                                             </w:t>
      </w:r>
      <w:r>
        <w:rPr>
          <w:b/>
        </w:rPr>
        <w:t>Σύνολο:    236.884,22 €</w:t>
      </w:r>
    </w:p>
    <w:p w:rsidR="008A25C0" w:rsidRDefault="008A25C0" w:rsidP="008A25C0">
      <w:pPr>
        <w:spacing w:line="360" w:lineRule="auto"/>
        <w:ind w:left="-120" w:firstLine="840"/>
        <w:jc w:val="both"/>
        <w:rPr>
          <w:b/>
          <w:sz w:val="20"/>
          <w:szCs w:val="20"/>
          <w:u w:val="single"/>
        </w:rPr>
      </w:pPr>
      <w:r>
        <w:t xml:space="preserve">Για την ανωτέρω εξειδικευμένη δαπάνη έχει εγγραφεί πίστωση στον Κ.Α. </w:t>
      </w:r>
      <w:r>
        <w:rPr>
          <w:b/>
          <w:u w:val="single"/>
        </w:rPr>
        <w:t>00-6711.001</w:t>
      </w:r>
      <w:r>
        <w:rPr>
          <w:b/>
        </w:rPr>
        <w:t xml:space="preserve"> </w:t>
      </w:r>
      <w:r>
        <w:t xml:space="preserve">του προϋπολογισμού του Δήμου Αχαρνών, οικονομικού έτους 2021 και με τίτλο: «Απόδοση στις Σχολικές Επιτροπές».   </w:t>
      </w:r>
    </w:p>
    <w:p w:rsidR="008A25C0" w:rsidRPr="008A25C0" w:rsidRDefault="008A25C0" w:rsidP="008A25C0">
      <w:pPr>
        <w:spacing w:line="360" w:lineRule="auto"/>
        <w:ind w:left="-179"/>
        <w:jc w:val="both"/>
      </w:pPr>
      <w:r>
        <w:t xml:space="preserve"> </w:t>
      </w:r>
      <w:r>
        <w:tab/>
      </w:r>
      <w:r>
        <w:tab/>
        <w:t xml:space="preserve">Παρακαλείσθε για τη λήψη σχετικής απόφασης.   </w:t>
      </w:r>
    </w:p>
    <w:tbl>
      <w:tblPr>
        <w:tblW w:w="6484" w:type="dxa"/>
        <w:jc w:val="center"/>
        <w:tblLook w:val="04A0" w:firstRow="1" w:lastRow="0" w:firstColumn="1" w:lastColumn="0" w:noHBand="0" w:noVBand="1"/>
      </w:tblPr>
      <w:tblGrid>
        <w:gridCol w:w="3254"/>
        <w:gridCol w:w="3230"/>
      </w:tblGrid>
      <w:tr w:rsidR="008A25C0" w:rsidTr="008A25C0">
        <w:trPr>
          <w:trHeight w:val="611"/>
          <w:jc w:val="center"/>
        </w:trPr>
        <w:tc>
          <w:tcPr>
            <w:tcW w:w="3254" w:type="dxa"/>
            <w:vAlign w:val="center"/>
            <w:hideMark/>
          </w:tcPr>
          <w:p w:rsidR="008A25C0" w:rsidRDefault="008A25C0">
            <w:pPr>
              <w:jc w:val="center"/>
              <w:rPr>
                <w:b/>
                <w:sz w:val="16"/>
                <w:szCs w:val="16"/>
              </w:rPr>
            </w:pPr>
            <w:r>
              <w:rPr>
                <w:b/>
              </w:rPr>
              <w:t xml:space="preserve"> </w:t>
            </w:r>
            <w:r>
              <w:rPr>
                <w:b/>
                <w:sz w:val="16"/>
                <w:szCs w:val="16"/>
              </w:rPr>
              <w:t>Η ΠΡΟΙΣΤΑΜΕΝΗ  ΤΜΗΜΑΤΟΣ  ΔΙΟΙΚΗΤΙΚΗΣ ΥΠΟΣΤΗΡΙΞΗΣ                                           ΣΧΟΛΙΚΩΝ ΕΠΙΤΡΟΠΩΝ  ΚΑΙ ΔΗΜΟΤΙΚΗΣ  ΕΠΙΤΡΟΠΗΣ ΠΑΙΔΕΙΑΣ</w:t>
            </w:r>
          </w:p>
          <w:p w:rsidR="008A25C0" w:rsidRDefault="008A25C0">
            <w:pPr>
              <w:autoSpaceDE w:val="0"/>
              <w:autoSpaceDN w:val="0"/>
              <w:jc w:val="center"/>
              <w:rPr>
                <w:sz w:val="16"/>
                <w:szCs w:val="16"/>
              </w:rPr>
            </w:pPr>
            <w:r>
              <w:rPr>
                <w:b/>
                <w:sz w:val="16"/>
                <w:szCs w:val="16"/>
              </w:rPr>
              <w:t>ΚΑΙ ΣΥΝΤΑΞΑΣΑ</w:t>
            </w:r>
          </w:p>
        </w:tc>
        <w:tc>
          <w:tcPr>
            <w:tcW w:w="3230" w:type="dxa"/>
            <w:vAlign w:val="center"/>
            <w:hideMark/>
          </w:tcPr>
          <w:p w:rsidR="008A25C0" w:rsidRDefault="008A25C0">
            <w:pPr>
              <w:jc w:val="center"/>
              <w:rPr>
                <w:b/>
                <w:sz w:val="16"/>
                <w:szCs w:val="16"/>
              </w:rPr>
            </w:pPr>
            <w:r>
              <w:rPr>
                <w:b/>
                <w:sz w:val="16"/>
                <w:szCs w:val="16"/>
              </w:rPr>
              <w:t>Η ΠΡΟΙΣΤΑΜΕΝΗ ΔΙΕΥΘΥΝΣΗΣ</w:t>
            </w:r>
          </w:p>
          <w:p w:rsidR="008A25C0" w:rsidRDefault="008A25C0">
            <w:pPr>
              <w:jc w:val="center"/>
              <w:rPr>
                <w:b/>
                <w:sz w:val="16"/>
                <w:szCs w:val="16"/>
              </w:rPr>
            </w:pPr>
            <w:r>
              <w:rPr>
                <w:b/>
                <w:sz w:val="16"/>
                <w:szCs w:val="16"/>
              </w:rPr>
              <w:t>ΠΑΙΔΕΙΑΣ -ΠΟΛΙΤΙΣΜΟΥ</w:t>
            </w:r>
          </w:p>
          <w:p w:rsidR="008A25C0" w:rsidRDefault="008A25C0">
            <w:pPr>
              <w:autoSpaceDE w:val="0"/>
              <w:autoSpaceDN w:val="0"/>
              <w:jc w:val="center"/>
              <w:rPr>
                <w:b/>
                <w:sz w:val="16"/>
                <w:szCs w:val="16"/>
              </w:rPr>
            </w:pPr>
            <w:r>
              <w:rPr>
                <w:b/>
                <w:sz w:val="16"/>
                <w:szCs w:val="16"/>
              </w:rPr>
              <w:t>ΑΘΛΗΤΙΣΜΟΥ ΚΑΙ ΝΕΑΣ ΓΕΝΙΑΣ</w:t>
            </w:r>
          </w:p>
        </w:tc>
      </w:tr>
      <w:tr w:rsidR="008A25C0" w:rsidTr="009504EB">
        <w:trPr>
          <w:trHeight w:hRule="exact" w:val="637"/>
          <w:jc w:val="center"/>
        </w:trPr>
        <w:tc>
          <w:tcPr>
            <w:tcW w:w="3254" w:type="dxa"/>
          </w:tcPr>
          <w:p w:rsidR="008A25C0" w:rsidRDefault="008A25C0">
            <w:pPr>
              <w:autoSpaceDE w:val="0"/>
              <w:autoSpaceDN w:val="0"/>
              <w:jc w:val="center"/>
              <w:rPr>
                <w:b/>
                <w:sz w:val="16"/>
                <w:szCs w:val="16"/>
              </w:rPr>
            </w:pPr>
            <w:r>
              <w:rPr>
                <w:b/>
                <w:sz w:val="16"/>
                <w:szCs w:val="16"/>
              </w:rPr>
              <w:t>ΚΩΝΣΤΑΝΤΙΝΑ Γ. ΔΗΜΗΤΡΕΣΗ</w:t>
            </w:r>
          </w:p>
        </w:tc>
        <w:tc>
          <w:tcPr>
            <w:tcW w:w="3230" w:type="dxa"/>
          </w:tcPr>
          <w:p w:rsidR="008A25C0" w:rsidRDefault="008A25C0">
            <w:pPr>
              <w:jc w:val="center"/>
              <w:rPr>
                <w:b/>
                <w:sz w:val="16"/>
                <w:szCs w:val="16"/>
              </w:rPr>
            </w:pPr>
            <w:r>
              <w:rPr>
                <w:b/>
                <w:sz w:val="16"/>
                <w:szCs w:val="16"/>
              </w:rPr>
              <w:t>ΣΟΦΙΑ  ΑΛΙΜΠΕΡΤΗ</w:t>
            </w:r>
          </w:p>
          <w:p w:rsidR="008A25C0" w:rsidRDefault="008A25C0">
            <w:pPr>
              <w:autoSpaceDE w:val="0"/>
              <w:autoSpaceDN w:val="0"/>
              <w:jc w:val="center"/>
              <w:rPr>
                <w:sz w:val="16"/>
                <w:szCs w:val="16"/>
              </w:rPr>
            </w:pPr>
          </w:p>
        </w:tc>
      </w:tr>
    </w:tbl>
    <w:p w:rsidR="008A25C0" w:rsidRDefault="008A25C0" w:rsidP="009504EB">
      <w:pPr>
        <w:spacing w:after="0" w:line="240" w:lineRule="auto"/>
        <w:rPr>
          <w:b/>
          <w:sz w:val="16"/>
          <w:szCs w:val="16"/>
        </w:rPr>
      </w:pPr>
      <w:r>
        <w:rPr>
          <w:b/>
        </w:rPr>
        <w:t xml:space="preserve">                                                  </w:t>
      </w:r>
      <w:r w:rsidR="009504EB">
        <w:rPr>
          <w:b/>
        </w:rPr>
        <w:t xml:space="preserve">                                </w:t>
      </w:r>
      <w:r>
        <w:rPr>
          <w:b/>
          <w:sz w:val="16"/>
          <w:szCs w:val="16"/>
        </w:rPr>
        <w:t>Η ΑΝΤΙΔΗΜΑΡΧΟΣ</w:t>
      </w:r>
    </w:p>
    <w:p w:rsidR="008A25C0" w:rsidRDefault="008A25C0" w:rsidP="009504EB">
      <w:pPr>
        <w:spacing w:after="0" w:line="240" w:lineRule="auto"/>
        <w:jc w:val="center"/>
        <w:rPr>
          <w:b/>
          <w:sz w:val="16"/>
          <w:szCs w:val="16"/>
        </w:rPr>
      </w:pPr>
      <w:r>
        <w:rPr>
          <w:b/>
          <w:sz w:val="16"/>
          <w:szCs w:val="16"/>
        </w:rPr>
        <w:t xml:space="preserve">ΠΑΙΔΕΙΑΣ – ΠΟΛΙΤΙΣΜΟΥ </w:t>
      </w:r>
    </w:p>
    <w:p w:rsidR="008A25C0" w:rsidRDefault="008A25C0" w:rsidP="009504EB">
      <w:pPr>
        <w:spacing w:after="0" w:line="240" w:lineRule="auto"/>
        <w:jc w:val="center"/>
        <w:rPr>
          <w:b/>
          <w:sz w:val="16"/>
          <w:szCs w:val="16"/>
        </w:rPr>
      </w:pPr>
      <w:r>
        <w:rPr>
          <w:b/>
          <w:sz w:val="16"/>
          <w:szCs w:val="16"/>
        </w:rPr>
        <w:t>ΑΘΛΗΤΙΣΜΟΥ &amp;  ΝΕΑΣ ΓΕΝΙΑΣ</w:t>
      </w:r>
    </w:p>
    <w:p w:rsidR="008A25C0" w:rsidRDefault="008A25C0" w:rsidP="009504EB">
      <w:pPr>
        <w:spacing w:after="0" w:line="240" w:lineRule="auto"/>
        <w:jc w:val="center"/>
        <w:rPr>
          <w:b/>
          <w:sz w:val="16"/>
          <w:szCs w:val="16"/>
        </w:rPr>
      </w:pPr>
    </w:p>
    <w:p w:rsidR="008A25C0" w:rsidRDefault="008A25C0" w:rsidP="009504EB">
      <w:pPr>
        <w:spacing w:after="0" w:line="240" w:lineRule="auto"/>
        <w:rPr>
          <w:b/>
          <w:sz w:val="16"/>
          <w:szCs w:val="16"/>
        </w:rPr>
      </w:pPr>
      <w:r>
        <w:rPr>
          <w:b/>
          <w:sz w:val="16"/>
          <w:szCs w:val="16"/>
        </w:rPr>
        <w:t xml:space="preserve">                                                                                       </w:t>
      </w:r>
      <w:r w:rsidR="009504EB">
        <w:rPr>
          <w:b/>
          <w:sz w:val="16"/>
          <w:szCs w:val="16"/>
        </w:rPr>
        <w:t xml:space="preserve">                </w:t>
      </w:r>
      <w:r>
        <w:rPr>
          <w:b/>
          <w:sz w:val="16"/>
          <w:szCs w:val="16"/>
        </w:rPr>
        <w:t xml:space="preserve">   ΧΡΙΣΤΙΝΑ  ΚΑΤΣΑΝΔΡΗ</w:t>
      </w:r>
    </w:p>
    <w:p w:rsidR="008A25C0" w:rsidRDefault="008A25C0" w:rsidP="009504EB">
      <w:pPr>
        <w:spacing w:after="0" w:line="240" w:lineRule="auto"/>
        <w:rPr>
          <w:b/>
          <w:bCs/>
          <w:sz w:val="18"/>
          <w:szCs w:val="18"/>
        </w:rPr>
      </w:pPr>
    </w:p>
    <w:p w:rsidR="008A25C0" w:rsidRDefault="008A25C0" w:rsidP="009504EB">
      <w:pPr>
        <w:spacing w:after="0" w:line="240" w:lineRule="auto"/>
        <w:rPr>
          <w:b/>
          <w:bCs/>
          <w:sz w:val="18"/>
          <w:szCs w:val="18"/>
        </w:rPr>
      </w:pPr>
    </w:p>
    <w:p w:rsidR="008A25C0" w:rsidRDefault="008A25C0" w:rsidP="008A25C0">
      <w:pPr>
        <w:rPr>
          <w:b/>
          <w:bCs/>
          <w:sz w:val="18"/>
          <w:szCs w:val="18"/>
        </w:rPr>
      </w:pPr>
    </w:p>
    <w:p w:rsidR="008A25C0" w:rsidRDefault="008A25C0" w:rsidP="008A25C0">
      <w:pPr>
        <w:rPr>
          <w:b/>
          <w:bCs/>
          <w:sz w:val="18"/>
          <w:szCs w:val="18"/>
        </w:rPr>
      </w:pPr>
    </w:p>
    <w:p w:rsidR="008A25C0" w:rsidRDefault="008A25C0" w:rsidP="008A25C0">
      <w:pPr>
        <w:rPr>
          <w:b/>
          <w:bCs/>
          <w:sz w:val="18"/>
          <w:szCs w:val="18"/>
        </w:rPr>
      </w:pPr>
      <w:r>
        <w:rPr>
          <w:b/>
          <w:u w:val="single"/>
        </w:rPr>
        <w:t>Συνημμένα δικαιολογητικά:</w:t>
      </w:r>
    </w:p>
    <w:p w:rsidR="008A25C0" w:rsidRDefault="008A25C0" w:rsidP="008A25C0">
      <w:pPr>
        <w:ind w:left="-120"/>
        <w:jc w:val="both"/>
        <w:rPr>
          <w:sz w:val="18"/>
          <w:szCs w:val="18"/>
        </w:rPr>
      </w:pPr>
      <w:r>
        <w:rPr>
          <w:b/>
          <w:sz w:val="18"/>
          <w:szCs w:val="18"/>
        </w:rPr>
        <w:t xml:space="preserve"> </w:t>
      </w:r>
    </w:p>
    <w:p w:rsidR="008A25C0" w:rsidRDefault="008A25C0" w:rsidP="00E770AC">
      <w:pPr>
        <w:numPr>
          <w:ilvl w:val="0"/>
          <w:numId w:val="19"/>
        </w:numPr>
        <w:autoSpaceDN w:val="0"/>
        <w:spacing w:after="0" w:line="360" w:lineRule="auto"/>
        <w:ind w:left="538" w:hanging="357"/>
        <w:rPr>
          <w:sz w:val="20"/>
          <w:szCs w:val="20"/>
        </w:rPr>
      </w:pPr>
      <w:r>
        <w:t>Φωτοτυπία της  με αριθ. 32891/27-4-2021 απόφασης  του Αναπληρωτή Υπουργού  του Υπουργείου  Εσωτερικών.</w:t>
      </w:r>
    </w:p>
    <w:p w:rsidR="008A25C0" w:rsidRDefault="008A25C0" w:rsidP="00E770AC">
      <w:pPr>
        <w:numPr>
          <w:ilvl w:val="0"/>
          <w:numId w:val="19"/>
        </w:numPr>
        <w:autoSpaceDN w:val="0"/>
        <w:spacing w:after="0" w:line="360" w:lineRule="auto"/>
        <w:ind w:left="538" w:hanging="357"/>
      </w:pPr>
      <w:r>
        <w:t xml:space="preserve">Φωτοτυπία  της με από 06-5-2021 αναγγελίας πίστωσης Ταμείου Παρακαταθηκών και Δανείων. </w:t>
      </w:r>
    </w:p>
    <w:p w:rsidR="008A25C0" w:rsidRDefault="008A25C0" w:rsidP="00E770AC">
      <w:pPr>
        <w:numPr>
          <w:ilvl w:val="0"/>
          <w:numId w:val="19"/>
        </w:numPr>
        <w:autoSpaceDN w:val="0"/>
        <w:spacing w:after="0" w:line="360" w:lineRule="auto"/>
        <w:ind w:left="538" w:hanging="357"/>
      </w:pPr>
      <w:r>
        <w:t>Φωτοτυπία του  με  αριθ. Α 343/10-5-2021 τριπλοτύπου  αποδεικτικού  παραλαβής  εισπρακτέων εσόδων Δήμου Αχαρνών.</w:t>
      </w:r>
    </w:p>
    <w:p w:rsidR="008A25C0" w:rsidRDefault="008A25C0" w:rsidP="00E770AC">
      <w:pPr>
        <w:numPr>
          <w:ilvl w:val="0"/>
          <w:numId w:val="19"/>
        </w:numPr>
        <w:autoSpaceDN w:val="0"/>
        <w:spacing w:after="0" w:line="360" w:lineRule="auto"/>
        <w:ind w:left="538" w:hanging="357"/>
      </w:pPr>
      <w:r>
        <w:t>Φωτοτυπία του με αριθ. Α 336/10-5-2021 γραμματίου είσπραξης Δήμου Αχαρνών.</w:t>
      </w:r>
    </w:p>
    <w:p w:rsidR="008A25C0" w:rsidRDefault="008A25C0" w:rsidP="00E45340">
      <w:pPr>
        <w:jc w:val="center"/>
        <w:rPr>
          <w:b/>
          <w:color w:val="FF0000"/>
          <w:sz w:val="40"/>
          <w:szCs w:val="40"/>
          <w:u w:val="single"/>
        </w:rPr>
      </w:pPr>
    </w:p>
    <w:p w:rsidR="00E45340" w:rsidRDefault="00E45340" w:rsidP="00E45340">
      <w:pPr>
        <w:jc w:val="center"/>
        <w:rPr>
          <w:b/>
          <w:color w:val="FF0000"/>
          <w:sz w:val="40"/>
          <w:szCs w:val="40"/>
          <w:u w:val="single"/>
        </w:rPr>
      </w:pPr>
    </w:p>
    <w:p w:rsidR="00E45340" w:rsidRDefault="00E4534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8A25C0" w:rsidRDefault="008A25C0" w:rsidP="00E45340">
      <w:pPr>
        <w:jc w:val="center"/>
        <w:rPr>
          <w:b/>
          <w:color w:val="FF0000"/>
          <w:sz w:val="40"/>
          <w:szCs w:val="40"/>
          <w:u w:val="single"/>
        </w:rPr>
      </w:pPr>
    </w:p>
    <w:p w:rsidR="009504EB" w:rsidRDefault="009504EB" w:rsidP="00E45340">
      <w:pPr>
        <w:jc w:val="center"/>
        <w:rPr>
          <w:b/>
          <w:color w:val="FF0000"/>
          <w:sz w:val="40"/>
          <w:szCs w:val="40"/>
          <w:u w:val="single"/>
        </w:rPr>
      </w:pPr>
    </w:p>
    <w:p w:rsidR="009504EB" w:rsidRDefault="009504EB" w:rsidP="00E45340">
      <w:pPr>
        <w:jc w:val="center"/>
        <w:rPr>
          <w:b/>
          <w:color w:val="FF0000"/>
          <w:sz w:val="40"/>
          <w:szCs w:val="40"/>
          <w:u w:val="single"/>
        </w:rPr>
      </w:pPr>
    </w:p>
    <w:p w:rsidR="009504EB" w:rsidRDefault="009504EB" w:rsidP="00E45340">
      <w:pPr>
        <w:jc w:val="center"/>
        <w:rPr>
          <w:b/>
          <w:color w:val="FF0000"/>
          <w:sz w:val="40"/>
          <w:szCs w:val="40"/>
          <w:u w:val="single"/>
        </w:rPr>
      </w:pPr>
    </w:p>
    <w:p w:rsidR="009504EB" w:rsidRDefault="009504EB" w:rsidP="00E45340">
      <w:pPr>
        <w:jc w:val="center"/>
        <w:rPr>
          <w:b/>
          <w:color w:val="FF0000"/>
          <w:sz w:val="40"/>
          <w:szCs w:val="40"/>
          <w:u w:val="single"/>
        </w:rPr>
      </w:pPr>
    </w:p>
    <w:p w:rsidR="009504EB" w:rsidRDefault="009504EB" w:rsidP="00E45340">
      <w:pPr>
        <w:jc w:val="center"/>
        <w:rPr>
          <w:b/>
          <w:color w:val="FF0000"/>
          <w:sz w:val="40"/>
          <w:szCs w:val="40"/>
          <w:u w:val="single"/>
        </w:rPr>
      </w:pPr>
    </w:p>
    <w:p w:rsidR="009504EB" w:rsidRDefault="009504EB" w:rsidP="00E45340">
      <w:pPr>
        <w:jc w:val="center"/>
        <w:rPr>
          <w:b/>
          <w:color w:val="FF0000"/>
          <w:sz w:val="40"/>
          <w:szCs w:val="40"/>
          <w:u w:val="single"/>
        </w:rPr>
      </w:pPr>
    </w:p>
    <w:p w:rsidR="009504EB" w:rsidRDefault="009504EB" w:rsidP="00E45340">
      <w:pPr>
        <w:jc w:val="center"/>
        <w:rPr>
          <w:b/>
          <w:color w:val="FF0000"/>
          <w:sz w:val="40"/>
          <w:szCs w:val="40"/>
          <w:u w:val="single"/>
        </w:rPr>
      </w:pPr>
    </w:p>
    <w:p w:rsidR="008A25C0" w:rsidRDefault="008A25C0" w:rsidP="008A25C0">
      <w:pPr>
        <w:jc w:val="center"/>
        <w:rPr>
          <w:b/>
          <w:color w:val="FF0000"/>
          <w:sz w:val="40"/>
          <w:szCs w:val="40"/>
          <w:u w:val="single"/>
        </w:rPr>
      </w:pPr>
      <w:r>
        <w:rPr>
          <w:b/>
          <w:color w:val="FF0000"/>
          <w:sz w:val="40"/>
          <w:szCs w:val="40"/>
          <w:u w:val="single"/>
        </w:rPr>
        <w:lastRenderedPageBreak/>
        <w:t>4</w:t>
      </w:r>
      <w:r w:rsidRPr="00F346FF">
        <w:rPr>
          <w:b/>
          <w:color w:val="FF0000"/>
          <w:sz w:val="40"/>
          <w:szCs w:val="40"/>
          <w:u w:val="single"/>
          <w:vertAlign w:val="superscript"/>
        </w:rPr>
        <w:t>Ο</w:t>
      </w:r>
      <w:r w:rsidRPr="00F346FF">
        <w:rPr>
          <w:b/>
          <w:color w:val="FF0000"/>
          <w:sz w:val="40"/>
          <w:szCs w:val="40"/>
          <w:u w:val="single"/>
        </w:rPr>
        <w:t xml:space="preserve"> ΘΕΜΑ</w:t>
      </w:r>
    </w:p>
    <w:tbl>
      <w:tblPr>
        <w:tblW w:w="9375" w:type="dxa"/>
        <w:tblInd w:w="-290" w:type="dxa"/>
        <w:tblLayout w:type="fixed"/>
        <w:tblCellMar>
          <w:left w:w="70" w:type="dxa"/>
          <w:right w:w="70" w:type="dxa"/>
        </w:tblCellMar>
        <w:tblLook w:val="04A0" w:firstRow="1" w:lastRow="0" w:firstColumn="1" w:lastColumn="0" w:noHBand="0" w:noVBand="1"/>
      </w:tblPr>
      <w:tblGrid>
        <w:gridCol w:w="1236"/>
        <w:gridCol w:w="2472"/>
        <w:gridCol w:w="361"/>
        <w:gridCol w:w="5306"/>
      </w:tblGrid>
      <w:tr w:rsidR="008A25C0" w:rsidTr="008A25C0">
        <w:trPr>
          <w:trHeight w:hRule="exact" w:val="1392"/>
        </w:trPr>
        <w:tc>
          <w:tcPr>
            <w:tcW w:w="1235" w:type="dxa"/>
            <w:vAlign w:val="center"/>
            <w:hideMark/>
          </w:tcPr>
          <w:p w:rsidR="008A25C0" w:rsidRDefault="008A25C0">
            <w:pPr>
              <w:jc w:val="center"/>
            </w:pPr>
            <w:r>
              <w:rPr>
                <w:noProof/>
                <w:lang w:eastAsia="el-GR"/>
              </w:rPr>
              <w:drawing>
                <wp:inline distT="0" distB="0" distL="0" distR="0">
                  <wp:extent cx="666750" cy="619125"/>
                  <wp:effectExtent l="19050" t="0" r="0" b="0"/>
                  <wp:docPr id="81" name="Εικόνα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8134" w:type="dxa"/>
            <w:gridSpan w:val="3"/>
            <w:vAlign w:val="center"/>
            <w:hideMark/>
          </w:tcPr>
          <w:p w:rsidR="008A25C0" w:rsidRDefault="008A25C0">
            <w:pPr>
              <w:pStyle w:val="a4"/>
              <w:ind w:right="213" w:firstLine="0"/>
              <w:jc w:val="right"/>
              <w:rPr>
                <w:rFonts w:ascii="Lucida Handwriting" w:hAnsi="Lucida Handwriting" w:cs="Microsoft Sans Serif"/>
                <w:b/>
                <w:bCs/>
                <w:sz w:val="22"/>
                <w:szCs w:val="22"/>
              </w:rPr>
            </w:pPr>
            <w:r>
              <w:rPr>
                <w:noProof/>
                <w:sz w:val="22"/>
                <w:szCs w:val="22"/>
              </w:rPr>
              <w:drawing>
                <wp:inline distT="0" distB="0" distL="0" distR="0">
                  <wp:extent cx="866775" cy="590550"/>
                  <wp:effectExtent l="19050" t="19050" r="28575" b="19050"/>
                  <wp:docPr id="82" name="Εικόνα 8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866775"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8A25C0" w:rsidTr="008A25C0">
        <w:trPr>
          <w:trHeight w:val="3992"/>
        </w:trPr>
        <w:tc>
          <w:tcPr>
            <w:tcW w:w="3705" w:type="dxa"/>
            <w:gridSpan w:val="2"/>
          </w:tcPr>
          <w:p w:rsidR="008A25C0" w:rsidRPr="008A25C0" w:rsidRDefault="008A25C0">
            <w:pPr>
              <w:ind w:right="-70"/>
              <w:rPr>
                <w:rFonts w:ascii="Palatino Linotype" w:hAnsi="Palatino Linotype"/>
                <w:b/>
                <w:sz w:val="20"/>
                <w:szCs w:val="20"/>
              </w:rPr>
            </w:pPr>
            <w:r>
              <w:rPr>
                <w:rFonts w:ascii="Palatino Linotype" w:hAnsi="Palatino Linotype"/>
                <w:b/>
                <w:sz w:val="20"/>
                <w:szCs w:val="20"/>
              </w:rPr>
              <w:t>ΕΛΛΗΝΙΚΗ ΔΗΜΟΚΡΑΤΙΑ</w:t>
            </w:r>
          </w:p>
          <w:p w:rsidR="008A25C0" w:rsidRDefault="008A25C0">
            <w:pPr>
              <w:ind w:right="-70"/>
              <w:rPr>
                <w:rFonts w:ascii="Palatino Linotype" w:hAnsi="Palatino Linotype"/>
                <w:sz w:val="20"/>
                <w:szCs w:val="20"/>
              </w:rPr>
            </w:pPr>
            <w:r>
              <w:rPr>
                <w:rFonts w:ascii="Palatino Linotype" w:hAnsi="Palatino Linotype"/>
                <w:b/>
                <w:sz w:val="20"/>
                <w:szCs w:val="20"/>
              </w:rPr>
              <w:t>ΝΟΜΟΣ ΑΤΤΙΚΗΣ</w:t>
            </w:r>
          </w:p>
          <w:p w:rsidR="008A25C0" w:rsidRDefault="008A25C0">
            <w:pPr>
              <w:rPr>
                <w:rFonts w:ascii="Palatino Linotype" w:hAnsi="Palatino Linotype"/>
                <w:b/>
                <w:sz w:val="20"/>
                <w:szCs w:val="20"/>
              </w:rPr>
            </w:pPr>
            <w:r>
              <w:rPr>
                <w:rFonts w:ascii="Palatino Linotype" w:hAnsi="Palatino Linotype"/>
                <w:b/>
                <w:sz w:val="20"/>
                <w:szCs w:val="20"/>
              </w:rPr>
              <w:t>ΔΗΜΟΣ ΑΧΑΡΝΩΝ</w:t>
            </w:r>
          </w:p>
          <w:p w:rsidR="008A25C0" w:rsidRDefault="008A25C0">
            <w:pPr>
              <w:rPr>
                <w:rFonts w:ascii="Times New Roman" w:hAnsi="Times New Roman"/>
                <w:b/>
                <w:bCs/>
                <w:sz w:val="20"/>
                <w:szCs w:val="20"/>
              </w:rPr>
            </w:pPr>
            <w:r>
              <w:rPr>
                <w:b/>
                <w:bCs/>
                <w:sz w:val="20"/>
                <w:szCs w:val="20"/>
              </w:rPr>
              <w:t xml:space="preserve">Διεύθυνση Παιδείας, Αθλητισμού Πολιτισμού και Νέας Γενιάς </w:t>
            </w:r>
          </w:p>
          <w:p w:rsidR="008A25C0" w:rsidRPr="008A25C0" w:rsidRDefault="008A25C0">
            <w:pPr>
              <w:rPr>
                <w:b/>
                <w:bCs/>
                <w:sz w:val="20"/>
                <w:szCs w:val="20"/>
              </w:rPr>
            </w:pPr>
            <w:r>
              <w:rPr>
                <w:b/>
                <w:bCs/>
                <w:sz w:val="20"/>
                <w:szCs w:val="20"/>
              </w:rPr>
              <w:t xml:space="preserve">Τμήμα Διοικητικής Υποστήριξης Σχολικών Επιτροπών και Δημοτικής Επιτροπής Παιδείας </w:t>
            </w:r>
          </w:p>
          <w:p w:rsidR="008A25C0" w:rsidRPr="008A25C0" w:rsidRDefault="008A25C0">
            <w:pPr>
              <w:rPr>
                <w:b/>
              </w:rPr>
            </w:pPr>
          </w:p>
          <w:p w:rsidR="008A25C0" w:rsidRDefault="008A25C0">
            <w:pPr>
              <w:ind w:right="-70"/>
              <w:rPr>
                <w:rFonts w:ascii="Palatino Linotype" w:hAnsi="Palatino Linotype"/>
              </w:rPr>
            </w:pPr>
            <w:r>
              <w:rPr>
                <w:rFonts w:ascii="Palatino Linotype" w:hAnsi="Palatino Linotype"/>
              </w:rPr>
              <w:t>Φιλαδελφείας 87 &amp; Μπόσδα</w:t>
            </w:r>
          </w:p>
          <w:p w:rsidR="008A25C0" w:rsidRDefault="008A25C0">
            <w:pPr>
              <w:ind w:right="-70"/>
              <w:rPr>
                <w:rFonts w:ascii="Palatino Linotype" w:hAnsi="Palatino Linotype"/>
              </w:rPr>
            </w:pPr>
            <w:r>
              <w:rPr>
                <w:rFonts w:ascii="Palatino Linotype" w:hAnsi="Palatino Linotype"/>
              </w:rPr>
              <w:t>136 73 Αχαρνές</w:t>
            </w:r>
          </w:p>
          <w:p w:rsidR="008A25C0" w:rsidRDefault="008A25C0">
            <w:pPr>
              <w:ind w:right="-452"/>
              <w:rPr>
                <w:rFonts w:ascii="Palatino Linotype" w:hAnsi="Palatino Linotype"/>
              </w:rPr>
            </w:pPr>
            <w:r>
              <w:rPr>
                <w:rFonts w:ascii="Palatino Linotype" w:hAnsi="Palatino Linotype"/>
              </w:rPr>
              <w:t>Συντάκτρια: Ευαγγελία Αγγελίδου</w:t>
            </w:r>
          </w:p>
          <w:p w:rsidR="008A25C0" w:rsidRPr="008A25C0" w:rsidRDefault="008A25C0">
            <w:pPr>
              <w:rPr>
                <w:rFonts w:ascii="Palatino Linotype" w:hAnsi="Palatino Linotype"/>
                <w:bCs/>
                <w:lang w:val="en-US"/>
              </w:rPr>
            </w:pPr>
            <w:r>
              <w:rPr>
                <w:rFonts w:ascii="Palatino Linotype" w:hAnsi="Palatino Linotype"/>
                <w:bCs/>
              </w:rPr>
              <w:t>Τηλ</w:t>
            </w:r>
            <w:r w:rsidRPr="008A25C0">
              <w:rPr>
                <w:rFonts w:ascii="Palatino Linotype" w:hAnsi="Palatino Linotype"/>
                <w:bCs/>
                <w:lang w:val="en-US"/>
              </w:rPr>
              <w:t>.(+30) 210 2415501 - 431</w:t>
            </w:r>
          </w:p>
          <w:p w:rsidR="008A25C0" w:rsidRPr="008A25C0" w:rsidRDefault="008A25C0">
            <w:pPr>
              <w:rPr>
                <w:rFonts w:ascii="Palatino Linotype" w:hAnsi="Palatino Linotype"/>
                <w:bCs/>
                <w:lang w:val="en-US"/>
              </w:rPr>
            </w:pPr>
            <w:r>
              <w:rPr>
                <w:rFonts w:ascii="Palatino Linotype" w:hAnsi="Palatino Linotype"/>
                <w:bCs/>
                <w:lang w:val="en-US"/>
              </w:rPr>
              <w:t>Fax</w:t>
            </w:r>
            <w:r w:rsidRPr="008A25C0">
              <w:rPr>
                <w:rFonts w:ascii="Palatino Linotype" w:hAnsi="Palatino Linotype"/>
                <w:bCs/>
                <w:lang w:val="en-US"/>
              </w:rPr>
              <w:t xml:space="preserve"> (+30) 210 2415431</w:t>
            </w:r>
          </w:p>
          <w:p w:rsidR="008A25C0" w:rsidRDefault="008A25C0">
            <w:pPr>
              <w:rPr>
                <w:rFonts w:ascii="Palatino Linotype" w:hAnsi="Palatino Linotype"/>
                <w:noProof/>
                <w:lang w:val="en-US"/>
              </w:rPr>
            </w:pPr>
            <w:r>
              <w:rPr>
                <w:rFonts w:ascii="Palatino Linotype" w:hAnsi="Palatino Linotype"/>
                <w:noProof/>
                <w:lang w:val="en-US"/>
              </w:rPr>
              <w:t>Email.</w:t>
            </w:r>
            <w:r>
              <w:rPr>
                <w:rFonts w:ascii="Palatino Linotype" w:hAnsi="Palatino Linotype"/>
                <w:noProof/>
                <w:lang w:val="en-GB"/>
              </w:rPr>
              <w:t xml:space="preserve">: </w:t>
            </w:r>
            <w:hyperlink r:id="rId18" w:history="1">
              <w:r>
                <w:rPr>
                  <w:rStyle w:val="-"/>
                  <w:rFonts w:ascii="Palatino Linotype" w:hAnsi="Palatino Linotype"/>
                  <w:noProof/>
                  <w:lang w:val="en-US"/>
                </w:rPr>
                <w:t>eaggelidou@a</w:t>
              </w:r>
              <w:r>
                <w:rPr>
                  <w:rStyle w:val="-"/>
                  <w:rFonts w:ascii="Palatino Linotype" w:hAnsi="Palatino Linotype"/>
                  <w:noProof/>
                  <w:lang w:val="en-GB"/>
                </w:rPr>
                <w:t>charn</w:t>
              </w:r>
              <w:r>
                <w:rPr>
                  <w:rStyle w:val="-"/>
                  <w:rFonts w:ascii="Palatino Linotype" w:hAnsi="Palatino Linotype"/>
                  <w:noProof/>
                  <w:lang w:val="en-US"/>
                </w:rPr>
                <w:t>es.gr</w:t>
              </w:r>
            </w:hyperlink>
          </w:p>
        </w:tc>
        <w:tc>
          <w:tcPr>
            <w:tcW w:w="361" w:type="dxa"/>
          </w:tcPr>
          <w:p w:rsidR="008A25C0" w:rsidRDefault="008A25C0">
            <w:pPr>
              <w:jc w:val="center"/>
              <w:rPr>
                <w:rFonts w:ascii="Comic Sans MS" w:hAnsi="Comic Sans MS"/>
                <w:b/>
                <w:noProof/>
                <w:lang w:val="en-GB"/>
              </w:rPr>
            </w:pPr>
          </w:p>
          <w:p w:rsidR="008A25C0" w:rsidRDefault="008A25C0">
            <w:pPr>
              <w:jc w:val="center"/>
              <w:rPr>
                <w:rFonts w:ascii="Comic Sans MS" w:hAnsi="Comic Sans MS"/>
                <w:b/>
                <w:noProof/>
                <w:lang w:val="en-GB"/>
              </w:rPr>
            </w:pPr>
          </w:p>
          <w:p w:rsidR="008A25C0" w:rsidRDefault="008A25C0">
            <w:pPr>
              <w:jc w:val="center"/>
              <w:rPr>
                <w:rFonts w:ascii="Comic Sans MS" w:hAnsi="Comic Sans MS"/>
                <w:b/>
                <w:noProof/>
                <w:lang w:val="en-GB"/>
              </w:rPr>
            </w:pPr>
          </w:p>
          <w:p w:rsidR="008A25C0" w:rsidRDefault="008A25C0">
            <w:pPr>
              <w:jc w:val="center"/>
              <w:rPr>
                <w:rFonts w:ascii="Comic Sans MS" w:hAnsi="Comic Sans MS"/>
                <w:b/>
                <w:noProof/>
                <w:lang w:val="en-GB"/>
              </w:rPr>
            </w:pPr>
          </w:p>
          <w:p w:rsidR="008A25C0" w:rsidRDefault="008A25C0">
            <w:pPr>
              <w:jc w:val="center"/>
              <w:rPr>
                <w:rFonts w:ascii="Comic Sans MS" w:hAnsi="Comic Sans MS"/>
                <w:b/>
                <w:noProof/>
                <w:lang w:val="en-GB"/>
              </w:rPr>
            </w:pPr>
          </w:p>
          <w:p w:rsidR="008A25C0" w:rsidRDefault="008A25C0">
            <w:pPr>
              <w:jc w:val="center"/>
              <w:rPr>
                <w:rFonts w:ascii="Comic Sans MS" w:hAnsi="Comic Sans MS"/>
                <w:b/>
                <w:noProof/>
                <w:lang w:val="en-GB"/>
              </w:rPr>
            </w:pPr>
          </w:p>
          <w:p w:rsidR="008A25C0" w:rsidRDefault="008A25C0">
            <w:pPr>
              <w:jc w:val="right"/>
              <w:rPr>
                <w:rFonts w:ascii="Comic Sans MS" w:hAnsi="Comic Sans MS"/>
                <w:b/>
                <w:noProof/>
                <w:lang w:val="en-GB"/>
              </w:rPr>
            </w:pPr>
          </w:p>
          <w:p w:rsidR="008A25C0" w:rsidRDefault="008A25C0">
            <w:pPr>
              <w:jc w:val="right"/>
              <w:rPr>
                <w:rFonts w:ascii="Palatino Linotype" w:hAnsi="Palatino Linotype"/>
                <w:noProof/>
                <w:lang w:val="en-GB"/>
              </w:rPr>
            </w:pPr>
          </w:p>
          <w:p w:rsidR="008A25C0" w:rsidRDefault="008A25C0">
            <w:pPr>
              <w:jc w:val="center"/>
              <w:rPr>
                <w:rFonts w:ascii="Palatino Linotype" w:hAnsi="Palatino Linotype"/>
                <w:noProof/>
                <w:lang w:val="en-GB"/>
              </w:rPr>
            </w:pPr>
          </w:p>
          <w:p w:rsidR="008A25C0" w:rsidRDefault="008A25C0">
            <w:pPr>
              <w:jc w:val="center"/>
              <w:rPr>
                <w:rFonts w:ascii="Comic Sans MS" w:hAnsi="Comic Sans MS"/>
                <w:b/>
                <w:noProof/>
                <w:lang w:val="en-GB"/>
              </w:rPr>
            </w:pPr>
          </w:p>
          <w:p w:rsidR="008A25C0" w:rsidRDefault="008A25C0">
            <w:pPr>
              <w:jc w:val="center"/>
              <w:rPr>
                <w:rFonts w:ascii="Comic Sans MS" w:hAnsi="Comic Sans MS"/>
                <w:b/>
                <w:noProof/>
                <w:lang w:val="en-GB"/>
              </w:rPr>
            </w:pPr>
          </w:p>
        </w:tc>
        <w:tc>
          <w:tcPr>
            <w:tcW w:w="5303" w:type="dxa"/>
          </w:tcPr>
          <w:p w:rsidR="008A25C0" w:rsidRPr="008A25C0" w:rsidRDefault="008A25C0">
            <w:pPr>
              <w:jc w:val="center"/>
              <w:rPr>
                <w:rFonts w:ascii="Comic Sans MS" w:hAnsi="Comic Sans MS"/>
                <w:b/>
                <w:lang w:val="en-US"/>
              </w:rPr>
            </w:pPr>
          </w:p>
          <w:p w:rsidR="008A25C0" w:rsidRPr="008A25C0" w:rsidRDefault="008A25C0">
            <w:pPr>
              <w:jc w:val="center"/>
              <w:rPr>
                <w:rFonts w:ascii="Comic Sans MS" w:hAnsi="Comic Sans MS"/>
                <w:b/>
                <w:lang w:val="en-US"/>
              </w:rPr>
            </w:pPr>
          </w:p>
          <w:p w:rsidR="008A25C0" w:rsidRPr="008A25C0" w:rsidRDefault="008A25C0">
            <w:pPr>
              <w:pStyle w:val="a4"/>
              <w:tabs>
                <w:tab w:val="left" w:pos="720"/>
              </w:tabs>
              <w:spacing w:after="0"/>
              <w:ind w:firstLine="146"/>
              <w:rPr>
                <w:rFonts w:ascii="Palatino Linotype" w:hAnsi="Palatino Linotype"/>
                <w:b/>
                <w:sz w:val="22"/>
                <w:szCs w:val="22"/>
              </w:rPr>
            </w:pPr>
            <w:r w:rsidRPr="008A25C0">
              <w:rPr>
                <w:rFonts w:ascii="Palatino Linotype" w:hAnsi="Palatino Linotype"/>
                <w:b/>
                <w:sz w:val="22"/>
                <w:szCs w:val="22"/>
                <w:lang w:val="en-US"/>
              </w:rPr>
              <w:t xml:space="preserve">                      </w:t>
            </w:r>
            <w:r>
              <w:rPr>
                <w:rFonts w:ascii="Times New Roman" w:hAnsi="Times New Roman"/>
                <w:b/>
                <w:sz w:val="22"/>
                <w:szCs w:val="22"/>
              </w:rPr>
              <w:t xml:space="preserve">Αχαρνές, </w:t>
            </w:r>
            <w:r w:rsidRPr="008A25C0">
              <w:rPr>
                <w:rFonts w:ascii="Times New Roman" w:hAnsi="Times New Roman"/>
                <w:b/>
                <w:sz w:val="22"/>
                <w:szCs w:val="22"/>
              </w:rPr>
              <w:t>13-5-2021</w:t>
            </w:r>
          </w:p>
          <w:p w:rsidR="008A25C0" w:rsidRDefault="008A25C0">
            <w:pPr>
              <w:pStyle w:val="a4"/>
              <w:tabs>
                <w:tab w:val="left" w:pos="720"/>
              </w:tabs>
              <w:spacing w:after="0"/>
              <w:ind w:firstLine="146"/>
              <w:rPr>
                <w:rFonts w:ascii="Palatino Linotype" w:hAnsi="Palatino Linotype"/>
                <w:b/>
                <w:sz w:val="22"/>
                <w:szCs w:val="22"/>
              </w:rPr>
            </w:pPr>
            <w:r>
              <w:rPr>
                <w:rFonts w:ascii="Palatino Linotype" w:hAnsi="Palatino Linotype"/>
                <w:b/>
                <w:sz w:val="22"/>
                <w:szCs w:val="22"/>
              </w:rPr>
              <w:t xml:space="preserve">                                       </w:t>
            </w:r>
          </w:p>
          <w:p w:rsidR="008A25C0" w:rsidRDefault="008A25C0">
            <w:pPr>
              <w:pStyle w:val="a4"/>
              <w:tabs>
                <w:tab w:val="left" w:pos="720"/>
              </w:tabs>
              <w:spacing w:after="0"/>
              <w:ind w:firstLine="0"/>
              <w:rPr>
                <w:rFonts w:ascii="Palatino Linotype" w:hAnsi="Palatino Linotype"/>
                <w:b/>
                <w:sz w:val="22"/>
                <w:szCs w:val="22"/>
              </w:rPr>
            </w:pPr>
          </w:p>
          <w:p w:rsidR="008A25C0" w:rsidRDefault="008A25C0">
            <w:pPr>
              <w:tabs>
                <w:tab w:val="left" w:pos="1222"/>
              </w:tabs>
              <w:rPr>
                <w:rFonts w:ascii="Times New Roman" w:hAnsi="Times New Roman"/>
                <w:b/>
              </w:rPr>
            </w:pPr>
            <w:r>
              <w:rPr>
                <w:rFonts w:ascii="Palatino Linotype" w:hAnsi="Palatino Linotype"/>
                <w:b/>
              </w:rPr>
              <w:t xml:space="preserve">                    </w:t>
            </w:r>
            <w:r>
              <w:rPr>
                <w:b/>
              </w:rPr>
              <w:t>ΠΡΟΣ: Πρόεδρο Δημοτικού Συμβουλίου</w:t>
            </w:r>
          </w:p>
          <w:p w:rsidR="008A25C0" w:rsidRDefault="008A25C0">
            <w:pPr>
              <w:tabs>
                <w:tab w:val="left" w:pos="1222"/>
              </w:tabs>
              <w:rPr>
                <w:b/>
              </w:rPr>
            </w:pPr>
            <w:r>
              <w:rPr>
                <w:b/>
              </w:rPr>
              <w:t xml:space="preserve">                                  κ. Ευθύμιο Οικονόμου</w:t>
            </w:r>
          </w:p>
          <w:p w:rsidR="008A25C0" w:rsidRDefault="008A25C0">
            <w:pPr>
              <w:tabs>
                <w:tab w:val="left" w:pos="1708"/>
              </w:tabs>
              <w:rPr>
                <w:b/>
              </w:rPr>
            </w:pPr>
          </w:p>
        </w:tc>
      </w:tr>
    </w:tbl>
    <w:p w:rsidR="008A25C0" w:rsidRDefault="008A25C0" w:rsidP="008A25C0">
      <w:pPr>
        <w:ind w:left="-567"/>
        <w:jc w:val="center"/>
        <w:rPr>
          <w:b/>
        </w:rPr>
      </w:pPr>
      <w:r>
        <w:rPr>
          <w:b/>
        </w:rPr>
        <w:t>Ε Ι Σ Η Γ Η Σ Η</w:t>
      </w:r>
    </w:p>
    <w:p w:rsidR="008A25C0" w:rsidRDefault="008A25C0" w:rsidP="008A25C0">
      <w:pPr>
        <w:jc w:val="both"/>
        <w:rPr>
          <w:b/>
          <w:sz w:val="20"/>
          <w:szCs w:val="20"/>
        </w:rPr>
      </w:pPr>
    </w:p>
    <w:p w:rsidR="008A25C0" w:rsidRDefault="008A25C0" w:rsidP="008A25C0">
      <w:pPr>
        <w:ind w:left="-539" w:right="-716"/>
        <w:jc w:val="both"/>
        <w:rPr>
          <w:b/>
          <w:sz w:val="24"/>
          <w:szCs w:val="24"/>
        </w:rPr>
      </w:pPr>
      <w:r>
        <w:rPr>
          <w:b/>
        </w:rPr>
        <w:t xml:space="preserve">     ΘΕΜΑ: «Έγκριση εξειδικευμένης  δαπάνης  ύψους 6.600,00 €,  από  το  Υπουργείο </w:t>
      </w:r>
    </w:p>
    <w:p w:rsidR="008A25C0" w:rsidRDefault="008A25C0" w:rsidP="008A25C0">
      <w:pPr>
        <w:ind w:left="-539" w:right="-716"/>
        <w:jc w:val="both"/>
        <w:rPr>
          <w:b/>
        </w:rPr>
      </w:pPr>
      <w:r>
        <w:rPr>
          <w:b/>
        </w:rPr>
        <w:t xml:space="preserve">                    Εσωτερικών  και  απόδοση  αυτών στη Σχολική Επιτροπή Πρωτοβάθμιας</w:t>
      </w:r>
    </w:p>
    <w:p w:rsidR="008A25C0" w:rsidRDefault="008A25C0" w:rsidP="008A25C0">
      <w:pPr>
        <w:ind w:left="-539" w:right="-716"/>
        <w:jc w:val="both"/>
        <w:rPr>
          <w:b/>
        </w:rPr>
      </w:pPr>
      <w:r>
        <w:rPr>
          <w:b/>
        </w:rPr>
        <w:t xml:space="preserve">                    Εκπαίδευσης για την αποζημίωση των εθελοντών σχολικών τροχονόμων».</w:t>
      </w:r>
    </w:p>
    <w:p w:rsidR="008A25C0" w:rsidRDefault="008A25C0" w:rsidP="008A25C0">
      <w:pPr>
        <w:jc w:val="both"/>
        <w:rPr>
          <w:b/>
        </w:rPr>
      </w:pPr>
    </w:p>
    <w:p w:rsidR="008A25C0" w:rsidRDefault="008A25C0" w:rsidP="008A25C0">
      <w:pPr>
        <w:jc w:val="both"/>
        <w:rPr>
          <w:b/>
        </w:rPr>
      </w:pPr>
      <w:r>
        <w:rPr>
          <w:b/>
        </w:rPr>
        <w:t>Κυρία Πρόεδρε,</w:t>
      </w:r>
    </w:p>
    <w:p w:rsidR="008A25C0" w:rsidRDefault="008A25C0" w:rsidP="008A25C0">
      <w:pPr>
        <w:jc w:val="both"/>
        <w:rPr>
          <w:b/>
        </w:rPr>
      </w:pPr>
    </w:p>
    <w:p w:rsidR="008A25C0" w:rsidRDefault="008A25C0" w:rsidP="008A25C0">
      <w:pPr>
        <w:spacing w:line="360" w:lineRule="auto"/>
        <w:ind w:left="-539" w:right="-357"/>
        <w:jc w:val="both"/>
      </w:pPr>
      <w:r>
        <w:tab/>
        <w:t>Λαμβάνοντας υπόψη:</w:t>
      </w:r>
    </w:p>
    <w:p w:rsidR="008A25C0" w:rsidRDefault="008A25C0" w:rsidP="00E770AC">
      <w:pPr>
        <w:numPr>
          <w:ilvl w:val="0"/>
          <w:numId w:val="20"/>
        </w:numPr>
        <w:spacing w:after="0" w:line="360" w:lineRule="auto"/>
        <w:ind w:left="-142" w:right="-357"/>
        <w:jc w:val="both"/>
      </w:pPr>
      <w:r>
        <w:t>Το άρθρο 65 του Ν. 3852/2010.</w:t>
      </w:r>
    </w:p>
    <w:p w:rsidR="008A25C0" w:rsidRDefault="008A25C0" w:rsidP="00E770AC">
      <w:pPr>
        <w:numPr>
          <w:ilvl w:val="0"/>
          <w:numId w:val="20"/>
        </w:numPr>
        <w:spacing w:after="0" w:line="360" w:lineRule="auto"/>
        <w:ind w:left="-142" w:right="-357"/>
        <w:jc w:val="both"/>
      </w:pPr>
      <w:r>
        <w:t>Το με υπ’ αριθ. Φ11.1/564/γ1/598/25-6-1999 έγγραφο της Διεύθυνσης Σπουδών Π. Ε., Τμήμα Α΄.</w:t>
      </w:r>
    </w:p>
    <w:p w:rsidR="008A25C0" w:rsidRDefault="008A25C0" w:rsidP="00E770AC">
      <w:pPr>
        <w:numPr>
          <w:ilvl w:val="0"/>
          <w:numId w:val="20"/>
        </w:numPr>
        <w:spacing w:after="0" w:line="360" w:lineRule="auto"/>
        <w:ind w:left="-142" w:right="-357"/>
        <w:jc w:val="both"/>
      </w:pPr>
      <w:r>
        <w:t>Το άρθρο 45 του Ν. 2696/1999 (ΦΕΚ 57/τεύχος Α΄/1999).</w:t>
      </w:r>
    </w:p>
    <w:p w:rsidR="008A25C0" w:rsidRDefault="008A25C0" w:rsidP="00E770AC">
      <w:pPr>
        <w:numPr>
          <w:ilvl w:val="0"/>
          <w:numId w:val="20"/>
        </w:numPr>
        <w:spacing w:after="0" w:line="360" w:lineRule="auto"/>
        <w:ind w:left="-142" w:right="-357"/>
        <w:jc w:val="both"/>
      </w:pPr>
      <w:r>
        <w:lastRenderedPageBreak/>
        <w:t xml:space="preserve">Την με υπ’ αριθ. 47455/30-8-2007 (ΦΕΚ 1734/τεύχος Β΄/2007) κοινή υπουργική απόφαση που αφορά στην αποζημίωση των εθελοντών σχολικών τροχονόμων. </w:t>
      </w:r>
    </w:p>
    <w:p w:rsidR="008A25C0" w:rsidRDefault="008A25C0" w:rsidP="00E770AC">
      <w:pPr>
        <w:numPr>
          <w:ilvl w:val="0"/>
          <w:numId w:val="20"/>
        </w:numPr>
        <w:spacing w:after="0" w:line="360" w:lineRule="auto"/>
        <w:ind w:left="-142" w:right="-357"/>
        <w:jc w:val="both"/>
      </w:pPr>
      <w:r>
        <w:t>Το με υπ’ αριθ. 15439/06-5-2015 έγγραφο του τότε Υπ. Εσωτερικών και Διοικητικής Μεταρρύθμισης.</w:t>
      </w:r>
    </w:p>
    <w:p w:rsidR="008A25C0" w:rsidRDefault="008A25C0" w:rsidP="00E770AC">
      <w:pPr>
        <w:numPr>
          <w:ilvl w:val="0"/>
          <w:numId w:val="20"/>
        </w:numPr>
        <w:spacing w:after="0" w:line="360" w:lineRule="auto"/>
        <w:ind w:left="-142" w:right="-357"/>
        <w:jc w:val="both"/>
      </w:pPr>
      <w:r>
        <w:t xml:space="preserve">Τις διατάξεις του Ν. 4552/2018 (ΚΛΕΙΣΘΕΝΗΣ Ι).  </w:t>
      </w:r>
    </w:p>
    <w:p w:rsidR="008A25C0" w:rsidRDefault="008A25C0" w:rsidP="00E770AC">
      <w:pPr>
        <w:numPr>
          <w:ilvl w:val="0"/>
          <w:numId w:val="20"/>
        </w:numPr>
        <w:spacing w:after="0" w:line="360" w:lineRule="auto"/>
        <w:ind w:left="-142" w:right="-357"/>
        <w:jc w:val="both"/>
      </w:pPr>
      <w:r>
        <w:t xml:space="preserve">Το άρθρο 35 του Ν. 4713/29-7-2020 (ΦΕΚ 147/τεύχος Α΄), στο οποίο αναφέρεται ότι η προβλεπόμενη στην υπ’ αριθ. 47455/2007 κοινή υπουργική απόφαση, αποζημίωση, καταβάλλεται, υπό τους λοιπούς προβλεπόμενους στην εν λόγω απόφαση όρους και προϋποθέσεις, στους εθελοντές σχολικούς τροχονόμους και κατά το διάστημα υποχρεωτικής αναστολής λειτουργίας των σχολικών μονάδων, λόγω των ληφθέντων μέτρων για την αποτροπή διάδοσης του κορωνοϊού </w:t>
      </w:r>
      <w:r>
        <w:rPr>
          <w:lang w:val="en-US"/>
        </w:rPr>
        <w:t>COVID</w:t>
      </w:r>
      <w:r>
        <w:t>-19. Η διάταξη του προηγουμένου εδαφίου ισχύει από 1</w:t>
      </w:r>
      <w:r>
        <w:rPr>
          <w:vertAlign w:val="superscript"/>
        </w:rPr>
        <w:t>η</w:t>
      </w:r>
      <w:r>
        <w:t xml:space="preserve"> -3-2020.</w:t>
      </w:r>
    </w:p>
    <w:p w:rsidR="008A25C0" w:rsidRDefault="008A25C0" w:rsidP="00E770AC">
      <w:pPr>
        <w:numPr>
          <w:ilvl w:val="0"/>
          <w:numId w:val="20"/>
        </w:numPr>
        <w:spacing w:after="0" w:line="360" w:lineRule="auto"/>
        <w:ind w:left="-142" w:right="-357"/>
        <w:jc w:val="both"/>
      </w:pPr>
      <w:r>
        <w:t>Την με υπ’ αριθ.32891/27-4-2021 (ΑΔΑ: 60</w:t>
      </w:r>
      <w:r>
        <w:rPr>
          <w:lang w:val="en-US"/>
        </w:rPr>
        <w:t>N</w:t>
      </w:r>
      <w:r>
        <w:t xml:space="preserve">Δ46ΜΤΛ6-5ΜΨ) απόφαση του Αναπληρωτή Υπουργού Εσωτερικών, με την οποία ο Δήμος μας επιχορηγήθηκε με το χρηματικό ποσό των 243.850,00€ (Β΄δόση επιχορήγησης οικονομικού έτους 2021), για την κάλυψη των λειτουργικών δαπανών των σχολικών μας μονάδων και την αποζημίωση των εθελοντών σχολικών τροχονόμων, που έχει ως ακολούθως: </w:t>
      </w:r>
    </w:p>
    <w:p w:rsidR="008A25C0" w:rsidRDefault="008A25C0" w:rsidP="008A25C0">
      <w:pPr>
        <w:spacing w:line="360" w:lineRule="auto"/>
        <w:ind w:left="-142" w:right="-357"/>
        <w:jc w:val="both"/>
      </w:pPr>
      <w:r>
        <w:t>243.850,00€-365,78€ (παρακράτηση του Ταμείου Παρακαταθηκών και Δανείων) =243.484,22€, εκ των οποίων τα 236.884,22€ θα διατεθούν στις Σχολικές Επιτροπές Πρωτοβάθμιας και Δευτεροβάθμιας Εκπαίδευσης για την κάλυψη των λειτουργικών δαπανών των σχολικών μονάδων και τα 6.600,00€ για την αποζημίωση των εθελοντών σχολικών τροχονόμων  μηνών Μαρτίου-Απριλίου 2021.</w:t>
      </w:r>
    </w:p>
    <w:p w:rsidR="008A25C0" w:rsidRDefault="008A25C0" w:rsidP="00E770AC">
      <w:pPr>
        <w:numPr>
          <w:ilvl w:val="0"/>
          <w:numId w:val="20"/>
        </w:numPr>
        <w:spacing w:after="0" w:line="360" w:lineRule="auto"/>
        <w:ind w:left="-142" w:right="-357"/>
        <w:jc w:val="both"/>
      </w:pPr>
      <w:r>
        <w:t>Τις σχολικές μονάδες στις οποίες εφαρμόζεται ο θεσμός του εθελοντή σχολικού τροχονόμου με το αντίστοιχο χρηματικό ποσό:</w:t>
      </w:r>
    </w:p>
    <w:p w:rsidR="008A25C0" w:rsidRDefault="008A25C0" w:rsidP="008A25C0">
      <w:pPr>
        <w:spacing w:line="360" w:lineRule="auto"/>
        <w:ind w:left="-502" w:right="-357"/>
        <w:jc w:val="both"/>
      </w:pPr>
    </w:p>
    <w:tbl>
      <w:tblPr>
        <w:tblW w:w="11670" w:type="dxa"/>
        <w:tblInd w:w="-879" w:type="dxa"/>
        <w:tblLayout w:type="fixed"/>
        <w:tblLook w:val="04A0" w:firstRow="1" w:lastRow="0" w:firstColumn="1" w:lastColumn="0" w:noHBand="0" w:noVBand="1"/>
      </w:tblPr>
      <w:tblGrid>
        <w:gridCol w:w="649"/>
        <w:gridCol w:w="1771"/>
        <w:gridCol w:w="2609"/>
        <w:gridCol w:w="236"/>
        <w:gridCol w:w="1936"/>
        <w:gridCol w:w="1588"/>
        <w:gridCol w:w="1293"/>
        <w:gridCol w:w="1293"/>
        <w:gridCol w:w="295"/>
      </w:tblGrid>
      <w:tr w:rsidR="008A25C0" w:rsidTr="008A25C0">
        <w:trPr>
          <w:gridAfter w:val="2"/>
          <w:wAfter w:w="1588" w:type="dxa"/>
          <w:trHeight w:val="315"/>
        </w:trPr>
        <w:tc>
          <w:tcPr>
            <w:tcW w:w="650" w:type="dxa"/>
            <w:vMerge w:val="restart"/>
            <w:tcBorders>
              <w:top w:val="double" w:sz="6" w:space="0" w:color="auto"/>
              <w:left w:val="double" w:sz="6" w:space="0" w:color="auto"/>
              <w:bottom w:val="double" w:sz="6" w:space="0" w:color="auto"/>
              <w:right w:val="double" w:sz="6" w:space="0" w:color="auto"/>
            </w:tcBorders>
            <w:shd w:val="clear" w:color="auto" w:fill="CCCCFF"/>
            <w:noWrap/>
            <w:vAlign w:val="center"/>
            <w:hideMark/>
          </w:tcPr>
          <w:p w:rsidR="008A25C0" w:rsidRDefault="008A25C0">
            <w:pPr>
              <w:jc w:val="center"/>
              <w:rPr>
                <w:rFonts w:ascii="Arial" w:hAnsi="Arial" w:cs="Arial"/>
                <w:b/>
                <w:bCs/>
                <w:sz w:val="18"/>
                <w:szCs w:val="18"/>
              </w:rPr>
            </w:pPr>
            <w:r>
              <w:rPr>
                <w:rFonts w:ascii="Arial" w:hAnsi="Arial" w:cs="Arial"/>
                <w:b/>
                <w:bCs/>
                <w:sz w:val="18"/>
                <w:szCs w:val="18"/>
              </w:rPr>
              <w:t>Α/Α</w:t>
            </w:r>
          </w:p>
        </w:tc>
        <w:tc>
          <w:tcPr>
            <w:tcW w:w="1771"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8A25C0" w:rsidRDefault="008A25C0">
            <w:pPr>
              <w:jc w:val="center"/>
              <w:rPr>
                <w:rFonts w:ascii="Arial" w:hAnsi="Arial" w:cs="Arial"/>
                <w:b/>
                <w:bCs/>
                <w:sz w:val="20"/>
                <w:szCs w:val="20"/>
              </w:rPr>
            </w:pPr>
            <w:r>
              <w:rPr>
                <w:rFonts w:ascii="Arial" w:hAnsi="Arial" w:cs="Arial"/>
                <w:b/>
                <w:bCs/>
                <w:sz w:val="20"/>
                <w:szCs w:val="20"/>
              </w:rPr>
              <w:t>ΣΧΟΛΙΚΗ ΜΟΝΑΔΑ</w:t>
            </w:r>
          </w:p>
        </w:tc>
        <w:tc>
          <w:tcPr>
            <w:tcW w:w="2609"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8A25C0" w:rsidRDefault="008A25C0">
            <w:pPr>
              <w:jc w:val="center"/>
              <w:rPr>
                <w:rFonts w:ascii="Arial" w:hAnsi="Arial" w:cs="Arial"/>
                <w:b/>
                <w:bCs/>
                <w:sz w:val="18"/>
                <w:szCs w:val="18"/>
              </w:rPr>
            </w:pPr>
            <w:r>
              <w:rPr>
                <w:rFonts w:ascii="Arial" w:hAnsi="Arial" w:cs="Arial"/>
                <w:b/>
                <w:bCs/>
                <w:sz w:val="18"/>
                <w:szCs w:val="18"/>
              </w:rPr>
              <w:t>ΟΝΟΜΑΤΕΠΩΝΥΜΟ ΣΧΟΛΙΚΟΥ ΤΡΟΧΟΝΟΜΟΥ</w:t>
            </w:r>
          </w:p>
        </w:tc>
        <w:tc>
          <w:tcPr>
            <w:tcW w:w="236" w:type="dxa"/>
            <w:tcBorders>
              <w:top w:val="double" w:sz="6" w:space="0" w:color="auto"/>
              <w:left w:val="nil"/>
              <w:bottom w:val="single" w:sz="4" w:space="0" w:color="auto"/>
              <w:right w:val="single" w:sz="4" w:space="0" w:color="auto"/>
            </w:tcBorders>
            <w:shd w:val="clear" w:color="auto" w:fill="CCCCFF"/>
            <w:noWrap/>
            <w:vAlign w:val="center"/>
          </w:tcPr>
          <w:p w:rsidR="008A25C0" w:rsidRDefault="008A25C0">
            <w:pPr>
              <w:jc w:val="center"/>
              <w:rPr>
                <w:rFonts w:ascii="Arial" w:hAnsi="Arial" w:cs="Arial"/>
                <w:b/>
                <w:bCs/>
                <w:sz w:val="20"/>
                <w:szCs w:val="20"/>
              </w:rPr>
            </w:pPr>
          </w:p>
        </w:tc>
        <w:tc>
          <w:tcPr>
            <w:tcW w:w="3524" w:type="dxa"/>
            <w:gridSpan w:val="2"/>
            <w:tcBorders>
              <w:top w:val="double" w:sz="6" w:space="0" w:color="auto"/>
              <w:left w:val="single" w:sz="4" w:space="0" w:color="auto"/>
              <w:bottom w:val="single" w:sz="4" w:space="0" w:color="auto"/>
              <w:right w:val="double" w:sz="6" w:space="0" w:color="auto"/>
            </w:tcBorders>
            <w:shd w:val="clear" w:color="auto" w:fill="CCCCFF"/>
            <w:vAlign w:val="center"/>
            <w:hideMark/>
          </w:tcPr>
          <w:p w:rsidR="008A25C0" w:rsidRDefault="008A25C0">
            <w:pPr>
              <w:rPr>
                <w:rFonts w:ascii="Arial" w:hAnsi="Arial" w:cs="Arial"/>
                <w:b/>
                <w:bCs/>
                <w:sz w:val="20"/>
                <w:szCs w:val="20"/>
              </w:rPr>
            </w:pPr>
            <w:r>
              <w:rPr>
                <w:rFonts w:ascii="Arial" w:hAnsi="Arial" w:cs="Arial"/>
                <w:b/>
                <w:bCs/>
                <w:sz w:val="20"/>
                <w:szCs w:val="20"/>
              </w:rPr>
              <w:t xml:space="preserve">                           2 0 2 1</w:t>
            </w:r>
          </w:p>
        </w:tc>
        <w:tc>
          <w:tcPr>
            <w:tcW w:w="1293"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8A25C0" w:rsidRDefault="008A25C0">
            <w:pPr>
              <w:jc w:val="center"/>
              <w:rPr>
                <w:rFonts w:ascii="Arial" w:hAnsi="Arial" w:cs="Arial"/>
                <w:b/>
                <w:bCs/>
                <w:sz w:val="20"/>
                <w:szCs w:val="20"/>
              </w:rPr>
            </w:pPr>
            <w:r>
              <w:rPr>
                <w:rFonts w:ascii="Arial" w:hAnsi="Arial" w:cs="Arial"/>
                <w:b/>
                <w:bCs/>
                <w:sz w:val="16"/>
                <w:szCs w:val="16"/>
              </w:rPr>
              <w:t>ΣΥΝΟΛΟ</w:t>
            </w:r>
          </w:p>
        </w:tc>
      </w:tr>
      <w:tr w:rsidR="008A25C0" w:rsidTr="008A25C0">
        <w:trPr>
          <w:gridAfter w:val="2"/>
          <w:wAfter w:w="1588" w:type="dxa"/>
          <w:trHeight w:val="303"/>
        </w:trPr>
        <w:tc>
          <w:tcPr>
            <w:tcW w:w="8790"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18"/>
                <w:szCs w:val="18"/>
              </w:rPr>
            </w:pPr>
          </w:p>
        </w:tc>
        <w:tc>
          <w:tcPr>
            <w:tcW w:w="1771"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20"/>
                <w:szCs w:val="20"/>
              </w:rPr>
            </w:pPr>
          </w:p>
        </w:tc>
        <w:tc>
          <w:tcPr>
            <w:tcW w:w="2609"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18"/>
                <w:szCs w:val="18"/>
              </w:rPr>
            </w:pPr>
          </w:p>
        </w:tc>
        <w:tc>
          <w:tcPr>
            <w:tcW w:w="236" w:type="dxa"/>
            <w:tcBorders>
              <w:top w:val="nil"/>
              <w:left w:val="nil"/>
              <w:bottom w:val="double" w:sz="6" w:space="0" w:color="auto"/>
              <w:right w:val="single" w:sz="4" w:space="0" w:color="auto"/>
            </w:tcBorders>
            <w:shd w:val="clear" w:color="auto" w:fill="CCCCFF"/>
            <w:noWrap/>
            <w:vAlign w:val="center"/>
          </w:tcPr>
          <w:p w:rsidR="008A25C0" w:rsidRDefault="008A25C0">
            <w:pPr>
              <w:rPr>
                <w:rFonts w:ascii="Arial" w:hAnsi="Arial" w:cs="Arial"/>
                <w:b/>
                <w:bCs/>
                <w:sz w:val="14"/>
                <w:szCs w:val="14"/>
              </w:rPr>
            </w:pPr>
          </w:p>
        </w:tc>
        <w:tc>
          <w:tcPr>
            <w:tcW w:w="1936" w:type="dxa"/>
            <w:tcBorders>
              <w:top w:val="nil"/>
              <w:left w:val="nil"/>
              <w:bottom w:val="double" w:sz="6" w:space="0" w:color="auto"/>
              <w:right w:val="single" w:sz="4" w:space="0" w:color="auto"/>
            </w:tcBorders>
            <w:shd w:val="clear" w:color="auto" w:fill="CCCCFF"/>
            <w:noWrap/>
            <w:vAlign w:val="center"/>
            <w:hideMark/>
          </w:tcPr>
          <w:p w:rsidR="008A25C0" w:rsidRDefault="008A25C0">
            <w:pPr>
              <w:jc w:val="center"/>
              <w:rPr>
                <w:rFonts w:ascii="Arial" w:hAnsi="Arial" w:cs="Arial"/>
                <w:b/>
                <w:bCs/>
                <w:sz w:val="14"/>
                <w:szCs w:val="14"/>
              </w:rPr>
            </w:pPr>
            <w:r>
              <w:rPr>
                <w:rFonts w:ascii="Arial" w:hAnsi="Arial" w:cs="Arial"/>
                <w:b/>
                <w:bCs/>
                <w:sz w:val="14"/>
                <w:szCs w:val="14"/>
              </w:rPr>
              <w:t xml:space="preserve">ΜΑΡΤΙΟΣ </w:t>
            </w:r>
          </w:p>
        </w:tc>
        <w:tc>
          <w:tcPr>
            <w:tcW w:w="1588" w:type="dxa"/>
            <w:tcBorders>
              <w:top w:val="nil"/>
              <w:left w:val="nil"/>
              <w:bottom w:val="double" w:sz="6" w:space="0" w:color="auto"/>
              <w:right w:val="single" w:sz="4" w:space="0" w:color="auto"/>
            </w:tcBorders>
            <w:shd w:val="clear" w:color="auto" w:fill="CCCCFF"/>
            <w:vAlign w:val="center"/>
            <w:hideMark/>
          </w:tcPr>
          <w:p w:rsidR="008A25C0" w:rsidRDefault="008A25C0">
            <w:pPr>
              <w:jc w:val="center"/>
              <w:rPr>
                <w:rFonts w:ascii="Arial" w:hAnsi="Arial" w:cs="Arial"/>
                <w:b/>
                <w:bCs/>
                <w:sz w:val="14"/>
                <w:szCs w:val="14"/>
              </w:rPr>
            </w:pPr>
            <w:r>
              <w:rPr>
                <w:rFonts w:ascii="Arial" w:hAnsi="Arial" w:cs="Arial"/>
                <w:b/>
                <w:bCs/>
                <w:sz w:val="14"/>
                <w:szCs w:val="14"/>
              </w:rPr>
              <w:t>ΑΠΡΙΛΙΟΣ</w:t>
            </w:r>
          </w:p>
        </w:tc>
        <w:tc>
          <w:tcPr>
            <w:tcW w:w="1293"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20"/>
                <w:szCs w:val="20"/>
              </w:rPr>
            </w:pPr>
          </w:p>
        </w:tc>
      </w:tr>
      <w:tr w:rsidR="008A25C0" w:rsidTr="008A25C0">
        <w:trPr>
          <w:gridAfter w:val="2"/>
          <w:wAfter w:w="1588" w:type="dxa"/>
          <w:trHeight w:hRule="exact" w:val="442"/>
        </w:trPr>
        <w:tc>
          <w:tcPr>
            <w:tcW w:w="650" w:type="dxa"/>
            <w:tcBorders>
              <w:top w:val="nil"/>
              <w:left w:val="double" w:sz="6" w:space="0" w:color="auto"/>
              <w:bottom w:val="nil"/>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w:t>
            </w:r>
          </w:p>
        </w:tc>
        <w:tc>
          <w:tcPr>
            <w:tcW w:w="1771" w:type="dxa"/>
            <w:tcBorders>
              <w:top w:val="nil"/>
              <w:left w:val="nil"/>
              <w:bottom w:val="nil"/>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Αγγελική Στεργιοπούλου</w:t>
            </w:r>
          </w:p>
        </w:tc>
        <w:tc>
          <w:tcPr>
            <w:tcW w:w="236" w:type="dxa"/>
            <w:tcBorders>
              <w:top w:val="nil"/>
              <w:left w:val="nil"/>
              <w:bottom w:val="nil"/>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nil"/>
              <w:right w:val="single" w:sz="4" w:space="0" w:color="auto"/>
            </w:tcBorders>
            <w:noWrap/>
            <w:vAlign w:val="center"/>
            <w:hideMark/>
          </w:tcPr>
          <w:p w:rsidR="008A25C0" w:rsidRDefault="008A25C0">
            <w:pPr>
              <w:jc w:val="center"/>
              <w:rPr>
                <w:rFonts w:ascii="Arial" w:hAnsi="Arial" w:cs="Arial"/>
                <w:sz w:val="20"/>
                <w:szCs w:val="20"/>
                <w:lang w:val="en-US"/>
              </w:rPr>
            </w:pPr>
            <w:r>
              <w:rPr>
                <w:rFonts w:ascii="Arial" w:hAnsi="Arial" w:cs="Arial"/>
                <w:sz w:val="20"/>
                <w:szCs w:val="20"/>
              </w:rPr>
              <w:t>176,00</w:t>
            </w:r>
            <w:r>
              <w:rPr>
                <w:rFonts w:ascii="Arial" w:hAnsi="Arial" w:cs="Arial"/>
                <w:sz w:val="20"/>
                <w:szCs w:val="20"/>
                <w:lang w:val="en-US"/>
              </w:rPr>
              <w:t>€</w:t>
            </w:r>
          </w:p>
        </w:tc>
        <w:tc>
          <w:tcPr>
            <w:tcW w:w="1588" w:type="dxa"/>
            <w:tcBorders>
              <w:top w:val="nil"/>
              <w:left w:val="nil"/>
              <w:bottom w:val="nil"/>
              <w:right w:val="single" w:sz="4"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nil"/>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26"/>
        </w:trPr>
        <w:tc>
          <w:tcPr>
            <w:tcW w:w="650" w:type="dxa"/>
            <w:tcBorders>
              <w:top w:val="single" w:sz="4" w:space="0" w:color="auto"/>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w:t>
            </w:r>
          </w:p>
        </w:tc>
        <w:tc>
          <w:tcPr>
            <w:tcW w:w="1771"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Ελένη</w:t>
            </w:r>
            <w:r>
              <w:rPr>
                <w:rFonts w:ascii="Arial" w:hAnsi="Arial" w:cs="Arial"/>
                <w:sz w:val="20"/>
                <w:szCs w:val="20"/>
                <w:lang w:val="en-US"/>
              </w:rPr>
              <w:t xml:space="preserve"> </w:t>
            </w:r>
            <w:r>
              <w:rPr>
                <w:rFonts w:ascii="Arial" w:hAnsi="Arial" w:cs="Arial"/>
                <w:sz w:val="20"/>
                <w:szCs w:val="20"/>
              </w:rPr>
              <w:t>Τσιαπαλή -Στραγανιώτη</w:t>
            </w:r>
          </w:p>
        </w:tc>
        <w:tc>
          <w:tcPr>
            <w:tcW w:w="236" w:type="dxa"/>
            <w:tcBorders>
              <w:top w:val="single" w:sz="4" w:space="0" w:color="auto"/>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lang w:val="en-US"/>
              </w:rPr>
            </w:pPr>
            <w:r>
              <w:rPr>
                <w:rFonts w:ascii="Arial" w:hAnsi="Arial" w:cs="Arial"/>
                <w:sz w:val="20"/>
                <w:szCs w:val="20"/>
                <w:lang w:val="en-US"/>
              </w:rPr>
              <w:t>176,00€</w:t>
            </w:r>
          </w:p>
        </w:tc>
        <w:tc>
          <w:tcPr>
            <w:tcW w:w="1588" w:type="dxa"/>
            <w:tcBorders>
              <w:top w:val="single" w:sz="4" w:space="0" w:color="auto"/>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26"/>
        </w:trPr>
        <w:tc>
          <w:tcPr>
            <w:tcW w:w="650" w:type="dxa"/>
            <w:tcBorders>
              <w:top w:val="single" w:sz="4" w:space="0" w:color="auto"/>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3</w:t>
            </w:r>
          </w:p>
        </w:tc>
        <w:tc>
          <w:tcPr>
            <w:tcW w:w="1771"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3ο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Όλγα  Καρυπίδου</w:t>
            </w:r>
          </w:p>
        </w:tc>
        <w:tc>
          <w:tcPr>
            <w:tcW w:w="236" w:type="dxa"/>
            <w:tcBorders>
              <w:top w:val="single" w:sz="4" w:space="0" w:color="auto"/>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single" w:sz="4" w:space="0" w:color="auto"/>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26"/>
        </w:trPr>
        <w:tc>
          <w:tcPr>
            <w:tcW w:w="650" w:type="dxa"/>
            <w:tcBorders>
              <w:top w:val="single" w:sz="4" w:space="0" w:color="auto"/>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4</w:t>
            </w:r>
          </w:p>
        </w:tc>
        <w:tc>
          <w:tcPr>
            <w:tcW w:w="1771"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4ο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Παναγιώτης Κασσωτάκης</w:t>
            </w:r>
          </w:p>
        </w:tc>
        <w:tc>
          <w:tcPr>
            <w:tcW w:w="236" w:type="dxa"/>
            <w:tcBorders>
              <w:top w:val="single" w:sz="4" w:space="0" w:color="auto"/>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single" w:sz="4" w:space="0" w:color="auto"/>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631"/>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5</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5ο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ΜιχαήλΣταύρου (προσλήφθηκε 29-1-2021)</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31"/>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6</w:t>
            </w:r>
          </w:p>
        </w:tc>
        <w:tc>
          <w:tcPr>
            <w:tcW w:w="1771"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rPr>
              <w:t>6ο και 12</w:t>
            </w:r>
            <w:r>
              <w:rPr>
                <w:rFonts w:ascii="Arial" w:hAnsi="Arial" w:cs="Arial"/>
                <w:sz w:val="20"/>
                <w:szCs w:val="20"/>
                <w:vertAlign w:val="superscript"/>
              </w:rPr>
              <w:t>ο</w:t>
            </w:r>
          </w:p>
          <w:p w:rsidR="008A25C0" w:rsidRDefault="008A25C0">
            <w:pPr>
              <w:jc w:val="center"/>
              <w:rPr>
                <w:rFonts w:ascii="Arial" w:hAnsi="Arial" w:cs="Arial"/>
                <w:sz w:val="20"/>
                <w:szCs w:val="20"/>
              </w:rPr>
            </w:pPr>
            <w:r>
              <w:rPr>
                <w:rFonts w:ascii="Arial" w:hAnsi="Arial" w:cs="Arial"/>
                <w:sz w:val="20"/>
                <w:szCs w:val="20"/>
              </w:rPr>
              <w:t>Δημοτικά</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Αντώνιος  Φορτάτος</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7</w:t>
            </w:r>
          </w:p>
        </w:tc>
        <w:tc>
          <w:tcPr>
            <w:tcW w:w="1771"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7ο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Παναγούλα Ζαρίφη</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8</w:t>
            </w:r>
          </w:p>
        </w:tc>
        <w:tc>
          <w:tcPr>
            <w:tcW w:w="1771"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8ο Δημοτικό</w:t>
            </w:r>
          </w:p>
        </w:tc>
        <w:tc>
          <w:tcPr>
            <w:tcW w:w="2609"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Ελισάβετ Αγγελίδη</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73"/>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9</w:t>
            </w:r>
          </w:p>
        </w:tc>
        <w:tc>
          <w:tcPr>
            <w:tcW w:w="1771"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9o Δημοτικό</w:t>
            </w:r>
          </w:p>
        </w:tc>
        <w:tc>
          <w:tcPr>
            <w:tcW w:w="2609"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Γαρυφαλλιά Βασιλείου</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67"/>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10</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10ο Δημοτικό</w:t>
            </w:r>
          </w:p>
        </w:tc>
        <w:tc>
          <w:tcPr>
            <w:tcW w:w="2609"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Βασιλική Τσελίκα</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16"/>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11</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13ο Δημοτικό</w:t>
            </w:r>
          </w:p>
        </w:tc>
        <w:tc>
          <w:tcPr>
            <w:tcW w:w="2609"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Μαριέττα Ευθυμίου - Αμανατίδη</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16"/>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lastRenderedPageBreak/>
              <w:t>12</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15ο Δημοτικό</w:t>
            </w:r>
          </w:p>
        </w:tc>
        <w:tc>
          <w:tcPr>
            <w:tcW w:w="2609" w:type="dxa"/>
            <w:tcBorders>
              <w:top w:val="nil"/>
              <w:left w:val="nil"/>
              <w:bottom w:val="single" w:sz="4" w:space="0" w:color="auto"/>
              <w:right w:val="double" w:sz="6"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Δέσποινα Ιωακειμίδου</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13</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16</w:t>
            </w:r>
            <w:r>
              <w:rPr>
                <w:rFonts w:ascii="Arial" w:hAnsi="Arial" w:cs="Arial"/>
                <w:sz w:val="20"/>
                <w:szCs w:val="20"/>
                <w:vertAlign w:val="superscript"/>
              </w:rPr>
              <w:t>ο</w:t>
            </w:r>
            <w:r>
              <w:rPr>
                <w:rFonts w:ascii="Arial" w:hAnsi="Arial" w:cs="Arial"/>
                <w:sz w:val="20"/>
                <w:szCs w:val="20"/>
              </w:rPr>
              <w:t xml:space="preserve">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Φωτεινή Αμτζοπούλου</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14</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w:t>
            </w:r>
            <w:r>
              <w:rPr>
                <w:rFonts w:ascii="Arial" w:hAnsi="Arial" w:cs="Arial"/>
                <w:sz w:val="20"/>
                <w:szCs w:val="20"/>
                <w:vertAlign w:val="superscript"/>
              </w:rPr>
              <w:t>ο</w:t>
            </w:r>
            <w:r>
              <w:rPr>
                <w:rFonts w:ascii="Arial" w:hAnsi="Arial" w:cs="Arial"/>
                <w:sz w:val="20"/>
                <w:szCs w:val="20"/>
              </w:rPr>
              <w:t xml:space="preserve">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Εύα  Ηλιάδη</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15</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18ο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Όλγα  Αποστολίδη</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16</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19ο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Εμμανουήλ Μιχαηλίδης</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67"/>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17</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20ο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Πέτρος Κακαές</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67"/>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18</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21ο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Μαρία  Καψή</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580"/>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19</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22ο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Σοφία Μεταξά-Καρανίκα</w:t>
            </w:r>
          </w:p>
        </w:tc>
        <w:tc>
          <w:tcPr>
            <w:tcW w:w="236" w:type="dxa"/>
            <w:tcBorders>
              <w:top w:val="nil"/>
              <w:left w:val="nil"/>
              <w:bottom w:val="single" w:sz="4" w:space="0" w:color="auto"/>
              <w:right w:val="single" w:sz="4" w:space="0" w:color="auto"/>
            </w:tcBorders>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20</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26ο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Κωνσταντίνα Χαλούβα</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lang w:val="en-US"/>
              </w:rPr>
            </w:pPr>
            <w:r>
              <w:rPr>
                <w:rFonts w:ascii="Arial" w:hAnsi="Arial" w:cs="Arial"/>
                <w:sz w:val="20"/>
                <w:szCs w:val="20"/>
                <w:lang w:val="en-US"/>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nil"/>
              <w:left w:val="single" w:sz="4" w:space="0" w:color="auto"/>
              <w:bottom w:val="single" w:sz="4" w:space="0" w:color="auto"/>
              <w:right w:val="double" w:sz="6" w:space="0" w:color="auto"/>
            </w:tcBorders>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1"/>
          <w:wAfter w:w="295" w:type="dxa"/>
          <w:trHeight w:val="315"/>
        </w:trPr>
        <w:tc>
          <w:tcPr>
            <w:tcW w:w="650" w:type="dxa"/>
            <w:vMerge w:val="restart"/>
            <w:tcBorders>
              <w:top w:val="double" w:sz="6" w:space="0" w:color="auto"/>
              <w:left w:val="double" w:sz="6" w:space="0" w:color="auto"/>
              <w:bottom w:val="double" w:sz="6" w:space="0" w:color="auto"/>
              <w:right w:val="double" w:sz="6" w:space="0" w:color="auto"/>
            </w:tcBorders>
            <w:shd w:val="clear" w:color="auto" w:fill="CCCCFF"/>
            <w:noWrap/>
            <w:vAlign w:val="center"/>
            <w:hideMark/>
          </w:tcPr>
          <w:p w:rsidR="008A25C0" w:rsidRDefault="008A25C0">
            <w:pPr>
              <w:jc w:val="center"/>
              <w:rPr>
                <w:rFonts w:ascii="Arial" w:hAnsi="Arial" w:cs="Arial"/>
                <w:b/>
                <w:bCs/>
                <w:sz w:val="18"/>
                <w:szCs w:val="18"/>
              </w:rPr>
            </w:pPr>
            <w:r>
              <w:rPr>
                <w:rFonts w:ascii="Arial" w:hAnsi="Arial" w:cs="Arial"/>
                <w:b/>
                <w:bCs/>
                <w:sz w:val="18"/>
                <w:szCs w:val="18"/>
              </w:rPr>
              <w:t>Α/Α</w:t>
            </w:r>
          </w:p>
        </w:tc>
        <w:tc>
          <w:tcPr>
            <w:tcW w:w="1771"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8A25C0" w:rsidRDefault="008A25C0">
            <w:pPr>
              <w:jc w:val="center"/>
              <w:rPr>
                <w:rFonts w:ascii="Arial" w:hAnsi="Arial" w:cs="Arial"/>
                <w:b/>
                <w:bCs/>
                <w:sz w:val="20"/>
                <w:szCs w:val="20"/>
              </w:rPr>
            </w:pPr>
            <w:r>
              <w:rPr>
                <w:rFonts w:ascii="Arial" w:hAnsi="Arial" w:cs="Arial"/>
                <w:b/>
                <w:bCs/>
                <w:sz w:val="20"/>
                <w:szCs w:val="20"/>
              </w:rPr>
              <w:t>ΣΧΟΛΙΚΗ ΜΟΝΑΔΑ</w:t>
            </w:r>
          </w:p>
        </w:tc>
        <w:tc>
          <w:tcPr>
            <w:tcW w:w="2609"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8A25C0" w:rsidRDefault="008A25C0">
            <w:pPr>
              <w:jc w:val="center"/>
              <w:rPr>
                <w:rFonts w:ascii="Arial" w:hAnsi="Arial" w:cs="Arial"/>
                <w:b/>
                <w:bCs/>
                <w:sz w:val="18"/>
                <w:szCs w:val="18"/>
              </w:rPr>
            </w:pPr>
            <w:r>
              <w:rPr>
                <w:rFonts w:ascii="Arial" w:hAnsi="Arial" w:cs="Arial"/>
                <w:b/>
                <w:bCs/>
                <w:sz w:val="18"/>
                <w:szCs w:val="18"/>
              </w:rPr>
              <w:t>ΟΝΟΜΑΤΕΠΩΝΥΜΟ ΣΧΟΛΙΚΟΥ ΤΡΟΧΟΝΟΜΟΥ</w:t>
            </w:r>
          </w:p>
        </w:tc>
        <w:tc>
          <w:tcPr>
            <w:tcW w:w="236" w:type="dxa"/>
            <w:tcBorders>
              <w:top w:val="double" w:sz="6" w:space="0" w:color="auto"/>
              <w:left w:val="nil"/>
              <w:bottom w:val="single" w:sz="4" w:space="0" w:color="auto"/>
              <w:right w:val="single" w:sz="4" w:space="0" w:color="auto"/>
            </w:tcBorders>
            <w:shd w:val="clear" w:color="auto" w:fill="CCCCFF"/>
            <w:noWrap/>
            <w:vAlign w:val="center"/>
          </w:tcPr>
          <w:p w:rsidR="008A25C0" w:rsidRDefault="008A25C0">
            <w:pPr>
              <w:jc w:val="center"/>
              <w:rPr>
                <w:rFonts w:ascii="Arial" w:hAnsi="Arial" w:cs="Arial"/>
                <w:b/>
                <w:bCs/>
                <w:sz w:val="20"/>
                <w:szCs w:val="20"/>
              </w:rPr>
            </w:pPr>
          </w:p>
        </w:tc>
        <w:tc>
          <w:tcPr>
            <w:tcW w:w="3524" w:type="dxa"/>
            <w:gridSpan w:val="2"/>
            <w:tcBorders>
              <w:top w:val="double" w:sz="6" w:space="0" w:color="auto"/>
              <w:left w:val="single" w:sz="4" w:space="0" w:color="auto"/>
              <w:bottom w:val="single" w:sz="4" w:space="0" w:color="auto"/>
              <w:right w:val="double" w:sz="6" w:space="0" w:color="auto"/>
            </w:tcBorders>
            <w:shd w:val="clear" w:color="auto" w:fill="CCCCFF"/>
            <w:vAlign w:val="center"/>
            <w:hideMark/>
          </w:tcPr>
          <w:p w:rsidR="008A25C0" w:rsidRDefault="008A25C0">
            <w:pPr>
              <w:jc w:val="center"/>
              <w:rPr>
                <w:rFonts w:ascii="Arial" w:hAnsi="Arial" w:cs="Arial"/>
                <w:b/>
                <w:bCs/>
                <w:sz w:val="20"/>
                <w:szCs w:val="20"/>
              </w:rPr>
            </w:pPr>
            <w:r>
              <w:rPr>
                <w:rFonts w:ascii="Arial" w:hAnsi="Arial" w:cs="Arial"/>
                <w:b/>
                <w:bCs/>
                <w:sz w:val="20"/>
                <w:szCs w:val="20"/>
              </w:rPr>
              <w:t>2 0 2 1</w:t>
            </w:r>
          </w:p>
        </w:tc>
        <w:tc>
          <w:tcPr>
            <w:tcW w:w="1293"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8A25C0" w:rsidRDefault="008A25C0">
            <w:pPr>
              <w:jc w:val="center"/>
              <w:rPr>
                <w:rFonts w:ascii="Arial" w:hAnsi="Arial" w:cs="Arial"/>
                <w:b/>
                <w:bCs/>
                <w:sz w:val="20"/>
                <w:szCs w:val="20"/>
              </w:rPr>
            </w:pPr>
            <w:r>
              <w:rPr>
                <w:rFonts w:ascii="Arial" w:hAnsi="Arial" w:cs="Arial"/>
                <w:b/>
                <w:bCs/>
                <w:sz w:val="16"/>
                <w:szCs w:val="16"/>
              </w:rPr>
              <w:t>ΣΥΝΟΛΟ</w:t>
            </w:r>
          </w:p>
        </w:tc>
        <w:tc>
          <w:tcPr>
            <w:tcW w:w="1293" w:type="dxa"/>
            <w:vAlign w:val="center"/>
          </w:tcPr>
          <w:p w:rsidR="008A25C0" w:rsidRDefault="008A25C0">
            <w:pPr>
              <w:jc w:val="center"/>
              <w:rPr>
                <w:rFonts w:ascii="Arial" w:hAnsi="Arial" w:cs="Arial"/>
                <w:b/>
                <w:bCs/>
                <w:sz w:val="20"/>
                <w:szCs w:val="20"/>
              </w:rPr>
            </w:pPr>
          </w:p>
        </w:tc>
      </w:tr>
      <w:tr w:rsidR="008A25C0" w:rsidTr="008A25C0">
        <w:trPr>
          <w:gridAfter w:val="2"/>
          <w:wAfter w:w="1588" w:type="dxa"/>
          <w:trHeight w:val="303"/>
        </w:trPr>
        <w:tc>
          <w:tcPr>
            <w:tcW w:w="8790"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18"/>
                <w:szCs w:val="18"/>
              </w:rPr>
            </w:pPr>
          </w:p>
        </w:tc>
        <w:tc>
          <w:tcPr>
            <w:tcW w:w="1771"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20"/>
                <w:szCs w:val="20"/>
              </w:rPr>
            </w:pPr>
          </w:p>
        </w:tc>
        <w:tc>
          <w:tcPr>
            <w:tcW w:w="2609"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18"/>
                <w:szCs w:val="18"/>
              </w:rPr>
            </w:pPr>
          </w:p>
        </w:tc>
        <w:tc>
          <w:tcPr>
            <w:tcW w:w="236" w:type="dxa"/>
            <w:tcBorders>
              <w:top w:val="nil"/>
              <w:left w:val="nil"/>
              <w:bottom w:val="double" w:sz="6" w:space="0" w:color="auto"/>
              <w:right w:val="single" w:sz="4" w:space="0" w:color="auto"/>
            </w:tcBorders>
            <w:shd w:val="clear" w:color="auto" w:fill="CCCCFF"/>
            <w:noWrap/>
            <w:vAlign w:val="center"/>
          </w:tcPr>
          <w:p w:rsidR="008A25C0" w:rsidRDefault="008A25C0">
            <w:pPr>
              <w:jc w:val="center"/>
              <w:rPr>
                <w:rFonts w:ascii="Arial" w:hAnsi="Arial" w:cs="Arial"/>
                <w:b/>
                <w:bCs/>
                <w:sz w:val="14"/>
                <w:szCs w:val="14"/>
              </w:rPr>
            </w:pPr>
          </w:p>
        </w:tc>
        <w:tc>
          <w:tcPr>
            <w:tcW w:w="1936" w:type="dxa"/>
            <w:tcBorders>
              <w:top w:val="nil"/>
              <w:left w:val="nil"/>
              <w:bottom w:val="double" w:sz="6" w:space="0" w:color="auto"/>
              <w:right w:val="single" w:sz="4" w:space="0" w:color="auto"/>
            </w:tcBorders>
            <w:shd w:val="clear" w:color="auto" w:fill="CCCCFF"/>
            <w:noWrap/>
            <w:vAlign w:val="center"/>
            <w:hideMark/>
          </w:tcPr>
          <w:p w:rsidR="008A25C0" w:rsidRDefault="008A25C0">
            <w:pPr>
              <w:jc w:val="center"/>
              <w:rPr>
                <w:rFonts w:ascii="Arial" w:hAnsi="Arial" w:cs="Arial"/>
                <w:b/>
                <w:bCs/>
                <w:sz w:val="14"/>
                <w:szCs w:val="14"/>
              </w:rPr>
            </w:pPr>
            <w:r>
              <w:rPr>
                <w:rFonts w:ascii="Arial" w:hAnsi="Arial" w:cs="Arial"/>
                <w:b/>
                <w:bCs/>
                <w:sz w:val="14"/>
                <w:szCs w:val="14"/>
              </w:rPr>
              <w:t>Ι</w:t>
            </w:r>
            <w:r>
              <w:rPr>
                <w:rFonts w:ascii="Arial" w:hAnsi="Arial" w:cs="Arial"/>
                <w:b/>
                <w:bCs/>
                <w:sz w:val="14"/>
                <w:szCs w:val="14"/>
                <w:lang w:val="en-US"/>
              </w:rPr>
              <w:t>MA</w:t>
            </w:r>
            <w:r>
              <w:rPr>
                <w:rFonts w:ascii="Arial" w:hAnsi="Arial" w:cs="Arial"/>
                <w:b/>
                <w:bCs/>
                <w:sz w:val="14"/>
                <w:szCs w:val="14"/>
              </w:rPr>
              <w:t>ΡΤΙΟΣ</w:t>
            </w:r>
          </w:p>
        </w:tc>
        <w:tc>
          <w:tcPr>
            <w:tcW w:w="1588" w:type="dxa"/>
            <w:tcBorders>
              <w:top w:val="nil"/>
              <w:left w:val="nil"/>
              <w:bottom w:val="double" w:sz="6" w:space="0" w:color="auto"/>
              <w:right w:val="single" w:sz="4" w:space="0" w:color="auto"/>
            </w:tcBorders>
            <w:shd w:val="clear" w:color="auto" w:fill="CCCCFF"/>
            <w:vAlign w:val="center"/>
            <w:hideMark/>
          </w:tcPr>
          <w:p w:rsidR="008A25C0" w:rsidRDefault="008A25C0">
            <w:pPr>
              <w:jc w:val="center"/>
              <w:rPr>
                <w:rFonts w:ascii="Arial" w:hAnsi="Arial" w:cs="Arial"/>
                <w:b/>
                <w:bCs/>
                <w:sz w:val="14"/>
                <w:szCs w:val="14"/>
              </w:rPr>
            </w:pPr>
            <w:r>
              <w:rPr>
                <w:rFonts w:ascii="Arial" w:hAnsi="Arial" w:cs="Arial"/>
                <w:b/>
                <w:bCs/>
                <w:sz w:val="14"/>
                <w:szCs w:val="14"/>
              </w:rPr>
              <w:t>ΑΠΡΙΛΙΟΣ</w:t>
            </w:r>
          </w:p>
        </w:tc>
        <w:tc>
          <w:tcPr>
            <w:tcW w:w="1293"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bCs/>
                <w:sz w:val="20"/>
                <w:szCs w:val="20"/>
              </w:rPr>
            </w:pPr>
          </w:p>
        </w:tc>
      </w:tr>
      <w:tr w:rsidR="008A25C0" w:rsidTr="008A25C0">
        <w:trPr>
          <w:gridAfter w:val="2"/>
          <w:wAfter w:w="1588" w:type="dxa"/>
          <w:trHeight w:hRule="exact" w:val="442"/>
        </w:trPr>
        <w:tc>
          <w:tcPr>
            <w:tcW w:w="650" w:type="dxa"/>
            <w:tcBorders>
              <w:top w:val="nil"/>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21</w:t>
            </w:r>
          </w:p>
        </w:tc>
        <w:tc>
          <w:tcPr>
            <w:tcW w:w="1771"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27ο Δημοτικό</w:t>
            </w:r>
          </w:p>
        </w:tc>
        <w:tc>
          <w:tcPr>
            <w:tcW w:w="2609" w:type="dxa"/>
            <w:tcBorders>
              <w:top w:val="nil"/>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Αμαλία  Τσεσμελή</w:t>
            </w:r>
          </w:p>
        </w:tc>
        <w:tc>
          <w:tcPr>
            <w:tcW w:w="236" w:type="dxa"/>
            <w:tcBorders>
              <w:top w:val="nil"/>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nil"/>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nil"/>
              <w:left w:val="nil"/>
              <w:bottom w:val="single" w:sz="4" w:space="0" w:color="auto"/>
              <w:right w:val="single" w:sz="4"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lang w:val="en-US"/>
              </w:rPr>
              <w:t>88,00 €</w:t>
            </w:r>
          </w:p>
        </w:tc>
        <w:tc>
          <w:tcPr>
            <w:tcW w:w="1293" w:type="dxa"/>
            <w:tcBorders>
              <w:top w:val="nil"/>
              <w:left w:val="single" w:sz="4" w:space="0" w:color="auto"/>
              <w:bottom w:val="single" w:sz="4" w:space="0" w:color="auto"/>
              <w:right w:val="double" w:sz="6" w:space="0" w:color="auto"/>
            </w:tcBorders>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single" w:sz="4" w:space="0" w:color="auto"/>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22</w:t>
            </w:r>
          </w:p>
        </w:tc>
        <w:tc>
          <w:tcPr>
            <w:tcW w:w="1771"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28ο Δημοτικό</w:t>
            </w:r>
          </w:p>
        </w:tc>
        <w:tc>
          <w:tcPr>
            <w:tcW w:w="2609"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Κων/νος Χαρτοματζίδης</w:t>
            </w:r>
          </w:p>
        </w:tc>
        <w:tc>
          <w:tcPr>
            <w:tcW w:w="236" w:type="dxa"/>
            <w:tcBorders>
              <w:top w:val="single" w:sz="4" w:space="0" w:color="auto"/>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single" w:sz="4" w:space="0" w:color="auto"/>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single" w:sz="4" w:space="0" w:color="auto"/>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23</w:t>
            </w:r>
          </w:p>
        </w:tc>
        <w:tc>
          <w:tcPr>
            <w:tcW w:w="1771"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29ο Δημοτικό</w:t>
            </w:r>
          </w:p>
        </w:tc>
        <w:tc>
          <w:tcPr>
            <w:tcW w:w="2609"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Αικατερίνη Παπαχρήστου</w:t>
            </w:r>
          </w:p>
        </w:tc>
        <w:tc>
          <w:tcPr>
            <w:tcW w:w="236" w:type="dxa"/>
            <w:tcBorders>
              <w:top w:val="single" w:sz="4" w:space="0" w:color="auto"/>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single" w:sz="4" w:space="0" w:color="auto"/>
              <w:left w:val="nil"/>
              <w:bottom w:val="single" w:sz="4"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442"/>
        </w:trPr>
        <w:tc>
          <w:tcPr>
            <w:tcW w:w="650" w:type="dxa"/>
            <w:tcBorders>
              <w:top w:val="single" w:sz="4" w:space="0" w:color="auto"/>
              <w:left w:val="double" w:sz="6"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24</w:t>
            </w:r>
          </w:p>
        </w:tc>
        <w:tc>
          <w:tcPr>
            <w:tcW w:w="1771"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30</w:t>
            </w:r>
            <w:r>
              <w:rPr>
                <w:rFonts w:ascii="Arial" w:hAnsi="Arial" w:cs="Arial"/>
                <w:sz w:val="20"/>
                <w:szCs w:val="20"/>
                <w:vertAlign w:val="superscript"/>
              </w:rPr>
              <w:t>ο</w:t>
            </w:r>
            <w:r>
              <w:rPr>
                <w:rFonts w:ascii="Arial" w:hAnsi="Arial" w:cs="Arial"/>
                <w:sz w:val="20"/>
                <w:szCs w:val="20"/>
              </w:rPr>
              <w:t xml:space="preserve"> Δημοτικό</w:t>
            </w:r>
          </w:p>
        </w:tc>
        <w:tc>
          <w:tcPr>
            <w:tcW w:w="2609" w:type="dxa"/>
            <w:tcBorders>
              <w:top w:val="single" w:sz="4" w:space="0" w:color="auto"/>
              <w:left w:val="nil"/>
              <w:bottom w:val="single" w:sz="4"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Αναστασία  Καραμπίνη</w:t>
            </w:r>
          </w:p>
        </w:tc>
        <w:tc>
          <w:tcPr>
            <w:tcW w:w="236" w:type="dxa"/>
            <w:tcBorders>
              <w:top w:val="single" w:sz="4" w:space="0" w:color="auto"/>
              <w:left w:val="nil"/>
              <w:bottom w:val="single" w:sz="4"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single" w:sz="4"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single" w:sz="4" w:space="0" w:color="auto"/>
              <w:left w:val="nil"/>
              <w:bottom w:val="single" w:sz="4" w:space="0" w:color="auto"/>
              <w:right w:val="single" w:sz="4" w:space="0" w:color="auto"/>
            </w:tcBorders>
            <w:vAlign w:val="center"/>
            <w:hideMark/>
          </w:tcPr>
          <w:p w:rsidR="008A25C0" w:rsidRDefault="008A25C0">
            <w:pPr>
              <w:jc w:val="center"/>
              <w:rPr>
                <w:rFonts w:ascii="Arial" w:hAnsi="Arial" w:cs="Arial"/>
                <w:sz w:val="20"/>
                <w:szCs w:val="20"/>
                <w:lang w:val="en-US"/>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hRule="exact" w:val="655"/>
        </w:trPr>
        <w:tc>
          <w:tcPr>
            <w:tcW w:w="650" w:type="dxa"/>
            <w:tcBorders>
              <w:top w:val="single" w:sz="4" w:space="0" w:color="auto"/>
              <w:left w:val="double" w:sz="6" w:space="0" w:color="auto"/>
              <w:bottom w:val="double" w:sz="6"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rPr>
              <w:t>25</w:t>
            </w:r>
          </w:p>
        </w:tc>
        <w:tc>
          <w:tcPr>
            <w:tcW w:w="1771" w:type="dxa"/>
            <w:tcBorders>
              <w:top w:val="single" w:sz="4" w:space="0" w:color="auto"/>
              <w:left w:val="nil"/>
              <w:bottom w:val="double" w:sz="6"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2οΔημοτικό Θρακομ/νων</w:t>
            </w:r>
          </w:p>
        </w:tc>
        <w:tc>
          <w:tcPr>
            <w:tcW w:w="2609" w:type="dxa"/>
            <w:tcBorders>
              <w:top w:val="single" w:sz="4" w:space="0" w:color="auto"/>
              <w:left w:val="nil"/>
              <w:bottom w:val="double" w:sz="6" w:space="0" w:color="auto"/>
              <w:right w:val="double" w:sz="6"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Παρασκευή Ζωγράφου</w:t>
            </w:r>
          </w:p>
        </w:tc>
        <w:tc>
          <w:tcPr>
            <w:tcW w:w="236" w:type="dxa"/>
            <w:tcBorders>
              <w:top w:val="single" w:sz="4" w:space="0" w:color="auto"/>
              <w:left w:val="nil"/>
              <w:bottom w:val="double" w:sz="6" w:space="0" w:color="auto"/>
              <w:right w:val="single" w:sz="4" w:space="0" w:color="auto"/>
            </w:tcBorders>
            <w:noWrap/>
            <w:vAlign w:val="center"/>
          </w:tcPr>
          <w:p w:rsidR="008A25C0" w:rsidRDefault="008A25C0">
            <w:pPr>
              <w:jc w:val="center"/>
              <w:rPr>
                <w:rFonts w:ascii="Arial" w:hAnsi="Arial" w:cs="Arial"/>
                <w:sz w:val="20"/>
                <w:szCs w:val="20"/>
              </w:rPr>
            </w:pPr>
          </w:p>
        </w:tc>
        <w:tc>
          <w:tcPr>
            <w:tcW w:w="1936" w:type="dxa"/>
            <w:tcBorders>
              <w:top w:val="single" w:sz="4" w:space="0" w:color="auto"/>
              <w:left w:val="nil"/>
              <w:bottom w:val="double" w:sz="6" w:space="0" w:color="auto"/>
              <w:right w:val="single" w:sz="4" w:space="0" w:color="auto"/>
            </w:tcBorders>
            <w:noWrap/>
            <w:vAlign w:val="center"/>
            <w:hideMark/>
          </w:tcPr>
          <w:p w:rsidR="008A25C0" w:rsidRDefault="008A25C0">
            <w:pPr>
              <w:jc w:val="center"/>
              <w:rPr>
                <w:rFonts w:ascii="Arial" w:hAnsi="Arial" w:cs="Arial"/>
                <w:sz w:val="20"/>
                <w:szCs w:val="20"/>
              </w:rPr>
            </w:pPr>
            <w:r>
              <w:rPr>
                <w:rFonts w:ascii="Arial" w:hAnsi="Arial" w:cs="Arial"/>
                <w:sz w:val="20"/>
                <w:szCs w:val="20"/>
              </w:rPr>
              <w:t>176,00 €</w:t>
            </w:r>
          </w:p>
        </w:tc>
        <w:tc>
          <w:tcPr>
            <w:tcW w:w="1588" w:type="dxa"/>
            <w:tcBorders>
              <w:top w:val="single" w:sz="4" w:space="0" w:color="auto"/>
              <w:left w:val="nil"/>
              <w:bottom w:val="double" w:sz="6" w:space="0" w:color="auto"/>
              <w:right w:val="single" w:sz="4" w:space="0" w:color="auto"/>
            </w:tcBorders>
            <w:vAlign w:val="center"/>
            <w:hideMark/>
          </w:tcPr>
          <w:p w:rsidR="008A25C0" w:rsidRDefault="008A25C0">
            <w:pPr>
              <w:jc w:val="center"/>
              <w:rPr>
                <w:rFonts w:ascii="Arial" w:hAnsi="Arial" w:cs="Arial"/>
                <w:sz w:val="20"/>
                <w:szCs w:val="20"/>
              </w:rPr>
            </w:pPr>
            <w:r>
              <w:rPr>
                <w:rFonts w:ascii="Arial" w:hAnsi="Arial" w:cs="Arial"/>
                <w:sz w:val="20"/>
                <w:szCs w:val="20"/>
              </w:rPr>
              <w:t>88,00</w:t>
            </w:r>
            <w:r>
              <w:rPr>
                <w:rFonts w:ascii="Arial" w:hAnsi="Arial" w:cs="Arial"/>
                <w:sz w:val="20"/>
                <w:szCs w:val="20"/>
                <w:lang w:val="en-US"/>
              </w:rPr>
              <w:t xml:space="preserve"> €</w:t>
            </w:r>
          </w:p>
        </w:tc>
        <w:tc>
          <w:tcPr>
            <w:tcW w:w="1293" w:type="dxa"/>
            <w:tcBorders>
              <w:top w:val="single" w:sz="4" w:space="0" w:color="auto"/>
              <w:left w:val="single" w:sz="4" w:space="0" w:color="auto"/>
              <w:bottom w:val="double" w:sz="6" w:space="0" w:color="auto"/>
              <w:right w:val="double" w:sz="6" w:space="0" w:color="auto"/>
            </w:tcBorders>
            <w:noWrap/>
            <w:vAlign w:val="center"/>
            <w:hideMark/>
          </w:tcPr>
          <w:p w:rsidR="008A25C0" w:rsidRDefault="008A25C0">
            <w:pPr>
              <w:jc w:val="center"/>
              <w:rPr>
                <w:rFonts w:ascii="Arial" w:hAnsi="Arial" w:cs="Arial"/>
                <w:b/>
                <w:bCs/>
                <w:sz w:val="20"/>
                <w:szCs w:val="20"/>
              </w:rPr>
            </w:pPr>
            <w:r>
              <w:rPr>
                <w:rFonts w:ascii="Arial" w:hAnsi="Arial" w:cs="Arial"/>
                <w:b/>
                <w:bCs/>
                <w:sz w:val="20"/>
                <w:szCs w:val="20"/>
                <w:lang w:val="en-US"/>
              </w:rPr>
              <w:t>264,00</w:t>
            </w:r>
            <w:r>
              <w:rPr>
                <w:rFonts w:ascii="Arial" w:hAnsi="Arial" w:cs="Arial"/>
                <w:b/>
                <w:bCs/>
                <w:sz w:val="20"/>
                <w:szCs w:val="20"/>
              </w:rPr>
              <w:t xml:space="preserve"> €</w:t>
            </w:r>
          </w:p>
        </w:tc>
      </w:tr>
      <w:tr w:rsidR="008A25C0" w:rsidTr="008A25C0">
        <w:trPr>
          <w:gridAfter w:val="2"/>
          <w:wAfter w:w="1588" w:type="dxa"/>
          <w:trHeight w:val="504"/>
        </w:trPr>
        <w:tc>
          <w:tcPr>
            <w:tcW w:w="5030" w:type="dxa"/>
            <w:gridSpan w:val="3"/>
            <w:tcBorders>
              <w:top w:val="double" w:sz="6" w:space="0" w:color="auto"/>
              <w:left w:val="double" w:sz="6" w:space="0" w:color="auto"/>
              <w:bottom w:val="double" w:sz="6" w:space="0" w:color="auto"/>
              <w:right w:val="double" w:sz="6" w:space="0" w:color="auto"/>
            </w:tcBorders>
            <w:shd w:val="clear" w:color="auto" w:fill="C2BFEF"/>
            <w:noWrap/>
            <w:vAlign w:val="center"/>
            <w:hideMark/>
          </w:tcPr>
          <w:p w:rsidR="008A25C0" w:rsidRDefault="008A25C0">
            <w:pPr>
              <w:jc w:val="center"/>
              <w:rPr>
                <w:rFonts w:ascii="Arial" w:hAnsi="Arial" w:cs="Arial"/>
                <w:b/>
                <w:sz w:val="18"/>
                <w:szCs w:val="18"/>
              </w:rPr>
            </w:pPr>
            <w:r>
              <w:rPr>
                <w:rFonts w:ascii="Arial" w:hAnsi="Arial" w:cs="Arial"/>
                <w:b/>
                <w:sz w:val="18"/>
                <w:szCs w:val="18"/>
              </w:rPr>
              <w:t>Σύνολα μηνών</w:t>
            </w:r>
          </w:p>
        </w:tc>
        <w:tc>
          <w:tcPr>
            <w:tcW w:w="236" w:type="dxa"/>
            <w:tcBorders>
              <w:top w:val="double" w:sz="6" w:space="0" w:color="auto"/>
              <w:left w:val="double" w:sz="6" w:space="0" w:color="auto"/>
              <w:bottom w:val="double" w:sz="6" w:space="0" w:color="auto"/>
              <w:right w:val="double" w:sz="6" w:space="0" w:color="auto"/>
            </w:tcBorders>
            <w:shd w:val="clear" w:color="auto" w:fill="C2BFEF"/>
            <w:vAlign w:val="center"/>
          </w:tcPr>
          <w:p w:rsidR="008A25C0" w:rsidRDefault="008A25C0">
            <w:pPr>
              <w:jc w:val="center"/>
              <w:rPr>
                <w:rFonts w:ascii="Arial" w:hAnsi="Arial" w:cs="Arial"/>
                <w:b/>
                <w:sz w:val="20"/>
                <w:szCs w:val="20"/>
              </w:rPr>
            </w:pPr>
          </w:p>
        </w:tc>
        <w:tc>
          <w:tcPr>
            <w:tcW w:w="1936"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8A25C0" w:rsidRDefault="008A25C0">
            <w:pPr>
              <w:jc w:val="center"/>
              <w:rPr>
                <w:rFonts w:ascii="Arial" w:hAnsi="Arial" w:cs="Arial"/>
                <w:b/>
                <w:sz w:val="20"/>
                <w:szCs w:val="20"/>
              </w:rPr>
            </w:pPr>
            <w:r>
              <w:rPr>
                <w:rFonts w:ascii="Arial" w:hAnsi="Arial" w:cs="Arial"/>
                <w:b/>
                <w:sz w:val="20"/>
                <w:szCs w:val="20"/>
              </w:rPr>
              <w:t>4.400,00€</w:t>
            </w:r>
          </w:p>
        </w:tc>
        <w:tc>
          <w:tcPr>
            <w:tcW w:w="1588"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8A25C0" w:rsidRDefault="008A25C0">
            <w:pPr>
              <w:jc w:val="center"/>
              <w:rPr>
                <w:rFonts w:ascii="Arial" w:hAnsi="Arial" w:cs="Arial"/>
                <w:b/>
                <w:sz w:val="20"/>
                <w:szCs w:val="20"/>
              </w:rPr>
            </w:pPr>
            <w:r>
              <w:rPr>
                <w:rFonts w:ascii="Arial" w:hAnsi="Arial" w:cs="Arial"/>
                <w:b/>
                <w:sz w:val="20"/>
                <w:szCs w:val="20"/>
              </w:rPr>
              <w:t>2.200,00 €</w:t>
            </w:r>
          </w:p>
        </w:tc>
        <w:tc>
          <w:tcPr>
            <w:tcW w:w="1293" w:type="dxa"/>
            <w:vMerge w:val="restart"/>
            <w:tcBorders>
              <w:top w:val="double" w:sz="6" w:space="0" w:color="auto"/>
              <w:left w:val="double" w:sz="6" w:space="0" w:color="auto"/>
              <w:bottom w:val="double" w:sz="6" w:space="0" w:color="auto"/>
              <w:right w:val="double" w:sz="6" w:space="0" w:color="auto"/>
            </w:tcBorders>
            <w:shd w:val="clear" w:color="auto" w:fill="C2BFEF"/>
            <w:vAlign w:val="center"/>
            <w:hideMark/>
          </w:tcPr>
          <w:p w:rsidR="008A25C0" w:rsidRDefault="008A25C0">
            <w:pPr>
              <w:jc w:val="center"/>
              <w:rPr>
                <w:rFonts w:ascii="Arial" w:hAnsi="Arial" w:cs="Arial"/>
                <w:b/>
                <w:sz w:val="20"/>
                <w:szCs w:val="20"/>
              </w:rPr>
            </w:pPr>
            <w:r>
              <w:rPr>
                <w:rFonts w:ascii="Arial" w:hAnsi="Arial" w:cs="Arial"/>
                <w:b/>
                <w:sz w:val="20"/>
                <w:szCs w:val="20"/>
                <w:lang w:val="en-US"/>
              </w:rPr>
              <w:t>6.600,00</w:t>
            </w:r>
            <w:r>
              <w:rPr>
                <w:rFonts w:ascii="Arial" w:hAnsi="Arial" w:cs="Arial"/>
                <w:b/>
                <w:sz w:val="20"/>
                <w:szCs w:val="20"/>
              </w:rPr>
              <w:t xml:space="preserve"> €</w:t>
            </w:r>
          </w:p>
        </w:tc>
      </w:tr>
      <w:tr w:rsidR="008A25C0" w:rsidTr="008A25C0">
        <w:trPr>
          <w:trHeight w:hRule="exact" w:val="360"/>
        </w:trPr>
        <w:tc>
          <w:tcPr>
            <w:tcW w:w="8790" w:type="dxa"/>
            <w:gridSpan w:val="6"/>
            <w:tcBorders>
              <w:top w:val="nil"/>
              <w:left w:val="double" w:sz="6" w:space="0" w:color="auto"/>
              <w:bottom w:val="double" w:sz="6" w:space="0" w:color="auto"/>
              <w:right w:val="double" w:sz="6" w:space="0" w:color="auto"/>
            </w:tcBorders>
            <w:shd w:val="clear" w:color="auto" w:fill="C2BFEF"/>
            <w:vAlign w:val="center"/>
            <w:hideMark/>
          </w:tcPr>
          <w:p w:rsidR="008A25C0" w:rsidRDefault="008A25C0">
            <w:pPr>
              <w:jc w:val="center"/>
              <w:rPr>
                <w:rFonts w:ascii="Arial" w:hAnsi="Arial" w:cs="Arial"/>
                <w:b/>
                <w:bCs/>
                <w:sz w:val="20"/>
                <w:szCs w:val="20"/>
              </w:rPr>
            </w:pPr>
            <w:r>
              <w:rPr>
                <w:rFonts w:ascii="Arial" w:hAnsi="Arial" w:cs="Arial"/>
                <w:b/>
                <w:bCs/>
                <w:sz w:val="20"/>
                <w:szCs w:val="20"/>
              </w:rPr>
              <w:t>Γενικό σύνολο μηνών Μαρτίου-Απριλίου 2021                        6.600,00€</w:t>
            </w:r>
          </w:p>
        </w:tc>
        <w:tc>
          <w:tcPr>
            <w:tcW w:w="1293" w:type="dxa"/>
            <w:vMerge/>
            <w:tcBorders>
              <w:top w:val="double" w:sz="6" w:space="0" w:color="auto"/>
              <w:left w:val="double" w:sz="6" w:space="0" w:color="auto"/>
              <w:bottom w:val="double" w:sz="6" w:space="0" w:color="auto"/>
              <w:right w:val="double" w:sz="6" w:space="0" w:color="auto"/>
            </w:tcBorders>
            <w:vAlign w:val="center"/>
            <w:hideMark/>
          </w:tcPr>
          <w:p w:rsidR="008A25C0" w:rsidRDefault="008A25C0">
            <w:pPr>
              <w:rPr>
                <w:rFonts w:ascii="Arial" w:hAnsi="Arial" w:cs="Arial"/>
                <w:b/>
                <w:sz w:val="20"/>
                <w:szCs w:val="20"/>
              </w:rPr>
            </w:pPr>
          </w:p>
        </w:tc>
        <w:tc>
          <w:tcPr>
            <w:tcW w:w="1588" w:type="dxa"/>
            <w:gridSpan w:val="2"/>
            <w:vAlign w:val="center"/>
          </w:tcPr>
          <w:p w:rsidR="008A25C0" w:rsidRDefault="008A25C0">
            <w:pPr>
              <w:jc w:val="center"/>
              <w:rPr>
                <w:rFonts w:ascii="Arial" w:hAnsi="Arial" w:cs="Arial"/>
                <w:sz w:val="20"/>
                <w:szCs w:val="20"/>
              </w:rPr>
            </w:pPr>
          </w:p>
        </w:tc>
      </w:tr>
      <w:tr w:rsidR="008A25C0" w:rsidTr="008A25C0">
        <w:trPr>
          <w:trHeight w:hRule="exact" w:val="360"/>
        </w:trPr>
        <w:tc>
          <w:tcPr>
            <w:tcW w:w="8790" w:type="dxa"/>
            <w:gridSpan w:val="6"/>
            <w:tcBorders>
              <w:top w:val="nil"/>
              <w:left w:val="double" w:sz="6" w:space="0" w:color="auto"/>
              <w:bottom w:val="double" w:sz="6" w:space="0" w:color="auto"/>
              <w:right w:val="double" w:sz="6" w:space="0" w:color="auto"/>
            </w:tcBorders>
            <w:shd w:val="clear" w:color="auto" w:fill="C2BFEF"/>
            <w:vAlign w:val="center"/>
          </w:tcPr>
          <w:p w:rsidR="008A25C0" w:rsidRDefault="008A25C0">
            <w:pPr>
              <w:jc w:val="center"/>
              <w:rPr>
                <w:rFonts w:ascii="Arial" w:hAnsi="Arial" w:cs="Arial"/>
                <w:b/>
                <w:bCs/>
                <w:sz w:val="20"/>
                <w:szCs w:val="20"/>
              </w:rPr>
            </w:pPr>
          </w:p>
        </w:tc>
        <w:tc>
          <w:tcPr>
            <w:tcW w:w="1293" w:type="dxa"/>
            <w:tcBorders>
              <w:top w:val="nil"/>
              <w:left w:val="double" w:sz="6" w:space="0" w:color="auto"/>
              <w:bottom w:val="double" w:sz="6" w:space="0" w:color="auto"/>
              <w:right w:val="double" w:sz="6" w:space="0" w:color="auto"/>
            </w:tcBorders>
            <w:shd w:val="clear" w:color="auto" w:fill="C2BFEF"/>
            <w:vAlign w:val="center"/>
          </w:tcPr>
          <w:p w:rsidR="008A25C0" w:rsidRDefault="008A25C0">
            <w:pPr>
              <w:jc w:val="center"/>
              <w:rPr>
                <w:rFonts w:ascii="Arial" w:hAnsi="Arial" w:cs="Arial"/>
                <w:b/>
                <w:bCs/>
                <w:sz w:val="20"/>
                <w:szCs w:val="20"/>
              </w:rPr>
            </w:pPr>
          </w:p>
        </w:tc>
        <w:tc>
          <w:tcPr>
            <w:tcW w:w="1588" w:type="dxa"/>
            <w:gridSpan w:val="2"/>
            <w:vAlign w:val="center"/>
          </w:tcPr>
          <w:p w:rsidR="008A25C0" w:rsidRDefault="008A25C0">
            <w:pPr>
              <w:jc w:val="center"/>
              <w:rPr>
                <w:rFonts w:ascii="Arial" w:hAnsi="Arial" w:cs="Arial"/>
                <w:sz w:val="20"/>
                <w:szCs w:val="20"/>
              </w:rPr>
            </w:pPr>
          </w:p>
        </w:tc>
      </w:tr>
    </w:tbl>
    <w:p w:rsidR="008A25C0" w:rsidRDefault="008A25C0" w:rsidP="008A25C0">
      <w:pPr>
        <w:spacing w:line="360" w:lineRule="auto"/>
        <w:ind w:left="-851" w:firstLine="851"/>
        <w:jc w:val="center"/>
      </w:pPr>
    </w:p>
    <w:p w:rsidR="008A25C0" w:rsidRDefault="008A25C0" w:rsidP="008A25C0">
      <w:pPr>
        <w:spacing w:line="360" w:lineRule="auto"/>
        <w:ind w:left="-851"/>
        <w:jc w:val="both"/>
      </w:pPr>
      <w:r>
        <w:t xml:space="preserve">      Για την ανωτέρω εξειδικευμένη δαπάνη υπάρχει εγγεγραμμένη πίστωση ύψους 6.600,00 € στον Κ.Α. 00-6711.001 του προϋπολογισμού του Δήμου Αχαρνών, οικονομικού έτους 2021 και με τίτλο: «Απόδοση στις Σχολικές Επιτροπές».</w:t>
      </w:r>
    </w:p>
    <w:p w:rsidR="008A25C0" w:rsidRDefault="008A25C0" w:rsidP="008A25C0">
      <w:pPr>
        <w:spacing w:line="360" w:lineRule="auto"/>
        <w:jc w:val="both"/>
      </w:pPr>
      <w:r>
        <w:t>Παρακαλείσθε για τη λήψη σχετικής απόφασης.</w:t>
      </w:r>
    </w:p>
    <w:tbl>
      <w:tblPr>
        <w:tblW w:w="6484" w:type="dxa"/>
        <w:jc w:val="center"/>
        <w:tblLook w:val="04A0" w:firstRow="1" w:lastRow="0" w:firstColumn="1" w:lastColumn="0" w:noHBand="0" w:noVBand="1"/>
      </w:tblPr>
      <w:tblGrid>
        <w:gridCol w:w="3254"/>
        <w:gridCol w:w="3230"/>
      </w:tblGrid>
      <w:tr w:rsidR="008A25C0" w:rsidTr="008A25C0">
        <w:trPr>
          <w:trHeight w:val="1145"/>
          <w:jc w:val="center"/>
        </w:trPr>
        <w:tc>
          <w:tcPr>
            <w:tcW w:w="3254" w:type="dxa"/>
            <w:vAlign w:val="center"/>
            <w:hideMark/>
          </w:tcPr>
          <w:p w:rsidR="008A25C0" w:rsidRDefault="008A25C0">
            <w:pPr>
              <w:autoSpaceDE w:val="0"/>
              <w:autoSpaceDN w:val="0"/>
              <w:jc w:val="center"/>
              <w:rPr>
                <w:sz w:val="16"/>
                <w:szCs w:val="16"/>
              </w:rPr>
            </w:pPr>
            <w:r>
              <w:rPr>
                <w:b/>
                <w:sz w:val="16"/>
                <w:szCs w:val="16"/>
              </w:rPr>
              <w:t xml:space="preserve">   Η   ΠΡΟΙΣΤΑΜΕΝΗ  ΤΜΗΜΑΤΟΣ  ΔΙΟΙΚΗΤΙΚΗΣ ΥΠΟΣΤΗΡΙΞΗΣ                                            ΣΧΟΛΙΚΩΝ ΕΠΙΤΡΟΠΩΝ  ΚΑΙ     ΔΗΜΟΤΙΚΗΣ  ΕΠΙΤΡΟΠΗΣ ΠΑΙΔΕΙΑΣ</w:t>
            </w:r>
          </w:p>
        </w:tc>
        <w:tc>
          <w:tcPr>
            <w:tcW w:w="3230" w:type="dxa"/>
            <w:vAlign w:val="center"/>
            <w:hideMark/>
          </w:tcPr>
          <w:p w:rsidR="008A25C0" w:rsidRDefault="008A25C0">
            <w:pPr>
              <w:jc w:val="both"/>
              <w:rPr>
                <w:b/>
                <w:sz w:val="16"/>
                <w:szCs w:val="16"/>
              </w:rPr>
            </w:pPr>
            <w:r>
              <w:rPr>
                <w:b/>
                <w:sz w:val="16"/>
                <w:szCs w:val="16"/>
              </w:rPr>
              <w:t>Η ΠΡΟΙΣΤΑΜΕΝΗ ΔΙΕΥΘΥΝΣΗΣ</w:t>
            </w:r>
          </w:p>
          <w:p w:rsidR="008A25C0" w:rsidRDefault="008A25C0">
            <w:pPr>
              <w:jc w:val="both"/>
              <w:rPr>
                <w:b/>
                <w:sz w:val="16"/>
                <w:szCs w:val="16"/>
              </w:rPr>
            </w:pPr>
            <w:r>
              <w:rPr>
                <w:b/>
                <w:sz w:val="16"/>
                <w:szCs w:val="16"/>
              </w:rPr>
              <w:t xml:space="preserve">     ΠΑΙΔΕΙΑΣ -ΠΟΛΙΤΙΣΜΟΥ</w:t>
            </w:r>
          </w:p>
          <w:p w:rsidR="008A25C0" w:rsidRDefault="008A25C0">
            <w:pPr>
              <w:autoSpaceDE w:val="0"/>
              <w:autoSpaceDN w:val="0"/>
              <w:jc w:val="both"/>
              <w:rPr>
                <w:b/>
                <w:sz w:val="16"/>
                <w:szCs w:val="16"/>
              </w:rPr>
            </w:pPr>
            <w:r>
              <w:rPr>
                <w:b/>
                <w:sz w:val="16"/>
                <w:szCs w:val="16"/>
              </w:rPr>
              <w:t>ΑΘΛΗΤΙΣΜΟΥ ΚΑΙ ΝΕΑΣ ΓΕΝΙΑΣ</w:t>
            </w:r>
          </w:p>
        </w:tc>
      </w:tr>
      <w:tr w:rsidR="008A25C0" w:rsidTr="008A25C0">
        <w:trPr>
          <w:trHeight w:hRule="exact" w:val="1219"/>
          <w:jc w:val="center"/>
        </w:trPr>
        <w:tc>
          <w:tcPr>
            <w:tcW w:w="3254" w:type="dxa"/>
          </w:tcPr>
          <w:p w:rsidR="008A25C0" w:rsidRDefault="008A25C0">
            <w:pPr>
              <w:autoSpaceDE w:val="0"/>
              <w:autoSpaceDN w:val="0"/>
              <w:jc w:val="both"/>
              <w:rPr>
                <w:b/>
                <w:sz w:val="16"/>
                <w:szCs w:val="16"/>
              </w:rPr>
            </w:pPr>
            <w:r>
              <w:rPr>
                <w:b/>
                <w:sz w:val="16"/>
                <w:szCs w:val="16"/>
              </w:rPr>
              <w:t xml:space="preserve">      ΚΩΝΣΤΑΝΤΙΝΑ Γ. ΔΗΜΗΤΡΕΣΗ</w:t>
            </w:r>
          </w:p>
        </w:tc>
        <w:tc>
          <w:tcPr>
            <w:tcW w:w="3230" w:type="dxa"/>
          </w:tcPr>
          <w:p w:rsidR="008A25C0" w:rsidRDefault="008A25C0">
            <w:pPr>
              <w:jc w:val="both"/>
              <w:rPr>
                <w:b/>
                <w:sz w:val="16"/>
                <w:szCs w:val="16"/>
              </w:rPr>
            </w:pPr>
            <w:r>
              <w:rPr>
                <w:b/>
                <w:sz w:val="16"/>
                <w:szCs w:val="16"/>
              </w:rPr>
              <w:t xml:space="preserve">         ΣΟΦΙΑ  ΑΛΙΜΠΕΡΤΗ</w:t>
            </w:r>
          </w:p>
          <w:p w:rsidR="008A25C0" w:rsidRDefault="008A25C0">
            <w:pPr>
              <w:jc w:val="both"/>
              <w:rPr>
                <w:sz w:val="16"/>
                <w:szCs w:val="16"/>
              </w:rPr>
            </w:pPr>
          </w:p>
        </w:tc>
      </w:tr>
    </w:tbl>
    <w:p w:rsidR="008A25C0" w:rsidRDefault="008A25C0" w:rsidP="008A25C0">
      <w:pPr>
        <w:rPr>
          <w:b/>
        </w:rPr>
      </w:pPr>
      <w:r>
        <w:rPr>
          <w:b/>
        </w:rPr>
        <w:t xml:space="preserve">                                                    </w:t>
      </w:r>
    </w:p>
    <w:p w:rsidR="008A25C0" w:rsidRDefault="008A25C0" w:rsidP="008A25C0">
      <w:pPr>
        <w:rPr>
          <w:b/>
        </w:rPr>
      </w:pPr>
    </w:p>
    <w:p w:rsidR="008A25C0" w:rsidRDefault="008A25C0" w:rsidP="008A25C0">
      <w:pPr>
        <w:rPr>
          <w:b/>
        </w:rPr>
      </w:pPr>
    </w:p>
    <w:p w:rsidR="008A25C0" w:rsidRDefault="008A25C0" w:rsidP="008A25C0">
      <w:pPr>
        <w:rPr>
          <w:b/>
          <w:sz w:val="16"/>
          <w:szCs w:val="16"/>
        </w:rPr>
      </w:pPr>
      <w:r>
        <w:rPr>
          <w:b/>
          <w:sz w:val="16"/>
          <w:szCs w:val="16"/>
        </w:rPr>
        <w:lastRenderedPageBreak/>
        <w:t xml:space="preserve">                                                                                        Η  ΑΝΤΙΔΗΜΑΡΧΟΣ</w:t>
      </w:r>
    </w:p>
    <w:p w:rsidR="008A25C0" w:rsidRDefault="008A25C0" w:rsidP="008A25C0">
      <w:pPr>
        <w:rPr>
          <w:b/>
          <w:sz w:val="16"/>
          <w:szCs w:val="16"/>
        </w:rPr>
      </w:pPr>
      <w:r>
        <w:rPr>
          <w:b/>
          <w:sz w:val="16"/>
          <w:szCs w:val="16"/>
        </w:rPr>
        <w:t xml:space="preserve">                                                                                  ΠΑΙΔΕΙΑΣ – ΠΟΛΙΤΙΣΜΟΥ </w:t>
      </w:r>
    </w:p>
    <w:p w:rsidR="008A25C0" w:rsidRDefault="008A25C0" w:rsidP="008A25C0">
      <w:pPr>
        <w:rPr>
          <w:b/>
          <w:sz w:val="16"/>
          <w:szCs w:val="16"/>
        </w:rPr>
      </w:pPr>
      <w:r>
        <w:rPr>
          <w:b/>
          <w:sz w:val="16"/>
          <w:szCs w:val="16"/>
        </w:rPr>
        <w:t xml:space="preserve">                                                                             ΑΘΛΗΤΙΣΜΟΥ &amp;  ΝΕΑΣ ΓΕΝΙΑΣ</w:t>
      </w:r>
    </w:p>
    <w:p w:rsidR="008A25C0" w:rsidRDefault="008A25C0" w:rsidP="008A25C0">
      <w:pPr>
        <w:spacing w:line="360" w:lineRule="auto"/>
        <w:rPr>
          <w:b/>
          <w:sz w:val="16"/>
          <w:szCs w:val="16"/>
        </w:rPr>
      </w:pPr>
      <w:r>
        <w:rPr>
          <w:b/>
          <w:sz w:val="16"/>
          <w:szCs w:val="16"/>
        </w:rPr>
        <w:t xml:space="preserve">                                                                                      ΧΡΙΣΤΙΝΑ ΚΑΤΣΑΝΔΡΗ</w:t>
      </w:r>
    </w:p>
    <w:p w:rsidR="008A25C0" w:rsidRDefault="008A25C0" w:rsidP="008A25C0">
      <w:pPr>
        <w:jc w:val="both"/>
        <w:rPr>
          <w:b/>
          <w:sz w:val="16"/>
          <w:szCs w:val="16"/>
          <w:u w:val="single"/>
        </w:rPr>
      </w:pPr>
    </w:p>
    <w:p w:rsidR="008A25C0" w:rsidRDefault="008A25C0" w:rsidP="008A25C0">
      <w:pPr>
        <w:ind w:left="-539" w:right="-716"/>
        <w:jc w:val="both"/>
        <w:rPr>
          <w:b/>
          <w:sz w:val="20"/>
          <w:szCs w:val="20"/>
          <w:lang w:val="en-US"/>
        </w:rPr>
      </w:pPr>
      <w:r>
        <w:rPr>
          <w:b/>
          <w:sz w:val="20"/>
          <w:szCs w:val="20"/>
          <w:lang w:val="en-US"/>
        </w:rPr>
        <w:t xml:space="preserve">      </w:t>
      </w:r>
      <w:r>
        <w:rPr>
          <w:b/>
          <w:sz w:val="20"/>
          <w:szCs w:val="20"/>
        </w:rPr>
        <w:t>Συνημμένα</w:t>
      </w:r>
      <w:r>
        <w:rPr>
          <w:b/>
          <w:sz w:val="20"/>
          <w:szCs w:val="20"/>
          <w:lang w:val="en-US"/>
        </w:rPr>
        <w:t>:</w:t>
      </w:r>
    </w:p>
    <w:p w:rsidR="008A25C0" w:rsidRDefault="008A25C0" w:rsidP="008A25C0">
      <w:pPr>
        <w:ind w:left="-539" w:right="-180"/>
        <w:jc w:val="both"/>
        <w:rPr>
          <w:b/>
          <w:sz w:val="16"/>
          <w:szCs w:val="16"/>
        </w:rPr>
      </w:pPr>
    </w:p>
    <w:p w:rsidR="008A25C0" w:rsidRDefault="008A25C0" w:rsidP="00C73DF9">
      <w:pPr>
        <w:numPr>
          <w:ilvl w:val="0"/>
          <w:numId w:val="74"/>
        </w:numPr>
        <w:spacing w:after="0" w:line="360" w:lineRule="auto"/>
        <w:rPr>
          <w:sz w:val="20"/>
          <w:szCs w:val="20"/>
        </w:rPr>
      </w:pPr>
      <w:r>
        <w:rPr>
          <w:sz w:val="20"/>
          <w:szCs w:val="20"/>
        </w:rPr>
        <w:t>Φωτοτυπία της  με αριθ. 32891/27-4-2021 απόφασης  του Αναπληρωτή Υπουργού  του Υπουργείου  Εσωτερικών.</w:t>
      </w:r>
    </w:p>
    <w:p w:rsidR="008A25C0" w:rsidRDefault="008A25C0" w:rsidP="00C73DF9">
      <w:pPr>
        <w:numPr>
          <w:ilvl w:val="0"/>
          <w:numId w:val="74"/>
        </w:numPr>
        <w:spacing w:after="0" w:line="360" w:lineRule="auto"/>
        <w:ind w:left="538" w:hanging="357"/>
        <w:rPr>
          <w:sz w:val="20"/>
          <w:szCs w:val="20"/>
        </w:rPr>
      </w:pPr>
      <w:r>
        <w:rPr>
          <w:sz w:val="20"/>
          <w:szCs w:val="20"/>
        </w:rPr>
        <w:t xml:space="preserve">Φωτοτυπία  της με από 06-5-2021 αναγγελίας πίστωσης Ταμείου Παρακαταθηκών και Δανείων. </w:t>
      </w:r>
    </w:p>
    <w:p w:rsidR="008A25C0" w:rsidRDefault="008A25C0" w:rsidP="00C73DF9">
      <w:pPr>
        <w:numPr>
          <w:ilvl w:val="0"/>
          <w:numId w:val="74"/>
        </w:numPr>
        <w:spacing w:after="0" w:line="360" w:lineRule="auto"/>
        <w:ind w:left="538" w:hanging="357"/>
        <w:rPr>
          <w:sz w:val="20"/>
          <w:szCs w:val="20"/>
        </w:rPr>
      </w:pPr>
      <w:r>
        <w:rPr>
          <w:sz w:val="20"/>
          <w:szCs w:val="20"/>
        </w:rPr>
        <w:t>Φωτοτυπία του  με  αριθ. Α 343/10-5-2021 τριπλοτύπου  αποδεικτικού  παραλαβής  εισπρακτέων εσόδων Δήμου Αχαρνών.</w:t>
      </w:r>
    </w:p>
    <w:p w:rsidR="008A25C0" w:rsidRDefault="008A25C0" w:rsidP="00C73DF9">
      <w:pPr>
        <w:numPr>
          <w:ilvl w:val="0"/>
          <w:numId w:val="74"/>
        </w:numPr>
        <w:spacing w:after="0" w:line="360" w:lineRule="auto"/>
        <w:ind w:left="538" w:hanging="357"/>
        <w:rPr>
          <w:sz w:val="20"/>
          <w:szCs w:val="20"/>
        </w:rPr>
      </w:pPr>
      <w:r>
        <w:rPr>
          <w:sz w:val="20"/>
          <w:szCs w:val="20"/>
        </w:rPr>
        <w:t>Φωτοτυπία του με αριθ. Α 336/10-5-2021 γραμματίου είσπραξης Δήμου Αχαρνών.</w:t>
      </w:r>
    </w:p>
    <w:p w:rsidR="008A25C0" w:rsidRDefault="008A25C0" w:rsidP="008A25C0">
      <w:pPr>
        <w:rPr>
          <w:sz w:val="20"/>
          <w:szCs w:val="20"/>
        </w:rPr>
      </w:pPr>
    </w:p>
    <w:p w:rsidR="008A25C0" w:rsidRDefault="008A25C0" w:rsidP="008A25C0">
      <w:pPr>
        <w:rPr>
          <w:sz w:val="20"/>
          <w:szCs w:val="20"/>
        </w:rPr>
      </w:pPr>
    </w:p>
    <w:p w:rsidR="008A25C0" w:rsidRDefault="008A25C0" w:rsidP="008A25C0">
      <w:pPr>
        <w:rPr>
          <w:b/>
          <w:color w:val="FFFFFF"/>
          <w:sz w:val="20"/>
          <w:szCs w:val="20"/>
        </w:rPr>
      </w:pPr>
      <w:r>
        <w:rPr>
          <w:b/>
          <w:color w:val="FFFFFF"/>
          <w:sz w:val="20"/>
          <w:szCs w:val="20"/>
        </w:rPr>
        <w:t>ΑΚΡΙΒΕΣ  ΑΝΤΙΓΡΑΦΟ</w:t>
      </w:r>
    </w:p>
    <w:p w:rsidR="008A25C0" w:rsidRDefault="008A25C0" w:rsidP="008A25C0">
      <w:pPr>
        <w:jc w:val="center"/>
        <w:rPr>
          <w:b/>
          <w:color w:val="FF0000"/>
          <w:sz w:val="40"/>
          <w:szCs w:val="40"/>
          <w:u w:val="single"/>
        </w:rPr>
      </w:pPr>
    </w:p>
    <w:p w:rsidR="008A25C0" w:rsidRDefault="008A25C0" w:rsidP="00E45340">
      <w:pPr>
        <w:jc w:val="center"/>
        <w:rPr>
          <w:b/>
          <w:color w:val="FF0000"/>
          <w:sz w:val="40"/>
          <w:szCs w:val="40"/>
          <w:u w:val="single"/>
        </w:rPr>
      </w:pPr>
    </w:p>
    <w:p w:rsidR="00E45340" w:rsidRDefault="00E45340" w:rsidP="00E45340">
      <w:pPr>
        <w:rPr>
          <w:rFonts w:cstheme="minorHAnsi"/>
          <w:sz w:val="20"/>
          <w:szCs w:val="20"/>
        </w:rPr>
      </w:pPr>
    </w:p>
    <w:p w:rsidR="00E45340" w:rsidRDefault="00E45340" w:rsidP="00E45340">
      <w:pPr>
        <w:jc w:val="center"/>
        <w:rPr>
          <w:b/>
          <w:color w:val="FF0000"/>
          <w:sz w:val="40"/>
          <w:szCs w:val="40"/>
          <w:u w:val="single"/>
        </w:rPr>
      </w:pPr>
    </w:p>
    <w:p w:rsidR="009D2180" w:rsidRDefault="009D2180" w:rsidP="00F346FF">
      <w:pPr>
        <w:rPr>
          <w:sz w:val="40"/>
          <w:szCs w:val="40"/>
        </w:rPr>
      </w:pPr>
    </w:p>
    <w:p w:rsidR="008A25C0" w:rsidRDefault="008A25C0" w:rsidP="00F346FF">
      <w:pPr>
        <w:rPr>
          <w:sz w:val="40"/>
          <w:szCs w:val="40"/>
        </w:rPr>
      </w:pPr>
    </w:p>
    <w:p w:rsidR="008A25C0" w:rsidRDefault="008A25C0" w:rsidP="00F346FF">
      <w:pPr>
        <w:rPr>
          <w:sz w:val="40"/>
          <w:szCs w:val="40"/>
        </w:rPr>
      </w:pPr>
    </w:p>
    <w:p w:rsidR="008A25C0" w:rsidRDefault="008A25C0" w:rsidP="00F346FF">
      <w:pPr>
        <w:rPr>
          <w:sz w:val="40"/>
          <w:szCs w:val="40"/>
        </w:rPr>
      </w:pPr>
    </w:p>
    <w:p w:rsidR="008A25C0" w:rsidRDefault="008A25C0" w:rsidP="00F346FF">
      <w:pPr>
        <w:rPr>
          <w:sz w:val="40"/>
          <w:szCs w:val="40"/>
        </w:rPr>
      </w:pPr>
    </w:p>
    <w:p w:rsidR="00C73DF9" w:rsidRDefault="00C73DF9" w:rsidP="00F346FF">
      <w:pPr>
        <w:rPr>
          <w:sz w:val="40"/>
          <w:szCs w:val="40"/>
        </w:rPr>
      </w:pPr>
    </w:p>
    <w:p w:rsidR="00C73DF9" w:rsidRDefault="00C73DF9" w:rsidP="00F346FF">
      <w:pPr>
        <w:rPr>
          <w:sz w:val="40"/>
          <w:szCs w:val="40"/>
        </w:rPr>
      </w:pPr>
    </w:p>
    <w:p w:rsidR="00C73DF9" w:rsidRDefault="00C73DF9" w:rsidP="00F346FF">
      <w:pPr>
        <w:rPr>
          <w:sz w:val="40"/>
          <w:szCs w:val="40"/>
        </w:rPr>
      </w:pPr>
    </w:p>
    <w:p w:rsidR="008A25C0" w:rsidRDefault="008A25C0" w:rsidP="008A25C0">
      <w:pPr>
        <w:jc w:val="center"/>
        <w:rPr>
          <w:b/>
          <w:color w:val="FF0000"/>
          <w:sz w:val="40"/>
          <w:szCs w:val="40"/>
          <w:u w:val="single"/>
        </w:rPr>
      </w:pPr>
      <w:r>
        <w:rPr>
          <w:b/>
          <w:color w:val="FF0000"/>
          <w:sz w:val="40"/>
          <w:szCs w:val="40"/>
          <w:u w:val="single"/>
        </w:rPr>
        <w:lastRenderedPageBreak/>
        <w:t>5</w:t>
      </w:r>
      <w:r w:rsidRPr="00F346FF">
        <w:rPr>
          <w:b/>
          <w:color w:val="FF0000"/>
          <w:sz w:val="40"/>
          <w:szCs w:val="40"/>
          <w:u w:val="single"/>
          <w:vertAlign w:val="superscript"/>
        </w:rPr>
        <w:t>Ο</w:t>
      </w:r>
      <w:r w:rsidRPr="00F346FF">
        <w:rPr>
          <w:b/>
          <w:color w:val="FF0000"/>
          <w:sz w:val="40"/>
          <w:szCs w:val="40"/>
          <w:u w:val="single"/>
        </w:rPr>
        <w:t xml:space="preserve"> ΘΕΜΑ</w:t>
      </w:r>
    </w:p>
    <w:tbl>
      <w:tblPr>
        <w:tblW w:w="0" w:type="auto"/>
        <w:tblLayout w:type="fixed"/>
        <w:tblCellMar>
          <w:left w:w="70" w:type="dxa"/>
          <w:right w:w="70" w:type="dxa"/>
        </w:tblCellMar>
        <w:tblLook w:val="04A0" w:firstRow="1" w:lastRow="0" w:firstColumn="1" w:lastColumn="0" w:noHBand="0" w:noVBand="1"/>
      </w:tblPr>
      <w:tblGrid>
        <w:gridCol w:w="3998"/>
        <w:gridCol w:w="5116"/>
      </w:tblGrid>
      <w:tr w:rsidR="00DE2960" w:rsidTr="00DE2960">
        <w:trPr>
          <w:trHeight w:val="786"/>
        </w:trPr>
        <w:tc>
          <w:tcPr>
            <w:tcW w:w="9114" w:type="dxa"/>
            <w:gridSpan w:val="2"/>
            <w:tcBorders>
              <w:top w:val="single" w:sz="4" w:space="0" w:color="auto"/>
              <w:left w:val="single" w:sz="4" w:space="0" w:color="auto"/>
              <w:bottom w:val="single" w:sz="4" w:space="0" w:color="auto"/>
              <w:right w:val="single" w:sz="4" w:space="0" w:color="auto"/>
            </w:tcBorders>
            <w:hideMark/>
          </w:tcPr>
          <w:p w:rsidR="00DE2960" w:rsidRDefault="00DE2960">
            <w:pPr>
              <w:rPr>
                <w:rFonts w:ascii="Palatino Linotype" w:hAnsi="Palatino Linotype"/>
              </w:rPr>
            </w:pPr>
            <w:r>
              <w:rPr>
                <w:rFonts w:ascii="Palatino Linotype" w:hAnsi="Palatino Linotype"/>
                <w:noProof/>
                <w:lang w:eastAsia="el-GR"/>
              </w:rPr>
              <w:drawing>
                <wp:inline distT="0" distB="0" distL="0" distR="0">
                  <wp:extent cx="666750" cy="619125"/>
                  <wp:effectExtent l="19050" t="0" r="0" b="0"/>
                  <wp:docPr id="85" name="Εικόνα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r>
              <w:rPr>
                <w:rFonts w:ascii="Palatino Linotype" w:hAnsi="Palatino Linotype"/>
                <w:lang w:val="en-US"/>
              </w:rPr>
              <w:t xml:space="preserve">                                                                                                    </w:t>
            </w:r>
            <w:r>
              <w:rPr>
                <w:rFonts w:ascii="Palatino Linotype" w:hAnsi="Palatino Linotype"/>
                <w:noProof/>
                <w:lang w:eastAsia="el-GR"/>
              </w:rPr>
              <w:drawing>
                <wp:inline distT="0" distB="0" distL="0" distR="0">
                  <wp:extent cx="866775" cy="590550"/>
                  <wp:effectExtent l="19050" t="19050" r="28575" b="19050"/>
                  <wp:docPr id="86" name="Εικόνα 8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866775"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DE2960" w:rsidTr="00DE2960">
        <w:trPr>
          <w:trHeight w:val="3762"/>
        </w:trPr>
        <w:tc>
          <w:tcPr>
            <w:tcW w:w="3998" w:type="dxa"/>
          </w:tcPr>
          <w:p w:rsidR="00DE2960" w:rsidRDefault="00DE2960">
            <w:pPr>
              <w:ind w:right="-70"/>
              <w:rPr>
                <w:rFonts w:ascii="Verdana" w:hAnsi="Verdana"/>
                <w:b/>
              </w:rPr>
            </w:pPr>
            <w:r>
              <w:rPr>
                <w:rFonts w:ascii="Verdana" w:hAnsi="Verdana"/>
                <w:b/>
              </w:rPr>
              <w:t>ΕΛΛΗΝΙΚΗ ΔΗΜΟΚΡΑΤΙΑ</w:t>
            </w:r>
          </w:p>
          <w:p w:rsidR="00DE2960" w:rsidRPr="00DE2960" w:rsidRDefault="00DE2960">
            <w:pPr>
              <w:ind w:right="-70"/>
              <w:rPr>
                <w:rFonts w:ascii="Verdana" w:hAnsi="Verdana"/>
                <w:b/>
              </w:rPr>
            </w:pPr>
            <w:r>
              <w:rPr>
                <w:rFonts w:ascii="Verdana" w:hAnsi="Verdana"/>
                <w:b/>
              </w:rPr>
              <w:t>ΝΟΜΟΣ ΑΤΤΙΚΗΣ</w:t>
            </w:r>
          </w:p>
          <w:p w:rsidR="00DE2960" w:rsidRDefault="00DE2960">
            <w:pPr>
              <w:rPr>
                <w:rFonts w:ascii="Verdana" w:hAnsi="Verdana"/>
                <w:b/>
              </w:rPr>
            </w:pPr>
            <w:r>
              <w:rPr>
                <w:rFonts w:ascii="Verdana" w:hAnsi="Verdana"/>
                <w:b/>
              </w:rPr>
              <w:t>ΔΗΜΟΣ ΑΧΑΡΝΩΝ</w:t>
            </w:r>
          </w:p>
          <w:p w:rsidR="00DE2960" w:rsidRPr="00DE2960" w:rsidRDefault="00DE2960">
            <w:pPr>
              <w:rPr>
                <w:rFonts w:ascii="Verdana" w:hAnsi="Verdana"/>
                <w:b/>
              </w:rPr>
            </w:pPr>
            <w:r>
              <w:rPr>
                <w:rFonts w:ascii="Verdana" w:hAnsi="Verdana"/>
                <w:b/>
              </w:rPr>
              <w:t>Διεύθυνση Κοινωνικής Πολιτικής</w:t>
            </w:r>
          </w:p>
          <w:p w:rsidR="00DE2960" w:rsidRDefault="00DE2960">
            <w:pPr>
              <w:rPr>
                <w:rFonts w:ascii="Verdana" w:hAnsi="Verdana"/>
                <w:b/>
              </w:rPr>
            </w:pPr>
            <w:r>
              <w:rPr>
                <w:rFonts w:ascii="Verdana" w:hAnsi="Verdana"/>
                <w:b/>
              </w:rPr>
              <w:t>Τμήμα Κοινωνικής Πολιτικής</w:t>
            </w:r>
          </w:p>
          <w:p w:rsidR="00DE2960" w:rsidRDefault="00DE2960">
            <w:pPr>
              <w:rPr>
                <w:rFonts w:ascii="Verdana" w:hAnsi="Verdana"/>
              </w:rPr>
            </w:pPr>
          </w:p>
          <w:p w:rsidR="00DE2960" w:rsidRDefault="00DE2960">
            <w:pPr>
              <w:ind w:right="-70"/>
              <w:rPr>
                <w:rFonts w:ascii="Verdana" w:hAnsi="Verdana"/>
              </w:rPr>
            </w:pPr>
            <w:r>
              <w:rPr>
                <w:rFonts w:ascii="Verdana" w:hAnsi="Verdana"/>
              </w:rPr>
              <w:t>Φιλαδελφείας 87 &amp; Μπόσδα</w:t>
            </w:r>
          </w:p>
          <w:p w:rsidR="00DE2960" w:rsidRDefault="00DE2960">
            <w:pPr>
              <w:ind w:right="-70"/>
              <w:rPr>
                <w:rFonts w:ascii="Verdana" w:hAnsi="Verdana"/>
              </w:rPr>
            </w:pPr>
            <w:r>
              <w:rPr>
                <w:rFonts w:ascii="Verdana" w:hAnsi="Verdana"/>
              </w:rPr>
              <w:t>136 73 Αχαρνές</w:t>
            </w:r>
          </w:p>
          <w:p w:rsidR="00DE2960" w:rsidRDefault="00DE2960">
            <w:pPr>
              <w:ind w:right="-70"/>
              <w:rPr>
                <w:rFonts w:ascii="Verdana" w:hAnsi="Verdana"/>
              </w:rPr>
            </w:pPr>
            <w:r>
              <w:rPr>
                <w:rFonts w:ascii="Verdana" w:hAnsi="Verdana"/>
              </w:rPr>
              <w:t>Συντάκτης: Ελένη Αβραμίδου</w:t>
            </w:r>
          </w:p>
          <w:p w:rsidR="00DE2960" w:rsidRPr="00DE2960" w:rsidRDefault="00DE2960">
            <w:pPr>
              <w:rPr>
                <w:rFonts w:ascii="Verdana" w:hAnsi="Verdana"/>
                <w:bCs/>
                <w:lang w:val="en-US"/>
              </w:rPr>
            </w:pPr>
            <w:r>
              <w:rPr>
                <w:rFonts w:ascii="Verdana" w:hAnsi="Verdana"/>
                <w:bCs/>
              </w:rPr>
              <w:t>Τηλ</w:t>
            </w:r>
            <w:r w:rsidRPr="00DE2960">
              <w:rPr>
                <w:rFonts w:ascii="Verdana" w:hAnsi="Verdana"/>
                <w:bCs/>
                <w:lang w:val="en-US"/>
              </w:rPr>
              <w:t>. 2132123125</w:t>
            </w:r>
          </w:p>
          <w:p w:rsidR="00DE2960" w:rsidRPr="00DE2960" w:rsidRDefault="00DE2960">
            <w:pPr>
              <w:rPr>
                <w:rFonts w:ascii="Verdana" w:hAnsi="Verdana"/>
                <w:noProof/>
                <w:lang w:val="en-US"/>
              </w:rPr>
            </w:pPr>
            <w:r>
              <w:rPr>
                <w:rFonts w:ascii="Verdana" w:hAnsi="Verdana"/>
                <w:bCs/>
                <w:lang w:val="en-US"/>
              </w:rPr>
              <w:t>Email</w:t>
            </w:r>
            <w:r w:rsidRPr="00DE2960">
              <w:rPr>
                <w:rFonts w:ascii="Verdana" w:hAnsi="Verdana"/>
                <w:bCs/>
                <w:lang w:val="en-US"/>
              </w:rPr>
              <w:t>:</w:t>
            </w:r>
            <w:r w:rsidRPr="00DE2960">
              <w:rPr>
                <w:rFonts w:ascii="Verdana" w:hAnsi="Verdana" w:cs="PalatinoLinotype-Roman"/>
                <w:lang w:val="en-US"/>
              </w:rPr>
              <w:t xml:space="preserve"> </w:t>
            </w:r>
            <w:r>
              <w:rPr>
                <w:rFonts w:ascii="Verdana" w:hAnsi="Verdana" w:cs="PalatinoLinotype-Roman"/>
                <w:lang w:val="en-US"/>
              </w:rPr>
              <w:t>koinpol</w:t>
            </w:r>
            <w:r w:rsidRPr="00DE2960">
              <w:rPr>
                <w:rFonts w:ascii="Verdana" w:hAnsi="Verdana" w:cs="PalatinoLinotype-Roman"/>
                <w:lang w:val="en-US"/>
              </w:rPr>
              <w:t>@</w:t>
            </w:r>
            <w:r>
              <w:rPr>
                <w:rFonts w:ascii="Verdana" w:hAnsi="Verdana" w:cs="PalatinoLinotype-Roman"/>
                <w:lang w:val="en-US"/>
              </w:rPr>
              <w:t>acharnes</w:t>
            </w:r>
            <w:r w:rsidRPr="00DE2960">
              <w:rPr>
                <w:rFonts w:ascii="Verdana" w:hAnsi="Verdana" w:cs="PalatinoLinotype-Roman"/>
                <w:lang w:val="en-US"/>
              </w:rPr>
              <w:t>.</w:t>
            </w:r>
            <w:r>
              <w:rPr>
                <w:rFonts w:ascii="Verdana" w:hAnsi="Verdana" w:cs="PalatinoLinotype-Roman"/>
                <w:lang w:val="en-US"/>
              </w:rPr>
              <w:t>gr</w:t>
            </w:r>
          </w:p>
        </w:tc>
        <w:tc>
          <w:tcPr>
            <w:tcW w:w="5116" w:type="dxa"/>
          </w:tcPr>
          <w:p w:rsidR="00DE2960" w:rsidRDefault="00DE2960">
            <w:pPr>
              <w:rPr>
                <w:rFonts w:ascii="Verdana" w:hAnsi="Verdana"/>
                <w:noProof/>
                <w:lang w:val="en-US"/>
              </w:rPr>
            </w:pPr>
          </w:p>
          <w:p w:rsidR="00DE2960" w:rsidRDefault="00DE2960">
            <w:pPr>
              <w:pStyle w:val="a4"/>
              <w:ind w:firstLine="0"/>
              <w:jc w:val="center"/>
              <w:rPr>
                <w:rFonts w:ascii="Verdana" w:hAnsi="Verdana"/>
                <w:b/>
                <w:sz w:val="18"/>
                <w:szCs w:val="18"/>
              </w:rPr>
            </w:pPr>
            <w:r>
              <w:rPr>
                <w:rFonts w:ascii="Verdana" w:hAnsi="Verdana"/>
                <w:b/>
                <w:sz w:val="18"/>
                <w:szCs w:val="18"/>
              </w:rPr>
              <w:t>Βαθμός προτεραιότητες του                           εγγράφου: Κοινό</w:t>
            </w:r>
          </w:p>
          <w:p w:rsidR="00DE2960" w:rsidRDefault="00DE2960">
            <w:pPr>
              <w:pStyle w:val="a4"/>
              <w:tabs>
                <w:tab w:val="left" w:pos="720"/>
              </w:tabs>
              <w:spacing w:after="0"/>
              <w:ind w:firstLine="0"/>
              <w:jc w:val="center"/>
              <w:rPr>
                <w:rFonts w:ascii="Verdana" w:hAnsi="Verdana"/>
                <w:b/>
                <w:sz w:val="18"/>
                <w:szCs w:val="18"/>
              </w:rPr>
            </w:pPr>
            <w:r>
              <w:rPr>
                <w:rFonts w:ascii="Verdana" w:hAnsi="Verdana"/>
                <w:b/>
                <w:sz w:val="18"/>
                <w:szCs w:val="18"/>
              </w:rPr>
              <w:t xml:space="preserve">           Χρόνος διατήρησης του εγγράφου : Διηνεκές</w:t>
            </w:r>
          </w:p>
          <w:p w:rsidR="00DE2960" w:rsidRDefault="00DE2960">
            <w:pPr>
              <w:pStyle w:val="a4"/>
              <w:tabs>
                <w:tab w:val="left" w:pos="720"/>
              </w:tabs>
              <w:spacing w:after="0"/>
              <w:ind w:firstLine="0"/>
              <w:rPr>
                <w:rFonts w:ascii="Verdana" w:hAnsi="Verdana"/>
                <w:b/>
                <w:sz w:val="18"/>
                <w:szCs w:val="18"/>
              </w:rPr>
            </w:pPr>
          </w:p>
          <w:p w:rsidR="00DE2960" w:rsidRPr="00DE2960" w:rsidRDefault="00DE2960">
            <w:pPr>
              <w:pStyle w:val="a4"/>
              <w:tabs>
                <w:tab w:val="left" w:pos="720"/>
              </w:tabs>
              <w:spacing w:after="0"/>
              <w:ind w:firstLine="0"/>
              <w:rPr>
                <w:rFonts w:ascii="Verdana" w:hAnsi="Verdana"/>
                <w:sz w:val="20"/>
              </w:rPr>
            </w:pPr>
            <w:r>
              <w:rPr>
                <w:rFonts w:ascii="Verdana" w:hAnsi="Verdana"/>
                <w:sz w:val="20"/>
              </w:rPr>
              <w:t xml:space="preserve">          Αχαρνές:   …. …. - 202</w:t>
            </w:r>
            <w:r w:rsidRPr="00DE2960">
              <w:rPr>
                <w:rFonts w:ascii="Verdana" w:hAnsi="Verdana"/>
                <w:sz w:val="20"/>
              </w:rPr>
              <w:t>1</w:t>
            </w:r>
          </w:p>
          <w:p w:rsidR="00DE2960" w:rsidRDefault="00DE2960">
            <w:pPr>
              <w:pStyle w:val="a4"/>
              <w:tabs>
                <w:tab w:val="left" w:pos="720"/>
              </w:tabs>
              <w:spacing w:after="0"/>
              <w:ind w:firstLine="0"/>
              <w:rPr>
                <w:rFonts w:ascii="Verdana" w:hAnsi="Verdana"/>
                <w:b/>
                <w:sz w:val="20"/>
              </w:rPr>
            </w:pPr>
            <w:r w:rsidRPr="00DE2960">
              <w:rPr>
                <w:rFonts w:ascii="Verdana" w:hAnsi="Verdana"/>
                <w:sz w:val="20"/>
              </w:rPr>
              <w:t xml:space="preserve"> </w:t>
            </w:r>
            <w:r>
              <w:rPr>
                <w:rFonts w:ascii="Verdana" w:hAnsi="Verdana"/>
                <w:sz w:val="20"/>
              </w:rPr>
              <w:t xml:space="preserve">        Αριθμ. Πρωτ.:</w:t>
            </w:r>
          </w:p>
          <w:p w:rsidR="00DE2960" w:rsidRDefault="00DE2960">
            <w:pPr>
              <w:jc w:val="center"/>
              <w:rPr>
                <w:rFonts w:ascii="Verdana" w:hAnsi="Verdana"/>
                <w:noProof/>
                <w:sz w:val="20"/>
              </w:rPr>
            </w:pPr>
          </w:p>
          <w:p w:rsidR="00DE2960" w:rsidRDefault="00DE2960">
            <w:pPr>
              <w:rPr>
                <w:rFonts w:ascii="Verdana" w:hAnsi="Verdana"/>
                <w:noProof/>
              </w:rPr>
            </w:pPr>
          </w:p>
          <w:p w:rsidR="00DE2960" w:rsidRDefault="00DE2960">
            <w:pPr>
              <w:jc w:val="center"/>
              <w:rPr>
                <w:rFonts w:ascii="Verdana" w:hAnsi="Verdana"/>
                <w:noProof/>
              </w:rPr>
            </w:pPr>
          </w:p>
          <w:p w:rsidR="00DE2960" w:rsidRDefault="00DE2960">
            <w:pPr>
              <w:tabs>
                <w:tab w:val="left" w:pos="2115"/>
              </w:tabs>
              <w:spacing w:line="360" w:lineRule="auto"/>
              <w:jc w:val="right"/>
              <w:rPr>
                <w:rFonts w:ascii="Verdana" w:hAnsi="Verdana"/>
                <w:b/>
              </w:rPr>
            </w:pPr>
            <w:r>
              <w:rPr>
                <w:rFonts w:ascii="Verdana" w:hAnsi="Verdana"/>
                <w:noProof/>
              </w:rPr>
              <w:t>ΠΡΟΣ :</w:t>
            </w:r>
            <w:r>
              <w:rPr>
                <w:rFonts w:ascii="Verdana" w:hAnsi="Verdana"/>
                <w:b/>
              </w:rPr>
              <w:t xml:space="preserve">   Πρόεδρο Δημοτικού Συμβουλίου</w:t>
            </w:r>
          </w:p>
          <w:p w:rsidR="00DE2960" w:rsidRDefault="00DE2960">
            <w:pPr>
              <w:tabs>
                <w:tab w:val="left" w:pos="2115"/>
              </w:tabs>
              <w:spacing w:line="360" w:lineRule="auto"/>
              <w:jc w:val="right"/>
              <w:rPr>
                <w:rFonts w:ascii="Verdana" w:hAnsi="Verdana"/>
                <w:b/>
              </w:rPr>
            </w:pPr>
            <w:r>
              <w:rPr>
                <w:rFonts w:ascii="Verdana" w:hAnsi="Verdana"/>
                <w:b/>
              </w:rPr>
              <w:t xml:space="preserve">          Κ. Ευθύμιο  ( Θέμη ) Οικονόμου    </w:t>
            </w:r>
          </w:p>
        </w:tc>
      </w:tr>
    </w:tbl>
    <w:p w:rsidR="00DE2960" w:rsidRDefault="00DE2960" w:rsidP="00DE2960">
      <w:pPr>
        <w:autoSpaceDE w:val="0"/>
        <w:jc w:val="both"/>
        <w:rPr>
          <w:rFonts w:ascii="Verdana" w:hAnsi="Verdana" w:cs="Verdana"/>
          <w:sz w:val="20"/>
          <w:szCs w:val="20"/>
        </w:rPr>
      </w:pPr>
    </w:p>
    <w:p w:rsidR="00DE2960" w:rsidRDefault="00DE2960" w:rsidP="00DE2960">
      <w:pPr>
        <w:autoSpaceDE w:val="0"/>
        <w:jc w:val="center"/>
        <w:rPr>
          <w:rFonts w:ascii="Verdana" w:hAnsi="Verdana" w:cs="Times New Roman"/>
        </w:rPr>
      </w:pPr>
      <w:r>
        <w:rPr>
          <w:rFonts w:ascii="Verdana" w:hAnsi="Verdana" w:cs="TimesNewRoman"/>
          <w:b/>
          <w:bCs/>
        </w:rPr>
        <w:t>ΕΙΣΗΓΗΣΗ</w:t>
      </w:r>
    </w:p>
    <w:p w:rsidR="00DE2960" w:rsidRDefault="00DE2960" w:rsidP="00DE2960">
      <w:pPr>
        <w:autoSpaceDE w:val="0"/>
        <w:ind w:left="-113" w:right="113"/>
        <w:jc w:val="both"/>
        <w:rPr>
          <w:rFonts w:ascii="Verdana" w:hAnsi="Verdana" w:cs="TimesNewRoman"/>
        </w:rPr>
      </w:pPr>
    </w:p>
    <w:p w:rsidR="00DE2960" w:rsidRDefault="00DE2960" w:rsidP="00DE2960">
      <w:pPr>
        <w:autoSpaceDE w:val="0"/>
        <w:ind w:left="-113" w:right="113"/>
        <w:rPr>
          <w:rFonts w:ascii="Verdana" w:hAnsi="Verdana" w:cs="Times New Roman"/>
          <w:b/>
          <w:u w:val="single"/>
        </w:rPr>
      </w:pPr>
      <w:r>
        <w:rPr>
          <w:rFonts w:ascii="Verdana" w:hAnsi="Verdana" w:cs="TimesNewRoman"/>
        </w:rPr>
        <w:t>ΘΕΜΑ</w:t>
      </w:r>
      <w:r>
        <w:rPr>
          <w:rFonts w:ascii="Verdana" w:hAnsi="Verdana" w:cs="Palatino Linotype"/>
        </w:rPr>
        <w:t>: «</w:t>
      </w:r>
      <w:r>
        <w:rPr>
          <w:rFonts w:ascii="Verdana" w:hAnsi="Verdana" w:cs="TimesNewRoman"/>
          <w:b/>
          <w:u w:val="single"/>
        </w:rPr>
        <w:t xml:space="preserve">Έγκριση ή μη προϋπολογισμού οικονομικού έτους </w:t>
      </w:r>
      <w:r>
        <w:rPr>
          <w:rFonts w:ascii="Verdana" w:hAnsi="Verdana" w:cs="Palatino Linotype"/>
          <w:b/>
          <w:u w:val="single"/>
        </w:rPr>
        <w:t xml:space="preserve">2021, </w:t>
      </w:r>
      <w:r>
        <w:rPr>
          <w:rFonts w:ascii="Verdana" w:hAnsi="Verdana" w:cs="TimesNewRoman"/>
          <w:b/>
          <w:u w:val="single"/>
        </w:rPr>
        <w:t>του Συλλόγου</w:t>
      </w:r>
      <w:r>
        <w:rPr>
          <w:rFonts w:ascii="Verdana" w:hAnsi="Verdana"/>
          <w:b/>
          <w:u w:val="single"/>
        </w:rPr>
        <w:t xml:space="preserve"> </w:t>
      </w:r>
      <w:r>
        <w:rPr>
          <w:rFonts w:ascii="Verdana" w:hAnsi="Verdana" w:cs="TimesNewRoman"/>
          <w:b/>
          <w:u w:val="single"/>
        </w:rPr>
        <w:t xml:space="preserve">Γονέων και  Κηδεμόνων και Φίλων των Αυτιστικών Παιδιών </w:t>
      </w:r>
      <w:r>
        <w:rPr>
          <w:rFonts w:ascii="Verdana" w:hAnsi="Verdana" w:cs="Palatino Linotype"/>
          <w:b/>
          <w:u w:val="single"/>
        </w:rPr>
        <w:t>¨ S.</w:t>
      </w:r>
      <w:r>
        <w:rPr>
          <w:rFonts w:ascii="Verdana" w:hAnsi="Verdana" w:cs="TimesNewRoman"/>
          <w:b/>
          <w:u w:val="single"/>
        </w:rPr>
        <w:t>Ο</w:t>
      </w:r>
      <w:r>
        <w:rPr>
          <w:rFonts w:ascii="Verdana" w:hAnsi="Verdana" w:cs="Palatino Linotype"/>
          <w:b/>
          <w:u w:val="single"/>
        </w:rPr>
        <w:t>.S ¨.»</w:t>
      </w:r>
    </w:p>
    <w:p w:rsidR="00DE2960" w:rsidRDefault="00DE2960" w:rsidP="00DE2960">
      <w:pPr>
        <w:ind w:left="-113" w:right="113"/>
        <w:rPr>
          <w:rFonts w:ascii="Verdana" w:hAnsi="Verdana" w:cs="Palatino Linotype"/>
        </w:rPr>
      </w:pPr>
    </w:p>
    <w:p w:rsidR="00DE2960" w:rsidRDefault="00DE2960" w:rsidP="00DE2960">
      <w:pPr>
        <w:autoSpaceDE w:val="0"/>
        <w:ind w:left="-113" w:right="113"/>
        <w:jc w:val="both"/>
        <w:rPr>
          <w:rFonts w:ascii="Verdana" w:hAnsi="Verdana" w:cs="Times New Roman"/>
        </w:rPr>
      </w:pPr>
      <w:r>
        <w:rPr>
          <w:rFonts w:ascii="Verdana" w:hAnsi="Verdana" w:cs="TimesNewRoman"/>
        </w:rPr>
        <w:t>Κύριε  Πρόεδρε</w:t>
      </w:r>
      <w:r>
        <w:rPr>
          <w:rFonts w:ascii="Verdana" w:hAnsi="Verdana" w:cs="Palatino Linotype"/>
        </w:rPr>
        <w:t>,</w:t>
      </w:r>
    </w:p>
    <w:p w:rsidR="00DE2960" w:rsidRDefault="00DE2960" w:rsidP="00DE2960">
      <w:pPr>
        <w:autoSpaceDE w:val="0"/>
        <w:ind w:left="-113" w:right="113"/>
        <w:jc w:val="both"/>
        <w:rPr>
          <w:rFonts w:ascii="Verdana" w:hAnsi="Verdana" w:cs="Palatino Linotype"/>
        </w:rPr>
      </w:pPr>
    </w:p>
    <w:p w:rsidR="00DE2960" w:rsidRDefault="00DE2960" w:rsidP="00DE2960">
      <w:pPr>
        <w:autoSpaceDE w:val="0"/>
        <w:spacing w:line="360" w:lineRule="auto"/>
        <w:ind w:left="-113" w:right="113" w:firstLine="833"/>
        <w:jc w:val="both"/>
        <w:rPr>
          <w:rFonts w:ascii="Verdana" w:hAnsi="Verdana" w:cs="Times New Roman"/>
        </w:rPr>
      </w:pPr>
      <w:r>
        <w:rPr>
          <w:rFonts w:ascii="Verdana" w:hAnsi="Verdana" w:cs="TimesNewRoman"/>
        </w:rPr>
        <w:t xml:space="preserve">Σας γνωρίζουμε ότι με το άρθρο </w:t>
      </w:r>
      <w:r>
        <w:rPr>
          <w:rFonts w:ascii="Verdana" w:hAnsi="Verdana" w:cs="Palatino Linotype"/>
        </w:rPr>
        <w:t xml:space="preserve">58 </w:t>
      </w:r>
      <w:r>
        <w:rPr>
          <w:rFonts w:ascii="Verdana" w:hAnsi="Verdana" w:cs="TimesNewRoman"/>
        </w:rPr>
        <w:t>Ν</w:t>
      </w:r>
      <w:r>
        <w:rPr>
          <w:rFonts w:ascii="Verdana" w:hAnsi="Verdana" w:cs="Palatino Linotype"/>
        </w:rPr>
        <w:t xml:space="preserve">.3852/10 </w:t>
      </w:r>
      <w:r>
        <w:rPr>
          <w:rFonts w:ascii="Verdana" w:hAnsi="Verdana" w:cs="TimesNewRoman"/>
        </w:rPr>
        <w:t xml:space="preserve">περί αρμοδιοτήτων του Δημάρχου και του άρθρο </w:t>
      </w:r>
      <w:r>
        <w:rPr>
          <w:rFonts w:ascii="Verdana" w:hAnsi="Verdana" w:cs="Palatino Linotype"/>
        </w:rPr>
        <w:t xml:space="preserve">94 </w:t>
      </w:r>
      <w:r>
        <w:rPr>
          <w:rFonts w:ascii="Verdana" w:hAnsi="Verdana" w:cs="TimesNewRoman"/>
        </w:rPr>
        <w:t>παρ</w:t>
      </w:r>
      <w:r>
        <w:rPr>
          <w:rFonts w:ascii="Verdana" w:hAnsi="Verdana" w:cs="Palatino Linotype"/>
        </w:rPr>
        <w:t>.3</w:t>
      </w:r>
      <w:r>
        <w:rPr>
          <w:rFonts w:ascii="Verdana" w:hAnsi="Verdana" w:cs="TimesNewRoman"/>
        </w:rPr>
        <w:t>β αριθμ</w:t>
      </w:r>
      <w:r>
        <w:rPr>
          <w:rFonts w:ascii="Verdana" w:hAnsi="Verdana" w:cs="Palatino Linotype"/>
        </w:rPr>
        <w:t xml:space="preserve">.  11  </w:t>
      </w:r>
      <w:r>
        <w:rPr>
          <w:rFonts w:ascii="Verdana" w:hAnsi="Verdana" w:cs="TimesNewRoman"/>
        </w:rPr>
        <w:t>η  έγκριση  προϋπολογισμού  του  κάθε  οικονομικού  έτους  των   φιλανθρωπικών  σωματείων  γίνεται από  το Δημοτικό Συμβούλιο</w:t>
      </w:r>
      <w:r>
        <w:rPr>
          <w:rFonts w:ascii="Verdana" w:hAnsi="Verdana" w:cs="Palatino Linotype"/>
        </w:rPr>
        <w:t>.</w:t>
      </w:r>
    </w:p>
    <w:p w:rsidR="00DE2960" w:rsidRDefault="00DE2960" w:rsidP="00DE2960">
      <w:pPr>
        <w:autoSpaceDE w:val="0"/>
        <w:spacing w:line="360" w:lineRule="auto"/>
        <w:ind w:left="-113" w:right="113" w:firstLine="833"/>
        <w:jc w:val="both"/>
        <w:rPr>
          <w:rFonts w:ascii="Verdana" w:hAnsi="Verdana"/>
        </w:rPr>
      </w:pPr>
      <w:r>
        <w:rPr>
          <w:rFonts w:ascii="Verdana" w:hAnsi="Verdana" w:cs="TimesNewRoman"/>
        </w:rPr>
        <w:t>Εκ του νόμου  Ν</w:t>
      </w:r>
      <w:r>
        <w:rPr>
          <w:rFonts w:ascii="Verdana" w:hAnsi="Verdana" w:cs="Palatino Linotype"/>
        </w:rPr>
        <w:t xml:space="preserve">. 1111/72 </w:t>
      </w:r>
      <w:r>
        <w:rPr>
          <w:rFonts w:ascii="Verdana" w:hAnsi="Verdana" w:cs="TimesNewRoman"/>
        </w:rPr>
        <w:t xml:space="preserve">άρθρο </w:t>
      </w:r>
      <w:r>
        <w:rPr>
          <w:rFonts w:ascii="Verdana" w:hAnsi="Verdana" w:cs="Palatino Linotype"/>
        </w:rPr>
        <w:t xml:space="preserve">8 « </w:t>
      </w:r>
      <w:r>
        <w:rPr>
          <w:rFonts w:ascii="Verdana" w:hAnsi="Verdana" w:cs="TimesNewRoman"/>
        </w:rPr>
        <w:t>Περί αναγνωρισμένων φιλανθρωπικών σωματείων</w:t>
      </w:r>
      <w:r>
        <w:rPr>
          <w:rFonts w:ascii="Verdana" w:hAnsi="Verdana" w:cs="Palatino Linotype"/>
        </w:rPr>
        <w:t xml:space="preserve">» </w:t>
      </w:r>
      <w:r>
        <w:rPr>
          <w:rFonts w:ascii="Verdana" w:hAnsi="Verdana" w:cs="TimesNewRoman"/>
        </w:rPr>
        <w:t>υποχρεούται το φιλανθρωπικό σωματείο να  καταθέτει  τον προϋπολογισμό  του</w:t>
      </w:r>
      <w:r>
        <w:rPr>
          <w:rFonts w:ascii="Verdana" w:hAnsi="Verdana" w:cs="Palatino Linotype"/>
        </w:rPr>
        <w:t xml:space="preserve">, </w:t>
      </w:r>
      <w:r>
        <w:rPr>
          <w:rFonts w:ascii="Verdana" w:hAnsi="Verdana" w:cs="TimesNewRoman"/>
        </w:rPr>
        <w:t>για  την  έγκρισή  του</w:t>
      </w:r>
      <w:r>
        <w:rPr>
          <w:rFonts w:ascii="Verdana" w:hAnsi="Verdana" w:cs="Palatino Linotype"/>
        </w:rPr>
        <w:t xml:space="preserve">,  </w:t>
      </w:r>
      <w:r>
        <w:rPr>
          <w:rFonts w:ascii="Verdana" w:hAnsi="Verdana" w:cs="TimesNewRoman"/>
        </w:rPr>
        <w:t>στη  Δ</w:t>
      </w:r>
      <w:r>
        <w:rPr>
          <w:rFonts w:ascii="Verdana" w:hAnsi="Verdana" w:cs="Palatino Linotype"/>
        </w:rPr>
        <w:t>ιεύθυ</w:t>
      </w:r>
      <w:r>
        <w:rPr>
          <w:rFonts w:ascii="Verdana" w:hAnsi="Verdana" w:cs="TimesNewRoman"/>
        </w:rPr>
        <w:t>νση Κοινωνικής Πολιτικής του Δήμου όπου έχει την έδρα του</w:t>
      </w:r>
      <w:r>
        <w:rPr>
          <w:rFonts w:ascii="Verdana" w:hAnsi="Verdana" w:cs="Palatino Linotype"/>
        </w:rPr>
        <w:t xml:space="preserve">,   </w:t>
      </w:r>
      <w:r>
        <w:rPr>
          <w:rFonts w:ascii="Verdana" w:hAnsi="Verdana" w:cs="TimesNewRoman"/>
        </w:rPr>
        <w:t xml:space="preserve">άρθρο </w:t>
      </w:r>
      <w:r>
        <w:rPr>
          <w:rFonts w:ascii="Verdana" w:hAnsi="Verdana" w:cs="Palatino Linotype"/>
        </w:rPr>
        <w:t xml:space="preserve">17 </w:t>
      </w:r>
      <w:r>
        <w:rPr>
          <w:rFonts w:ascii="Verdana" w:hAnsi="Verdana" w:cs="TimesNewRoman"/>
        </w:rPr>
        <w:t xml:space="preserve">του ΝΔ </w:t>
      </w:r>
      <w:r>
        <w:rPr>
          <w:rFonts w:ascii="Verdana" w:hAnsi="Verdana" w:cs="Palatino Linotype"/>
        </w:rPr>
        <w:t>795/71).</w:t>
      </w:r>
    </w:p>
    <w:p w:rsidR="00DE2960" w:rsidRDefault="00DE2960" w:rsidP="00DE2960">
      <w:pPr>
        <w:autoSpaceDE w:val="0"/>
        <w:spacing w:line="360" w:lineRule="auto"/>
        <w:ind w:left="-113" w:right="113" w:firstLine="833"/>
        <w:jc w:val="both"/>
        <w:rPr>
          <w:rFonts w:ascii="Verdana" w:hAnsi="Verdana" w:cs="Palatino Linotype"/>
        </w:rPr>
      </w:pPr>
      <w:r>
        <w:rPr>
          <w:rFonts w:ascii="Verdana" w:hAnsi="Verdana" w:cs="TimesNewRoman"/>
        </w:rPr>
        <w:lastRenderedPageBreak/>
        <w:t xml:space="preserve">Ο Σύλλογος  Γονέων και  Κηδεμόνων και  Φίλων των Αυτιστικών Παιδιών  </w:t>
      </w:r>
      <w:r>
        <w:rPr>
          <w:rFonts w:ascii="Verdana" w:hAnsi="Verdana" w:cs="Palatino Linotype"/>
        </w:rPr>
        <w:t>S.</w:t>
      </w:r>
      <w:r>
        <w:rPr>
          <w:rFonts w:ascii="Verdana" w:hAnsi="Verdana" w:cs="TimesNewRoman"/>
        </w:rPr>
        <w:t>Ο</w:t>
      </w:r>
      <w:r>
        <w:rPr>
          <w:rFonts w:ascii="Verdana" w:hAnsi="Verdana" w:cs="Palatino Linotype"/>
        </w:rPr>
        <w:t xml:space="preserve">.S., </w:t>
      </w:r>
      <w:r>
        <w:rPr>
          <w:rFonts w:ascii="Verdana" w:hAnsi="Verdana" w:cs="TimesNewRoman"/>
        </w:rPr>
        <w:t xml:space="preserve">έχει  την έδρα του στην οδό  Μπουκαμβίλιας  </w:t>
      </w:r>
      <w:r>
        <w:rPr>
          <w:rFonts w:ascii="Verdana" w:hAnsi="Verdana" w:cs="Palatino Linotype"/>
        </w:rPr>
        <w:t xml:space="preserve">4 ,   13672  </w:t>
      </w:r>
      <w:r>
        <w:rPr>
          <w:rFonts w:ascii="Verdana" w:hAnsi="Verdana" w:cs="TimesNewRoman"/>
        </w:rPr>
        <w:t>Αχαρνές</w:t>
      </w:r>
      <w:r>
        <w:rPr>
          <w:rFonts w:ascii="Verdana" w:hAnsi="Verdana" w:cs="Palatino Linotype"/>
        </w:rPr>
        <w:t xml:space="preserve">,  </w:t>
      </w:r>
      <w:r>
        <w:rPr>
          <w:rFonts w:ascii="Verdana" w:hAnsi="Verdana" w:cs="TimesNewRoman"/>
        </w:rPr>
        <w:t xml:space="preserve">και   έχει  σύσταση  σωματείου  από  το  </w:t>
      </w:r>
      <w:r>
        <w:rPr>
          <w:rFonts w:ascii="Verdana" w:hAnsi="Verdana" w:cs="Palatino Linotype"/>
        </w:rPr>
        <w:t xml:space="preserve">1978.   </w:t>
      </w:r>
      <w:r>
        <w:rPr>
          <w:rFonts w:ascii="Verdana" w:hAnsi="Verdana" w:cs="TimesNewRoman"/>
        </w:rPr>
        <w:t>Είναι  σωματείο φιλανθρωπικό μη κερδοσκοπικού χαρακτήρα Ν</w:t>
      </w:r>
      <w:r>
        <w:rPr>
          <w:rFonts w:ascii="Verdana" w:hAnsi="Verdana" w:cs="Palatino Linotype"/>
        </w:rPr>
        <w:t>.</w:t>
      </w:r>
      <w:r>
        <w:rPr>
          <w:rFonts w:ascii="Verdana" w:hAnsi="Verdana" w:cs="TimesNewRoman"/>
        </w:rPr>
        <w:t>Π</w:t>
      </w:r>
      <w:r>
        <w:rPr>
          <w:rFonts w:ascii="Verdana" w:hAnsi="Verdana" w:cs="Palatino Linotype"/>
        </w:rPr>
        <w:t>.</w:t>
      </w:r>
      <w:r>
        <w:rPr>
          <w:rFonts w:ascii="Verdana" w:hAnsi="Verdana" w:cs="TimesNewRoman"/>
        </w:rPr>
        <w:t>Ι</w:t>
      </w:r>
      <w:r>
        <w:rPr>
          <w:rFonts w:ascii="Verdana" w:hAnsi="Verdana" w:cs="Palatino Linotype"/>
        </w:rPr>
        <w:t>.</w:t>
      </w:r>
      <w:r>
        <w:rPr>
          <w:rFonts w:ascii="Verdana" w:hAnsi="Verdana" w:cs="TimesNewRoman"/>
        </w:rPr>
        <w:t>Δ</w:t>
      </w:r>
      <w:r>
        <w:rPr>
          <w:rFonts w:ascii="Verdana" w:hAnsi="Verdana" w:cs="Palatino Linotype"/>
        </w:rPr>
        <w:t xml:space="preserve">. </w:t>
      </w:r>
      <w:r>
        <w:rPr>
          <w:rFonts w:ascii="Verdana" w:hAnsi="Verdana" w:cs="TimesNewRoman"/>
        </w:rPr>
        <w:t xml:space="preserve">με δυναμικότητα για σαράντα τέσσερα </w:t>
      </w:r>
      <w:r>
        <w:rPr>
          <w:rFonts w:ascii="Verdana" w:hAnsi="Verdana" w:cs="Palatino Linotype"/>
        </w:rPr>
        <w:t xml:space="preserve">(44) </w:t>
      </w:r>
      <w:r>
        <w:rPr>
          <w:rFonts w:ascii="Verdana" w:hAnsi="Verdana" w:cs="TimesNewRoman"/>
        </w:rPr>
        <w:t xml:space="preserve">παιδιά άνω των </w:t>
      </w:r>
      <w:r>
        <w:rPr>
          <w:rFonts w:ascii="Verdana" w:hAnsi="Verdana" w:cs="Palatino Linotype"/>
        </w:rPr>
        <w:t xml:space="preserve">25 </w:t>
      </w:r>
      <w:r>
        <w:rPr>
          <w:rFonts w:ascii="Verdana" w:hAnsi="Verdana" w:cs="TimesNewRoman"/>
        </w:rPr>
        <w:t>ετών</w:t>
      </w:r>
      <w:r>
        <w:rPr>
          <w:rFonts w:ascii="Verdana" w:hAnsi="Verdana" w:cs="Palatino Linotype"/>
        </w:rPr>
        <w:t xml:space="preserve">. </w:t>
      </w:r>
      <w:r>
        <w:rPr>
          <w:rFonts w:ascii="Verdana" w:hAnsi="Verdana" w:cs="TimesNewRoman"/>
        </w:rPr>
        <w:t xml:space="preserve">Αποτελείται από είκοσι </w:t>
      </w:r>
      <w:r>
        <w:rPr>
          <w:rFonts w:ascii="Verdana" w:hAnsi="Verdana" w:cs="Palatino Linotype"/>
        </w:rPr>
        <w:t xml:space="preserve">( 20 ) </w:t>
      </w:r>
      <w:r>
        <w:rPr>
          <w:rFonts w:ascii="Verdana" w:hAnsi="Verdana" w:cs="TimesNewRoman"/>
        </w:rPr>
        <w:t xml:space="preserve">μονόκλινα δωμάτια και σύμφωνα με την άδεια διαμένουν άτομα με αυτισμό </w:t>
      </w:r>
      <w:r>
        <w:rPr>
          <w:rFonts w:ascii="Verdana" w:hAnsi="Verdana" w:cs="Palatino Linotype"/>
        </w:rPr>
        <w:t xml:space="preserve">– </w:t>
      </w:r>
      <w:r>
        <w:rPr>
          <w:rFonts w:ascii="Verdana" w:hAnsi="Verdana" w:cs="TimesNewRoman"/>
        </w:rPr>
        <w:t xml:space="preserve">νοητική υστέρηση άνω των </w:t>
      </w:r>
      <w:r>
        <w:rPr>
          <w:rFonts w:ascii="Verdana" w:hAnsi="Verdana" w:cs="Palatino Linotype"/>
        </w:rPr>
        <w:t xml:space="preserve">25 </w:t>
      </w:r>
      <w:r>
        <w:rPr>
          <w:rFonts w:ascii="Verdana" w:hAnsi="Verdana" w:cs="TimesNewRoman"/>
        </w:rPr>
        <w:t>ετών</w:t>
      </w:r>
      <w:r>
        <w:rPr>
          <w:rFonts w:ascii="Verdana" w:hAnsi="Verdana" w:cs="Palatino Linotype"/>
        </w:rPr>
        <w:t>.  (</w:t>
      </w:r>
      <w:r>
        <w:rPr>
          <w:rFonts w:ascii="Verdana" w:hAnsi="Verdana" w:cs="TimesNewRoman"/>
        </w:rPr>
        <w:t xml:space="preserve">Αριθμός άδειας  λειτουργίας  </w:t>
      </w:r>
      <w:r>
        <w:rPr>
          <w:rFonts w:ascii="Verdana" w:hAnsi="Verdana" w:cs="Palatino Linotype"/>
        </w:rPr>
        <w:t xml:space="preserve">4754/09 – 11 –2010 </w:t>
      </w:r>
      <w:r>
        <w:rPr>
          <w:rFonts w:ascii="Verdana" w:hAnsi="Verdana" w:cs="TimesNewRoman"/>
        </w:rPr>
        <w:t xml:space="preserve">και ΦΕΚ </w:t>
      </w:r>
      <w:r>
        <w:rPr>
          <w:rFonts w:ascii="Verdana" w:hAnsi="Verdana" w:cs="Palatino Linotype"/>
        </w:rPr>
        <w:t>2016 /</w:t>
      </w:r>
      <w:r>
        <w:rPr>
          <w:rFonts w:ascii="Verdana" w:hAnsi="Verdana" w:cs="TimesNewRoman"/>
        </w:rPr>
        <w:t>Β</w:t>
      </w:r>
      <w:r>
        <w:rPr>
          <w:rFonts w:ascii="Verdana" w:hAnsi="Verdana" w:cs="Palatino Linotype"/>
        </w:rPr>
        <w:t>/2010 ).</w:t>
      </w:r>
    </w:p>
    <w:p w:rsidR="00DE2960" w:rsidRDefault="00DE2960" w:rsidP="00DE2960">
      <w:pPr>
        <w:autoSpaceDE w:val="0"/>
        <w:spacing w:before="240" w:line="360" w:lineRule="auto"/>
        <w:ind w:left="-113" w:right="113" w:firstLine="833"/>
        <w:jc w:val="both"/>
        <w:rPr>
          <w:rFonts w:ascii="Verdana" w:hAnsi="Verdana" w:cs="Times New Roman"/>
        </w:rPr>
      </w:pPr>
      <w:r>
        <w:rPr>
          <w:rFonts w:ascii="Verdana" w:hAnsi="Verdana" w:cs="TimesNewRoman"/>
        </w:rPr>
        <w:t>Επιπλέον έλαβε άδεια ίδρυσης και λειτουργίας τεσσάρων (04) Στεγών Υποστηριζόμενης Διαβίωσης – Οικοτροφείου), συνολικής δυναμικότητας είκοσι (20 ) ατόμων, πέντε ανά οικοτροφείο</w:t>
      </w:r>
      <w:r>
        <w:rPr>
          <w:rFonts w:ascii="Verdana" w:hAnsi="Verdana"/>
        </w:rPr>
        <w:t xml:space="preserve"> </w:t>
      </w:r>
      <w:r>
        <w:rPr>
          <w:rFonts w:ascii="Verdana" w:hAnsi="Verdana" w:cs="TimesNewRoman"/>
        </w:rPr>
        <w:t xml:space="preserve">( αρ. απόφασης Αντιπεριφερειάρχη Ανατολικής Αττικής  με </w:t>
      </w:r>
      <w:r>
        <w:rPr>
          <w:rFonts w:ascii="Verdana" w:hAnsi="Verdana" w:cs="ArialMT-Identity-H"/>
        </w:rPr>
        <w:t>ΑΔΑ: ΒΙΚ57Λ7-Π4Ο</w:t>
      </w:r>
      <w:r>
        <w:rPr>
          <w:rFonts w:ascii="Verdana" w:hAnsi="Verdana" w:cs="TimesNewRoman"/>
        </w:rPr>
        <w:t>/ αρ. πρωτ. 5677/21.02.2014).</w:t>
      </w:r>
    </w:p>
    <w:p w:rsidR="00DE2960" w:rsidRDefault="00DE2960" w:rsidP="00DE2960">
      <w:pPr>
        <w:autoSpaceDE w:val="0"/>
        <w:spacing w:before="240" w:line="360" w:lineRule="auto"/>
        <w:ind w:left="-113" w:right="113" w:firstLine="833"/>
        <w:jc w:val="both"/>
        <w:rPr>
          <w:rFonts w:ascii="Verdana" w:hAnsi="Verdana" w:cs="TimesNewRoman"/>
        </w:rPr>
      </w:pPr>
      <w:r>
        <w:rPr>
          <w:rFonts w:ascii="Verdana" w:hAnsi="Verdana" w:cs="TimesNewRoman"/>
        </w:rPr>
        <w:t>Σύνολο περιθαλπομένων ατόμων 64.</w:t>
      </w:r>
    </w:p>
    <w:p w:rsidR="00DE2960" w:rsidRDefault="00DE2960" w:rsidP="00DE2960">
      <w:pPr>
        <w:autoSpaceDE w:val="0"/>
        <w:spacing w:line="360" w:lineRule="auto"/>
        <w:ind w:left="720" w:right="113"/>
        <w:jc w:val="both"/>
        <w:rPr>
          <w:rFonts w:ascii="Verdana" w:hAnsi="Verdana" w:cs="Palatino Linotype"/>
        </w:rPr>
      </w:pPr>
      <w:r>
        <w:rPr>
          <w:rFonts w:ascii="Verdana" w:hAnsi="Verdana" w:cs="TimesNewRoman"/>
        </w:rPr>
        <w:t xml:space="preserve">Έκανε  τροποποίηση  καταστατικού  το  </w:t>
      </w:r>
      <w:r>
        <w:rPr>
          <w:rFonts w:ascii="Verdana" w:hAnsi="Verdana" w:cs="Palatino Linotype"/>
        </w:rPr>
        <w:t xml:space="preserve">2011.  </w:t>
      </w:r>
      <w:r>
        <w:rPr>
          <w:rFonts w:ascii="Verdana" w:hAnsi="Verdana" w:cs="TimesNewRoman"/>
        </w:rPr>
        <w:t xml:space="preserve">Έχει  διαχειριστική  επάρκεια από την </w:t>
      </w:r>
      <w:r>
        <w:rPr>
          <w:rFonts w:ascii="Verdana" w:hAnsi="Verdana" w:cs="Palatino Linotype"/>
        </w:rPr>
        <w:t xml:space="preserve">Ειδική </w:t>
      </w:r>
      <w:r>
        <w:rPr>
          <w:rFonts w:ascii="Verdana" w:hAnsi="Verdana" w:cs="TimesNewRoman"/>
        </w:rPr>
        <w:t xml:space="preserve"> Υπηρεσία του Υπουργείου  Υγείας  και  Κοινωνικής  Αλληλεγγύης  </w:t>
      </w:r>
      <w:r>
        <w:rPr>
          <w:rFonts w:ascii="Verdana" w:hAnsi="Verdana" w:cs="Palatino Linotype"/>
        </w:rPr>
        <w:t xml:space="preserve">(  7671/21 – 08 – 2010 ).  </w:t>
      </w:r>
      <w:r>
        <w:rPr>
          <w:rFonts w:ascii="Verdana" w:hAnsi="Verdana" w:cs="TimesNewRoman"/>
        </w:rPr>
        <w:t>Με  το  υπ</w:t>
      </w:r>
      <w:r>
        <w:rPr>
          <w:rFonts w:ascii="Verdana" w:hAnsi="Verdana" w:cs="Palatino Linotype"/>
        </w:rPr>
        <w:t xml:space="preserve">. </w:t>
      </w:r>
      <w:r>
        <w:rPr>
          <w:rFonts w:ascii="Verdana" w:hAnsi="Verdana" w:cs="TimesNewRoman"/>
        </w:rPr>
        <w:t>Αριθμ</w:t>
      </w:r>
      <w:r>
        <w:rPr>
          <w:rFonts w:ascii="Verdana" w:hAnsi="Verdana" w:cs="Palatino Linotype"/>
        </w:rPr>
        <w:t xml:space="preserve">.  </w:t>
      </w:r>
      <w:r>
        <w:rPr>
          <w:rFonts w:ascii="Verdana" w:hAnsi="Verdana" w:cs="TimesNewRoman"/>
        </w:rPr>
        <w:t xml:space="preserve">ΦΕΚ </w:t>
      </w:r>
      <w:r>
        <w:rPr>
          <w:rFonts w:ascii="Verdana" w:hAnsi="Verdana" w:cs="Palatino Linotype"/>
        </w:rPr>
        <w:t xml:space="preserve">1078/ 29/11/1996,  </w:t>
      </w:r>
      <w:r>
        <w:rPr>
          <w:rFonts w:ascii="Verdana" w:hAnsi="Verdana" w:cs="TimesNewRoman"/>
        </w:rPr>
        <w:t>λειτουργεί  ειδικώς αναγνωρισμένο φιλανθρωπικό σωματείο</w:t>
      </w:r>
      <w:r>
        <w:rPr>
          <w:rFonts w:ascii="Verdana" w:hAnsi="Verdana" w:cs="Palatino Linotype"/>
        </w:rPr>
        <w:t xml:space="preserve">.  </w:t>
      </w:r>
    </w:p>
    <w:p w:rsidR="00DE2960" w:rsidRDefault="00DE2960" w:rsidP="00DE2960">
      <w:pPr>
        <w:autoSpaceDE w:val="0"/>
        <w:spacing w:line="360" w:lineRule="auto"/>
        <w:ind w:left="-113" w:right="113" w:firstLine="833"/>
        <w:jc w:val="both"/>
        <w:rPr>
          <w:rFonts w:ascii="Verdana" w:hAnsi="Verdana" w:cs="Palatino Linotype"/>
        </w:rPr>
      </w:pPr>
      <w:r>
        <w:rPr>
          <w:rFonts w:ascii="Verdana" w:hAnsi="Verdana" w:cs="TimesNewRoman"/>
        </w:rPr>
        <w:t xml:space="preserve">Έλαβε ειδική πιστοποίηση ΦΕΚ </w:t>
      </w:r>
      <w:r>
        <w:rPr>
          <w:rFonts w:ascii="Verdana" w:hAnsi="Verdana" w:cs="Palatino Linotype"/>
        </w:rPr>
        <w:t>1991/23/12/2010.</w:t>
      </w:r>
    </w:p>
    <w:p w:rsidR="00DE2960" w:rsidRDefault="00DE2960" w:rsidP="00DE2960">
      <w:pPr>
        <w:autoSpaceDE w:val="0"/>
        <w:spacing w:line="360" w:lineRule="auto"/>
        <w:ind w:left="-113" w:right="113" w:firstLine="833"/>
        <w:jc w:val="both"/>
        <w:rPr>
          <w:rFonts w:ascii="Verdana" w:hAnsi="Verdana" w:cs="TimesNewRoman"/>
        </w:rPr>
      </w:pPr>
      <w:r>
        <w:rPr>
          <w:rFonts w:ascii="Verdana" w:hAnsi="Verdana" w:cs="TimesNewRoman"/>
        </w:rPr>
        <w:t>Σύμφωνα με το με αριθ</w:t>
      </w:r>
      <w:r>
        <w:rPr>
          <w:rFonts w:ascii="Verdana" w:hAnsi="Verdana" w:cs="Palatino Linotype"/>
        </w:rPr>
        <w:t xml:space="preserve">. πρωτ.   1675 / 02- 04 -2021  ( αριθ. πρωτ. του Δήμου  11656 / 02 -  04 – 2021)   </w:t>
      </w:r>
      <w:r>
        <w:rPr>
          <w:rFonts w:ascii="Verdana" w:hAnsi="Verdana" w:cs="TimesNewRoman"/>
        </w:rPr>
        <w:t xml:space="preserve">έγγραφο με θέμα:  Υποβολή οικονομικών στοιχείων   για  το οικονομικό έτος  2020 - </w:t>
      </w:r>
      <w:r>
        <w:rPr>
          <w:rFonts w:ascii="Verdana" w:hAnsi="Verdana" w:cs="Palatino Linotype"/>
        </w:rPr>
        <w:t xml:space="preserve"> 2021 </w:t>
      </w:r>
      <w:r>
        <w:rPr>
          <w:rFonts w:ascii="Verdana" w:hAnsi="Verdana" w:cs="TimesNewRoman"/>
        </w:rPr>
        <w:t xml:space="preserve">ο Σύλλογος Γονέων και Κηδεμόνων και Φίλων των Αυτιστικών Παιδιών </w:t>
      </w:r>
      <w:r>
        <w:rPr>
          <w:rFonts w:ascii="Verdana" w:hAnsi="Verdana" w:cs="Palatino Linotype"/>
        </w:rPr>
        <w:t>S.</w:t>
      </w:r>
      <w:r>
        <w:rPr>
          <w:rFonts w:ascii="Verdana" w:hAnsi="Verdana" w:cs="TimesNewRoman"/>
        </w:rPr>
        <w:t>Ο</w:t>
      </w:r>
      <w:r>
        <w:rPr>
          <w:rFonts w:ascii="Verdana" w:hAnsi="Verdana" w:cs="Palatino Linotype"/>
        </w:rPr>
        <w:t>.S υπέβαλλε  τα κάτωθι:</w:t>
      </w:r>
    </w:p>
    <w:p w:rsidR="00DE2960" w:rsidRDefault="00DE2960" w:rsidP="00DE2960">
      <w:pPr>
        <w:numPr>
          <w:ilvl w:val="0"/>
          <w:numId w:val="2"/>
        </w:numPr>
        <w:autoSpaceDE w:val="0"/>
        <w:spacing w:after="0" w:line="360" w:lineRule="auto"/>
        <w:ind w:right="113"/>
        <w:jc w:val="both"/>
        <w:rPr>
          <w:rFonts w:ascii="Verdana" w:hAnsi="Verdana" w:cs="TimesNewRoman"/>
        </w:rPr>
      </w:pPr>
      <w:r>
        <w:rPr>
          <w:rFonts w:ascii="Verdana" w:hAnsi="Verdana" w:cs="TimesNewRoman"/>
        </w:rPr>
        <w:t>Ισολογισμός οικον. έτους 20</w:t>
      </w:r>
      <w:r>
        <w:rPr>
          <w:rFonts w:ascii="Verdana" w:hAnsi="Verdana" w:cs="TimesNewRoman"/>
          <w:lang w:val="en-US"/>
        </w:rPr>
        <w:t>20</w:t>
      </w:r>
    </w:p>
    <w:p w:rsidR="00DE2960" w:rsidRDefault="00DE2960" w:rsidP="00DE2960">
      <w:pPr>
        <w:numPr>
          <w:ilvl w:val="0"/>
          <w:numId w:val="2"/>
        </w:numPr>
        <w:autoSpaceDE w:val="0"/>
        <w:spacing w:after="0" w:line="360" w:lineRule="auto"/>
        <w:ind w:right="113"/>
        <w:jc w:val="both"/>
        <w:rPr>
          <w:rFonts w:ascii="Verdana" w:hAnsi="Verdana" w:cs="TimesNewRoman"/>
        </w:rPr>
      </w:pPr>
      <w:r>
        <w:rPr>
          <w:rFonts w:ascii="Verdana" w:hAnsi="Verdana" w:cs="TimesNewRoman"/>
        </w:rPr>
        <w:t>Ισολογισμός οικον. έτους 2020 – (Απολογισμός κρατικών επιχορηγήσεων )</w:t>
      </w:r>
    </w:p>
    <w:p w:rsidR="00DE2960" w:rsidRDefault="00DE2960" w:rsidP="00DE2960">
      <w:pPr>
        <w:numPr>
          <w:ilvl w:val="0"/>
          <w:numId w:val="2"/>
        </w:numPr>
        <w:autoSpaceDE w:val="0"/>
        <w:spacing w:after="0" w:line="360" w:lineRule="auto"/>
        <w:ind w:right="113"/>
        <w:jc w:val="both"/>
        <w:rPr>
          <w:rFonts w:ascii="Verdana" w:hAnsi="Verdana" w:cs="TimesNewRoman"/>
        </w:rPr>
      </w:pPr>
      <w:r>
        <w:rPr>
          <w:rFonts w:ascii="Verdana" w:hAnsi="Verdana" w:cs="TimesNewRoman"/>
        </w:rPr>
        <w:t>Οικονομικά Στοιχεία Κοινωνικού Προϋπολογισμού Έτους 2021</w:t>
      </w:r>
    </w:p>
    <w:p w:rsidR="00DE2960" w:rsidRDefault="00DE2960" w:rsidP="00DE2960">
      <w:pPr>
        <w:numPr>
          <w:ilvl w:val="0"/>
          <w:numId w:val="2"/>
        </w:numPr>
        <w:autoSpaceDE w:val="0"/>
        <w:spacing w:after="0" w:line="360" w:lineRule="auto"/>
        <w:ind w:right="113"/>
        <w:jc w:val="both"/>
        <w:rPr>
          <w:rFonts w:ascii="Verdana" w:hAnsi="Verdana" w:cs="Palatino Linotype"/>
        </w:rPr>
      </w:pPr>
      <w:r>
        <w:rPr>
          <w:rFonts w:ascii="Verdana" w:hAnsi="Verdana" w:cs="TimesNewRoman"/>
        </w:rPr>
        <w:t>Έκθεση Εξελεγκτικής Επιτροπής</w:t>
      </w:r>
    </w:p>
    <w:p w:rsidR="00DE2960" w:rsidRDefault="00DE2960" w:rsidP="00DE2960">
      <w:pPr>
        <w:numPr>
          <w:ilvl w:val="0"/>
          <w:numId w:val="2"/>
        </w:numPr>
        <w:autoSpaceDE w:val="0"/>
        <w:spacing w:after="0" w:line="360" w:lineRule="auto"/>
        <w:ind w:right="113"/>
        <w:jc w:val="both"/>
        <w:rPr>
          <w:rFonts w:ascii="Verdana" w:hAnsi="Verdana" w:cs="Palatino Linotype"/>
        </w:rPr>
      </w:pPr>
      <w:r>
        <w:rPr>
          <w:rFonts w:ascii="Verdana" w:hAnsi="Verdana" w:cs="TimesNewRoman"/>
        </w:rPr>
        <w:t>Έκθεση Αξιολόγησης Συλλόγου από Περιφέρεια Αττικής (04 Σελίδες ).</w:t>
      </w:r>
    </w:p>
    <w:p w:rsidR="00DE2960" w:rsidRDefault="00DE2960" w:rsidP="00DE2960">
      <w:pPr>
        <w:autoSpaceDE w:val="0"/>
        <w:spacing w:line="360" w:lineRule="auto"/>
        <w:ind w:right="113"/>
        <w:jc w:val="both"/>
        <w:rPr>
          <w:rFonts w:ascii="Verdana" w:hAnsi="Verdana" w:cs="TimesNewRoman"/>
        </w:rPr>
      </w:pPr>
    </w:p>
    <w:p w:rsidR="00DE2960" w:rsidRDefault="00DE2960" w:rsidP="00DE2960">
      <w:pPr>
        <w:autoSpaceDE w:val="0"/>
        <w:spacing w:line="360" w:lineRule="auto"/>
        <w:ind w:left="720" w:right="113"/>
        <w:jc w:val="center"/>
        <w:rPr>
          <w:rFonts w:ascii="Verdana" w:hAnsi="Verdana" w:cs="TimesNewRoman"/>
          <w:b/>
          <w:bCs/>
        </w:rPr>
      </w:pPr>
      <w:r>
        <w:rPr>
          <w:rFonts w:ascii="Verdana" w:hAnsi="Verdana" w:cs="TimesNewRoman"/>
          <w:b/>
          <w:bCs/>
        </w:rPr>
        <w:t>ΙΣΟΛΟΓΙΣΜΟΣ ΕΤΟΥΣ 2020</w:t>
      </w:r>
    </w:p>
    <w:p w:rsidR="00DE2960" w:rsidRDefault="00DE2960" w:rsidP="00DE2960">
      <w:pPr>
        <w:autoSpaceDE w:val="0"/>
        <w:spacing w:line="360" w:lineRule="auto"/>
        <w:ind w:left="720" w:right="113"/>
        <w:jc w:val="both"/>
        <w:rPr>
          <w:rFonts w:ascii="Verdana" w:hAnsi="Verdana" w:cs="TimesNewRoman"/>
          <w:b/>
          <w:bCs/>
        </w:rPr>
      </w:pPr>
      <w:r>
        <w:rPr>
          <w:rFonts w:ascii="Verdana" w:hAnsi="Verdana" w:cs="TimesNewRoman"/>
          <w:b/>
          <w:bCs/>
        </w:rPr>
        <w:t>Α. ΕΣΟΔΑ</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Cs/>
        </w:rPr>
        <w:t xml:space="preserve">1. ΤΑΜΕΙΑΚΟ ΥΠΟΛΟΙΠΟ  ΧΡΗΣΗΣ 2019              </w:t>
      </w:r>
      <w:r>
        <w:rPr>
          <w:rFonts w:ascii="Verdana" w:hAnsi="Verdana" w:cs="TimesNewRoman"/>
          <w:bCs/>
        </w:rPr>
        <w:tab/>
      </w:r>
      <w:r>
        <w:rPr>
          <w:rFonts w:ascii="Verdana" w:hAnsi="Verdana" w:cs="TimesNewRoman"/>
          <w:bCs/>
        </w:rPr>
        <w:tab/>
        <w:t xml:space="preserve">  3.995,00  </w:t>
      </w:r>
      <w:r>
        <w:rPr>
          <w:rFonts w:ascii="Verdana" w:hAnsi="Verdana" w:cs="TimesNewRoman"/>
        </w:rPr>
        <w:t>€</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Cs/>
        </w:rPr>
        <w:t>2. ΕΣΟΔΑ ΑΠΟ ΕΟΠΥΥ – ΙΚΑ</w:t>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t xml:space="preserve"> 513.170,00 </w:t>
      </w:r>
      <w:r>
        <w:rPr>
          <w:rFonts w:ascii="Verdana" w:hAnsi="Verdana" w:cs="TimesNewRoman"/>
        </w:rPr>
        <w:t>€</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Cs/>
        </w:rPr>
        <w:lastRenderedPageBreak/>
        <w:t>3. ΕΠΙΧΟΡΗΓΗΣΗ ΑΠΟ ΠΕΡΙΦΕΡΕΙΑ</w:t>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t xml:space="preserve">   87.500,00 </w:t>
      </w:r>
      <w:r>
        <w:rPr>
          <w:rFonts w:ascii="Verdana" w:hAnsi="Verdana" w:cs="TimesNewRoman"/>
        </w:rPr>
        <w:t>€</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4. ΠΡΟΓΡΑΜΜΑ ΕΣΠΑ ΑΠΟ ΕΥΔΕΠ</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189.810,00 €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 xml:space="preserve">5. ΔΩΡΕΕΣ – ΕΣΟΔΑ ΑΠΟ ΕΚΔΗΛΩΣΕΙΣ </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15.000,00 €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6. ΧΡΕΩΣΤΕΣ ( ΕΛΛΕΙΜΑ)</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60.478,00 €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7. ΑΠΟΖΗΜΙΩΣΗ ΕΙΔΙΚΟΥ ΣΚΟΠΟΥ – ΔΩΡΟΥ ΠΑΣΧΑ                    3.182.00 €</w:t>
      </w:r>
    </w:p>
    <w:p w:rsidR="00DE2960" w:rsidRDefault="00DE2960" w:rsidP="00DE2960">
      <w:pPr>
        <w:autoSpaceDE w:val="0"/>
        <w:spacing w:line="360" w:lineRule="auto"/>
        <w:ind w:left="720" w:right="113"/>
        <w:jc w:val="both"/>
        <w:rPr>
          <w:rFonts w:ascii="Verdana" w:hAnsi="Verdana" w:cs="TimesNewRoman"/>
          <w:b/>
        </w:rPr>
      </w:pPr>
      <w:r>
        <w:rPr>
          <w:rFonts w:ascii="Verdana" w:hAnsi="Verdana" w:cs="TimesNewRoman"/>
          <w:b/>
          <w:bCs/>
        </w:rPr>
        <w:t xml:space="preserve">ΣΥΝΟΛΟ ΕΣΟΔΩΝ </w:t>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t xml:space="preserve">873.135,00 </w:t>
      </w:r>
      <w:r>
        <w:rPr>
          <w:rFonts w:ascii="Verdana" w:hAnsi="Verdana" w:cs="TimesNewRoman"/>
          <w:b/>
        </w:rPr>
        <w:t>€</w:t>
      </w:r>
    </w:p>
    <w:p w:rsidR="00DE2960" w:rsidRDefault="00DE2960" w:rsidP="00DE2960">
      <w:pPr>
        <w:autoSpaceDE w:val="0"/>
        <w:spacing w:line="360" w:lineRule="auto"/>
        <w:ind w:left="720" w:right="113"/>
        <w:jc w:val="both"/>
        <w:rPr>
          <w:rFonts w:ascii="Verdana" w:hAnsi="Verdana" w:cs="TimesNewRoman"/>
          <w:b/>
          <w:bCs/>
        </w:rPr>
      </w:pPr>
    </w:p>
    <w:p w:rsidR="00DE2960" w:rsidRDefault="00DE2960" w:rsidP="00DE2960">
      <w:pPr>
        <w:autoSpaceDE w:val="0"/>
        <w:spacing w:line="360" w:lineRule="auto"/>
        <w:ind w:left="720" w:right="113"/>
        <w:jc w:val="both"/>
        <w:rPr>
          <w:rFonts w:ascii="Verdana" w:hAnsi="Verdana" w:cs="TimesNewRoman"/>
          <w:b/>
          <w:bCs/>
        </w:rPr>
      </w:pPr>
      <w:r>
        <w:rPr>
          <w:rFonts w:ascii="Verdana" w:hAnsi="Verdana" w:cs="TimesNewRoman"/>
          <w:b/>
          <w:bCs/>
        </w:rPr>
        <w:t>Β. ΕΞΟΔΑ</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1. ΑΠΟΔΟΧΕΣ ΚΑΙ ΕΙΣΦΟΡΕΣ ΣΕ ΑΣΦΑΛΙΣΤΙΚΟΥΣ ΟΡΓΑΝΙΣΜΟΥΣ</w:t>
      </w:r>
      <w:r>
        <w:rPr>
          <w:rFonts w:ascii="Verdana" w:hAnsi="Verdana" w:cs="TimesNewRoman"/>
        </w:rPr>
        <w:tab/>
        <w:t xml:space="preserve">      727.162,70 €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Cs/>
        </w:rPr>
        <w:t>2. ΠΑΓΙΑ ΛΕΙΤΟΥΡΓΙΚΑ</w:t>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t xml:space="preserve">        66.657,21 </w:t>
      </w:r>
      <w:r>
        <w:rPr>
          <w:rFonts w:ascii="Verdana" w:hAnsi="Verdana" w:cs="TimesNewRoman"/>
        </w:rPr>
        <w:t>€</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3. ΔΙΑΤΡΟΦΗ</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17.412,74 €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4.  ΕΞΟΔΑ ΜΕΤΑΦΟΡΑΣ</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17.238,84 €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5. ΕΠΙΣΚΕΥΕΣ – ΟΙΚΟΔ. ΕΡΓΑΣΙΕΣ</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12.968,66 €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6. ΦΑΡΜΑΚΑ</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6.938,85 €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7. ΕΚΠΑΙΔΕΥΤΙΚΟ ΥΛΙΚΟ – ΓΡΑΦ.ΥΛΗ</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2.420,82 €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8.ΕΞΟΠΛΙΣΜΟΣ</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10.212,40 €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9. ΛΟΙΠΑ ΑΝΑΛΩΣΙΜΑ</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9.324,78 €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lastRenderedPageBreak/>
        <w:t>10.ΕΞΩΤ. ΠΡΟΓΡΑΜΜΑΤΑ – ΕΚΔΡΟΜΕΣ</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2.798,00 €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
          <w:bCs/>
        </w:rPr>
        <w:t>ΣΥΝΟΛΟ ΕΞΟΔΩΝ</w:t>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t xml:space="preserve">                  873.135,00 </w:t>
      </w:r>
      <w:r>
        <w:rPr>
          <w:rFonts w:ascii="Verdana" w:hAnsi="Verdana" w:cs="TimesNewRoman"/>
        </w:rPr>
        <w:t>€</w:t>
      </w:r>
    </w:p>
    <w:p w:rsidR="00DE2960" w:rsidRDefault="00DE2960" w:rsidP="00DE2960">
      <w:pPr>
        <w:autoSpaceDE w:val="0"/>
        <w:spacing w:line="360" w:lineRule="auto"/>
        <w:ind w:right="113"/>
        <w:jc w:val="both"/>
        <w:rPr>
          <w:rFonts w:ascii="Verdana" w:hAnsi="Verdana" w:cs="TimesNewRoman"/>
        </w:rPr>
      </w:pPr>
      <w:r>
        <w:rPr>
          <w:rFonts w:ascii="Verdana" w:hAnsi="Verdana" w:cs="TimesNewRoman"/>
          <w:b/>
          <w:bCs/>
        </w:rPr>
        <w:t xml:space="preserve">ΤΑΜΕΙΑΚΟ ΥΠΟΛΟΙΠΟ                   (31 – 12 – 2020)                                           3.978,00 </w:t>
      </w:r>
      <w:r>
        <w:rPr>
          <w:rFonts w:ascii="Verdana" w:hAnsi="Verdana" w:cs="TimesNewRoman"/>
        </w:rPr>
        <w:t>€</w:t>
      </w:r>
      <w:r>
        <w:rPr>
          <w:rFonts w:ascii="Verdana" w:hAnsi="Verdana" w:cs="TimesNewRoman"/>
          <w:b/>
          <w:bCs/>
        </w:rPr>
        <w:t xml:space="preserve">     </w:t>
      </w:r>
    </w:p>
    <w:p w:rsidR="00DE2960" w:rsidRDefault="00DE2960" w:rsidP="00DE2960">
      <w:pPr>
        <w:autoSpaceDE w:val="0"/>
        <w:spacing w:line="360" w:lineRule="auto"/>
        <w:ind w:right="113"/>
        <w:jc w:val="both"/>
        <w:rPr>
          <w:rFonts w:ascii="Verdana" w:hAnsi="Verdana" w:cs="TimesNewRoman"/>
        </w:rPr>
      </w:pPr>
    </w:p>
    <w:p w:rsidR="00DE2960" w:rsidRDefault="00DE2960" w:rsidP="00DE2960">
      <w:pPr>
        <w:autoSpaceDE w:val="0"/>
        <w:spacing w:line="360" w:lineRule="auto"/>
        <w:ind w:right="113" w:firstLine="720"/>
        <w:jc w:val="both"/>
        <w:rPr>
          <w:rFonts w:ascii="Verdana" w:hAnsi="Verdana" w:cs="TimesNewRoman"/>
          <w:b/>
        </w:rPr>
      </w:pPr>
      <w:r>
        <w:rPr>
          <w:rFonts w:ascii="Verdana" w:hAnsi="Verdana" w:cs="Palatino Linotype"/>
        </w:rPr>
        <w:t>Σύμφωνα με το πρακτικό του ισολογισμού οικονομικού έτους 2020  ( Υπογραφές από Πρόεδρο  - Β. ΓΚΛΕΖΑΚΟ, Ταμία  - Β. ΜΠΑΡΑΚΑΚΗ</w:t>
      </w:r>
      <w:r>
        <w:rPr>
          <w:rFonts w:ascii="Verdana" w:hAnsi="Verdana" w:cs="Palatino Linotype"/>
          <w:b/>
        </w:rPr>
        <w:t xml:space="preserve">,  υπάρχει μια διαφορά ποσού   60.478,00 </w:t>
      </w:r>
      <w:r>
        <w:rPr>
          <w:rFonts w:ascii="Verdana" w:hAnsi="Verdana" w:cs="TimesNewRoman"/>
          <w:b/>
        </w:rPr>
        <w:t xml:space="preserve">€ έλλειμμα, το οποίο θα καλυφθεί από ασφαλιστικές εισφορές που τους οφείλονται από τον Ασφαλιστικό Φορέα και αφορά στις Στέγες Υποστηριζόμενης Διαβίωσης. </w:t>
      </w:r>
    </w:p>
    <w:p w:rsidR="00DE2960" w:rsidRDefault="00DE2960" w:rsidP="00DE2960">
      <w:pPr>
        <w:autoSpaceDE w:val="0"/>
        <w:spacing w:line="360" w:lineRule="auto"/>
        <w:ind w:right="113" w:firstLine="720"/>
        <w:jc w:val="both"/>
        <w:rPr>
          <w:rFonts w:ascii="Verdana" w:hAnsi="Verdana" w:cs="Palatino Linotype"/>
          <w:b/>
        </w:rPr>
      </w:pPr>
      <w:r>
        <w:rPr>
          <w:rFonts w:ascii="Verdana" w:hAnsi="Verdana" w:cs="Palatino Linotype"/>
          <w:b/>
        </w:rPr>
        <w:t>Συνημμένα η έκθεση της Εξελεγκτικής Επιτροπής (03/03/21).</w:t>
      </w:r>
    </w:p>
    <w:p w:rsidR="00DE2960" w:rsidRPr="00DE2960" w:rsidRDefault="00DE2960" w:rsidP="00DE2960">
      <w:pPr>
        <w:autoSpaceDE w:val="0"/>
        <w:spacing w:line="360" w:lineRule="auto"/>
        <w:ind w:left="720" w:right="113"/>
        <w:jc w:val="center"/>
        <w:rPr>
          <w:rFonts w:ascii="Verdana" w:hAnsi="Verdana" w:cs="TimesNewRoman"/>
          <w:b/>
          <w:bCs/>
        </w:rPr>
      </w:pPr>
    </w:p>
    <w:p w:rsidR="00DE2960" w:rsidRDefault="00DE2960" w:rsidP="00DE2960">
      <w:pPr>
        <w:autoSpaceDE w:val="0"/>
        <w:spacing w:line="360" w:lineRule="auto"/>
        <w:ind w:left="720" w:right="113"/>
        <w:jc w:val="center"/>
        <w:rPr>
          <w:rFonts w:ascii="Verdana" w:hAnsi="Verdana" w:cs="TimesNewRoman"/>
          <w:b/>
          <w:bCs/>
        </w:rPr>
      </w:pPr>
      <w:r>
        <w:rPr>
          <w:rFonts w:ascii="Verdana" w:hAnsi="Verdana" w:cs="TimesNewRoman"/>
          <w:b/>
          <w:bCs/>
        </w:rPr>
        <w:t>ΙΣΟΛΟΓΙΣΜΟΣ ΕΤΟΥΣ 2020</w:t>
      </w:r>
    </w:p>
    <w:p w:rsidR="00DE2960" w:rsidRDefault="00DE2960" w:rsidP="00DE2960">
      <w:pPr>
        <w:autoSpaceDE w:val="0"/>
        <w:spacing w:line="360" w:lineRule="auto"/>
        <w:ind w:left="720" w:right="113"/>
        <w:jc w:val="center"/>
        <w:rPr>
          <w:rFonts w:ascii="Verdana" w:hAnsi="Verdana" w:cs="TimesNewRoman"/>
          <w:b/>
          <w:bCs/>
        </w:rPr>
      </w:pPr>
      <w:r>
        <w:rPr>
          <w:rFonts w:ascii="Verdana" w:hAnsi="Verdana" w:cs="TimesNewRoman"/>
          <w:b/>
          <w:bCs/>
        </w:rPr>
        <w:t>(ΑΠΟΛΟΓΙΣΜΟΣ ΓΙΑ ΤΙΣ ΕΠΙΧΟΡΗΓΗΣΕΙΣ)</w:t>
      </w:r>
    </w:p>
    <w:p w:rsidR="00DE2960" w:rsidRDefault="00DE2960" w:rsidP="00DE2960">
      <w:pPr>
        <w:autoSpaceDE w:val="0"/>
        <w:spacing w:line="360" w:lineRule="auto"/>
        <w:ind w:left="720" w:right="113"/>
        <w:jc w:val="both"/>
        <w:rPr>
          <w:rFonts w:ascii="Verdana" w:hAnsi="Verdana" w:cs="TimesNewRoman"/>
          <w:b/>
          <w:bCs/>
        </w:rPr>
      </w:pPr>
      <w:r>
        <w:rPr>
          <w:rFonts w:ascii="Verdana" w:hAnsi="Verdana" w:cs="TimesNewRoman"/>
          <w:b/>
          <w:bCs/>
        </w:rPr>
        <w:t>Α. ΕΣΟΔΑ</w:t>
      </w:r>
    </w:p>
    <w:p w:rsidR="00DE2960" w:rsidRDefault="00DE2960" w:rsidP="00DE2960">
      <w:pPr>
        <w:autoSpaceDE w:val="0"/>
        <w:spacing w:line="360" w:lineRule="auto"/>
        <w:ind w:left="720" w:right="113"/>
        <w:jc w:val="both"/>
        <w:rPr>
          <w:rFonts w:ascii="Verdana" w:hAnsi="Verdana" w:cs="TimesNewRoman"/>
          <w:bCs/>
        </w:rPr>
      </w:pPr>
      <w:r>
        <w:rPr>
          <w:rFonts w:ascii="Verdana" w:hAnsi="Verdana" w:cs="TimesNewRoman"/>
          <w:bCs/>
        </w:rPr>
        <w:t xml:space="preserve">1. ΚΡΑΤΙΚΗ  ΕΠΙΧΟΡΗΓΗΣΗ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Cs/>
        </w:rPr>
        <w:t>Α.  ΑΠΟ ΠΕΡΙΦΕΡΕΙΑ</w:t>
      </w:r>
      <w:r>
        <w:rPr>
          <w:rFonts w:ascii="Verdana" w:hAnsi="Verdana" w:cs="TimesNewRoman"/>
          <w:bCs/>
        </w:rPr>
        <w:tab/>
        <w:t>ΑΝ. ΑΤΤΙΚΗΣ</w:t>
      </w:r>
      <w:r>
        <w:rPr>
          <w:rFonts w:ascii="Verdana" w:hAnsi="Verdana" w:cs="TimesNewRoman"/>
          <w:bCs/>
        </w:rPr>
        <w:tab/>
      </w:r>
      <w:r>
        <w:rPr>
          <w:rFonts w:ascii="Verdana" w:hAnsi="Verdana" w:cs="TimesNewRoman"/>
          <w:bCs/>
        </w:rPr>
        <w:tab/>
      </w:r>
      <w:r>
        <w:rPr>
          <w:rFonts w:ascii="Verdana" w:hAnsi="Verdana" w:cs="TimesNewRoman"/>
          <w:bCs/>
        </w:rPr>
        <w:tab/>
      </w:r>
      <w:r>
        <w:rPr>
          <w:rFonts w:ascii="Verdana" w:hAnsi="Verdana" w:cs="TimesNewRoman"/>
          <w:bCs/>
        </w:rPr>
        <w:tab/>
        <w:t xml:space="preserve">  87.500,00 </w:t>
      </w:r>
      <w:r>
        <w:rPr>
          <w:rFonts w:ascii="Verdana" w:hAnsi="Verdana" w:cs="TimesNewRoman"/>
        </w:rPr>
        <w:t>€</w:t>
      </w:r>
    </w:p>
    <w:p w:rsidR="00DE2960" w:rsidRDefault="00DE2960" w:rsidP="00DE2960">
      <w:pPr>
        <w:autoSpaceDE w:val="0"/>
        <w:spacing w:line="360" w:lineRule="auto"/>
        <w:ind w:right="113"/>
        <w:jc w:val="both"/>
        <w:rPr>
          <w:rFonts w:ascii="Verdana" w:hAnsi="Verdana" w:cs="TimesNewRoman"/>
        </w:rPr>
      </w:pPr>
      <w:r>
        <w:rPr>
          <w:rFonts w:ascii="Verdana" w:hAnsi="Verdana" w:cs="TimesNewRoman"/>
        </w:rPr>
        <w:t xml:space="preserve">          Β. ΠΡΟΓΡΑΜΜΑ ΕΣΠΑ ΑΠΟ ΕΥΔΕΠ</w:t>
      </w:r>
      <w:r>
        <w:rPr>
          <w:rFonts w:ascii="Verdana" w:hAnsi="Verdana" w:cs="TimesNewRoman"/>
        </w:rPr>
        <w:tab/>
      </w:r>
      <w:r>
        <w:rPr>
          <w:rFonts w:ascii="Verdana" w:hAnsi="Verdana" w:cs="TimesNewRoman"/>
        </w:rPr>
        <w:tab/>
      </w:r>
      <w:r>
        <w:rPr>
          <w:rFonts w:ascii="Verdana" w:hAnsi="Verdana" w:cs="TimesNewRoman"/>
        </w:rPr>
        <w:tab/>
      </w:r>
      <w:r>
        <w:rPr>
          <w:rFonts w:ascii="Verdana" w:hAnsi="Verdana" w:cs="TimesNewRoman"/>
        </w:rPr>
        <w:tab/>
        <w:t xml:space="preserve"> 189.810,00 €</w:t>
      </w:r>
    </w:p>
    <w:p w:rsidR="00DE2960" w:rsidRDefault="00DE2960" w:rsidP="00DE2960">
      <w:pPr>
        <w:autoSpaceDE w:val="0"/>
        <w:spacing w:line="360" w:lineRule="auto"/>
        <w:ind w:left="720" w:right="113"/>
        <w:jc w:val="both"/>
        <w:rPr>
          <w:rFonts w:ascii="Verdana" w:hAnsi="Verdana" w:cs="TimesNewRoman"/>
          <w:b/>
        </w:rPr>
      </w:pPr>
      <w:r>
        <w:rPr>
          <w:rFonts w:ascii="Verdana" w:hAnsi="Verdana" w:cs="TimesNewRoman"/>
          <w:b/>
          <w:bCs/>
        </w:rPr>
        <w:t xml:space="preserve">ΣΥΝΟΛΟ ΕΣΟΔΩΝ </w:t>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t xml:space="preserve">277.310,00 </w:t>
      </w:r>
      <w:r>
        <w:rPr>
          <w:rFonts w:ascii="Verdana" w:hAnsi="Verdana" w:cs="TimesNewRoman"/>
          <w:b/>
        </w:rPr>
        <w:t>€</w:t>
      </w:r>
    </w:p>
    <w:p w:rsidR="00DE2960" w:rsidRDefault="00DE2960" w:rsidP="00DE2960">
      <w:pPr>
        <w:autoSpaceDE w:val="0"/>
        <w:spacing w:line="360" w:lineRule="auto"/>
        <w:ind w:left="720" w:right="113"/>
        <w:jc w:val="both"/>
        <w:rPr>
          <w:rFonts w:ascii="Verdana" w:hAnsi="Verdana" w:cs="TimesNewRoman"/>
          <w:b/>
          <w:bCs/>
        </w:rPr>
      </w:pPr>
    </w:p>
    <w:p w:rsidR="00DE2960" w:rsidRDefault="00DE2960" w:rsidP="00DE2960">
      <w:pPr>
        <w:autoSpaceDE w:val="0"/>
        <w:spacing w:line="360" w:lineRule="auto"/>
        <w:ind w:left="720" w:right="113"/>
        <w:jc w:val="both"/>
        <w:rPr>
          <w:rFonts w:ascii="Verdana" w:hAnsi="Verdana" w:cs="TimesNewRoman"/>
          <w:b/>
          <w:bCs/>
        </w:rPr>
      </w:pPr>
      <w:r>
        <w:rPr>
          <w:rFonts w:ascii="Verdana" w:hAnsi="Verdana" w:cs="TimesNewRoman"/>
          <w:b/>
          <w:bCs/>
        </w:rPr>
        <w:t>Β. ΕΞΟΔΑ</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rPr>
        <w:t>1. ΑΠΟΔΟΧΕΣ ΚΑΙ ΕΙΣΦΟΡΕΣ ΣΕ ΑΣΦΑΛΙΣΤΙΚΟΥΣ ΟΡΓΑΝΙΣΜΟΥΣ</w:t>
      </w:r>
      <w:r>
        <w:rPr>
          <w:rFonts w:ascii="Verdana" w:hAnsi="Verdana" w:cs="TimesNewRoman"/>
        </w:rPr>
        <w:tab/>
        <w:t xml:space="preserve">        727.162,70  €</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Cs/>
        </w:rPr>
        <w:t xml:space="preserve">2. ΓΕΝΙΚΑ ΕΞΟΔΑ ΛΕΙΤΟΥΡΓΙΑΣ ( ΔΕΗ,ΟΤΕ, ΕΥΔΑΠ, ΘΕΡΜΑΝΣΗ Κ.ΛΠ.)         145. 972,30 </w:t>
      </w:r>
      <w:r>
        <w:rPr>
          <w:rFonts w:ascii="Verdana" w:hAnsi="Verdana" w:cs="TimesNewRoman"/>
        </w:rPr>
        <w:t>€</w:t>
      </w:r>
    </w:p>
    <w:p w:rsidR="00DE2960" w:rsidRDefault="00DE2960" w:rsidP="00DE2960">
      <w:pPr>
        <w:autoSpaceDE w:val="0"/>
        <w:spacing w:line="360" w:lineRule="auto"/>
        <w:ind w:left="720" w:right="113"/>
        <w:jc w:val="both"/>
        <w:rPr>
          <w:rFonts w:ascii="Verdana" w:hAnsi="Verdana" w:cs="TimesNewRoman"/>
        </w:rPr>
      </w:pPr>
      <w:r>
        <w:rPr>
          <w:rFonts w:ascii="Verdana" w:hAnsi="Verdana" w:cs="TimesNewRoman"/>
          <w:b/>
          <w:bCs/>
        </w:rPr>
        <w:t>ΣΥΝΟΛΟ ΕΞΟΔΩΝ</w:t>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t xml:space="preserve">        873.135,00 </w:t>
      </w:r>
      <w:r>
        <w:rPr>
          <w:rFonts w:ascii="Verdana" w:hAnsi="Verdana" w:cs="TimesNewRoman"/>
        </w:rPr>
        <w:t>€</w:t>
      </w:r>
    </w:p>
    <w:p w:rsidR="00DE2960" w:rsidRDefault="00DE2960" w:rsidP="00DE2960">
      <w:pPr>
        <w:autoSpaceDE w:val="0"/>
        <w:spacing w:line="360" w:lineRule="auto"/>
        <w:ind w:right="113"/>
        <w:jc w:val="both"/>
        <w:rPr>
          <w:rFonts w:ascii="Verdana" w:hAnsi="Verdana" w:cs="TimesNewRoman"/>
        </w:rPr>
      </w:pPr>
    </w:p>
    <w:p w:rsidR="00DE2960" w:rsidRDefault="00DE2960" w:rsidP="00DE2960">
      <w:pPr>
        <w:autoSpaceDE w:val="0"/>
        <w:spacing w:line="360" w:lineRule="auto"/>
        <w:ind w:right="113"/>
        <w:jc w:val="both"/>
        <w:rPr>
          <w:rFonts w:ascii="Verdana" w:hAnsi="Verdana" w:cs="TimesNewRoman"/>
        </w:rPr>
      </w:pPr>
      <w:r>
        <w:rPr>
          <w:rFonts w:ascii="Verdana" w:hAnsi="Verdana" w:cs="Palatino Linotype"/>
        </w:rPr>
        <w:t>Σύμφωνα με το πρακτικό του Ισολογισμού έτους 2020  -  Απολογισμός για τις επιχορηγήσεις</w:t>
      </w:r>
      <w:r>
        <w:rPr>
          <w:rFonts w:ascii="Verdana" w:hAnsi="Verdana" w:cs="TimesNewRoman"/>
          <w:b/>
          <w:bCs/>
        </w:rPr>
        <w:t xml:space="preserve"> ο</w:t>
      </w:r>
      <w:r>
        <w:rPr>
          <w:rFonts w:ascii="Verdana" w:hAnsi="Verdana" w:cs="TimesNewRoman"/>
        </w:rPr>
        <w:t>ι δαπάνες ( όσον αφορά στα ποσά που προέρχονται από επιχορηγήσεις ) δεν καλύπτουν τις αποδοχές του προσωπικού και τα βασικά έξοδα λειτουργίας. Η διαφορά καλύπτεται από τους ασφαλιστικούς φορείς και λοιπά έσοδα του φορέα.</w:t>
      </w:r>
    </w:p>
    <w:p w:rsidR="00DE2960" w:rsidRDefault="00DE2960" w:rsidP="00DE2960">
      <w:pPr>
        <w:autoSpaceDE w:val="0"/>
        <w:spacing w:line="360" w:lineRule="auto"/>
        <w:ind w:right="113"/>
        <w:jc w:val="both"/>
        <w:rPr>
          <w:rFonts w:ascii="Verdana" w:hAnsi="Verdana" w:cs="TimesNewRoman"/>
        </w:rPr>
      </w:pPr>
    </w:p>
    <w:p w:rsidR="00DE2960" w:rsidRDefault="00DE2960" w:rsidP="00DE2960">
      <w:pPr>
        <w:autoSpaceDE w:val="0"/>
        <w:spacing w:line="360" w:lineRule="auto"/>
        <w:ind w:left="1440" w:right="113"/>
        <w:jc w:val="both"/>
        <w:rPr>
          <w:rFonts w:ascii="Verdana" w:hAnsi="Verdana" w:cs="Times New Roman"/>
        </w:rPr>
      </w:pPr>
      <w:r>
        <w:rPr>
          <w:rFonts w:ascii="Verdana" w:hAnsi="Verdana" w:cs="TimesNewRoman"/>
          <w:b/>
          <w:bCs/>
          <w:u w:val="single"/>
        </w:rPr>
        <w:t xml:space="preserve">ΟΙΚΟΝΟΜΙΚΑ ΣΤΟΙΧΕΙΑ ΚΟΙΝΩΝΙΚΟΥ ΠΡΟΥΠΟΛΟΓΙΣΜΟΥ  ΕΤΟΥΣ </w:t>
      </w:r>
      <w:r>
        <w:rPr>
          <w:rFonts w:ascii="Verdana" w:hAnsi="Verdana" w:cs="Palatino Linotype"/>
          <w:b/>
          <w:bCs/>
          <w:u w:val="single"/>
        </w:rPr>
        <w:t>2021</w:t>
      </w:r>
    </w:p>
    <w:p w:rsidR="00DE2960" w:rsidRDefault="00DE2960" w:rsidP="00DE2960">
      <w:pPr>
        <w:autoSpaceDE w:val="0"/>
        <w:spacing w:line="360" w:lineRule="auto"/>
        <w:ind w:right="113"/>
        <w:jc w:val="both"/>
        <w:rPr>
          <w:rFonts w:ascii="Verdana" w:hAnsi="Verdana" w:cs="TimesNewRoman"/>
        </w:rPr>
      </w:pPr>
    </w:p>
    <w:p w:rsidR="00DE2960" w:rsidRDefault="00DE2960" w:rsidP="00DE2960">
      <w:pPr>
        <w:autoSpaceDE w:val="0"/>
        <w:spacing w:line="360" w:lineRule="auto"/>
        <w:ind w:left="-113" w:right="113"/>
        <w:jc w:val="both"/>
        <w:rPr>
          <w:rFonts w:ascii="Palatino Linotype" w:hAnsi="Palatino Linotype" w:cs="Times New Roman"/>
        </w:rPr>
      </w:pPr>
      <w:r>
        <w:rPr>
          <w:rFonts w:ascii="Palatino Linotype" w:hAnsi="Palatino Linotype" w:cs="TimesNewRoman"/>
          <w:b/>
          <w:bCs/>
        </w:rPr>
        <w:t>Α</w:t>
      </w:r>
      <w:r>
        <w:rPr>
          <w:rFonts w:ascii="Palatino Linotype" w:hAnsi="Palatino Linotype" w:cs="Palatino Linotype"/>
          <w:b/>
          <w:bCs/>
        </w:rPr>
        <w:t xml:space="preserve">). </w:t>
      </w:r>
      <w:r>
        <w:rPr>
          <w:rFonts w:ascii="Palatino Linotype" w:hAnsi="Palatino Linotype" w:cs="TimesNewRoman"/>
          <w:b/>
          <w:bCs/>
        </w:rPr>
        <w:t xml:space="preserve">ΕΣΟΔΑ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1. </w:t>
      </w:r>
      <w:r>
        <w:rPr>
          <w:rFonts w:ascii="Palatino Linotype" w:hAnsi="Palatino Linotype" w:cs="TimesNewRoman"/>
        </w:rPr>
        <w:t>Έσοδα από Ευρωπαϊκά προγράμματα                          190</w:t>
      </w:r>
      <w:r>
        <w:rPr>
          <w:rFonts w:ascii="Palatino Linotype" w:hAnsi="Palatino Linotype" w:cs="Palatino Linotype"/>
        </w:rPr>
        <w:t>.000,00 €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2. </w:t>
      </w:r>
      <w:r>
        <w:rPr>
          <w:rFonts w:ascii="Palatino Linotype" w:hAnsi="Palatino Linotype" w:cs="TimesNewRoman"/>
        </w:rPr>
        <w:t xml:space="preserve">Επιχορήγηση από Περιφέρεια                                        </w:t>
      </w:r>
      <w:r>
        <w:rPr>
          <w:rFonts w:ascii="Palatino Linotype" w:hAnsi="Palatino Linotype" w:cs="Palatino Linotype"/>
        </w:rPr>
        <w:t xml:space="preserve"> 150.000,00 €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3. Νοσήλια ΕΟΠΥΥ                                                               600.000,00 €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4. Έσοδα από Εράνους, Δωρεές κ.λπ.</w:t>
      </w:r>
      <w:r>
        <w:rPr>
          <w:rFonts w:ascii="Palatino Linotype" w:hAnsi="Palatino Linotype" w:cs="Palatino Linotype"/>
        </w:rPr>
        <w:tab/>
      </w:r>
      <w:r>
        <w:rPr>
          <w:rFonts w:ascii="Palatino Linotype" w:hAnsi="Palatino Linotype" w:cs="Palatino Linotype"/>
        </w:rPr>
        <w:tab/>
        <w:t xml:space="preserve">              40.000,00 €</w:t>
      </w:r>
    </w:p>
    <w:p w:rsidR="00DE2960" w:rsidRP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    </w:t>
      </w:r>
      <w:r>
        <w:rPr>
          <w:rFonts w:ascii="Palatino Linotype" w:hAnsi="Palatino Linotype" w:cs="TimesNewRoman"/>
          <w:b/>
          <w:bCs/>
        </w:rPr>
        <w:t xml:space="preserve">ΣΥΝΟΛΟ ΕΣΟΔΩΝ                                                          980.000,00 </w:t>
      </w:r>
      <w:r>
        <w:rPr>
          <w:rFonts w:ascii="Palatino Linotype" w:hAnsi="Palatino Linotype" w:cs="Palatino Linotype"/>
        </w:rPr>
        <w:t>€</w:t>
      </w:r>
    </w:p>
    <w:p w:rsidR="00DE2960" w:rsidRPr="00DE2960" w:rsidRDefault="00DE2960" w:rsidP="00DE2960">
      <w:pPr>
        <w:autoSpaceDE w:val="0"/>
        <w:spacing w:line="360" w:lineRule="auto"/>
        <w:ind w:left="-113" w:right="113"/>
        <w:jc w:val="both"/>
        <w:rPr>
          <w:rFonts w:ascii="Palatino Linotype" w:hAnsi="Palatino Linotype"/>
        </w:rPr>
      </w:pP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TimesNewRoman"/>
          <w:b/>
          <w:bCs/>
        </w:rPr>
        <w:t>Β). ΕΞΟΔΑ</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1. </w:t>
      </w:r>
      <w:r>
        <w:rPr>
          <w:rFonts w:ascii="Palatino Linotype" w:hAnsi="Palatino Linotype" w:cs="TimesNewRoman"/>
        </w:rPr>
        <w:t xml:space="preserve">Αποδοχές κάθε είδους και εργοδοτικές εισφορές           </w:t>
      </w:r>
      <w:r>
        <w:rPr>
          <w:rFonts w:ascii="Palatino Linotype" w:hAnsi="Palatino Linotype" w:cs="Palatino Linotype"/>
        </w:rPr>
        <w:t>750.000,00 €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2. </w:t>
      </w:r>
      <w:r>
        <w:rPr>
          <w:rFonts w:ascii="Palatino Linotype" w:hAnsi="Palatino Linotype" w:cs="TimesNewRoman"/>
        </w:rPr>
        <w:t>Πάγια λειτουργικά                                                               70</w:t>
      </w:r>
      <w:r>
        <w:rPr>
          <w:rFonts w:ascii="Palatino Linotype" w:hAnsi="Palatino Linotype" w:cs="Palatino Linotype"/>
        </w:rPr>
        <w:t>.000,00 €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3. </w:t>
      </w:r>
      <w:r>
        <w:rPr>
          <w:rFonts w:ascii="Palatino Linotype" w:hAnsi="Palatino Linotype" w:cs="TimesNewRoman"/>
        </w:rPr>
        <w:t xml:space="preserve">Εξοπλισμός                                                                            </w:t>
      </w:r>
      <w:r>
        <w:rPr>
          <w:rFonts w:ascii="Palatino Linotype" w:hAnsi="Palatino Linotype" w:cs="Palatino Linotype"/>
        </w:rPr>
        <w:t>20.000,00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4. </w:t>
      </w:r>
      <w:r>
        <w:rPr>
          <w:rFonts w:ascii="Palatino Linotype" w:hAnsi="Palatino Linotype" w:cs="TimesNewRoman"/>
        </w:rPr>
        <w:t>Διατροφή                                                                                25</w:t>
      </w:r>
      <w:r>
        <w:rPr>
          <w:rFonts w:ascii="Palatino Linotype" w:hAnsi="Palatino Linotype" w:cs="Palatino Linotype"/>
        </w:rPr>
        <w:t>.000,00  €</w:t>
      </w:r>
    </w:p>
    <w:p w:rsidR="00DE2960" w:rsidRDefault="00DE2960" w:rsidP="00DE2960">
      <w:pPr>
        <w:autoSpaceDE w:val="0"/>
        <w:spacing w:line="360" w:lineRule="auto"/>
        <w:ind w:left="-113" w:right="113"/>
        <w:jc w:val="both"/>
        <w:rPr>
          <w:rFonts w:ascii="Palatino Linotype" w:hAnsi="Palatino Linotype"/>
        </w:rPr>
      </w:pPr>
      <w:r>
        <w:rPr>
          <w:rFonts w:ascii="Palatino Linotype" w:hAnsi="Palatino Linotype" w:cs="Palatino Linotype"/>
        </w:rPr>
        <w:t xml:space="preserve">5. </w:t>
      </w:r>
      <w:r>
        <w:rPr>
          <w:rFonts w:ascii="Palatino Linotype" w:hAnsi="Palatino Linotype" w:cs="TimesNewRoman"/>
        </w:rPr>
        <w:t>Αυτοκίνητα ( έξοδα κίνησης – επισκευές – αγορά)          20</w:t>
      </w:r>
      <w:r>
        <w:rPr>
          <w:rFonts w:ascii="Palatino Linotype" w:hAnsi="Palatino Linotype" w:cs="Palatino Linotype"/>
        </w:rPr>
        <w:t>.000,00  €</w:t>
      </w:r>
    </w:p>
    <w:p w:rsidR="00DE2960" w:rsidRDefault="00DE2960" w:rsidP="00DE2960">
      <w:pPr>
        <w:spacing w:line="360" w:lineRule="auto"/>
        <w:ind w:left="-113" w:right="113"/>
        <w:jc w:val="both"/>
        <w:rPr>
          <w:rFonts w:ascii="Palatino Linotype" w:hAnsi="Palatino Linotype"/>
        </w:rPr>
      </w:pPr>
      <w:r>
        <w:rPr>
          <w:rFonts w:ascii="Palatino Linotype" w:hAnsi="Palatino Linotype" w:cs="Palatino Linotype"/>
        </w:rPr>
        <w:t xml:space="preserve">6. </w:t>
      </w:r>
      <w:r>
        <w:rPr>
          <w:rFonts w:ascii="Palatino Linotype" w:hAnsi="Palatino Linotype" w:cs="TimesNewRoman"/>
        </w:rPr>
        <w:t>Οικοδομικές εργασίες-Επισκευές κτιρίων                          60.000,00  €</w:t>
      </w:r>
    </w:p>
    <w:p w:rsidR="00DE2960" w:rsidRDefault="00DE2960" w:rsidP="00DE2960">
      <w:pPr>
        <w:spacing w:line="360" w:lineRule="auto"/>
        <w:ind w:left="-113" w:right="113"/>
        <w:jc w:val="both"/>
        <w:rPr>
          <w:rFonts w:ascii="Palatino Linotype" w:hAnsi="Palatino Linotype"/>
        </w:rPr>
      </w:pPr>
      <w:r>
        <w:rPr>
          <w:rFonts w:ascii="Palatino Linotype" w:hAnsi="Palatino Linotype" w:cs="TimesNewRoman"/>
        </w:rPr>
        <w:t>7. Αναλώσιμα                                                                             10.000,00  €</w:t>
      </w:r>
    </w:p>
    <w:p w:rsidR="00DE2960" w:rsidRDefault="00DE2960" w:rsidP="00DE2960">
      <w:pPr>
        <w:spacing w:line="360" w:lineRule="auto"/>
        <w:ind w:left="-113" w:right="113"/>
        <w:jc w:val="both"/>
        <w:rPr>
          <w:rFonts w:ascii="Palatino Linotype" w:hAnsi="Palatino Linotype"/>
        </w:rPr>
      </w:pPr>
      <w:r>
        <w:rPr>
          <w:rFonts w:ascii="Palatino Linotype" w:hAnsi="Palatino Linotype" w:cs="TimesNewRoman"/>
        </w:rPr>
        <w:t>8. Φάρμακα                                                                                 10.000,00  €</w:t>
      </w:r>
    </w:p>
    <w:p w:rsidR="00DE2960" w:rsidRDefault="00DE2960" w:rsidP="00DE2960">
      <w:pPr>
        <w:spacing w:line="360" w:lineRule="auto"/>
        <w:ind w:left="-113" w:right="113"/>
        <w:jc w:val="both"/>
        <w:rPr>
          <w:rFonts w:ascii="Palatino Linotype" w:hAnsi="Palatino Linotype" w:cs="TimesNewRoman"/>
        </w:rPr>
      </w:pPr>
      <w:r>
        <w:rPr>
          <w:rFonts w:ascii="Palatino Linotype" w:hAnsi="Palatino Linotype" w:cs="TimesNewRoman"/>
        </w:rPr>
        <w:t>9. Εκπαιδευτικό υλικό-γραφική ύλη                                         5.000,00  €</w:t>
      </w:r>
    </w:p>
    <w:p w:rsidR="00DE2960" w:rsidRDefault="00DE2960" w:rsidP="00DE2960">
      <w:pPr>
        <w:spacing w:line="360" w:lineRule="auto"/>
        <w:ind w:left="-113" w:right="113"/>
        <w:jc w:val="both"/>
        <w:rPr>
          <w:rFonts w:ascii="Palatino Linotype" w:hAnsi="Palatino Linotype" w:cs="TimesNewRoman"/>
        </w:rPr>
      </w:pPr>
      <w:r>
        <w:rPr>
          <w:rFonts w:ascii="Palatino Linotype" w:hAnsi="Palatino Linotype" w:cs="TimesNewRoman"/>
        </w:rPr>
        <w:lastRenderedPageBreak/>
        <w:t>10. Εξωτ. Προγράμματα – Εκδρομές                                        10.000,00 €</w:t>
      </w:r>
    </w:p>
    <w:p w:rsidR="00DE2960" w:rsidRDefault="00DE2960" w:rsidP="00DE2960">
      <w:pPr>
        <w:autoSpaceDE w:val="0"/>
        <w:spacing w:line="360" w:lineRule="auto"/>
        <w:ind w:left="-113" w:right="113"/>
        <w:jc w:val="both"/>
        <w:rPr>
          <w:rFonts w:ascii="Palatino Linotype" w:hAnsi="Palatino Linotype" w:cs="Palatino Linotype"/>
        </w:rPr>
      </w:pPr>
      <w:r>
        <w:rPr>
          <w:rFonts w:ascii="Palatino Linotype" w:hAnsi="Palatino Linotype" w:cs="TimesNewRoman"/>
        </w:rPr>
        <w:t xml:space="preserve">    </w:t>
      </w:r>
      <w:r>
        <w:rPr>
          <w:rFonts w:ascii="Palatino Linotype" w:hAnsi="Palatino Linotype" w:cs="TimesNewRoman"/>
          <w:b/>
          <w:bCs/>
        </w:rPr>
        <w:t xml:space="preserve">ΣΥΝΟΛΟ                                                                               980.000,00 </w:t>
      </w:r>
      <w:r>
        <w:rPr>
          <w:rFonts w:ascii="Palatino Linotype" w:hAnsi="Palatino Linotype" w:cs="Palatino Linotype"/>
        </w:rPr>
        <w:t>€</w:t>
      </w:r>
    </w:p>
    <w:p w:rsidR="00DE2960" w:rsidRPr="00DE2960" w:rsidRDefault="00DE2960" w:rsidP="00DE2960">
      <w:pPr>
        <w:autoSpaceDE w:val="0"/>
        <w:spacing w:line="360" w:lineRule="auto"/>
        <w:ind w:right="113"/>
        <w:jc w:val="both"/>
        <w:rPr>
          <w:rFonts w:ascii="Verdana" w:hAnsi="Verdana" w:cs="Palatino Linotype"/>
          <w:b/>
          <w:sz w:val="20"/>
          <w:szCs w:val="20"/>
        </w:rPr>
      </w:pPr>
    </w:p>
    <w:p w:rsidR="00DE2960" w:rsidRDefault="00DE2960" w:rsidP="00DE2960">
      <w:pPr>
        <w:autoSpaceDE w:val="0"/>
        <w:spacing w:line="360" w:lineRule="auto"/>
        <w:ind w:right="113"/>
        <w:jc w:val="center"/>
        <w:rPr>
          <w:rFonts w:ascii="Verdana" w:hAnsi="Verdana" w:cs="Palatino Linotype"/>
          <w:b/>
        </w:rPr>
      </w:pPr>
      <w:r>
        <w:rPr>
          <w:rFonts w:ascii="Verdana" w:hAnsi="Verdana" w:cs="Palatino Linotype"/>
          <w:b/>
        </w:rPr>
        <w:t>( Υπογραφές από Πρόεδρο  - Β. ΓΚΛΕΖΑΚΟ, Ταμία  - Β. ΜΠΑΡΑΚΑΚΗ).</w:t>
      </w:r>
    </w:p>
    <w:p w:rsidR="00DE2960" w:rsidRDefault="00DE2960" w:rsidP="00DE2960">
      <w:pPr>
        <w:autoSpaceDE w:val="0"/>
        <w:spacing w:line="360" w:lineRule="auto"/>
        <w:ind w:right="113"/>
        <w:jc w:val="both"/>
        <w:rPr>
          <w:rFonts w:ascii="Verdana" w:hAnsi="Verdana" w:cs="TimesNewRoman"/>
          <w:b/>
        </w:rPr>
      </w:pPr>
    </w:p>
    <w:p w:rsidR="00DE2960" w:rsidRDefault="00DE2960" w:rsidP="00DE2960">
      <w:pPr>
        <w:autoSpaceDE w:val="0"/>
        <w:spacing w:line="360" w:lineRule="auto"/>
        <w:ind w:left="-113" w:right="113" w:firstLine="833"/>
        <w:jc w:val="both"/>
        <w:rPr>
          <w:rFonts w:ascii="Verdana" w:hAnsi="Verdana" w:cs="TimesNewRoman"/>
        </w:rPr>
      </w:pPr>
      <w:r>
        <w:rPr>
          <w:rFonts w:ascii="Verdana" w:hAnsi="Verdana" w:cs="TimesNewRoman"/>
        </w:rPr>
        <w:t>Σύμφωνα με την έκθεση αυτοψίας της Κοινωνικού Συμβούλου</w:t>
      </w:r>
      <w:r>
        <w:rPr>
          <w:rFonts w:ascii="Verdana" w:hAnsi="Verdana" w:cs="Palatino Linotype"/>
        </w:rPr>
        <w:t xml:space="preserve">, </w:t>
      </w:r>
      <w:r>
        <w:rPr>
          <w:rFonts w:ascii="Verdana" w:hAnsi="Verdana" w:cs="TimesNewRoman"/>
        </w:rPr>
        <w:t xml:space="preserve">κ. Παπαγιαννοπούλου Πολυξένη  στις  29 – 03 -2021, </w:t>
      </w:r>
      <w:r>
        <w:rPr>
          <w:rFonts w:ascii="Verdana" w:hAnsi="Verdana" w:cs="Palatino Linotype"/>
        </w:rPr>
        <w:t xml:space="preserve"> </w:t>
      </w:r>
      <w:r>
        <w:rPr>
          <w:rFonts w:ascii="Verdana" w:hAnsi="Verdana" w:cs="TimesNewRoman"/>
        </w:rPr>
        <w:t>οι παρεχόμενες υπηρεσίες είναι σε υψηλό επίπεδο με γνώμονα την ψυχοκοινωνική εξέλιξη και τη σωματική ασφάλεια της πληθυσμιακής ομάδας που εξυπηρετούν. Το προσωπικό πραγματοποιεί την εργασία του με ζήλο και προσπαθεί και για την ποιοτική διαμονή και για τη σωστή εκπαίδευση των ενοίκων αλλά και των ατόμων του ΚΔΗΦ.</w:t>
      </w:r>
    </w:p>
    <w:p w:rsidR="00DE2960" w:rsidRDefault="00DE2960" w:rsidP="00DE2960">
      <w:pPr>
        <w:autoSpaceDE w:val="0"/>
        <w:spacing w:line="360" w:lineRule="auto"/>
        <w:ind w:right="113" w:firstLine="720"/>
        <w:jc w:val="both"/>
        <w:rPr>
          <w:rFonts w:ascii="Verdana" w:hAnsi="Verdana" w:cs="TimesNewRoman"/>
        </w:rPr>
      </w:pPr>
      <w:r>
        <w:rPr>
          <w:rFonts w:ascii="Verdana" w:hAnsi="Verdana" w:cs="TimesNewRoman"/>
        </w:rPr>
        <w:t>Τα παιδιά τη στιγμή της αυτοψίας φαίνονταν καθαρά, φροντισμένα και ευχαριστημένα από τις δραστηριότητές τους.</w:t>
      </w:r>
    </w:p>
    <w:p w:rsidR="00DE2960" w:rsidRDefault="00DE2960" w:rsidP="00DE2960">
      <w:pPr>
        <w:autoSpaceDE w:val="0"/>
        <w:spacing w:line="360" w:lineRule="auto"/>
        <w:ind w:right="113" w:firstLine="720"/>
        <w:jc w:val="both"/>
        <w:rPr>
          <w:rFonts w:ascii="Verdana" w:hAnsi="Verdana" w:cs="TimesNewRoman"/>
        </w:rPr>
      </w:pPr>
      <w:r>
        <w:rPr>
          <w:rFonts w:ascii="Verdana" w:hAnsi="Verdana" w:cs="TimesNewRoman"/>
        </w:rPr>
        <w:t>Η Κοινωνική Σύμβουλος επισήμανε ότι η άδεια της πισίνας σε αυτούς τους χώρους θα βοηθήσει πολύ στη θεραπεία ατόμων που φιλοξενούν είτε μόνιμα είτε για λίγες ώρες.</w:t>
      </w:r>
    </w:p>
    <w:p w:rsidR="00DE2960" w:rsidRDefault="00DE2960" w:rsidP="00DE2960">
      <w:pPr>
        <w:autoSpaceDE w:val="0"/>
        <w:spacing w:line="360" w:lineRule="auto"/>
        <w:ind w:right="113" w:firstLine="720"/>
        <w:jc w:val="both"/>
        <w:rPr>
          <w:rFonts w:ascii="Verdana" w:hAnsi="Verdana" w:cs="TimesNewRoman"/>
        </w:rPr>
      </w:pPr>
      <w:r>
        <w:rPr>
          <w:rFonts w:ascii="Verdana" w:hAnsi="Verdana" w:cs="TimesNewRoman"/>
        </w:rPr>
        <w:t>Επίσης η Κοινωνική Σύμβουλος τόνισε ότι οι επωφελούμενοι θα πρέπει να αποφεύγουν το σημείο όπου έπεσε το σκέπαστρο στην παιδική χαρά και για λόγους ασφαλείας θα πρέπει να αποκλειστεί η πρόσβαση.</w:t>
      </w:r>
    </w:p>
    <w:p w:rsidR="00DE2960" w:rsidRPr="00DE2960" w:rsidRDefault="00DE2960" w:rsidP="00DE2960">
      <w:pPr>
        <w:autoSpaceDE w:val="0"/>
        <w:spacing w:line="360" w:lineRule="auto"/>
        <w:ind w:right="113" w:firstLine="720"/>
        <w:jc w:val="both"/>
        <w:rPr>
          <w:rFonts w:ascii="Verdana" w:hAnsi="Verdana" w:cs="TimesNewRoman"/>
          <w:b/>
        </w:rPr>
      </w:pPr>
      <w:r>
        <w:rPr>
          <w:rFonts w:ascii="Verdana" w:hAnsi="Verdana" w:cs="TimesNewRoman"/>
          <w:b/>
        </w:rPr>
        <w:t>Συνημμένα  έκθεση αυτοψίας της Κοινωνικής  Συμβούλου</w:t>
      </w:r>
      <w:r>
        <w:rPr>
          <w:rFonts w:ascii="Verdana" w:hAnsi="Verdana" w:cs="Palatino Linotype"/>
          <w:b/>
        </w:rPr>
        <w:t xml:space="preserve">, </w:t>
      </w:r>
      <w:r>
        <w:rPr>
          <w:rFonts w:ascii="Verdana" w:hAnsi="Verdana" w:cs="TimesNewRoman"/>
          <w:b/>
        </w:rPr>
        <w:t>κ.  Παπαγιαννοπούλου Πολυξένης  στις  29 – 03 -2021.</w:t>
      </w:r>
    </w:p>
    <w:p w:rsidR="00DE2960" w:rsidRDefault="00DE2960" w:rsidP="00DE2960">
      <w:pPr>
        <w:autoSpaceDE w:val="0"/>
        <w:spacing w:line="360" w:lineRule="auto"/>
        <w:ind w:right="113" w:firstLine="720"/>
        <w:jc w:val="both"/>
        <w:rPr>
          <w:rFonts w:ascii="Verdana" w:hAnsi="Verdana" w:cs="TimesNewRoman"/>
        </w:rPr>
      </w:pPr>
      <w:r>
        <w:rPr>
          <w:rFonts w:ascii="Verdana" w:hAnsi="Verdana" w:cs="TimesNewRoman"/>
        </w:rPr>
        <w:t>Μετά από τηλεφωνική επικοινωνία  της υπηρεσίας με τη Κοινωνική  Σύμβουλο</w:t>
      </w:r>
      <w:r>
        <w:rPr>
          <w:rFonts w:ascii="Verdana" w:hAnsi="Verdana" w:cs="Palatino Linotype"/>
        </w:rPr>
        <w:t xml:space="preserve">, </w:t>
      </w:r>
      <w:r>
        <w:rPr>
          <w:rFonts w:ascii="Verdana" w:hAnsi="Verdana" w:cs="TimesNewRoman"/>
        </w:rPr>
        <w:t xml:space="preserve">κ. Παπαγιαννοπούλου Πολυξένη σχετικά με την πορεία της αποκατάστασης του σκέπαστρου στην παιδική χαρά,  λάβαμε με </w:t>
      </w:r>
      <w:r>
        <w:rPr>
          <w:rFonts w:ascii="Verdana" w:hAnsi="Verdana" w:cs="TimesNewRoman"/>
          <w:lang w:val="en-US"/>
        </w:rPr>
        <w:t>email</w:t>
      </w:r>
      <w:r>
        <w:rPr>
          <w:rFonts w:ascii="Verdana" w:hAnsi="Verdana" w:cs="TimesNewRoman"/>
        </w:rPr>
        <w:t xml:space="preserve"> στις 16/04/2021 από το Κέντρο Αυτισμού ΄</w:t>
      </w:r>
      <w:r>
        <w:rPr>
          <w:rFonts w:ascii="Verdana" w:hAnsi="Verdana" w:cs="TimesNewRoman"/>
          <w:lang w:val="en-US"/>
        </w:rPr>
        <w:t>S</w:t>
      </w:r>
      <w:r>
        <w:rPr>
          <w:rFonts w:ascii="Verdana" w:hAnsi="Verdana" w:cs="TimesNewRoman"/>
        </w:rPr>
        <w:t>.</w:t>
      </w:r>
      <w:r>
        <w:rPr>
          <w:rFonts w:ascii="Verdana" w:hAnsi="Verdana" w:cs="TimesNewRoman"/>
          <w:lang w:val="en-US"/>
        </w:rPr>
        <w:t>O</w:t>
      </w:r>
      <w:r>
        <w:rPr>
          <w:rFonts w:ascii="Verdana" w:hAnsi="Verdana" w:cs="TimesNewRoman"/>
        </w:rPr>
        <w:t>.</w:t>
      </w:r>
      <w:r>
        <w:rPr>
          <w:rFonts w:ascii="Verdana" w:hAnsi="Verdana" w:cs="TimesNewRoman"/>
          <w:lang w:val="en-US"/>
        </w:rPr>
        <w:t>S</w:t>
      </w:r>
      <w:r>
        <w:rPr>
          <w:rFonts w:ascii="Verdana" w:hAnsi="Verdana" w:cs="TimesNewRoman"/>
        </w:rPr>
        <w:t>.΄ τη βεβαίωση με αριθμ πρωτ, 1683/16 – 04 – 2021 ( αρ. πρωτ.  Δήμου Αχαρνών 13723/19 – 04 – 2021 )  υπογεγραμμένη από τη Διοικητική Διευθύντρια κ. Βασιλείου Μαρίνα.</w:t>
      </w:r>
    </w:p>
    <w:p w:rsidR="00DE2960" w:rsidRDefault="00DE2960" w:rsidP="00DE2960">
      <w:pPr>
        <w:autoSpaceDE w:val="0"/>
        <w:spacing w:line="360" w:lineRule="auto"/>
        <w:ind w:right="113" w:firstLine="720"/>
        <w:jc w:val="both"/>
        <w:rPr>
          <w:rFonts w:ascii="Verdana" w:hAnsi="Verdana" w:cs="TimesNewRoman"/>
        </w:rPr>
      </w:pPr>
      <w:r>
        <w:rPr>
          <w:rFonts w:ascii="Verdana" w:hAnsi="Verdana" w:cs="TimesNewRoman"/>
        </w:rPr>
        <w:t>Στη βεβαίωση αναφέρεται ότι η ζημία στο στέγαστρο προκλήθηκε από το χιονιά του Φεβρουαρίου του 2021 και για λόγους ασφαλείας έχει αποκλειστεί η πρόσβαση και ο χώρος κάτω από το στέγαστρο είναι εκτός λειτουργίας.</w:t>
      </w:r>
    </w:p>
    <w:p w:rsidR="00DE2960" w:rsidRDefault="00DE2960" w:rsidP="00DE2960">
      <w:pPr>
        <w:autoSpaceDE w:val="0"/>
        <w:spacing w:line="360" w:lineRule="auto"/>
        <w:ind w:right="113" w:firstLine="720"/>
        <w:jc w:val="both"/>
        <w:rPr>
          <w:rFonts w:ascii="Verdana" w:hAnsi="Verdana" w:cs="TimesNewRoman"/>
          <w:b/>
        </w:rPr>
      </w:pPr>
      <w:r>
        <w:rPr>
          <w:rFonts w:ascii="Verdana" w:hAnsi="Verdana" w:cs="TimesNewRoman"/>
        </w:rPr>
        <w:t>Έχουν δρομολογηθεί οι απαραίτητες εργασίες για την επισκευή του, η ολοκλήρωση των οποίων θα πραγματοποιηθεί το συντομότερο δυνατό, δεδομένων των συνθηκών λόγω της πανδημίας</w:t>
      </w:r>
      <w:r>
        <w:rPr>
          <w:rFonts w:ascii="Verdana" w:hAnsi="Verdana" w:cs="TimesNewRoman"/>
          <w:b/>
        </w:rPr>
        <w:t>.</w:t>
      </w:r>
    </w:p>
    <w:p w:rsidR="00DE2960" w:rsidRDefault="00DE2960" w:rsidP="00DE2960">
      <w:pPr>
        <w:autoSpaceDE w:val="0"/>
        <w:spacing w:line="360" w:lineRule="auto"/>
        <w:ind w:right="113" w:firstLine="720"/>
        <w:jc w:val="both"/>
        <w:rPr>
          <w:rFonts w:ascii="Verdana" w:hAnsi="Verdana" w:cs="Palatino Linotype"/>
          <w:b/>
        </w:rPr>
      </w:pPr>
      <w:r>
        <w:rPr>
          <w:rFonts w:ascii="Verdana" w:hAnsi="Verdana" w:cs="TimesNewRoman"/>
          <w:b/>
        </w:rPr>
        <w:lastRenderedPageBreak/>
        <w:t>Συνημμένα  βεβαίωση από το Κέντρο Αυτισμού ΄</w:t>
      </w:r>
      <w:r>
        <w:rPr>
          <w:rFonts w:ascii="Verdana" w:hAnsi="Verdana" w:cs="TimesNewRoman"/>
          <w:b/>
          <w:lang w:val="en-US"/>
        </w:rPr>
        <w:t>S</w:t>
      </w:r>
      <w:r>
        <w:rPr>
          <w:rFonts w:ascii="Verdana" w:hAnsi="Verdana" w:cs="TimesNewRoman"/>
          <w:b/>
        </w:rPr>
        <w:t>.</w:t>
      </w:r>
      <w:r>
        <w:rPr>
          <w:rFonts w:ascii="Verdana" w:hAnsi="Verdana" w:cs="TimesNewRoman"/>
          <w:b/>
          <w:lang w:val="en-US"/>
        </w:rPr>
        <w:t>O</w:t>
      </w:r>
      <w:r>
        <w:rPr>
          <w:rFonts w:ascii="Verdana" w:hAnsi="Verdana" w:cs="TimesNewRoman"/>
          <w:b/>
        </w:rPr>
        <w:t>.</w:t>
      </w:r>
      <w:r>
        <w:rPr>
          <w:rFonts w:ascii="Verdana" w:hAnsi="Verdana" w:cs="TimesNewRoman"/>
          <w:b/>
          <w:lang w:val="en-US"/>
        </w:rPr>
        <w:t>S</w:t>
      </w:r>
      <w:r>
        <w:rPr>
          <w:rFonts w:ascii="Verdana" w:hAnsi="Verdana" w:cs="TimesNewRoman"/>
          <w:b/>
        </w:rPr>
        <w:t>.΄ τη βεβαίωση με αριθμ πρωτ, 1683/16 – 04 – 2021 ( αρ. πρωτ.  Δήμου Αχαρνών 13723/19 – 04 – 2021 )</w:t>
      </w:r>
    </w:p>
    <w:p w:rsidR="00DE2960" w:rsidRDefault="00DE2960" w:rsidP="00DE2960">
      <w:pPr>
        <w:autoSpaceDE w:val="0"/>
        <w:spacing w:line="360" w:lineRule="auto"/>
        <w:ind w:left="720" w:right="113"/>
        <w:rPr>
          <w:rFonts w:ascii="Verdana" w:hAnsi="Verdana" w:cs="TimesNewRoman"/>
          <w:bCs/>
        </w:rPr>
      </w:pP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r>
        <w:rPr>
          <w:rFonts w:ascii="Verdana" w:hAnsi="Verdana" w:cs="TimesNewRoman"/>
          <w:b/>
          <w:bCs/>
        </w:rPr>
        <w:tab/>
      </w:r>
    </w:p>
    <w:p w:rsidR="00DE2960" w:rsidRDefault="00DE2960" w:rsidP="00DE2960">
      <w:pPr>
        <w:spacing w:line="360" w:lineRule="auto"/>
        <w:ind w:left="-113" w:right="113"/>
        <w:jc w:val="both"/>
        <w:rPr>
          <w:rFonts w:ascii="Verdana" w:hAnsi="Verdana" w:cs="TimesNewRoman"/>
          <w:b/>
          <w:bCs/>
          <w:u w:val="single"/>
        </w:rPr>
      </w:pPr>
      <w:r>
        <w:rPr>
          <w:rFonts w:ascii="Verdana" w:hAnsi="Verdana" w:cs="TimesNewRoman"/>
          <w:bCs/>
        </w:rPr>
        <w:t xml:space="preserve">         Αφού λάβετε υπόψη όλα  τα ανωτέρω,  παρακαλούμε  όπως ληφθεί απόφαση σε προσεχή συνεδρίαση</w:t>
      </w:r>
      <w:r>
        <w:rPr>
          <w:rFonts w:ascii="Verdana" w:hAnsi="Verdana" w:cs="TimesNewRoman"/>
          <w:b/>
          <w:bCs/>
        </w:rPr>
        <w:t xml:space="preserve"> </w:t>
      </w:r>
      <w:r>
        <w:rPr>
          <w:rFonts w:ascii="Verdana" w:hAnsi="Verdana" w:cs="TimesNewRoman"/>
          <w:bCs/>
        </w:rPr>
        <w:t xml:space="preserve">για </w:t>
      </w:r>
      <w:r>
        <w:rPr>
          <w:rFonts w:ascii="Verdana" w:hAnsi="Verdana" w:cs="TimesNewRoman"/>
          <w:b/>
          <w:bCs/>
          <w:u w:val="single"/>
        </w:rPr>
        <w:t xml:space="preserve">την  έγκριση ή μη του προϋπολογισμού  </w:t>
      </w:r>
      <w:r>
        <w:rPr>
          <w:rFonts w:ascii="Verdana" w:hAnsi="Verdana" w:cs="TimesNewRoman"/>
          <w:b/>
          <w:u w:val="single"/>
        </w:rPr>
        <w:t xml:space="preserve">οικονομικού έτους </w:t>
      </w:r>
      <w:r>
        <w:rPr>
          <w:rFonts w:ascii="Verdana" w:hAnsi="Verdana" w:cs="Palatino Linotype"/>
          <w:b/>
          <w:u w:val="single"/>
        </w:rPr>
        <w:t xml:space="preserve">2021, </w:t>
      </w:r>
      <w:r>
        <w:rPr>
          <w:rFonts w:ascii="Verdana" w:hAnsi="Verdana" w:cs="TimesNewRoman"/>
          <w:b/>
          <w:bCs/>
          <w:u w:val="single"/>
        </w:rPr>
        <w:t>του Συλλόγου Γονέων και Κηδεμόνων και Φίλων των Αυτιστικών Παιδιών ¨ S.Ο.S.¨».</w:t>
      </w:r>
    </w:p>
    <w:tbl>
      <w:tblPr>
        <w:tblpPr w:leftFromText="180" w:rightFromText="180" w:vertAnchor="text" w:horzAnchor="margin" w:tblpXSpec="center" w:tblpY="497"/>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2"/>
        <w:gridCol w:w="2814"/>
        <w:gridCol w:w="2717"/>
        <w:gridCol w:w="2693"/>
      </w:tblGrid>
      <w:tr w:rsidR="00DE2960" w:rsidTr="00DE2960">
        <w:trPr>
          <w:trHeight w:val="61"/>
        </w:trPr>
        <w:tc>
          <w:tcPr>
            <w:tcW w:w="2232" w:type="dxa"/>
            <w:tcBorders>
              <w:top w:val="single" w:sz="4" w:space="0" w:color="auto"/>
              <w:left w:val="single" w:sz="4" w:space="0" w:color="auto"/>
              <w:bottom w:val="single" w:sz="4" w:space="0" w:color="auto"/>
              <w:right w:val="single" w:sz="4" w:space="0" w:color="auto"/>
            </w:tcBorders>
          </w:tcPr>
          <w:p w:rsidR="00DE2960" w:rsidRDefault="00DE2960">
            <w:pPr>
              <w:jc w:val="center"/>
              <w:rPr>
                <w:rFonts w:ascii="Verdana" w:hAnsi="Verdana"/>
                <w:b/>
                <w:sz w:val="16"/>
                <w:szCs w:val="16"/>
              </w:rPr>
            </w:pPr>
            <w:r>
              <w:rPr>
                <w:rFonts w:ascii="Verdana" w:hAnsi="Verdana"/>
                <w:b/>
                <w:sz w:val="16"/>
                <w:szCs w:val="16"/>
              </w:rPr>
              <w:t>Η ΣΥΝΤΑΚΤΡΙΑ</w:t>
            </w: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lang w:val="en-US"/>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r>
              <w:rPr>
                <w:rFonts w:ascii="Verdana" w:hAnsi="Verdana"/>
                <w:b/>
                <w:sz w:val="16"/>
                <w:szCs w:val="16"/>
              </w:rPr>
              <w:t>ΕΛΕΝΗ</w:t>
            </w:r>
            <w:r>
              <w:rPr>
                <w:rFonts w:ascii="Verdana" w:hAnsi="Verdana"/>
                <w:b/>
                <w:sz w:val="16"/>
                <w:szCs w:val="16"/>
                <w:lang w:val="en-US"/>
              </w:rPr>
              <w:t xml:space="preserve"> </w:t>
            </w:r>
            <w:r>
              <w:rPr>
                <w:rFonts w:ascii="Verdana" w:hAnsi="Verdana"/>
                <w:b/>
                <w:sz w:val="16"/>
                <w:szCs w:val="16"/>
              </w:rPr>
              <w:t>ΑΒΡΑΜΙΔΟΥ</w:t>
            </w:r>
          </w:p>
        </w:tc>
        <w:tc>
          <w:tcPr>
            <w:tcW w:w="2814" w:type="dxa"/>
            <w:tcBorders>
              <w:top w:val="single" w:sz="4" w:space="0" w:color="auto"/>
              <w:left w:val="single" w:sz="4" w:space="0" w:color="auto"/>
              <w:bottom w:val="single" w:sz="4" w:space="0" w:color="auto"/>
              <w:right w:val="single" w:sz="4" w:space="0" w:color="auto"/>
            </w:tcBorders>
          </w:tcPr>
          <w:p w:rsidR="00DE2960" w:rsidRDefault="00DE2960">
            <w:pPr>
              <w:jc w:val="center"/>
              <w:rPr>
                <w:rFonts w:ascii="Verdana" w:hAnsi="Verdana"/>
                <w:b/>
                <w:sz w:val="16"/>
                <w:szCs w:val="16"/>
              </w:rPr>
            </w:pPr>
            <w:r>
              <w:rPr>
                <w:rFonts w:ascii="Verdana" w:hAnsi="Verdana"/>
                <w:b/>
                <w:sz w:val="16"/>
                <w:szCs w:val="16"/>
              </w:rPr>
              <w:t>Η ΠΡΟΙΣΤΑΜΕΝΗ ΤΜΗΜΑΤΟΣ  ΚΟΙΝΩΝΙΚΗΣ ΠΟΛΙΤΙΚΗΣ</w:t>
            </w: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Pr="00DE2960" w:rsidRDefault="00DE2960">
            <w:pPr>
              <w:jc w:val="center"/>
              <w:rPr>
                <w:rFonts w:ascii="Verdana" w:hAnsi="Verdana"/>
                <w:b/>
                <w:sz w:val="16"/>
                <w:szCs w:val="16"/>
              </w:rPr>
            </w:pPr>
          </w:p>
          <w:p w:rsidR="00DE2960" w:rsidRDefault="00DE2960">
            <w:pPr>
              <w:jc w:val="center"/>
              <w:rPr>
                <w:rFonts w:ascii="Verdana" w:hAnsi="Verdana"/>
                <w:b/>
                <w:sz w:val="16"/>
                <w:szCs w:val="16"/>
              </w:rPr>
            </w:pPr>
            <w:r>
              <w:rPr>
                <w:rFonts w:ascii="Verdana" w:hAnsi="Verdana"/>
                <w:b/>
                <w:sz w:val="16"/>
                <w:szCs w:val="16"/>
              </w:rPr>
              <w:t>ΣΤΥΛΙΑΝΗ</w:t>
            </w:r>
            <w:r w:rsidRPr="00DE2960">
              <w:rPr>
                <w:rFonts w:ascii="Verdana" w:hAnsi="Verdana"/>
                <w:b/>
                <w:sz w:val="16"/>
                <w:szCs w:val="16"/>
              </w:rPr>
              <w:t xml:space="preserve"> </w:t>
            </w:r>
            <w:r>
              <w:rPr>
                <w:rFonts w:ascii="Verdana" w:hAnsi="Verdana"/>
                <w:b/>
                <w:sz w:val="16"/>
                <w:szCs w:val="16"/>
              </w:rPr>
              <w:t>ΠΑΝΑΓΙΩΤΑΤΟΥ</w:t>
            </w:r>
          </w:p>
        </w:tc>
        <w:tc>
          <w:tcPr>
            <w:tcW w:w="2717" w:type="dxa"/>
            <w:tcBorders>
              <w:top w:val="single" w:sz="4" w:space="0" w:color="auto"/>
              <w:left w:val="single" w:sz="4" w:space="0" w:color="auto"/>
              <w:bottom w:val="single" w:sz="4" w:space="0" w:color="auto"/>
              <w:right w:val="single" w:sz="4" w:space="0" w:color="auto"/>
            </w:tcBorders>
          </w:tcPr>
          <w:p w:rsidR="00DE2960" w:rsidRDefault="00DE2960">
            <w:pPr>
              <w:jc w:val="center"/>
              <w:rPr>
                <w:rFonts w:ascii="Verdana" w:hAnsi="Verdana"/>
                <w:b/>
                <w:sz w:val="16"/>
                <w:szCs w:val="16"/>
              </w:rPr>
            </w:pPr>
            <w:r>
              <w:rPr>
                <w:rFonts w:ascii="Verdana" w:hAnsi="Verdana"/>
                <w:b/>
                <w:sz w:val="16"/>
                <w:szCs w:val="16"/>
              </w:rPr>
              <w:t>Η ΠΡΟΙΣΤΑΜΕΝΗ ΔΙΕΥΘΥΝΣΗΣ ΚΟΙΝΩΝΙΚΗΣ ΠΟΛΙΤΙΚΗΣ</w:t>
            </w: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r>
              <w:rPr>
                <w:rFonts w:ascii="Verdana" w:hAnsi="Verdana"/>
                <w:b/>
                <w:sz w:val="16"/>
                <w:szCs w:val="16"/>
              </w:rPr>
              <w:t>ΔΕΣΠΟΙΝΑΜΑΡΚΟΥΤΣΑΚΗ</w:t>
            </w:r>
          </w:p>
          <w:p w:rsidR="00DE2960" w:rsidRDefault="00DE2960">
            <w:pPr>
              <w:jc w:val="center"/>
              <w:rPr>
                <w:rFonts w:ascii="Verdana" w:hAnsi="Verdana"/>
                <w:b/>
                <w:sz w:val="16"/>
                <w:szCs w:val="16"/>
              </w:rPr>
            </w:pPr>
          </w:p>
        </w:tc>
        <w:tc>
          <w:tcPr>
            <w:tcW w:w="2693" w:type="dxa"/>
            <w:tcBorders>
              <w:top w:val="single" w:sz="4" w:space="0" w:color="auto"/>
              <w:left w:val="single" w:sz="4" w:space="0" w:color="auto"/>
              <w:bottom w:val="single" w:sz="4" w:space="0" w:color="auto"/>
              <w:right w:val="single" w:sz="4" w:space="0" w:color="auto"/>
            </w:tcBorders>
          </w:tcPr>
          <w:p w:rsidR="00DE2960" w:rsidRDefault="00DE2960">
            <w:pPr>
              <w:jc w:val="center"/>
              <w:rPr>
                <w:rFonts w:ascii="Verdana" w:hAnsi="Verdana"/>
                <w:b/>
                <w:sz w:val="16"/>
                <w:szCs w:val="16"/>
              </w:rPr>
            </w:pPr>
            <w:r>
              <w:rPr>
                <w:rFonts w:ascii="Verdana" w:hAnsi="Verdana"/>
                <w:b/>
                <w:sz w:val="16"/>
                <w:szCs w:val="16"/>
              </w:rPr>
              <w:t>Ο ΑΝΤΙΔΗΜΑΡΧΟΣ</w:t>
            </w:r>
          </w:p>
          <w:p w:rsidR="00DE2960" w:rsidRDefault="00DE2960">
            <w:pPr>
              <w:jc w:val="center"/>
              <w:rPr>
                <w:rFonts w:ascii="Verdana" w:hAnsi="Verdana"/>
                <w:b/>
                <w:sz w:val="16"/>
                <w:szCs w:val="16"/>
              </w:rPr>
            </w:pPr>
            <w:r>
              <w:rPr>
                <w:rFonts w:ascii="Verdana" w:hAnsi="Verdana"/>
                <w:b/>
                <w:sz w:val="16"/>
                <w:szCs w:val="16"/>
              </w:rPr>
              <w:t>ΔΙΕΥΘΥΝΣΗΣ ΚΟΙΝΩΝΙΚΗΣ ΠΟΛΙΤΙΚΗΣ</w:t>
            </w: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p>
          <w:p w:rsidR="00DE2960" w:rsidRDefault="00DE2960">
            <w:pPr>
              <w:jc w:val="center"/>
              <w:rPr>
                <w:rFonts w:ascii="Verdana" w:hAnsi="Verdana"/>
                <w:b/>
                <w:sz w:val="16"/>
                <w:szCs w:val="16"/>
              </w:rPr>
            </w:pPr>
            <w:r>
              <w:rPr>
                <w:rFonts w:ascii="Verdana" w:hAnsi="Verdana"/>
                <w:b/>
                <w:sz w:val="16"/>
                <w:szCs w:val="16"/>
              </w:rPr>
              <w:t>ΓΕΩΡΓΙΟΣ ΠΕΤΑΚΟΣ</w:t>
            </w:r>
          </w:p>
        </w:tc>
      </w:tr>
    </w:tbl>
    <w:p w:rsidR="00DE2960" w:rsidRDefault="00DE2960" w:rsidP="00DE2960">
      <w:pPr>
        <w:spacing w:line="360" w:lineRule="auto"/>
        <w:ind w:right="113"/>
        <w:jc w:val="both"/>
        <w:rPr>
          <w:rFonts w:ascii="Verdana" w:hAnsi="Verdana" w:cs="TimesNewRoman"/>
          <w:b/>
          <w:bCs/>
          <w:sz w:val="20"/>
          <w:szCs w:val="20"/>
          <w:u w:val="single"/>
        </w:rPr>
      </w:pPr>
    </w:p>
    <w:p w:rsidR="008A25C0" w:rsidRDefault="008A25C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5A5EAA" w:rsidRDefault="005A5EAA" w:rsidP="005A5EAA">
      <w:pPr>
        <w:jc w:val="center"/>
        <w:rPr>
          <w:b/>
          <w:color w:val="FF0000"/>
          <w:sz w:val="40"/>
          <w:szCs w:val="40"/>
          <w:u w:val="single"/>
        </w:rPr>
      </w:pPr>
    </w:p>
    <w:p w:rsidR="005A5EAA" w:rsidRDefault="005A5EAA" w:rsidP="005A5EAA">
      <w:pPr>
        <w:jc w:val="center"/>
        <w:rPr>
          <w:b/>
          <w:color w:val="FF0000"/>
          <w:sz w:val="40"/>
          <w:szCs w:val="40"/>
          <w:u w:val="single"/>
        </w:rPr>
      </w:pPr>
      <w:r>
        <w:rPr>
          <w:b/>
          <w:color w:val="FF0000"/>
          <w:sz w:val="40"/>
          <w:szCs w:val="40"/>
          <w:u w:val="single"/>
        </w:rPr>
        <w:lastRenderedPageBreak/>
        <w:t>6</w:t>
      </w:r>
      <w:r w:rsidRPr="00F346FF">
        <w:rPr>
          <w:b/>
          <w:color w:val="FF0000"/>
          <w:sz w:val="40"/>
          <w:szCs w:val="40"/>
          <w:u w:val="single"/>
          <w:vertAlign w:val="superscript"/>
        </w:rPr>
        <w:t>Ο</w:t>
      </w:r>
      <w:r w:rsidRPr="00F346FF">
        <w:rPr>
          <w:b/>
          <w:color w:val="FF0000"/>
          <w:sz w:val="40"/>
          <w:szCs w:val="40"/>
          <w:u w:val="single"/>
        </w:rPr>
        <w:t xml:space="preserve"> ΘΕΜΑ</w:t>
      </w:r>
    </w:p>
    <w:tbl>
      <w:tblPr>
        <w:tblpPr w:leftFromText="180" w:rightFromText="180" w:vertAnchor="page" w:horzAnchor="margin" w:tblpXSpec="center" w:tblpY="2101"/>
        <w:tblW w:w="10380" w:type="dxa"/>
        <w:tblLayout w:type="fixed"/>
        <w:tblCellMar>
          <w:left w:w="70" w:type="dxa"/>
          <w:right w:w="70" w:type="dxa"/>
        </w:tblCellMar>
        <w:tblLook w:val="04A0" w:firstRow="1" w:lastRow="0" w:firstColumn="1" w:lastColumn="0" w:noHBand="0" w:noVBand="1"/>
      </w:tblPr>
      <w:tblGrid>
        <w:gridCol w:w="1346"/>
        <w:gridCol w:w="2821"/>
        <w:gridCol w:w="717"/>
        <w:gridCol w:w="359"/>
        <w:gridCol w:w="5137"/>
      </w:tblGrid>
      <w:tr w:rsidR="005A5EAA" w:rsidTr="005A5EAA">
        <w:trPr>
          <w:trHeight w:val="524"/>
        </w:trPr>
        <w:tc>
          <w:tcPr>
            <w:tcW w:w="1346" w:type="dxa"/>
          </w:tcPr>
          <w:p w:rsidR="005A5EAA" w:rsidRDefault="005A5EAA" w:rsidP="005A5EAA">
            <w:pPr>
              <w:spacing w:after="0" w:line="240" w:lineRule="auto"/>
              <w:jc w:val="center"/>
              <w:rPr>
                <w:rFonts w:ascii="Palatino Linotype" w:eastAsia="Times New Roman" w:hAnsi="Palatino Linotype"/>
                <w:sz w:val="20"/>
                <w:szCs w:val="20"/>
                <w:lang w:eastAsia="el-GR"/>
              </w:rPr>
            </w:pPr>
            <w:r>
              <w:rPr>
                <w:noProof/>
                <w:lang w:eastAsia="el-GR"/>
              </w:rPr>
              <w:drawing>
                <wp:anchor distT="0" distB="0" distL="114300" distR="114300" simplePos="0" relativeHeight="251657728" behindDoc="1" locked="0" layoutInCell="1" allowOverlap="1">
                  <wp:simplePos x="0" y="0"/>
                  <wp:positionH relativeFrom="column">
                    <wp:posOffset>377190</wp:posOffset>
                  </wp:positionH>
                  <wp:positionV relativeFrom="paragraph">
                    <wp:posOffset>0</wp:posOffset>
                  </wp:positionV>
                  <wp:extent cx="688975" cy="664210"/>
                  <wp:effectExtent l="19050" t="0" r="0" b="0"/>
                  <wp:wrapNone/>
                  <wp:docPr id="1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9" cstate="print"/>
                          <a:srcRect/>
                          <a:stretch>
                            <a:fillRect/>
                          </a:stretch>
                        </pic:blipFill>
                        <pic:spPr bwMode="auto">
                          <a:xfrm>
                            <a:off x="0" y="0"/>
                            <a:ext cx="688975" cy="664210"/>
                          </a:xfrm>
                          <a:prstGeom prst="rect">
                            <a:avLst/>
                          </a:prstGeom>
                          <a:noFill/>
                        </pic:spPr>
                      </pic:pic>
                    </a:graphicData>
                  </a:graphic>
                </wp:anchor>
              </w:drawing>
            </w:r>
          </w:p>
          <w:p w:rsidR="005A5EAA" w:rsidRDefault="005A5EAA" w:rsidP="005A5EAA">
            <w:pPr>
              <w:spacing w:after="0" w:line="240" w:lineRule="auto"/>
              <w:rPr>
                <w:rFonts w:ascii="Times New Roman" w:eastAsia="Times New Roman" w:hAnsi="Times New Roman"/>
                <w:sz w:val="24"/>
                <w:szCs w:val="24"/>
                <w:lang w:eastAsia="el-GR"/>
              </w:rPr>
            </w:pPr>
          </w:p>
          <w:p w:rsidR="005A5EAA" w:rsidRDefault="005A5EAA" w:rsidP="005A5EAA">
            <w:pPr>
              <w:spacing w:after="0" w:line="240" w:lineRule="auto"/>
              <w:rPr>
                <w:rFonts w:ascii="Times New Roman" w:eastAsia="Times New Roman" w:hAnsi="Times New Roman"/>
                <w:sz w:val="24"/>
                <w:szCs w:val="24"/>
                <w:lang w:eastAsia="el-GR"/>
              </w:rPr>
            </w:pPr>
            <w:r>
              <w:rPr>
                <w:rFonts w:ascii="Times New Roman" w:eastAsia="Times New Roman" w:hAnsi="Times New Roman"/>
                <w:sz w:val="24"/>
                <w:szCs w:val="24"/>
                <w:lang w:eastAsia="el-GR"/>
              </w:rPr>
              <w:t xml:space="preserve">  </w:t>
            </w:r>
          </w:p>
        </w:tc>
        <w:tc>
          <w:tcPr>
            <w:tcW w:w="3538" w:type="dxa"/>
            <w:gridSpan w:val="2"/>
          </w:tcPr>
          <w:p w:rsidR="005A5EAA" w:rsidRDefault="005A5EAA" w:rsidP="005A5EAA">
            <w:pPr>
              <w:spacing w:after="0" w:line="240" w:lineRule="auto"/>
              <w:jc w:val="center"/>
              <w:rPr>
                <w:rFonts w:ascii="Palatino Linotype" w:eastAsia="Times New Roman" w:hAnsi="Palatino Linotype"/>
                <w:sz w:val="20"/>
                <w:szCs w:val="20"/>
                <w:lang w:eastAsia="el-GR"/>
              </w:rPr>
            </w:pPr>
          </w:p>
          <w:p w:rsidR="005A5EAA" w:rsidRDefault="005A5EAA" w:rsidP="005A5EAA">
            <w:pPr>
              <w:spacing w:after="0" w:line="240" w:lineRule="auto"/>
              <w:jc w:val="center"/>
              <w:rPr>
                <w:rFonts w:ascii="Palatino Linotype" w:eastAsia="Times New Roman" w:hAnsi="Palatino Linotype"/>
                <w:sz w:val="20"/>
                <w:szCs w:val="20"/>
                <w:lang w:eastAsia="el-GR"/>
              </w:rPr>
            </w:pPr>
          </w:p>
          <w:p w:rsidR="005A5EAA" w:rsidRDefault="005A5EAA" w:rsidP="005A5EAA">
            <w:pPr>
              <w:spacing w:after="0" w:line="240" w:lineRule="auto"/>
              <w:jc w:val="center"/>
              <w:rPr>
                <w:rFonts w:ascii="Palatino Linotype" w:eastAsia="Times New Roman" w:hAnsi="Palatino Linotype"/>
                <w:sz w:val="20"/>
                <w:szCs w:val="20"/>
                <w:lang w:eastAsia="el-GR"/>
              </w:rPr>
            </w:pPr>
          </w:p>
          <w:p w:rsidR="005A5EAA" w:rsidRDefault="005A5EAA" w:rsidP="005A5EAA">
            <w:pPr>
              <w:spacing w:after="0" w:line="240" w:lineRule="auto"/>
              <w:jc w:val="center"/>
              <w:rPr>
                <w:rFonts w:ascii="Palatino Linotype" w:eastAsia="Times New Roman" w:hAnsi="Palatino Linotype"/>
                <w:sz w:val="20"/>
                <w:szCs w:val="20"/>
                <w:lang w:eastAsia="el-GR"/>
              </w:rPr>
            </w:pPr>
          </w:p>
        </w:tc>
        <w:tc>
          <w:tcPr>
            <w:tcW w:w="5496" w:type="dxa"/>
            <w:gridSpan w:val="2"/>
          </w:tcPr>
          <w:p w:rsidR="005A5EAA" w:rsidRDefault="005A5EAA" w:rsidP="005A5EAA">
            <w:pPr>
              <w:spacing w:after="0" w:line="240" w:lineRule="auto"/>
              <w:jc w:val="center"/>
              <w:rPr>
                <w:rFonts w:ascii="Palatino Linotype" w:eastAsia="Times New Roman" w:hAnsi="Palatino Linotype"/>
                <w:sz w:val="20"/>
                <w:szCs w:val="20"/>
                <w:lang w:eastAsia="el-GR"/>
              </w:rPr>
            </w:pPr>
          </w:p>
          <w:p w:rsidR="005A5EAA" w:rsidRDefault="005A5EAA" w:rsidP="005A5EAA">
            <w:pPr>
              <w:tabs>
                <w:tab w:val="left" w:pos="3300"/>
                <w:tab w:val="left" w:pos="4005"/>
                <w:tab w:val="left" w:pos="4230"/>
              </w:tabs>
              <w:spacing w:after="0" w:line="240" w:lineRule="auto"/>
              <w:rPr>
                <w:rFonts w:ascii="Times New Roman" w:eastAsia="Times New Roman" w:hAnsi="Times New Roman"/>
                <w:sz w:val="24"/>
                <w:szCs w:val="24"/>
                <w:lang w:eastAsia="el-GR"/>
              </w:rPr>
            </w:pPr>
            <w:r>
              <w:rPr>
                <w:rFonts w:ascii="Times New Roman" w:eastAsia="Times New Roman" w:hAnsi="Times New Roman"/>
                <w:sz w:val="24"/>
                <w:szCs w:val="24"/>
                <w:lang w:eastAsia="el-GR"/>
              </w:rPr>
              <w:tab/>
            </w:r>
            <w:r>
              <w:rPr>
                <w:rFonts w:ascii="Calibri" w:eastAsia="Calibri" w:hAnsi="Calibri"/>
                <w:noProof/>
                <w:lang w:eastAsia="el-GR"/>
              </w:rPr>
              <w:drawing>
                <wp:anchor distT="0" distB="0" distL="114300" distR="114300" simplePos="0" relativeHeight="251658752" behindDoc="1" locked="0" layoutInCell="1" allowOverlap="1">
                  <wp:simplePos x="0" y="0"/>
                  <wp:positionH relativeFrom="column">
                    <wp:posOffset>1629410</wp:posOffset>
                  </wp:positionH>
                  <wp:positionV relativeFrom="paragraph">
                    <wp:posOffset>-142240</wp:posOffset>
                  </wp:positionV>
                  <wp:extent cx="849630" cy="582930"/>
                  <wp:effectExtent l="19050" t="0" r="7620" b="0"/>
                  <wp:wrapNone/>
                  <wp:docPr id="12" name="Εικόνα 2" descr="Γυμνάσιο Διαπολιτισμικής Εκπαίδευσης Αχαρνώ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Γυμνάσιο Διαπολιτισμικής Εκπαίδευσης Αχαρνών"/>
                          <pic:cNvPicPr>
                            <a:picLocks noChangeAspect="1" noChangeArrowheads="1"/>
                          </pic:cNvPicPr>
                        </pic:nvPicPr>
                        <pic:blipFill>
                          <a:blip r:embed="rId20" cstate="print"/>
                          <a:srcRect/>
                          <a:stretch>
                            <a:fillRect/>
                          </a:stretch>
                        </pic:blipFill>
                        <pic:spPr bwMode="auto">
                          <a:xfrm>
                            <a:off x="0" y="0"/>
                            <a:ext cx="849630" cy="582930"/>
                          </a:xfrm>
                          <a:prstGeom prst="rect">
                            <a:avLst/>
                          </a:prstGeom>
                          <a:noFill/>
                        </pic:spPr>
                      </pic:pic>
                    </a:graphicData>
                  </a:graphic>
                </wp:anchor>
              </w:drawing>
            </w:r>
            <w:r>
              <w:rPr>
                <w:rFonts w:ascii="Times New Roman" w:eastAsia="Times New Roman" w:hAnsi="Times New Roman"/>
                <w:sz w:val="24"/>
                <w:szCs w:val="24"/>
                <w:lang w:eastAsia="el-GR"/>
              </w:rPr>
              <w:tab/>
            </w:r>
            <w:r>
              <w:rPr>
                <w:rFonts w:ascii="Times New Roman" w:eastAsia="Times New Roman" w:hAnsi="Times New Roman"/>
                <w:sz w:val="24"/>
                <w:szCs w:val="24"/>
                <w:lang w:eastAsia="el-GR"/>
              </w:rPr>
              <w:tab/>
            </w:r>
          </w:p>
        </w:tc>
      </w:tr>
      <w:tr w:rsidR="005A5EAA" w:rsidTr="005A5EAA">
        <w:trPr>
          <w:trHeight w:val="2441"/>
        </w:trPr>
        <w:tc>
          <w:tcPr>
            <w:tcW w:w="4167" w:type="dxa"/>
            <w:gridSpan w:val="2"/>
          </w:tcPr>
          <w:p w:rsidR="005A5EAA" w:rsidRDefault="005A5EAA" w:rsidP="005A5EAA">
            <w:pPr>
              <w:spacing w:after="0" w:line="240" w:lineRule="auto"/>
              <w:jc w:val="both"/>
              <w:rPr>
                <w:rFonts w:eastAsia="Times New Roman"/>
                <w:b/>
                <w:lang w:eastAsia="el-GR"/>
              </w:rPr>
            </w:pPr>
            <w:r>
              <w:rPr>
                <w:rFonts w:eastAsia="Times New Roman"/>
                <w:b/>
                <w:lang w:eastAsia="el-GR"/>
              </w:rPr>
              <w:t>ΕΛΛΗΝΙΚΗ ΔΗΜΟΚΡΑΤΙΑ</w:t>
            </w:r>
          </w:p>
          <w:p w:rsidR="005A5EAA" w:rsidRDefault="005A5EAA" w:rsidP="005A5EAA">
            <w:pPr>
              <w:spacing w:after="0" w:line="240" w:lineRule="auto"/>
              <w:jc w:val="both"/>
              <w:rPr>
                <w:rFonts w:eastAsia="Times New Roman"/>
                <w:b/>
                <w:lang w:eastAsia="el-GR"/>
              </w:rPr>
            </w:pPr>
            <w:r>
              <w:rPr>
                <w:rFonts w:eastAsia="Times New Roman"/>
                <w:b/>
                <w:lang w:eastAsia="el-GR"/>
              </w:rPr>
              <w:t xml:space="preserve">      ΝΟΜΟΣ ΑΤΤΙΚΗΣ</w:t>
            </w:r>
          </w:p>
          <w:p w:rsidR="005A5EAA" w:rsidRDefault="005A5EAA" w:rsidP="005A5EAA">
            <w:pPr>
              <w:spacing w:after="0" w:line="240" w:lineRule="auto"/>
              <w:jc w:val="both"/>
              <w:rPr>
                <w:rFonts w:eastAsia="Times New Roman"/>
                <w:b/>
                <w:lang w:eastAsia="el-GR"/>
              </w:rPr>
            </w:pPr>
            <w:r>
              <w:rPr>
                <w:rFonts w:eastAsia="Times New Roman"/>
                <w:b/>
                <w:lang w:eastAsia="el-GR"/>
              </w:rPr>
              <w:t xml:space="preserve">    ΔΗΜΟΣ ΑΧΑΡΝΩΝ</w:t>
            </w:r>
          </w:p>
          <w:p w:rsidR="005A5EAA" w:rsidRDefault="005A5EAA" w:rsidP="005A5EAA">
            <w:pPr>
              <w:spacing w:after="0" w:line="240" w:lineRule="auto"/>
              <w:jc w:val="both"/>
              <w:rPr>
                <w:rFonts w:eastAsia="Times New Roman"/>
                <w:b/>
                <w:lang w:eastAsia="el-GR"/>
              </w:rPr>
            </w:pPr>
          </w:p>
          <w:p w:rsidR="005A5EAA" w:rsidRDefault="005A5EAA" w:rsidP="005A5EAA">
            <w:pPr>
              <w:spacing w:after="0" w:line="240" w:lineRule="auto"/>
              <w:rPr>
                <w:rFonts w:eastAsia="Times New Roman"/>
                <w:b/>
                <w:lang w:eastAsia="el-GR"/>
              </w:rPr>
            </w:pPr>
            <w:r>
              <w:rPr>
                <w:rFonts w:eastAsia="Times New Roman"/>
                <w:b/>
                <w:lang w:eastAsia="el-GR"/>
              </w:rPr>
              <w:t xml:space="preserve">ΔΙΕΥΘΥΝΣΗ ΠΡΟΓΡΑΜΜΑΤΙΣΜΟΥ </w:t>
            </w:r>
          </w:p>
          <w:p w:rsidR="005A5EAA" w:rsidRDefault="005A5EAA" w:rsidP="005A5EAA">
            <w:pPr>
              <w:spacing w:after="0" w:line="240" w:lineRule="auto"/>
              <w:rPr>
                <w:rFonts w:eastAsia="Times New Roman"/>
                <w:b/>
                <w:lang w:eastAsia="el-GR"/>
              </w:rPr>
            </w:pPr>
            <w:r>
              <w:rPr>
                <w:rFonts w:eastAsia="Times New Roman"/>
                <w:b/>
                <w:lang w:eastAsia="el-GR"/>
              </w:rPr>
              <w:t>ΟΡΓΑΝΩΣΗΣ &amp; ΠΛΗΡΟΦΟΡΙΚΗΣ</w:t>
            </w:r>
          </w:p>
          <w:p w:rsidR="005A5EAA" w:rsidRDefault="005A5EAA" w:rsidP="005A5EAA">
            <w:pPr>
              <w:spacing w:after="0" w:line="240" w:lineRule="auto"/>
              <w:jc w:val="both"/>
              <w:rPr>
                <w:rFonts w:eastAsia="Times New Roman"/>
                <w:b/>
                <w:lang w:eastAsia="el-GR"/>
              </w:rPr>
            </w:pPr>
          </w:p>
          <w:p w:rsidR="005A5EAA" w:rsidRDefault="005A5EAA" w:rsidP="005A5EAA">
            <w:pPr>
              <w:spacing w:after="0" w:line="240" w:lineRule="auto"/>
              <w:jc w:val="both"/>
              <w:rPr>
                <w:rFonts w:eastAsia="Times New Roman"/>
                <w:sz w:val="18"/>
                <w:szCs w:val="18"/>
                <w:lang w:eastAsia="el-GR"/>
              </w:rPr>
            </w:pPr>
            <w:r>
              <w:rPr>
                <w:rFonts w:eastAsia="Times New Roman"/>
                <w:b/>
                <w:sz w:val="18"/>
                <w:szCs w:val="18"/>
                <w:lang w:eastAsia="el-GR"/>
              </w:rPr>
              <w:t xml:space="preserve"> </w:t>
            </w:r>
            <w:r>
              <w:rPr>
                <w:rFonts w:eastAsia="Times New Roman"/>
                <w:sz w:val="18"/>
                <w:szCs w:val="18"/>
                <w:lang w:eastAsia="el-GR"/>
              </w:rPr>
              <w:t>Φιλαδελφείας 87 &amp; Μπόσδα</w:t>
            </w:r>
          </w:p>
          <w:p w:rsidR="005A5EAA" w:rsidRDefault="005A5EAA" w:rsidP="005A5EAA">
            <w:pPr>
              <w:spacing w:after="0" w:line="240" w:lineRule="auto"/>
              <w:jc w:val="both"/>
              <w:rPr>
                <w:rFonts w:eastAsia="Times New Roman"/>
                <w:sz w:val="18"/>
                <w:szCs w:val="18"/>
                <w:lang w:eastAsia="el-GR"/>
              </w:rPr>
            </w:pPr>
            <w:r>
              <w:rPr>
                <w:rFonts w:eastAsia="Times New Roman"/>
                <w:sz w:val="18"/>
                <w:szCs w:val="18"/>
                <w:lang w:eastAsia="el-GR"/>
              </w:rPr>
              <w:t>Τ.Κ. 13673, Αχαρνές</w:t>
            </w:r>
          </w:p>
          <w:p w:rsidR="005A5EAA" w:rsidRDefault="005A5EAA" w:rsidP="005A5EAA">
            <w:pPr>
              <w:spacing w:after="0" w:line="240" w:lineRule="auto"/>
              <w:jc w:val="both"/>
              <w:rPr>
                <w:rFonts w:eastAsia="Times New Roman"/>
                <w:sz w:val="18"/>
                <w:szCs w:val="18"/>
                <w:lang w:eastAsia="el-GR"/>
              </w:rPr>
            </w:pPr>
            <w:r>
              <w:rPr>
                <w:rFonts w:eastAsia="Times New Roman"/>
                <w:sz w:val="18"/>
                <w:szCs w:val="18"/>
                <w:lang w:eastAsia="el-GR"/>
              </w:rPr>
              <w:t>Πληροφορίες:   Κ. ΜΑΤΖΕΤΑΚΗΣ</w:t>
            </w:r>
          </w:p>
          <w:p w:rsidR="005A5EAA" w:rsidRDefault="005A5EAA" w:rsidP="005A5EAA">
            <w:pPr>
              <w:spacing w:after="0" w:line="240" w:lineRule="auto"/>
              <w:jc w:val="both"/>
              <w:rPr>
                <w:rFonts w:eastAsia="Times New Roman"/>
                <w:sz w:val="18"/>
                <w:szCs w:val="18"/>
                <w:lang w:val="en-US" w:eastAsia="el-GR"/>
              </w:rPr>
            </w:pPr>
            <w:r>
              <w:rPr>
                <w:rFonts w:eastAsia="Times New Roman"/>
                <w:sz w:val="18"/>
                <w:szCs w:val="18"/>
                <w:lang w:eastAsia="el-GR"/>
              </w:rPr>
              <w:t>Τηλ</w:t>
            </w:r>
            <w:r>
              <w:rPr>
                <w:rFonts w:eastAsia="Times New Roman"/>
                <w:sz w:val="18"/>
                <w:szCs w:val="18"/>
                <w:lang w:val="en-US" w:eastAsia="el-GR"/>
              </w:rPr>
              <w:t>.: (+30)2132072511</w:t>
            </w:r>
          </w:p>
          <w:p w:rsidR="005A5EAA" w:rsidRDefault="005A5EAA" w:rsidP="005A5EAA">
            <w:pPr>
              <w:spacing w:after="0" w:line="240" w:lineRule="auto"/>
              <w:jc w:val="both"/>
              <w:rPr>
                <w:rFonts w:eastAsia="Times New Roman"/>
                <w:sz w:val="20"/>
                <w:szCs w:val="20"/>
                <w:lang w:val="en-US" w:eastAsia="el-GR"/>
              </w:rPr>
            </w:pPr>
            <w:r>
              <w:rPr>
                <w:rFonts w:eastAsia="Times New Roman"/>
                <w:sz w:val="18"/>
                <w:szCs w:val="18"/>
                <w:lang w:eastAsia="el-GR"/>
              </w:rPr>
              <w:t>Ε</w:t>
            </w:r>
            <w:r>
              <w:rPr>
                <w:rFonts w:eastAsia="Times New Roman"/>
                <w:sz w:val="18"/>
                <w:szCs w:val="18"/>
                <w:lang w:val="en-US" w:eastAsia="el-GR"/>
              </w:rPr>
              <w:t>-</w:t>
            </w:r>
            <w:r>
              <w:rPr>
                <w:rFonts w:eastAsia="Times New Roman"/>
                <w:sz w:val="18"/>
                <w:szCs w:val="18"/>
                <w:lang w:val="en-GB" w:eastAsia="el-GR"/>
              </w:rPr>
              <w:t>mail</w:t>
            </w:r>
            <w:r>
              <w:rPr>
                <w:rFonts w:eastAsia="Times New Roman"/>
                <w:sz w:val="18"/>
                <w:szCs w:val="18"/>
                <w:lang w:val="en-US" w:eastAsia="el-GR"/>
              </w:rPr>
              <w:t xml:space="preserve">: </w:t>
            </w:r>
            <w:hyperlink r:id="rId21" w:history="1">
              <w:r>
                <w:rPr>
                  <w:rStyle w:val="-"/>
                  <w:rFonts w:eastAsia="Times New Roman"/>
                  <w:sz w:val="18"/>
                  <w:szCs w:val="18"/>
                  <w:lang w:val="en-GB" w:eastAsia="el-GR"/>
                </w:rPr>
                <w:t>kmatzetakis</w:t>
              </w:r>
              <w:r>
                <w:rPr>
                  <w:rStyle w:val="-"/>
                  <w:rFonts w:eastAsia="Times New Roman"/>
                  <w:sz w:val="18"/>
                  <w:szCs w:val="18"/>
                  <w:lang w:val="en-US" w:eastAsia="el-GR"/>
                </w:rPr>
                <w:t>@</w:t>
              </w:r>
              <w:r>
                <w:rPr>
                  <w:rStyle w:val="-"/>
                  <w:rFonts w:eastAsia="Times New Roman"/>
                  <w:sz w:val="18"/>
                  <w:szCs w:val="18"/>
                  <w:lang w:val="en-GB" w:eastAsia="el-GR"/>
                </w:rPr>
                <w:t>acharnes</w:t>
              </w:r>
              <w:r>
                <w:rPr>
                  <w:rStyle w:val="-"/>
                  <w:rFonts w:eastAsia="Times New Roman"/>
                  <w:sz w:val="18"/>
                  <w:szCs w:val="18"/>
                  <w:lang w:val="en-US" w:eastAsia="el-GR"/>
                </w:rPr>
                <w:t>.</w:t>
              </w:r>
              <w:r>
                <w:rPr>
                  <w:rStyle w:val="-"/>
                  <w:rFonts w:eastAsia="Times New Roman"/>
                  <w:sz w:val="18"/>
                  <w:szCs w:val="18"/>
                  <w:lang w:val="en-GB" w:eastAsia="el-GR"/>
                </w:rPr>
                <w:t>gr</w:t>
              </w:r>
            </w:hyperlink>
            <w:r>
              <w:rPr>
                <w:rFonts w:eastAsia="Times New Roman"/>
                <w:sz w:val="20"/>
                <w:szCs w:val="20"/>
                <w:lang w:val="en-US" w:eastAsia="el-GR"/>
              </w:rPr>
              <w:t xml:space="preserve">  </w:t>
            </w:r>
          </w:p>
        </w:tc>
        <w:tc>
          <w:tcPr>
            <w:tcW w:w="1076" w:type="dxa"/>
            <w:gridSpan w:val="2"/>
          </w:tcPr>
          <w:p w:rsidR="005A5EAA" w:rsidRDefault="005A5EAA" w:rsidP="005A5EAA">
            <w:pPr>
              <w:spacing w:after="0" w:line="240" w:lineRule="auto"/>
              <w:jc w:val="both"/>
              <w:rPr>
                <w:rFonts w:eastAsia="Times New Roman"/>
                <w:b/>
                <w:lang w:val="en-US" w:eastAsia="el-GR"/>
              </w:rPr>
            </w:pPr>
          </w:p>
          <w:p w:rsidR="005A5EAA" w:rsidRDefault="005A5EAA" w:rsidP="005A5EAA">
            <w:pPr>
              <w:spacing w:after="0" w:line="240" w:lineRule="auto"/>
              <w:jc w:val="both"/>
              <w:rPr>
                <w:rFonts w:eastAsia="Times New Roman"/>
                <w:b/>
                <w:lang w:val="en-US" w:eastAsia="el-GR"/>
              </w:rPr>
            </w:pPr>
          </w:p>
          <w:p w:rsidR="005A5EAA" w:rsidRDefault="005A5EAA" w:rsidP="005A5EAA">
            <w:pPr>
              <w:spacing w:after="0" w:line="240" w:lineRule="auto"/>
              <w:jc w:val="both"/>
              <w:rPr>
                <w:rFonts w:eastAsia="Times New Roman"/>
                <w:b/>
                <w:lang w:val="en-US" w:eastAsia="el-GR"/>
              </w:rPr>
            </w:pPr>
          </w:p>
          <w:p w:rsidR="005A5EAA" w:rsidRDefault="005A5EAA" w:rsidP="005A5EAA">
            <w:pPr>
              <w:spacing w:after="0" w:line="240" w:lineRule="auto"/>
              <w:jc w:val="both"/>
              <w:rPr>
                <w:rFonts w:eastAsia="Times New Roman"/>
                <w:b/>
                <w:lang w:val="en-US" w:eastAsia="el-GR"/>
              </w:rPr>
            </w:pPr>
          </w:p>
          <w:p w:rsidR="005A5EAA" w:rsidRDefault="005A5EAA" w:rsidP="005A5EAA">
            <w:pPr>
              <w:spacing w:after="0" w:line="240" w:lineRule="auto"/>
              <w:jc w:val="right"/>
              <w:rPr>
                <w:rFonts w:eastAsia="Times New Roman"/>
                <w:b/>
                <w:lang w:val="en-US" w:eastAsia="el-GR"/>
              </w:rPr>
            </w:pPr>
            <w:r>
              <w:rPr>
                <w:rFonts w:eastAsia="Times New Roman"/>
                <w:b/>
                <w:lang w:val="en-US" w:eastAsia="el-GR"/>
              </w:rPr>
              <w:t xml:space="preserve">                       </w:t>
            </w:r>
          </w:p>
          <w:p w:rsidR="005A5EAA" w:rsidRDefault="005A5EAA" w:rsidP="005A5EAA">
            <w:pPr>
              <w:spacing w:after="0" w:line="240" w:lineRule="auto"/>
              <w:jc w:val="right"/>
              <w:rPr>
                <w:rFonts w:eastAsia="Times New Roman"/>
                <w:b/>
                <w:lang w:val="en-US" w:eastAsia="el-GR"/>
              </w:rPr>
            </w:pPr>
          </w:p>
          <w:p w:rsidR="005A5EAA" w:rsidRDefault="005A5EAA" w:rsidP="005A5EAA">
            <w:pPr>
              <w:spacing w:after="0" w:line="240" w:lineRule="auto"/>
              <w:jc w:val="right"/>
              <w:rPr>
                <w:rFonts w:eastAsia="Times New Roman"/>
                <w:b/>
                <w:lang w:val="en-US" w:eastAsia="el-GR"/>
              </w:rPr>
            </w:pPr>
          </w:p>
          <w:p w:rsidR="005A5EAA" w:rsidRDefault="005A5EAA" w:rsidP="005A5EAA">
            <w:pPr>
              <w:spacing w:after="0" w:line="240" w:lineRule="auto"/>
              <w:jc w:val="right"/>
              <w:rPr>
                <w:rFonts w:eastAsia="Times New Roman"/>
                <w:b/>
                <w:lang w:val="en-US" w:eastAsia="el-GR"/>
              </w:rPr>
            </w:pPr>
          </w:p>
          <w:p w:rsidR="005A5EAA" w:rsidRDefault="005A5EAA" w:rsidP="005A5EAA">
            <w:pPr>
              <w:spacing w:after="0" w:line="240" w:lineRule="auto"/>
              <w:jc w:val="right"/>
              <w:rPr>
                <w:rFonts w:eastAsia="Times New Roman"/>
                <w:b/>
                <w:lang w:eastAsia="el-GR"/>
              </w:rPr>
            </w:pPr>
            <w:r>
              <w:rPr>
                <w:rFonts w:eastAsia="Times New Roman"/>
                <w:b/>
                <w:lang w:eastAsia="el-GR"/>
              </w:rPr>
              <w:t xml:space="preserve">Προς  </w:t>
            </w:r>
          </w:p>
          <w:p w:rsidR="005A5EAA" w:rsidRDefault="005A5EAA" w:rsidP="005A5EAA">
            <w:pPr>
              <w:spacing w:after="0" w:line="240" w:lineRule="auto"/>
              <w:jc w:val="both"/>
              <w:rPr>
                <w:rFonts w:eastAsia="Times New Roman"/>
                <w:b/>
                <w:lang w:eastAsia="el-GR"/>
              </w:rPr>
            </w:pPr>
          </w:p>
          <w:p w:rsidR="005A5EAA" w:rsidRDefault="005A5EAA" w:rsidP="005A5EAA">
            <w:pPr>
              <w:spacing w:after="0" w:line="240" w:lineRule="auto"/>
              <w:jc w:val="both"/>
              <w:rPr>
                <w:rFonts w:eastAsia="Times New Roman"/>
                <w:b/>
                <w:lang w:eastAsia="el-GR"/>
              </w:rPr>
            </w:pPr>
          </w:p>
        </w:tc>
        <w:tc>
          <w:tcPr>
            <w:tcW w:w="5137" w:type="dxa"/>
          </w:tcPr>
          <w:p w:rsidR="005A5EAA" w:rsidRDefault="005A5EAA" w:rsidP="005A5EAA">
            <w:pPr>
              <w:spacing w:after="0" w:line="240" w:lineRule="auto"/>
              <w:jc w:val="both"/>
              <w:rPr>
                <w:rFonts w:eastAsia="Times New Roman"/>
                <w:b/>
                <w:sz w:val="18"/>
                <w:szCs w:val="18"/>
                <w:lang w:eastAsia="el-GR"/>
              </w:rPr>
            </w:pPr>
            <w:r>
              <w:rPr>
                <w:rFonts w:eastAsia="Times New Roman"/>
                <w:b/>
                <w:sz w:val="20"/>
                <w:szCs w:val="20"/>
                <w:lang w:eastAsia="el-GR"/>
              </w:rPr>
              <w:t xml:space="preserve">    </w:t>
            </w:r>
            <w:r>
              <w:rPr>
                <w:rFonts w:eastAsia="Times New Roman"/>
                <w:b/>
                <w:sz w:val="18"/>
                <w:szCs w:val="18"/>
                <w:lang w:eastAsia="el-GR"/>
              </w:rPr>
              <w:t>Βαθμός προτεραιότητας: «ΚΟΙΝΟ»</w:t>
            </w:r>
          </w:p>
          <w:p w:rsidR="005A5EAA" w:rsidRDefault="005A5EAA" w:rsidP="005A5EAA">
            <w:pPr>
              <w:spacing w:after="0" w:line="240" w:lineRule="auto"/>
              <w:jc w:val="both"/>
              <w:rPr>
                <w:rFonts w:eastAsia="Times New Roman"/>
                <w:b/>
                <w:sz w:val="18"/>
                <w:szCs w:val="18"/>
                <w:lang w:eastAsia="el-GR"/>
              </w:rPr>
            </w:pPr>
            <w:r>
              <w:rPr>
                <w:rFonts w:eastAsia="Times New Roman"/>
                <w:b/>
                <w:sz w:val="18"/>
                <w:szCs w:val="18"/>
                <w:lang w:eastAsia="el-GR"/>
              </w:rPr>
              <w:t xml:space="preserve">    Χρόνος διατήρησης του εγγράφου στο Αρχείο: «ΤΡΙΑ ΕΤΗ»</w:t>
            </w:r>
          </w:p>
          <w:p w:rsidR="005A5EAA" w:rsidRDefault="005A5EAA" w:rsidP="005A5EAA">
            <w:pPr>
              <w:spacing w:after="0" w:line="240" w:lineRule="auto"/>
              <w:rPr>
                <w:rFonts w:eastAsia="Times New Roman"/>
                <w:b/>
                <w:lang w:eastAsia="el-GR"/>
              </w:rPr>
            </w:pPr>
          </w:p>
          <w:p w:rsidR="005A5EAA" w:rsidRDefault="005A5EAA" w:rsidP="005A5EAA">
            <w:pPr>
              <w:spacing w:after="0" w:line="240" w:lineRule="auto"/>
              <w:rPr>
                <w:rFonts w:eastAsia="Times New Roman"/>
                <w:lang w:eastAsia="el-GR"/>
              </w:rPr>
            </w:pPr>
            <w:r>
              <w:rPr>
                <w:rFonts w:eastAsia="Times New Roman"/>
                <w:lang w:eastAsia="el-GR"/>
              </w:rPr>
              <w:t>Αχαρνές,     12 Μαΐου  2021</w:t>
            </w:r>
          </w:p>
          <w:p w:rsidR="005A5EAA" w:rsidRDefault="005A5EAA" w:rsidP="005A5EAA">
            <w:pPr>
              <w:spacing w:after="0" w:line="240" w:lineRule="auto"/>
              <w:rPr>
                <w:rFonts w:eastAsia="Times New Roman"/>
                <w:lang w:eastAsia="el-GR"/>
              </w:rPr>
            </w:pPr>
            <w:r>
              <w:rPr>
                <w:rFonts w:eastAsia="Times New Roman"/>
                <w:lang w:eastAsia="el-GR"/>
              </w:rPr>
              <w:t xml:space="preserve">Αριθμός Πρωτοκόλλου:  </w:t>
            </w:r>
          </w:p>
          <w:p w:rsidR="005A5EAA" w:rsidRDefault="005A5EAA" w:rsidP="005A5EAA">
            <w:pPr>
              <w:spacing w:after="0" w:line="240" w:lineRule="auto"/>
              <w:rPr>
                <w:rFonts w:eastAsia="Times New Roman"/>
                <w:sz w:val="16"/>
                <w:szCs w:val="16"/>
                <w:lang w:eastAsia="el-GR"/>
              </w:rPr>
            </w:pPr>
          </w:p>
          <w:p w:rsidR="005A5EAA" w:rsidRDefault="005A5EAA" w:rsidP="005A5EAA">
            <w:pPr>
              <w:spacing w:after="0" w:line="240" w:lineRule="auto"/>
              <w:rPr>
                <w:rFonts w:eastAsia="Times New Roman"/>
                <w:sz w:val="16"/>
                <w:szCs w:val="16"/>
                <w:lang w:eastAsia="el-GR"/>
              </w:rPr>
            </w:pPr>
          </w:p>
          <w:p w:rsidR="005A5EAA" w:rsidRDefault="005A5EAA" w:rsidP="005A5EAA">
            <w:pPr>
              <w:spacing w:after="0" w:line="240" w:lineRule="auto"/>
              <w:rPr>
                <w:rFonts w:eastAsia="Times New Roman"/>
                <w:lang w:eastAsia="el-GR"/>
              </w:rPr>
            </w:pPr>
          </w:p>
          <w:p w:rsidR="005A5EAA" w:rsidRDefault="005A5EAA" w:rsidP="005A5EAA">
            <w:pPr>
              <w:spacing w:after="0" w:line="240" w:lineRule="auto"/>
              <w:rPr>
                <w:rFonts w:eastAsia="Times New Roman"/>
                <w:sz w:val="20"/>
                <w:szCs w:val="20"/>
                <w:lang w:eastAsia="el-GR"/>
              </w:rPr>
            </w:pPr>
          </w:p>
          <w:p w:rsidR="005A5EAA" w:rsidRDefault="005A5EAA" w:rsidP="005A5EAA">
            <w:pPr>
              <w:spacing w:after="0" w:line="240" w:lineRule="auto"/>
              <w:rPr>
                <w:rFonts w:eastAsia="Times New Roman"/>
                <w:b/>
                <w:lang w:eastAsia="el-GR"/>
              </w:rPr>
            </w:pPr>
            <w:r>
              <w:rPr>
                <w:rFonts w:eastAsia="Times New Roman"/>
                <w:b/>
                <w:lang w:eastAsia="el-GR"/>
              </w:rPr>
              <w:t>Τον Πρόεδρο του Δημοτικού Συμβουλίου</w:t>
            </w:r>
          </w:p>
          <w:p w:rsidR="005A5EAA" w:rsidRDefault="005A5EAA" w:rsidP="005A5EAA">
            <w:pPr>
              <w:spacing w:after="0" w:line="240" w:lineRule="auto"/>
              <w:rPr>
                <w:rFonts w:eastAsia="Times New Roman"/>
                <w:b/>
                <w:lang w:eastAsia="el-GR"/>
              </w:rPr>
            </w:pPr>
            <w:r>
              <w:rPr>
                <w:rFonts w:eastAsia="Times New Roman"/>
                <w:b/>
                <w:lang w:eastAsia="el-GR"/>
              </w:rPr>
              <w:t>κο Ευθύμιο (Θέμη) Οικονόμου</w:t>
            </w:r>
          </w:p>
        </w:tc>
      </w:tr>
    </w:tbl>
    <w:p w:rsidR="005A5EAA" w:rsidRDefault="005A5EAA" w:rsidP="008A25C0">
      <w:pPr>
        <w:jc w:val="center"/>
        <w:rPr>
          <w:b/>
          <w:color w:val="FF0000"/>
          <w:sz w:val="40"/>
          <w:szCs w:val="40"/>
          <w:u w:val="single"/>
        </w:rPr>
      </w:pPr>
    </w:p>
    <w:p w:rsidR="00DE2960" w:rsidRDefault="00DE2960" w:rsidP="008A25C0">
      <w:pPr>
        <w:jc w:val="center"/>
        <w:rPr>
          <w:b/>
          <w:color w:val="FF0000"/>
          <w:sz w:val="40"/>
          <w:szCs w:val="40"/>
          <w:u w:val="single"/>
        </w:rPr>
      </w:pPr>
    </w:p>
    <w:p w:rsidR="00DE2960" w:rsidRDefault="00DE2960" w:rsidP="00DE2960">
      <w:pPr>
        <w:spacing w:after="0"/>
        <w:jc w:val="both"/>
        <w:rPr>
          <w:rFonts w:ascii="Calibri" w:hAnsi="Calibri"/>
          <w:b/>
          <w:szCs w:val="28"/>
        </w:rPr>
      </w:pPr>
    </w:p>
    <w:p w:rsidR="00DE2960" w:rsidRDefault="00DE2960" w:rsidP="00DE2960">
      <w:pPr>
        <w:spacing w:after="0"/>
        <w:jc w:val="both"/>
        <w:rPr>
          <w:b/>
          <w:szCs w:val="28"/>
        </w:rPr>
      </w:pPr>
    </w:p>
    <w:p w:rsidR="00DE2960" w:rsidRDefault="00DE2960" w:rsidP="00DE2960">
      <w:pPr>
        <w:spacing w:after="0"/>
        <w:jc w:val="center"/>
        <w:rPr>
          <w:b/>
          <w:spacing w:val="40"/>
          <w:sz w:val="28"/>
          <w:szCs w:val="28"/>
        </w:rPr>
      </w:pPr>
      <w:r>
        <w:rPr>
          <w:b/>
          <w:spacing w:val="40"/>
          <w:sz w:val="28"/>
          <w:szCs w:val="28"/>
        </w:rPr>
        <w:t>ΕΙΣΗΓΗΣΗ</w:t>
      </w:r>
    </w:p>
    <w:p w:rsidR="00DE2960" w:rsidRDefault="00DE2960" w:rsidP="00DE2960">
      <w:pPr>
        <w:spacing w:after="0"/>
        <w:jc w:val="both"/>
        <w:rPr>
          <w:b/>
          <w:szCs w:val="28"/>
        </w:rPr>
      </w:pPr>
    </w:p>
    <w:p w:rsidR="00DE2960" w:rsidRDefault="00DE2960" w:rsidP="00DE2960">
      <w:pPr>
        <w:jc w:val="both"/>
        <w:rPr>
          <w:b/>
          <w:szCs w:val="28"/>
        </w:rPr>
      </w:pPr>
      <w:r>
        <w:rPr>
          <w:b/>
          <w:szCs w:val="28"/>
        </w:rPr>
        <w:t>Θέμα: «Ένταξη του Δήμου Αχαρνών  ως ιδρυτικού μέλους, στην υπό σύσταση Αστική μη Κερδοσκοπική Εταιρεία «Δίκτυο Περιφερειών και Δήμων για την Κλιματική Αλλαγή –</w:t>
      </w:r>
      <w:r>
        <w:rPr>
          <w:b/>
          <w:szCs w:val="28"/>
          <w:lang w:val="en-US"/>
        </w:rPr>
        <w:t>Climattica</w:t>
      </w:r>
      <w:r>
        <w:rPr>
          <w:b/>
          <w:szCs w:val="28"/>
        </w:rPr>
        <w:t>» - Έγκριση Καταστατικού, ορισμός εκπροσώπων».</w:t>
      </w:r>
    </w:p>
    <w:p w:rsidR="00DE2960" w:rsidRDefault="00DE2960" w:rsidP="00DE2960">
      <w:pPr>
        <w:spacing w:after="0"/>
        <w:jc w:val="both"/>
        <w:rPr>
          <w:szCs w:val="28"/>
        </w:rPr>
      </w:pPr>
    </w:p>
    <w:p w:rsidR="00DE2960" w:rsidRDefault="00DE2960" w:rsidP="00DE2960">
      <w:pPr>
        <w:spacing w:after="0"/>
        <w:jc w:val="both"/>
        <w:rPr>
          <w:b/>
          <w:szCs w:val="28"/>
        </w:rPr>
      </w:pPr>
    </w:p>
    <w:p w:rsidR="00DE2960" w:rsidRDefault="00DE2960" w:rsidP="00DE2960">
      <w:pPr>
        <w:spacing w:after="0"/>
        <w:jc w:val="both"/>
        <w:rPr>
          <w:b/>
          <w:szCs w:val="28"/>
        </w:rPr>
      </w:pPr>
      <w:r>
        <w:rPr>
          <w:b/>
          <w:szCs w:val="28"/>
        </w:rPr>
        <w:t>Αξιότιμε κύριε Πρόεδρε,</w:t>
      </w:r>
    </w:p>
    <w:p w:rsidR="00DE2960" w:rsidRDefault="00DE2960" w:rsidP="00DE2960">
      <w:pPr>
        <w:spacing w:after="0"/>
        <w:jc w:val="both"/>
        <w:rPr>
          <w:szCs w:val="28"/>
        </w:rPr>
      </w:pPr>
    </w:p>
    <w:p w:rsidR="00DE2960" w:rsidRDefault="00DE2960" w:rsidP="00DE2960">
      <w:pPr>
        <w:spacing w:after="0"/>
        <w:jc w:val="both"/>
        <w:rPr>
          <w:szCs w:val="28"/>
        </w:rPr>
      </w:pPr>
      <w:r>
        <w:rPr>
          <w:szCs w:val="28"/>
        </w:rPr>
        <w:t xml:space="preserve">To  CLIMATTICA® είναι ένα πολύ-συμμετοχικό Δίκτυο Περιφερειών και Δήμων, μια διαδραστική πλατφόρμα, ενημέρωσης, ανταλλαγής πληροφοριών, δεδομένων, γνώσεων, εμπειριών και καλών πρακτικών των δυνητικών εταίρων, που θα λειτουργεί και θα ενεργεί ως αξιόπιστη διεπαφή τόσο μεταξύ των μελών του περιβαλλοντικά ευαίσθητου χώρου των τοπικών κοινοτήτων, όσο και σε επίπεδο λήψης αποφάσεων σε εθνικό, ευρωπαϊκό και διεθνές επίπεδο. Είναι ένας ολοκληρωμένος «φορέας-ομπρέλα», με εγγεγραμμένα συνδρομητικά μέλη, που αναλαμβάνει ενιαίες και ολοκληρωμένες στρατηγικές πρωτοβουλίες και δράσεις και υποστηρίζει τεχνικά και επιστημονικά τους ΟΤΑ, σε θέματα που άπτονται της κλιματικής αλλαγής και της ενεργειακής μετάβασης αλλά και σε δράσεις που υπάγονται στις ευρύτερες θεματικές της κυκλικής οικονομίας και του ψηφιακού μετασχηματισμού. Η ύπαρξη ενός τέτοιου Δικτύου θα αποτελέσει ένα κέντρο δημόσιας διαβούλευσης, ενισχύοντας έναν διαρθρωμένο διάλογο μεταξύ των εμπλεκόμενων φορέων: ΟΤΑ, χρηματοπιστωτικά ιδρύματα, κοινωνία των πολιτών, φορείς ιδιωτικού-δημόσιου τομέα και εμπειρογνώμονες. </w:t>
      </w:r>
    </w:p>
    <w:p w:rsidR="00DE2960" w:rsidRDefault="00DE2960" w:rsidP="00DE2960">
      <w:pPr>
        <w:spacing w:after="0"/>
        <w:jc w:val="both"/>
        <w:rPr>
          <w:szCs w:val="28"/>
        </w:rPr>
      </w:pPr>
    </w:p>
    <w:p w:rsidR="00DE2960" w:rsidRDefault="00DE2960" w:rsidP="00DE2960">
      <w:pPr>
        <w:spacing w:after="0"/>
        <w:jc w:val="both"/>
        <w:rPr>
          <w:szCs w:val="28"/>
        </w:rPr>
      </w:pPr>
      <w:r>
        <w:rPr>
          <w:szCs w:val="28"/>
        </w:rPr>
        <w:t xml:space="preserve">Θα προωθήσει καινοτόμες βιώσιμες τεχνολογίες στην καθαρή ενέργεια, την εξοικονόμηση ενέργειας στα κτίρια και την καταπολέμηση της ενεργειακής φτώχειας, προτεραιότητες που ευκρινώς τίθενται από την Ευρωπαϊκή Πράσινη Συμφωνία. Θα εστιάσει στην κυκλική οικονομία και διαχείριση αποβλήτων ώστε να εξασφαλιστεί επάρκεια των  φυσικών πόρων, και να περιοριστούν τα απόβλητα, δημιουργώντας ένα νέο βιώσιμο οικονομικό μοντέλο ανάπτυξης. </w:t>
      </w:r>
    </w:p>
    <w:p w:rsidR="00DE2960" w:rsidRDefault="00DE2960" w:rsidP="00DE2960">
      <w:pPr>
        <w:spacing w:after="0"/>
        <w:jc w:val="both"/>
        <w:rPr>
          <w:szCs w:val="28"/>
        </w:rPr>
      </w:pPr>
    </w:p>
    <w:p w:rsidR="00DE2960" w:rsidRDefault="00DE2960" w:rsidP="00DE2960">
      <w:pPr>
        <w:spacing w:after="0"/>
        <w:jc w:val="both"/>
        <w:rPr>
          <w:szCs w:val="28"/>
        </w:rPr>
      </w:pPr>
      <w:r>
        <w:rPr>
          <w:szCs w:val="28"/>
        </w:rPr>
        <w:t>Οι νέες τάσεις της αγοράς, η παγκοσμιοποίηση, η αναζήτηση νέων αγορών, η Εταιρική Κοινωνική Ευθύνη, η κλιματική αλλαγή, η διαφοροποίηση των ενεργειακών πηγών, απαιτούν νέες πρωτοβουλίες και δυναμικά εγχειρήματα.</w:t>
      </w:r>
    </w:p>
    <w:p w:rsidR="00DE2960" w:rsidRDefault="00DE2960" w:rsidP="00DE2960">
      <w:pPr>
        <w:spacing w:after="0"/>
        <w:jc w:val="both"/>
        <w:rPr>
          <w:szCs w:val="28"/>
        </w:rPr>
      </w:pPr>
      <w:r>
        <w:rPr>
          <w:szCs w:val="28"/>
        </w:rPr>
        <w:t>Το  Δίκτυο CLIMATTICA® ανταποκρίνεται στις ανάγκες μίας κοινωνίας και μίας οικονομίας που αλλάζει, καινοτομεί, ψηφιοποιείται στο πλαίσιο της δημιουργίας ενός αποκεντρωμένου αναπτυξιακού μοντέλου.</w:t>
      </w:r>
    </w:p>
    <w:p w:rsidR="00DE2960" w:rsidRDefault="00DE2960" w:rsidP="00DE2960">
      <w:pPr>
        <w:spacing w:after="0"/>
        <w:jc w:val="both"/>
        <w:rPr>
          <w:szCs w:val="28"/>
        </w:rPr>
      </w:pPr>
    </w:p>
    <w:p w:rsidR="00DE2960" w:rsidRDefault="00DE2960" w:rsidP="00DE2960">
      <w:pPr>
        <w:spacing w:after="0"/>
        <w:jc w:val="both"/>
        <w:rPr>
          <w:szCs w:val="28"/>
        </w:rPr>
      </w:pPr>
      <w:r>
        <w:rPr>
          <w:szCs w:val="28"/>
        </w:rPr>
        <w:t xml:space="preserve">H συμμετοχή του Δήμου μας στο Δίκτυο CLIMATTICA  θα δώσει κατευθύνσεις σε τέσσερις πυλώνες: </w:t>
      </w:r>
    </w:p>
    <w:p w:rsidR="00DE2960" w:rsidRDefault="00DE2960" w:rsidP="00DE2960">
      <w:pPr>
        <w:spacing w:after="0"/>
        <w:jc w:val="both"/>
        <w:rPr>
          <w:szCs w:val="28"/>
        </w:rPr>
      </w:pPr>
      <w:r>
        <w:rPr>
          <w:szCs w:val="28"/>
        </w:rPr>
        <w:t>Ι.     Κλιματική αλλαγή.</w:t>
      </w:r>
    </w:p>
    <w:p w:rsidR="00DE2960" w:rsidRDefault="00DE2960" w:rsidP="00DE2960">
      <w:pPr>
        <w:spacing w:after="0"/>
        <w:jc w:val="both"/>
        <w:rPr>
          <w:szCs w:val="28"/>
        </w:rPr>
      </w:pPr>
      <w:r>
        <w:rPr>
          <w:szCs w:val="28"/>
        </w:rPr>
        <w:t>ΙΙ.    Ενεργειακή μετάβαση.</w:t>
      </w:r>
    </w:p>
    <w:p w:rsidR="00DE2960" w:rsidRDefault="00DE2960" w:rsidP="00DE2960">
      <w:pPr>
        <w:spacing w:after="0"/>
        <w:jc w:val="both"/>
        <w:rPr>
          <w:szCs w:val="28"/>
        </w:rPr>
      </w:pPr>
      <w:r>
        <w:rPr>
          <w:szCs w:val="28"/>
        </w:rPr>
        <w:t xml:space="preserve">ΙΙΙ.   Ψηφιακό και Τεχνολογικό μετασχηματισμό- 4η βιομηχανική επανάσταση. </w:t>
      </w:r>
    </w:p>
    <w:p w:rsidR="00DE2960" w:rsidRDefault="00DE2960" w:rsidP="00DE2960">
      <w:pPr>
        <w:spacing w:after="0"/>
        <w:jc w:val="both"/>
        <w:rPr>
          <w:szCs w:val="28"/>
        </w:rPr>
      </w:pPr>
      <w:r>
        <w:rPr>
          <w:szCs w:val="28"/>
          <w:lang w:val="en-US"/>
        </w:rPr>
        <w:t>IV</w:t>
      </w:r>
      <w:r>
        <w:rPr>
          <w:szCs w:val="28"/>
        </w:rPr>
        <w:t xml:space="preserve">.   Κυκλική Οικονομία και Διαχείριση </w:t>
      </w:r>
      <w:proofErr w:type="gramStart"/>
      <w:r>
        <w:rPr>
          <w:szCs w:val="28"/>
        </w:rPr>
        <w:t>Αποβλήτων .</w:t>
      </w:r>
      <w:proofErr w:type="gramEnd"/>
    </w:p>
    <w:p w:rsidR="00DE2960" w:rsidRDefault="00DE2960" w:rsidP="00DE2960">
      <w:pPr>
        <w:spacing w:after="0"/>
        <w:jc w:val="both"/>
        <w:rPr>
          <w:szCs w:val="28"/>
        </w:rPr>
      </w:pPr>
    </w:p>
    <w:p w:rsidR="00DE2960" w:rsidRDefault="00DE2960" w:rsidP="00DE2960">
      <w:pPr>
        <w:spacing w:after="0"/>
        <w:jc w:val="both"/>
        <w:rPr>
          <w:szCs w:val="28"/>
        </w:rPr>
      </w:pPr>
      <w:r>
        <w:rPr>
          <w:szCs w:val="28"/>
        </w:rPr>
        <w:t>Το  Δίκτυο CLIMATTICA® θα συνεισφέρει, εμπράκτως, στην επίτευξη των στόχων του Δήμου μας:</w:t>
      </w:r>
    </w:p>
    <w:p w:rsidR="00DE2960" w:rsidRDefault="00DE2960" w:rsidP="00DE2960">
      <w:pPr>
        <w:spacing w:after="0"/>
        <w:jc w:val="both"/>
        <w:rPr>
          <w:szCs w:val="28"/>
        </w:rPr>
      </w:pPr>
      <w:r>
        <w:rPr>
          <w:szCs w:val="28"/>
        </w:rPr>
        <w:t xml:space="preserve">α) για την αειφόρo και βιώσιμη ανάπτυξη, </w:t>
      </w:r>
    </w:p>
    <w:p w:rsidR="00DE2960" w:rsidRDefault="00DE2960" w:rsidP="00DE2960">
      <w:pPr>
        <w:spacing w:after="0"/>
        <w:jc w:val="both"/>
        <w:rPr>
          <w:szCs w:val="28"/>
        </w:rPr>
      </w:pPr>
      <w:r>
        <w:rPr>
          <w:szCs w:val="28"/>
        </w:rPr>
        <w:t>β) για την προστασία του περιβάλλοντος και τη μείωση των επιπτώσεων της Κλιματικής Αλλαγής.</w:t>
      </w:r>
    </w:p>
    <w:p w:rsidR="00DE2960" w:rsidRDefault="00DE2960" w:rsidP="00DE2960">
      <w:pPr>
        <w:spacing w:after="0"/>
        <w:jc w:val="both"/>
        <w:rPr>
          <w:szCs w:val="28"/>
        </w:rPr>
      </w:pPr>
    </w:p>
    <w:p w:rsidR="00DE2960" w:rsidRDefault="00DE2960" w:rsidP="00DE2960">
      <w:pPr>
        <w:spacing w:after="0"/>
        <w:jc w:val="both"/>
        <w:rPr>
          <w:szCs w:val="28"/>
        </w:rPr>
      </w:pPr>
      <w:r>
        <w:rPr>
          <w:szCs w:val="28"/>
        </w:rPr>
        <w:t xml:space="preserve"> Με την παρούσα εισήγηση, και βάσει του καταστατικού του Δικτύου που επισυνάπτεται και όπου περιγράφονται οι σκοποί, οι στόχοι και η λειτουργία του Δικτύου, ζητούμε από το Σώμα την λήψη απόφασης για:</w:t>
      </w:r>
    </w:p>
    <w:p w:rsidR="00DE2960" w:rsidRDefault="00DE2960" w:rsidP="00DE2960">
      <w:pPr>
        <w:spacing w:after="0"/>
        <w:ind w:left="284"/>
        <w:jc w:val="both"/>
        <w:rPr>
          <w:szCs w:val="28"/>
        </w:rPr>
      </w:pPr>
      <w:r>
        <w:rPr>
          <w:szCs w:val="28"/>
        </w:rPr>
        <w:t xml:space="preserve">Την ένταξη του Δήμου μας στο </w:t>
      </w:r>
      <w:r>
        <w:rPr>
          <w:szCs w:val="28"/>
          <w:lang w:val="en-US"/>
        </w:rPr>
        <w:t>CLIMATTICA</w:t>
      </w:r>
      <w:r>
        <w:rPr>
          <w:szCs w:val="28"/>
        </w:rPr>
        <w:t>.</w:t>
      </w:r>
    </w:p>
    <w:p w:rsidR="00DE2960" w:rsidRDefault="00DE2960" w:rsidP="00E770AC">
      <w:pPr>
        <w:numPr>
          <w:ilvl w:val="0"/>
          <w:numId w:val="21"/>
        </w:numPr>
        <w:spacing w:after="0"/>
        <w:jc w:val="both"/>
        <w:rPr>
          <w:szCs w:val="28"/>
        </w:rPr>
      </w:pPr>
      <w:r>
        <w:rPr>
          <w:szCs w:val="28"/>
        </w:rPr>
        <w:t>Την έγκριση του καταστατικού.</w:t>
      </w:r>
    </w:p>
    <w:p w:rsidR="00DE2960" w:rsidRDefault="00DE2960" w:rsidP="00E770AC">
      <w:pPr>
        <w:numPr>
          <w:ilvl w:val="0"/>
          <w:numId w:val="21"/>
        </w:numPr>
        <w:spacing w:after="0"/>
        <w:jc w:val="both"/>
        <w:rPr>
          <w:szCs w:val="28"/>
        </w:rPr>
      </w:pPr>
      <w:r>
        <w:rPr>
          <w:szCs w:val="28"/>
        </w:rPr>
        <w:t xml:space="preserve">Την έγκριση της εισφοράς εισόδου (άπαξ)  και ετήσιας συνδρομής στο Δίκτυο ύψους 1.469,43 ευρώ αντιστοίχως. Επειδή για την συμμετοχή μας στο πρόγραμμα απαιτείται ετήσια συνδρομή  1.469,43 €  που δεν έχει προβλεφθεί κατά τη σύνταξη του προϋπολογισμού, θα τροποποιηθεί ο προϋπολογισμός έτους 2021 εισάγοντας ως νέο εδάφιο τον Κ.Α Εξόδων με περιγραφή «Ετήσια εισφορά του Δήμου στην Α.Μ.Κ.Ε. – </w:t>
      </w:r>
      <w:r>
        <w:rPr>
          <w:szCs w:val="28"/>
          <w:lang w:val="en-US"/>
        </w:rPr>
        <w:t>CLIMATTICA</w:t>
      </w:r>
      <w:r>
        <w:rPr>
          <w:szCs w:val="28"/>
        </w:rPr>
        <w:t xml:space="preserve"> » με το ποσό των 1.469,43 € που αντιστοιχεί στην ετήσια εισφορά.</w:t>
      </w:r>
    </w:p>
    <w:p w:rsidR="00DE2960" w:rsidRDefault="00DE2960" w:rsidP="00E770AC">
      <w:pPr>
        <w:numPr>
          <w:ilvl w:val="0"/>
          <w:numId w:val="21"/>
        </w:numPr>
        <w:spacing w:after="0"/>
        <w:jc w:val="both"/>
        <w:rPr>
          <w:szCs w:val="28"/>
        </w:rPr>
      </w:pPr>
      <w:r>
        <w:rPr>
          <w:szCs w:val="28"/>
        </w:rPr>
        <w:t>Τον ορισμό ως πολιτικού εκπροσώπου του Δήμαρχου Αχαρνών κου Σπυρίδωνα Βρεττού.</w:t>
      </w:r>
    </w:p>
    <w:p w:rsidR="00DE2960" w:rsidRDefault="00DE2960" w:rsidP="00E770AC">
      <w:pPr>
        <w:numPr>
          <w:ilvl w:val="0"/>
          <w:numId w:val="21"/>
        </w:numPr>
        <w:spacing w:after="0"/>
        <w:jc w:val="both"/>
        <w:rPr>
          <w:szCs w:val="28"/>
        </w:rPr>
      </w:pPr>
      <w:r>
        <w:rPr>
          <w:szCs w:val="28"/>
        </w:rPr>
        <w:t>Τον ορισμό ως Συντονιστή στον Δήμο μας του υπαλλήλου κου Ματζετάκη Κωνσταντίνου, Προϊσταμένου του Τμήματος Εξεύρεσης και Διαχείρισης Εθνικών και Ευρωπαϊκών Πόρων, της Διεύθυνσης Προγραμματισμού, Οργάνωσης και Πληροφορικής.</w:t>
      </w:r>
    </w:p>
    <w:p w:rsidR="00DE2960" w:rsidRDefault="00DE2960" w:rsidP="00DE2960">
      <w:pPr>
        <w:spacing w:after="0"/>
        <w:ind w:left="720"/>
        <w:jc w:val="both"/>
        <w:rPr>
          <w:szCs w:val="28"/>
        </w:rPr>
      </w:pPr>
    </w:p>
    <w:p w:rsidR="00DE2960" w:rsidRDefault="00DE2960" w:rsidP="00DE2960">
      <w:pPr>
        <w:spacing w:after="0"/>
        <w:jc w:val="both"/>
        <w:rPr>
          <w:szCs w:val="28"/>
        </w:rPr>
      </w:pPr>
      <w:r>
        <w:rPr>
          <w:szCs w:val="28"/>
        </w:rPr>
        <w:t>Επισυνάπτεται το καταστατικό.</w:t>
      </w:r>
    </w:p>
    <w:p w:rsidR="00DE2960" w:rsidRDefault="00DE2960" w:rsidP="00DE2960">
      <w:pPr>
        <w:spacing w:after="0"/>
        <w:jc w:val="center"/>
        <w:rPr>
          <w:b/>
          <w:szCs w:val="28"/>
        </w:rPr>
      </w:pPr>
    </w:p>
    <w:p w:rsidR="00DE2960" w:rsidRDefault="00DE2960" w:rsidP="00DE2960">
      <w:pPr>
        <w:spacing w:after="0"/>
        <w:jc w:val="center"/>
        <w:rPr>
          <w:b/>
          <w:szCs w:val="28"/>
        </w:rPr>
      </w:pPr>
      <w:r>
        <w:rPr>
          <w:b/>
          <w:szCs w:val="28"/>
        </w:rPr>
        <w:t>ΙΔΡΥΣΗ ΚΑΙ ΚΑΤΑΣΤΑΤΙΚΟ ΑΣΤΙΚΗΣ ΜΗ ΚΕΡΔΟΣΚΟΠΙΚΗΣ ΕΤΑΙΡΕΙΑΣ ΥΠΟ ΤΗΝ ΕΠΩΝΥΜΙΑ «CLIMATTICA»</w:t>
      </w:r>
    </w:p>
    <w:p w:rsidR="00DE2960" w:rsidRDefault="00DE2960" w:rsidP="00DE2960">
      <w:pPr>
        <w:spacing w:after="0"/>
        <w:jc w:val="both"/>
        <w:rPr>
          <w:szCs w:val="28"/>
        </w:rPr>
      </w:pPr>
    </w:p>
    <w:p w:rsidR="00DE2960" w:rsidRDefault="00DE2960" w:rsidP="00DE2960">
      <w:pPr>
        <w:spacing w:after="0"/>
        <w:jc w:val="both"/>
        <w:rPr>
          <w:szCs w:val="28"/>
        </w:rPr>
      </w:pPr>
      <w:r>
        <w:rPr>
          <w:szCs w:val="28"/>
        </w:rPr>
        <w:t>Στην Αθήνα, σήμερα την … του μηνός … του έτους δύο χιλιάδες είκοσι ένα  (2021), μεταξύ των κάτωθι υπογραφόντων το παρόν, ήτοι:</w:t>
      </w:r>
    </w:p>
    <w:p w:rsidR="00DE2960" w:rsidRDefault="00DE2960" w:rsidP="00DE2960">
      <w:pPr>
        <w:spacing w:after="0"/>
        <w:jc w:val="both"/>
        <w:rPr>
          <w:szCs w:val="28"/>
        </w:rPr>
      </w:pPr>
      <w:r>
        <w:rPr>
          <w:szCs w:val="28"/>
        </w:rPr>
        <w:t>-</w:t>
      </w:r>
      <w:r>
        <w:rPr>
          <w:szCs w:val="28"/>
        </w:rPr>
        <w:tab/>
        <w:t>…</w:t>
      </w:r>
    </w:p>
    <w:p w:rsidR="00DE2960" w:rsidRDefault="00DE2960" w:rsidP="00DE2960">
      <w:pPr>
        <w:spacing w:after="0"/>
        <w:jc w:val="both"/>
        <w:rPr>
          <w:szCs w:val="28"/>
        </w:rPr>
      </w:pPr>
      <w:r>
        <w:rPr>
          <w:szCs w:val="28"/>
        </w:rPr>
        <w:t>-</w:t>
      </w:r>
      <w:r>
        <w:rPr>
          <w:szCs w:val="28"/>
        </w:rPr>
        <w:tab/>
        <w:t>…</w:t>
      </w:r>
    </w:p>
    <w:p w:rsidR="00DE2960" w:rsidRDefault="00DE2960" w:rsidP="00DE2960">
      <w:pPr>
        <w:spacing w:after="0"/>
        <w:jc w:val="both"/>
        <w:rPr>
          <w:szCs w:val="28"/>
        </w:rPr>
      </w:pPr>
      <w:r>
        <w:rPr>
          <w:szCs w:val="28"/>
        </w:rPr>
        <w:t>συνομολογήθηκε και έγινε αμοιβαία αποδεκτή η σύσταση αστικής μη κερδοσκοπικής Εταιρείας σύμφωνα με τους παρακάτω όρους και προϋποθέσεις:</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 xml:space="preserve">ΑΡΘΡΟ 1: ΣΥΣΤΑΣΗ – ΕΠΩΝΥΜΙΑ </w:t>
      </w:r>
    </w:p>
    <w:p w:rsidR="00DE2960" w:rsidRDefault="00DE2960" w:rsidP="00DE2960">
      <w:pPr>
        <w:spacing w:after="0"/>
        <w:jc w:val="both"/>
        <w:rPr>
          <w:szCs w:val="28"/>
        </w:rPr>
      </w:pPr>
      <w:r>
        <w:rPr>
          <w:szCs w:val="28"/>
        </w:rPr>
        <w:t>1.1 Συνίσταται Αστική Μη Κερδοσκοπική Εταιρεία (εφεξής η «Εταιρεία») με την επωνυμία «CLIMATTICA». Η επωνυμία αυτή θα χρησιμοποιείται και στις σχέσεις της Εταιρείας με το εξωτερικό.</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lastRenderedPageBreak/>
        <w:t>ΑΡΘΡΟ 2: ΕΔΡΑ</w:t>
      </w:r>
    </w:p>
    <w:p w:rsidR="00DE2960" w:rsidRDefault="00DE2960" w:rsidP="00DE2960">
      <w:pPr>
        <w:spacing w:after="0"/>
        <w:jc w:val="both"/>
        <w:rPr>
          <w:szCs w:val="28"/>
        </w:rPr>
      </w:pPr>
      <w:r>
        <w:rPr>
          <w:szCs w:val="28"/>
        </w:rPr>
        <w:t xml:space="preserve">2.1 Έδρα της Εταιρείας ορίζεται ο Δήμος…, η δραστηριότητα και το έργο της, όμως, εκτείνεται σε όλη την ελληνική επικράτεια. Η ταχυδρομική διεύθυνση της Εταιρείας ορίζεται στα όρια της έδρας της με απόφαση του Διοικητικού Συμβουλίου (Δ.Σ.), χωρίς να απαιτείται τροποποίηση καταστατικού. </w:t>
      </w:r>
    </w:p>
    <w:p w:rsidR="00DE2960" w:rsidRDefault="00DE2960" w:rsidP="00DE2960">
      <w:pPr>
        <w:spacing w:after="0"/>
        <w:jc w:val="both"/>
        <w:rPr>
          <w:szCs w:val="28"/>
        </w:rPr>
      </w:pPr>
      <w:r>
        <w:rPr>
          <w:szCs w:val="28"/>
        </w:rPr>
        <w:t>2.2 Η Εταιρεία μπορεί να ιδρύει ή να καταργεί Υποκαταστήματα ή Παραρτήματα σε άλλες πόλεις της Ελλάδας ή του Εξωτερικού με απόφαση του Δ.Σ..</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3: ΔΙΑΡΚΕΙΑ</w:t>
      </w:r>
    </w:p>
    <w:p w:rsidR="00DE2960" w:rsidRDefault="00DE2960" w:rsidP="00DE2960">
      <w:pPr>
        <w:spacing w:after="0"/>
        <w:jc w:val="both"/>
        <w:rPr>
          <w:szCs w:val="28"/>
        </w:rPr>
      </w:pPr>
      <w:r>
        <w:rPr>
          <w:szCs w:val="28"/>
        </w:rPr>
        <w:t>3.1 H διάρκεια της Εταιρείας ορίζεται στα 50 έτη.</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4: ΣΚΟΠΟΣ</w:t>
      </w:r>
    </w:p>
    <w:p w:rsidR="00DE2960" w:rsidRDefault="00DE2960" w:rsidP="00DE2960">
      <w:pPr>
        <w:spacing w:after="0"/>
        <w:jc w:val="both"/>
        <w:rPr>
          <w:szCs w:val="28"/>
        </w:rPr>
      </w:pPr>
      <w:r>
        <w:rPr>
          <w:szCs w:val="28"/>
        </w:rPr>
        <w:t>4.1. Η Εταιρεία στοχεύει να αφυπνίσει σχετικά με τους κινδύνους που ενέχει η κλιματική αλλαγή, αλλά και με τις ευκαιρίες που ανοίγονται με την κυκλική οικονομία, την 4η βιομηχανική επανάσταση και τη διαχείριση θαλάσσιων και λοιπών αποβλήτων, καθώς και η προώθηση της φιλοσοφίας του θετικού οικολογικού αποτυπώματος, αλλά και όλων των οικονομικών περιβαλλοντικών και κοινωνικών οφελών της περιβαλλοντικής ευσυνειδησίας και συνειδητότητας στους Φορείς. H Εταιρεία αποτελεί για τα μέλη της ένα μηχανισμό προσέγγισης και διαχείρισης των πυλώνων δράσης, τόσο για τα κέντρα λήψης αποφάσεων, αλλά και για τους απλούς πολίτες, στη βάση διαθέσιμης και ανανεώσιμης επιστημονικής – ερευνητικής βάσης δεδομένων. Επίσης, λειτουργεί ως ένα μέσο ενίσχυσης περιφερειακού, τοπικού συντονισμού, δικτύωσης και συνεργασίας μεταξύ των Φορέων της ημεδαπής και δυνητικά και άλλων χωρών καθώς και παρατηρητικότητας, ώστε οι περιβαλλοντικές δράσεις και πρωτοβουλίες αυτών να βρίσκουν κοινό τόπο και ένα διαμεσολαβητικό φορέα μεταξύ των μελών της Εταιρείας και της ΕΕ για τους πυλώνες δράσης.</w:t>
      </w:r>
    </w:p>
    <w:p w:rsidR="00DE2960" w:rsidRDefault="00DE2960" w:rsidP="00DE2960">
      <w:pPr>
        <w:spacing w:after="0"/>
        <w:jc w:val="both"/>
        <w:rPr>
          <w:szCs w:val="28"/>
        </w:rPr>
      </w:pPr>
      <w:r>
        <w:rPr>
          <w:szCs w:val="28"/>
        </w:rPr>
        <w:t>4.2 Ειδικότερα  σκοποί της εταιρείας είναι:</w:t>
      </w:r>
    </w:p>
    <w:p w:rsidR="00DE2960" w:rsidRDefault="00DE2960" w:rsidP="00DE2960">
      <w:pPr>
        <w:spacing w:after="0"/>
        <w:jc w:val="both"/>
        <w:rPr>
          <w:szCs w:val="28"/>
        </w:rPr>
      </w:pPr>
      <w:r>
        <w:rPr>
          <w:szCs w:val="28"/>
        </w:rPr>
        <w:t>(α) Η δημιουργία ενός δικτύου Περιφερειών και Δήμων και λοιπών φορέων που σχετίζονται με τη διαχείριση του περιβάλλοντος (Περιφέρειες, Δήμοι, Αναπτυξιακοί Οργανισμοί ΟΤΑ,  ΦΟΔΣΑ, ΠΕΔ, ΚΕΔΕ, ΕΝΠΕ που εφεξής θα αποκαλούνται «Φορείς») που θα απαντά στις προκλήσεις των επιπτώσεων της Κλιματικής Αλλαγής, της Ενεργειακής Μετάβασης, της υιοθέτησης των Αρχών της Κυκλικής Οικονομίας και της ενίσχυσης του Ψηφιακού και Τεχνολογικού Μετασχηματισμού. Πρόκειται για ένα πολύ-συμμετοχικό Δίκτυο, μια διαδραστική πλατφόρμα ενημέρωσης, ανταλλαγής πληροφοριών, δεδομένων, γνώσεων, εμπειριών και καλών πρακτικών των μελών της, που θα λειτουργεί και θα ενεργεί ως αξιόπιστη διεπαφή, τόσο μεταξύ των μελών της περιβαλλοντικά «ευαίσθητης» κοινότητας των τοπικών κοινοτήτων, όσο και σε επίπεδο λήψης αποφάσεων σε εθνικό, Ευρωπαϊκό και διεθνές επίπεδο.</w:t>
      </w:r>
    </w:p>
    <w:p w:rsidR="00DE2960" w:rsidRDefault="00DE2960" w:rsidP="00DE2960">
      <w:pPr>
        <w:spacing w:after="0"/>
        <w:jc w:val="both"/>
        <w:rPr>
          <w:szCs w:val="28"/>
        </w:rPr>
      </w:pPr>
      <w:r>
        <w:rPr>
          <w:szCs w:val="28"/>
        </w:rPr>
        <w:t xml:space="preserve">(β) Η συνεισφορά στη δημιουργία κινήτρων διαπεριφερειακής συνεργασίας, με στόχο την βελτίωση του επιπέδου διαβίωσης των πολιτών και την ενίσχυση της ελκυστικότητάς τους, ως τόπων διαμονής και αξιοποίησης επενδυτικών ευκαιριών για την ανάπτυξη και την απασχόληση. </w:t>
      </w:r>
    </w:p>
    <w:p w:rsidR="00DE2960" w:rsidRDefault="00DE2960" w:rsidP="00DE2960">
      <w:pPr>
        <w:spacing w:after="0"/>
        <w:jc w:val="both"/>
        <w:rPr>
          <w:szCs w:val="28"/>
        </w:rPr>
      </w:pPr>
      <w:r>
        <w:rPr>
          <w:szCs w:val="28"/>
        </w:rPr>
        <w:t xml:space="preserve">(γ) Η αξιοποίηση των ανταγωνιστικών πλεονεκτημάτων των Φορέων και η οικοδόμηση ενός περιφερειακού, τοπικού μοντέλου βιώσιμης ανάπτυξης, που θα λαμβάνει υπόψη του τη φυσική, κοινωνική, οικονομική, πολιτιστική και περιβαλλοντική διάσταση, ώστε να αποτελέσουν οι Φορείς ένα υπόδειγμα για την άσκηση βιώσιμων πολιτικών, αναζητώντας τις καλύτερες δυνατές απαντήσεις για τις προκλήσεις και ανάγκες, αντλώντας από την εμπειρία και τις καλές πρακτικές, αλλά και από τη δημιουργικότητα όλων των κοινωνικών δυνάμεων του κόσμου, της γνώσης και της έρευνας, της επιχειρηματικότητας και της εργασίας, των οργανώσεων και φορέων της κοινωνίας των πολιτών. </w:t>
      </w:r>
    </w:p>
    <w:p w:rsidR="00DE2960" w:rsidRDefault="00DE2960" w:rsidP="00DE2960">
      <w:pPr>
        <w:spacing w:after="0"/>
        <w:jc w:val="both"/>
        <w:rPr>
          <w:szCs w:val="28"/>
        </w:rPr>
      </w:pPr>
      <w:r>
        <w:rPr>
          <w:szCs w:val="28"/>
        </w:rPr>
        <w:t>(δ) Η ανάληψη και ο σχεδιασμός πολιτικών βέλτιστων δράσεων και στρατηγικών, η δρομολόγηση ενιαίων και ολοκληρωμένων πρωτοβουλιών και δράσεων, η ανάδειξη «καλών πρακτικών» και η τεχνική και επιστημονική υποστήριξη των Φορέων, με σκοπό την αφύπνιση και κινητοποίηση των μελών, ώστε να ανταποκριθούν με τρόπο γόνιμο και πρωτοποριακό. Ειδικότερα:</w:t>
      </w:r>
    </w:p>
    <w:p w:rsidR="00DE2960" w:rsidRDefault="00DE2960" w:rsidP="00DE2960">
      <w:pPr>
        <w:spacing w:after="0"/>
        <w:jc w:val="both"/>
        <w:rPr>
          <w:szCs w:val="28"/>
        </w:rPr>
      </w:pPr>
      <w:r>
        <w:rPr>
          <w:szCs w:val="28"/>
        </w:rPr>
        <w:lastRenderedPageBreak/>
        <w:t>i) Στην Κλιματική Αλλαγή: Η Εταιρεία θα συμβάλλει στην επίτευξη των στόχων (ΕΕ, ΗΕ) για την αειφόρο και βιώσιμη ανάπτυξη, για την προστασία του περιβάλλοντος και την μείωση των επιπτώσεων της Κλιματικής Αλλαγής.</w:t>
      </w:r>
    </w:p>
    <w:p w:rsidR="00DE2960" w:rsidRDefault="00DE2960" w:rsidP="00DE2960">
      <w:pPr>
        <w:spacing w:after="0"/>
        <w:jc w:val="both"/>
        <w:rPr>
          <w:szCs w:val="28"/>
        </w:rPr>
      </w:pPr>
      <w:r>
        <w:rPr>
          <w:szCs w:val="28"/>
        </w:rPr>
        <w:t xml:space="preserve">ii) Στην Ενεργειακή Μετάβαση: Η Εταιρεία θα συμβάλλει στην προώθηση καινοτόμων βιώσιμων τεχνολογιών στην Καθαρή Ενέργεια, την εξοικονόμηση ενέργειας στα κτίρια και την καταπολέμηση της ενεργειακής φτώχειας. </w:t>
      </w:r>
    </w:p>
    <w:p w:rsidR="00DE2960" w:rsidRDefault="00DE2960" w:rsidP="00DE2960">
      <w:pPr>
        <w:spacing w:after="0"/>
        <w:jc w:val="both"/>
        <w:rPr>
          <w:szCs w:val="28"/>
        </w:rPr>
      </w:pPr>
      <w:r>
        <w:rPr>
          <w:szCs w:val="28"/>
        </w:rPr>
        <w:t xml:space="preserve">iii) Στην Κυκλική Οικονομία: Η Εταιρεία θα συμβάλλει στην εισαγωγή της έννοιας της Κυκλικής Οικονομίας και της Διαχείρισης των αποβλήτων για τη διασφάλιση της αειφόρου χρήσης των φυσικών πόρων. </w:t>
      </w:r>
    </w:p>
    <w:p w:rsidR="00DE2960" w:rsidRDefault="00DE2960" w:rsidP="00DE2960">
      <w:pPr>
        <w:spacing w:after="0"/>
        <w:jc w:val="both"/>
        <w:rPr>
          <w:szCs w:val="28"/>
        </w:rPr>
      </w:pPr>
      <w:r>
        <w:rPr>
          <w:szCs w:val="28"/>
        </w:rPr>
        <w:t xml:space="preserve">iv) Στον Ψηφιακό και Τεχνολογικό Μετασχηματισμό: Η Εταιρεία θα συμβάλλει στην ενεργοποίηση των δυνατοτήτων της 4ης Βιομηχανικής Επανάστασης. </w:t>
      </w:r>
    </w:p>
    <w:p w:rsidR="00DE2960" w:rsidRDefault="00DE2960" w:rsidP="00DE2960">
      <w:pPr>
        <w:spacing w:after="0"/>
        <w:jc w:val="both"/>
        <w:rPr>
          <w:szCs w:val="28"/>
        </w:rPr>
      </w:pPr>
      <w:r>
        <w:rPr>
          <w:szCs w:val="28"/>
        </w:rPr>
        <w:t>(ε) Η βελτίωση της διακυβέρνησης με γνώμονα την προώθηση της βιώσιμης ανάπτυξης.</w:t>
      </w:r>
    </w:p>
    <w:p w:rsidR="00DE2960" w:rsidRDefault="00DE2960" w:rsidP="00DE2960">
      <w:pPr>
        <w:spacing w:after="0"/>
        <w:jc w:val="both"/>
        <w:rPr>
          <w:szCs w:val="28"/>
        </w:rPr>
      </w:pPr>
      <w:r>
        <w:rPr>
          <w:szCs w:val="28"/>
        </w:rPr>
        <w:t xml:space="preserve">(στ) Η άσκηση επιρροής για προώθηση ρυθμιστικών μέτρων και κινητοποίηση δημόσιων και ιδιωτικών χρηματοδοτικών πόρων στο πλαίσιο της βιώσιμης ανάπτυξης. </w:t>
      </w:r>
    </w:p>
    <w:p w:rsidR="00DE2960" w:rsidRDefault="00DE2960" w:rsidP="00DE2960">
      <w:pPr>
        <w:spacing w:after="0"/>
        <w:jc w:val="both"/>
        <w:rPr>
          <w:szCs w:val="28"/>
        </w:rPr>
      </w:pPr>
      <w:r>
        <w:rPr>
          <w:szCs w:val="28"/>
        </w:rPr>
        <w:t>(ζ) Η ενθάρρυνση για επενδύσεις σε φυσικούς πόρους και πράσινες θέσεις εργασίες</w:t>
      </w:r>
    </w:p>
    <w:p w:rsidR="00DE2960" w:rsidRDefault="00DE2960" w:rsidP="00DE2960">
      <w:pPr>
        <w:spacing w:after="0"/>
        <w:jc w:val="both"/>
        <w:rPr>
          <w:szCs w:val="28"/>
        </w:rPr>
      </w:pPr>
      <w:r>
        <w:rPr>
          <w:szCs w:val="28"/>
        </w:rPr>
        <w:t>(η) Η κινητοποίηση για αύξηση της αποτελεσματικότητας στη χρήση των πόρων για μείωση των αποβλήτων και της κατανάλωσης ενέργειας.</w:t>
      </w:r>
    </w:p>
    <w:p w:rsidR="00DE2960" w:rsidRDefault="00DE2960" w:rsidP="00DE2960">
      <w:pPr>
        <w:spacing w:after="0"/>
        <w:jc w:val="both"/>
        <w:rPr>
          <w:szCs w:val="28"/>
        </w:rPr>
      </w:pPr>
      <w:r>
        <w:rPr>
          <w:szCs w:val="28"/>
        </w:rPr>
        <w:t>(θ) Η προώθηση ευκαιριών για καινοτομία στον τομέα του περιβάλλοντος.</w:t>
      </w:r>
    </w:p>
    <w:p w:rsidR="00DE2960" w:rsidRDefault="00DE2960" w:rsidP="00DE2960">
      <w:pPr>
        <w:spacing w:after="0"/>
        <w:jc w:val="both"/>
        <w:rPr>
          <w:szCs w:val="28"/>
        </w:rPr>
      </w:pPr>
      <w:r>
        <w:rPr>
          <w:szCs w:val="28"/>
        </w:rPr>
        <w:t>(ι) Η στήριξη της δημιουργίας νέων αγορών στη βάση της κυκλικής οικονομίας και η ενίσχυση της ζήτησης πράσινων τεχνολογιών, αγαθών και υπηρεσιών.</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5:  ΜΕΣΑ ΕΠΙΔΙΩΞΗΣ ΤΟΥ ΣΚΟΠΟΥ</w:t>
      </w:r>
    </w:p>
    <w:p w:rsidR="00DE2960" w:rsidRDefault="00DE2960" w:rsidP="00DE2960">
      <w:pPr>
        <w:spacing w:after="0"/>
        <w:jc w:val="both"/>
        <w:rPr>
          <w:szCs w:val="28"/>
        </w:rPr>
      </w:pPr>
      <w:r>
        <w:rPr>
          <w:szCs w:val="28"/>
        </w:rPr>
        <w:t xml:space="preserve">5.1 Η Εταιρεία επιδιώκει την πραγματοποίηση των σκοπών της, όπως αυτοί περιγράφονται στο προηγούμενο άρθρο, με κάθε νόμιμο μέσο και στο πλαίσιο της κείμενης σχετικής νομοθεσίας. </w:t>
      </w:r>
    </w:p>
    <w:p w:rsidR="00DE2960" w:rsidRDefault="00DE2960" w:rsidP="00DE2960">
      <w:pPr>
        <w:spacing w:after="0"/>
        <w:jc w:val="both"/>
        <w:rPr>
          <w:szCs w:val="28"/>
        </w:rPr>
      </w:pPr>
      <w:r>
        <w:rPr>
          <w:szCs w:val="28"/>
        </w:rPr>
        <w:t>5.2 Ειδικότερα, για τη πραγματοποίηση των σκοπών της, η Εταιρεία δύναται, όλως ενδεικτικώς, να:</w:t>
      </w:r>
    </w:p>
    <w:p w:rsidR="00DE2960" w:rsidRDefault="00DE2960" w:rsidP="00DE2960">
      <w:pPr>
        <w:spacing w:after="0"/>
        <w:jc w:val="both"/>
        <w:rPr>
          <w:szCs w:val="28"/>
        </w:rPr>
      </w:pPr>
      <w:r>
        <w:rPr>
          <w:szCs w:val="28"/>
        </w:rPr>
        <w:t>- παρέχει επιστημονική και ερευνητική υποστήριξη στις δραστηριότητες των μελών της και ενημερωτικές, συμβουλευτικές, επικοινωνιακές υπηρεσίες, καθώς και υπηρεσίες άσκησης επιρροής, προτυποποίησης έργων και δικτύωσης/συνεργασίας και θεματικά προγράμματα διαπίστευσης,</w:t>
      </w:r>
    </w:p>
    <w:p w:rsidR="00DE2960" w:rsidRDefault="00DE2960" w:rsidP="00DE2960">
      <w:pPr>
        <w:spacing w:after="0"/>
        <w:jc w:val="both"/>
        <w:rPr>
          <w:szCs w:val="28"/>
        </w:rPr>
      </w:pPr>
      <w:r>
        <w:rPr>
          <w:szCs w:val="28"/>
        </w:rPr>
        <w:t>- συμμετέχει σε χρηματοδοτούμενα προγράμματα ΕΣΠΑ, Πράσινου Ταμείου, κ.λπ. καθώς και σε ευρωπαϊκά προγράμματα που σχετίζονται με το περιβάλλον,</w:t>
      </w:r>
    </w:p>
    <w:p w:rsidR="00DE2960" w:rsidRDefault="00DE2960" w:rsidP="00DE2960">
      <w:pPr>
        <w:spacing w:after="0"/>
        <w:jc w:val="both"/>
        <w:rPr>
          <w:szCs w:val="28"/>
        </w:rPr>
      </w:pPr>
      <w:r>
        <w:rPr>
          <w:szCs w:val="28"/>
        </w:rPr>
        <w:t>- συμβάλει στη Δικτύωση μεταξύ τους και μεταξύ άλλων Φορέων,</w:t>
      </w:r>
    </w:p>
    <w:p w:rsidR="00DE2960" w:rsidRDefault="00DE2960" w:rsidP="00DE2960">
      <w:pPr>
        <w:spacing w:after="0"/>
        <w:jc w:val="both"/>
        <w:rPr>
          <w:szCs w:val="28"/>
        </w:rPr>
      </w:pPr>
      <w:r>
        <w:rPr>
          <w:szCs w:val="28"/>
        </w:rPr>
        <w:t>- δημιουργεί την κατάλληλη υλικοτεχνική υποδομή με ικανή στελέχωση στην έδρα της, αλλά και σε όλη την χώρα για την κάλυψη των αναγκών της,</w:t>
      </w:r>
    </w:p>
    <w:p w:rsidR="00DE2960" w:rsidRDefault="00DE2960" w:rsidP="00DE2960">
      <w:pPr>
        <w:spacing w:after="0"/>
        <w:jc w:val="both"/>
        <w:rPr>
          <w:szCs w:val="28"/>
        </w:rPr>
      </w:pPr>
      <w:r>
        <w:rPr>
          <w:szCs w:val="28"/>
        </w:rPr>
        <w:t>- αναπτύσσει τη μεθοδολογία για την εκπόνηση σχεδίων δράσης για την κλιματική αλλαγή και βοηθά τα μέλη στην εκτέλεση των αντίστοιχων δράσεων,</w:t>
      </w:r>
    </w:p>
    <w:p w:rsidR="00DE2960" w:rsidRDefault="00DE2960" w:rsidP="00DE2960">
      <w:pPr>
        <w:spacing w:after="0"/>
        <w:jc w:val="both"/>
        <w:rPr>
          <w:szCs w:val="28"/>
        </w:rPr>
      </w:pPr>
      <w:r>
        <w:rPr>
          <w:szCs w:val="28"/>
        </w:rPr>
        <w:t>- παρέχει συστάσεις στα μέλη σχετικά με τα προγράμματα στα οποία θέλουν να συμμετάσχουν και συνεργασία ως προς την έρευνα, κατάρτιση και υποστήριξη ως προς τη διακυβέρνηση για βιώσιμη ανάπτυξη μέσω των πυλώνων δράσης (ευθυγράμμιση των θεσμών και της διακυβέρνησης με την Ατζέντα 2030),</w:t>
      </w:r>
    </w:p>
    <w:p w:rsidR="00DE2960" w:rsidRDefault="00DE2960" w:rsidP="00DE2960">
      <w:pPr>
        <w:spacing w:after="0"/>
        <w:jc w:val="both"/>
        <w:rPr>
          <w:szCs w:val="28"/>
        </w:rPr>
      </w:pPr>
      <w:r>
        <w:rPr>
          <w:szCs w:val="28"/>
        </w:rPr>
        <w:t>- συνεργάζεται με επιστημονικούς φορείς (ενδεικτικά Πανεπιστήμια, Εκπαιδευτικά Ιδρύματα και ερευνητικά κέντρα, διεθνείς φορείς, καθώς και ιδιωτικές ή δημόσιες επιχειρήσεις, κρατικές αρχές και άλλους οργανισμούς και φορείς) και ενίσχυση του διαλόγου, ώστε να αποτελέσει κέντρο δημόσιας διαβούλευσης, μεταξύ των εμπλεκόμενων φορέων (Φορείς, χρηματοπιστωτικά ιδρύματα, κοινωνία των πολιτών, φορείς ιδιωτικού – δημόσιου τομέα και εμπειρογνώμονες),</w:t>
      </w:r>
    </w:p>
    <w:p w:rsidR="00DE2960" w:rsidRDefault="00DE2960" w:rsidP="00DE2960">
      <w:pPr>
        <w:spacing w:after="0"/>
        <w:jc w:val="both"/>
        <w:rPr>
          <w:szCs w:val="28"/>
        </w:rPr>
      </w:pPr>
      <w:r>
        <w:rPr>
          <w:szCs w:val="28"/>
        </w:rPr>
        <w:t>- συμβάλλει στη διαμόρφωση πολιτικών σε επίπεδο Φορέων – και κατ’ επέκταση σε εθνικό επίπεδο, υπό ένα ολοκληρωμένο και ενιαίο πρίσμα,</w:t>
      </w:r>
    </w:p>
    <w:p w:rsidR="00DE2960" w:rsidRDefault="00DE2960" w:rsidP="00DE2960">
      <w:pPr>
        <w:spacing w:after="0"/>
        <w:jc w:val="both"/>
        <w:rPr>
          <w:szCs w:val="28"/>
        </w:rPr>
      </w:pPr>
      <w:r>
        <w:rPr>
          <w:szCs w:val="28"/>
        </w:rPr>
        <w:t xml:space="preserve"> - παρέχει σοβαρές επιστημονικές πληροφορίες σχετικά με τις υφιστάμενες περιβαλλοντικές πολιτικές, τις παγκόσμιες και ευρωπαϊκές εξελίξεις, τις επιπτώσεις συνέπειες στην κοινωνία και ιδιαίτερα στην τοπική και περιφερειακή αυτοδιοίκηση, αλλά και στη ζωή των πολιτών,</w:t>
      </w:r>
    </w:p>
    <w:p w:rsidR="00DE2960" w:rsidRDefault="00DE2960" w:rsidP="00DE2960">
      <w:pPr>
        <w:spacing w:after="0"/>
        <w:jc w:val="both"/>
        <w:rPr>
          <w:szCs w:val="28"/>
        </w:rPr>
      </w:pPr>
      <w:r>
        <w:rPr>
          <w:szCs w:val="28"/>
        </w:rPr>
        <w:t>- προωθεί καινοτόμες συμπράξεις μεταξύ δημόσιου και ιδιωτικού τομέα,</w:t>
      </w:r>
    </w:p>
    <w:p w:rsidR="00DE2960" w:rsidRDefault="00DE2960" w:rsidP="00DE2960">
      <w:pPr>
        <w:spacing w:after="0"/>
        <w:jc w:val="both"/>
        <w:rPr>
          <w:szCs w:val="28"/>
        </w:rPr>
      </w:pPr>
      <w:r>
        <w:rPr>
          <w:szCs w:val="28"/>
        </w:rPr>
        <w:lastRenderedPageBreak/>
        <w:t>- εκπονεί έρευνες, μελέτες και προβαίνει σε διοργάνωση συνεδρίων, διεξαγωγή εκστρατειών ενημερώσεως του κοινού, καθώς και έκδοση περιοδικών ή άλλων συγγραμμάτων και ενημερωτικών φυλλαδίων.</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6: ΜΕΛΗ - ΔΙΚΑΙΩΜΑΤΑ ΚΑΙ ΥΠΟΧΡΕΩΣΕΙΣ</w:t>
      </w:r>
    </w:p>
    <w:p w:rsidR="00DE2960" w:rsidRDefault="00DE2960" w:rsidP="00DE2960">
      <w:pPr>
        <w:spacing w:after="0"/>
        <w:jc w:val="both"/>
        <w:rPr>
          <w:szCs w:val="28"/>
        </w:rPr>
      </w:pPr>
      <w:r>
        <w:rPr>
          <w:szCs w:val="28"/>
        </w:rPr>
        <w:t>6.1 Δικαίωμα συμμετοχής στην Εταιρεία:</w:t>
      </w:r>
    </w:p>
    <w:p w:rsidR="00DE2960" w:rsidRDefault="00DE2960" w:rsidP="00DE2960">
      <w:pPr>
        <w:spacing w:after="0"/>
        <w:jc w:val="both"/>
        <w:rPr>
          <w:szCs w:val="28"/>
        </w:rPr>
      </w:pPr>
      <w:r>
        <w:rPr>
          <w:szCs w:val="28"/>
        </w:rPr>
        <w:t>(α) Την ιδιότητα του τακτικού μέλους – εταίρου της Εταιρείας μπορούν να αποκτήσουν Δήμοι, Περιφέρειες καθώς και Αναπτυξιακοί Οργανισμοί ΟΤΑ, υπό την προϋπόθεση ότι οι ΟΤΑ που είναι μέτοχοι αυτών έχουν ήδη καταστεί μέλη της Εταιρείας ή καθίστανται μέλη με την ίδια απόφαση της Γενικής Συνέλευσης. Επίσης την ιδιότητα του μέλους μπορούν να αποκτήσουν και άλλοι φορείς όπως ΦΟΔΣΑ, ΠΕΔ, ΚΕΔΕ, ΕΝΠΕ, οι οποίοι επιθυμούν να συμμετέχουν και συμφωνούν με το παρόν Καταστατικό.</w:t>
      </w:r>
    </w:p>
    <w:p w:rsidR="00DE2960" w:rsidRDefault="00DE2960" w:rsidP="00DE2960">
      <w:pPr>
        <w:spacing w:after="0"/>
        <w:jc w:val="both"/>
        <w:rPr>
          <w:szCs w:val="28"/>
        </w:rPr>
      </w:pPr>
      <w:r>
        <w:rPr>
          <w:szCs w:val="28"/>
        </w:rPr>
        <w:t xml:space="preserve">(β) Την ιδιότητα του επίτιμου μέλους μπορούν να αποκτήσουν, μετά από  απόφαση της Γενικής Συνέλευσης (Γ.Σ.), Πανεπιστήμια, ερευνητικά κέντρα, δεξαμενές σκέψης κ.λπ., MKO, εταιρείες - start-ups –επιχειρήσεις, σύλλογοι –σύνδεσμοι –ιδρύματα, οργανισμοί, κοινωνία των πολιτών, διεθνείς φορείς, πολλαπλασιαστές γνώμης (influencers)/ambassadors που θα μπορούν να προωθήσουν το μήνυμα CLIMATTICA, που έχουν παρεμφερή με την Εταιρεία ενδιαφέροντα και σκοπούς και που συμβάλλουν με τη δραστηριότητά τους στην προώθηση των σκοπών και των στόχων της Εταιρείας. </w:t>
      </w:r>
    </w:p>
    <w:p w:rsidR="00DE2960" w:rsidRDefault="00DE2960" w:rsidP="00DE2960">
      <w:pPr>
        <w:spacing w:after="0"/>
        <w:jc w:val="both"/>
        <w:rPr>
          <w:szCs w:val="28"/>
        </w:rPr>
      </w:pPr>
      <w:r>
        <w:rPr>
          <w:szCs w:val="28"/>
        </w:rPr>
        <w:t xml:space="preserve">(γ ) Η διάθεση, μεταβίβαση, εκχώρηση της ιδιότητας του μέλους της εταιρείας απαγορεύεται. </w:t>
      </w:r>
    </w:p>
    <w:p w:rsidR="00DE2960" w:rsidRDefault="00DE2960" w:rsidP="00DE2960">
      <w:pPr>
        <w:spacing w:after="0"/>
        <w:jc w:val="both"/>
        <w:rPr>
          <w:szCs w:val="28"/>
        </w:rPr>
      </w:pPr>
      <w:r>
        <w:rPr>
          <w:szCs w:val="28"/>
        </w:rPr>
        <w:t>6.2 Διαδικασία εισόδου στην εταιρεία:</w:t>
      </w:r>
    </w:p>
    <w:p w:rsidR="00DE2960" w:rsidRDefault="00DE2960" w:rsidP="00DE2960">
      <w:pPr>
        <w:spacing w:after="0"/>
        <w:jc w:val="both"/>
        <w:rPr>
          <w:szCs w:val="28"/>
        </w:rPr>
      </w:pPr>
      <w:r>
        <w:rPr>
          <w:szCs w:val="28"/>
        </w:rPr>
        <w:t>(α) Κάθε υποψήφιος Φορέας που επιθυμεί να γίνει μέλος της Εταιρείας πρέπει να υποβάλει στο Δ.Σ. της Εταιρείας αίτηση, υπογεγραμμένη από το νόμιμο κατά περίπτωση εκπρόσωπο αυτού, συνοδευόμενη υποχρεωτικά από σχετική απόφαση του αρμόδιου κατά περίπτωση οργάνου του Φορέα, στην οποία θα αναφέρεται ότι ο υποψήφιος Φορέας συμφωνεί και αποδέχεται ανεπιφύλακτα τους όρους του Καταστατικού και δεσμεύεται να καταβάλει την εισφορά εισόδου του στην Εταιρεία και την ετήσια συνδρομή κάθε χρόνο, όπως αυτή ισχύει σύμφωνα με τις διατάξεις του παρόντος και τις σχετικές αποφάσεις του αρμόδιου οργάνου.</w:t>
      </w:r>
    </w:p>
    <w:p w:rsidR="00DE2960" w:rsidRDefault="00DE2960" w:rsidP="00DE2960">
      <w:pPr>
        <w:spacing w:after="0"/>
        <w:jc w:val="both"/>
        <w:rPr>
          <w:szCs w:val="28"/>
        </w:rPr>
      </w:pPr>
      <w:r>
        <w:rPr>
          <w:szCs w:val="28"/>
        </w:rPr>
        <w:t xml:space="preserve">(β) Δια αποφάσεως του Διοικητικού Συμβουλίου εγκρίνεται ή απορρίπτεται δικαιολογημένα η αίτηση κάθε υποψήφιου Φορέα και ορίζεται ημερομηνία σύγκλησης Γενικής Συνέλευσης για την έγκριση της εισόδου υποψήφιων μελών. Από την κοινοποίηση στο Φορέα, μέσω μηνύματος ηλεκτρονικού ταχυδρομείου, της απόφασης του Διοικητικού Συμβουλίου της Εταιρείας δια της οποίας εγκρίνεται η αίτηση του Φορέα και το αργότερα μέχρι την προηγούμενη ημέρα από την ορισθείσα ημερομηνία διεξαγωγής της Γενικής Συνέλευσης για την έγκριση της εισόδου, αυτός οφείλει να καταβάλει το ποσό της εισφοράς του για την είσοδό του στην Εταιρεία. Από την ημερομηνία καταβολής του ποσού της εισφοράς, ο Φορέας καθίσταται δόκιμο μέλος και μπορεί να συμμετέχει στις γενικές συνελεύσεις χωρίς δικαίωμα ψήφου. </w:t>
      </w:r>
    </w:p>
    <w:p w:rsidR="00DE2960" w:rsidRDefault="00DE2960" w:rsidP="00DE2960">
      <w:pPr>
        <w:spacing w:after="0"/>
        <w:jc w:val="both"/>
        <w:rPr>
          <w:szCs w:val="28"/>
        </w:rPr>
      </w:pPr>
      <w:r>
        <w:rPr>
          <w:szCs w:val="28"/>
        </w:rPr>
        <w:t xml:space="preserve">(γ) Δια της αποφάσεως της Γενικής Συνέλευσης που εγκρίνει την είσοδο των δόκιμων μελών, αποφασίζεται και η προβλεπόμενη από το νόμο τροποποίηση καταστατικού και υπογράφεται το κωδικοποιημένο κείμενο του τροποποιημένου καταστατικού τόσο από τα υφιστάμενα όσο και από τα δόκιμα μέλη, τα οποία καθίστανται τακτικά μέλη από τη δημοσίευση του τροποποιημένου καταστατικού στο Γενικό Εμπορικό Μητρώο, όπως ο νόμος ορίζει. </w:t>
      </w:r>
    </w:p>
    <w:p w:rsidR="00DE2960" w:rsidRDefault="00DE2960" w:rsidP="00DE2960">
      <w:pPr>
        <w:spacing w:after="0"/>
        <w:jc w:val="both"/>
        <w:rPr>
          <w:szCs w:val="28"/>
        </w:rPr>
      </w:pPr>
      <w:r>
        <w:rPr>
          <w:szCs w:val="28"/>
        </w:rPr>
        <w:t>6.3 Δικαιώματα μελών:</w:t>
      </w:r>
    </w:p>
    <w:p w:rsidR="00DE2960" w:rsidRDefault="00DE2960" w:rsidP="00DE2960">
      <w:pPr>
        <w:spacing w:after="0"/>
        <w:jc w:val="both"/>
        <w:rPr>
          <w:szCs w:val="28"/>
        </w:rPr>
      </w:pPr>
      <w:r>
        <w:rPr>
          <w:szCs w:val="28"/>
        </w:rPr>
        <w:t xml:space="preserve">(α) Τα τακτικά μέλη έχουν δικαίωμα συμμετοχής και ψήφου στη Γενική Συνέλευση, υπό την προϋπόθεση ότι έχουν καταβάλει όλες τις συνδρομές μέχρι και το προηγούμενο της ημερομηνίας διεξαγωγής της Γενικής Συνέλευσης έτος. </w:t>
      </w:r>
    </w:p>
    <w:p w:rsidR="00DE2960" w:rsidRDefault="00DE2960" w:rsidP="00DE2960">
      <w:pPr>
        <w:spacing w:after="0"/>
        <w:jc w:val="both"/>
        <w:rPr>
          <w:szCs w:val="28"/>
        </w:rPr>
      </w:pPr>
      <w:r>
        <w:rPr>
          <w:szCs w:val="28"/>
        </w:rPr>
        <w:t xml:space="preserve">(β) Τα τακτικά μέλη έχουν δικαίωμα να εκλεγούν μέλη του Διοικητικού Συμβουλίου, δια ορισθέντος εκπροσώπου, υπό την προϋπόθεση ότι έχουν καταβάλει όλες τις συνδρομές μέχρι και το προηγούμενο της ημερομηνίας διεξαγωγής της Γενικής Συνέλευσης έτος. </w:t>
      </w:r>
    </w:p>
    <w:p w:rsidR="00DE2960" w:rsidRDefault="00DE2960" w:rsidP="00DE2960">
      <w:pPr>
        <w:spacing w:after="0"/>
        <w:jc w:val="both"/>
        <w:rPr>
          <w:szCs w:val="28"/>
        </w:rPr>
      </w:pPr>
      <w:r>
        <w:rPr>
          <w:szCs w:val="28"/>
        </w:rPr>
        <w:t xml:space="preserve">(γ) Η συμμετοχή των μελών στην Εταιρεία δεν περιορίζει την αυτονομία τους και τη δυνατότητα να αναπτύσσουν παράλληλα άλλες δραστηριότητες, έκαστος κεχωρισμένως ή από κοινού με άλλους. </w:t>
      </w:r>
      <w:r>
        <w:rPr>
          <w:szCs w:val="28"/>
        </w:rPr>
        <w:lastRenderedPageBreak/>
        <w:t>Επίσης, υπάρχει ανεξαρτησία των μελών αναφορικά με την επιλογή των προγραμμάτων που θα υλοποιούν σε συνεργασία με την Εταιρεία.</w:t>
      </w:r>
    </w:p>
    <w:p w:rsidR="00DE2960" w:rsidRDefault="00DE2960" w:rsidP="00DE2960">
      <w:pPr>
        <w:spacing w:after="0"/>
        <w:jc w:val="both"/>
        <w:rPr>
          <w:szCs w:val="28"/>
        </w:rPr>
      </w:pPr>
      <w:r>
        <w:rPr>
          <w:szCs w:val="28"/>
        </w:rPr>
        <w:t xml:space="preserve">(δ) Οι αποζημιώσεις συμμετοχής των αιρετών και άλλων εκπροσώπων των μελών στις συνεδριάσεις των οργάνων δεν επιβαρύνουν υποχρεωτικά την Εταιρεία, η οποία μπορεί όμως να αναγνωρίζει και να αποδίδει δαπάνες που γίνονται για τον σκοπό αυτό. </w:t>
      </w:r>
    </w:p>
    <w:p w:rsidR="00DE2960" w:rsidRDefault="00DE2960" w:rsidP="00DE2960">
      <w:pPr>
        <w:spacing w:after="0"/>
        <w:jc w:val="both"/>
        <w:rPr>
          <w:szCs w:val="28"/>
        </w:rPr>
      </w:pPr>
      <w:r>
        <w:rPr>
          <w:szCs w:val="28"/>
        </w:rPr>
        <w:t>6.4 Υποχρεώσεις μελών:</w:t>
      </w:r>
    </w:p>
    <w:p w:rsidR="00DE2960" w:rsidRDefault="00DE2960" w:rsidP="00DE2960">
      <w:pPr>
        <w:spacing w:after="0"/>
        <w:jc w:val="both"/>
        <w:rPr>
          <w:szCs w:val="28"/>
        </w:rPr>
      </w:pPr>
      <w:r>
        <w:rPr>
          <w:szCs w:val="28"/>
        </w:rPr>
        <w:t xml:space="preserve">(α) Κάθε τακτικό μέλος υποχρεούται να καταβάλλει την αρχική εισφορά για τη συμμετοχή του στην Εταιρεία και κάθε έτος την ετήσια συνδρομή, σύμφωνα με τα ισχύοντα κατωτέρω για την εισφορά και τις συνδρομές των μελών.  Το μέλος που εισέρχεται στην Εταιρεία καταβάλει το ποσό της εισφοράς για τη συμμετοχή του καθώς και την αναλογία της συνδρομής για το έτος κατά το οποίο εισέρχεται. Η ετήσια συνδρομή καταβάλλεται στη διάρκεια του έτους, κατά το οποίο οφείλεται. Εφόσον καταβάλλεται αργότερα λογίζεται ως ετήσια συνδρομή του έτους που ακολουθεί την τελευταία καταβολή ετήσιας συνδρομής. </w:t>
      </w:r>
    </w:p>
    <w:p w:rsidR="00DE2960" w:rsidRDefault="00DE2960" w:rsidP="00DE2960">
      <w:pPr>
        <w:spacing w:after="0"/>
        <w:jc w:val="both"/>
        <w:rPr>
          <w:szCs w:val="28"/>
        </w:rPr>
      </w:pPr>
      <w:r>
        <w:rPr>
          <w:szCs w:val="28"/>
        </w:rPr>
        <w:t xml:space="preserve">(β) Τα μέλη υποχρεούνται να συμμορφώνονται με τις διατάξεις του παρόντος Καταστατικού, καθώς και τις αποφάσεις της Γενικής Συνέλευσης στο μέτρο που αυτές δεν παραβιάζουν το καταστατικό και την κείμενη νομοθεσία. </w:t>
      </w:r>
    </w:p>
    <w:p w:rsidR="00DE2960" w:rsidRDefault="00DE2960" w:rsidP="00DE2960">
      <w:pPr>
        <w:spacing w:after="0"/>
        <w:jc w:val="both"/>
        <w:rPr>
          <w:szCs w:val="28"/>
        </w:rPr>
      </w:pPr>
      <w:r>
        <w:rPr>
          <w:szCs w:val="28"/>
        </w:rPr>
        <w:t>6.5 Αποχώρηση και διαγραφή μέλους:</w:t>
      </w:r>
    </w:p>
    <w:p w:rsidR="00DE2960" w:rsidRDefault="00DE2960" w:rsidP="00DE2960">
      <w:pPr>
        <w:spacing w:after="0"/>
        <w:jc w:val="both"/>
        <w:rPr>
          <w:szCs w:val="28"/>
        </w:rPr>
      </w:pPr>
      <w:r>
        <w:rPr>
          <w:szCs w:val="28"/>
        </w:rPr>
        <w:t>(α) Αποχώρηση μέλους είναι δυνατή κατόπιν έγκαιρης έγγραφης (με συστημένη επιστολή ή με μήνυμα ηλεκτρονικού ταχυδρομείου συνοδευόμενο από απόδειξη παραλαβής) ενημέρωσης του Δ.Σ. της Εταιρείας, τρεις (3) τουλάχιστον μήνες πριν τη σκοπούμενη αποχώρηση και αφού πρώτα διευθετηθούν τυχόν υποχρεώσεις του έναντι της Εταιρείας. Σε περίπτωση αποχώρησης η Εταιρεία δεν λύεται, αλλά συνεχίζει μεταξύ των λοιπών μελών.</w:t>
      </w:r>
    </w:p>
    <w:p w:rsidR="00DE2960" w:rsidRDefault="00DE2960" w:rsidP="00DE2960">
      <w:pPr>
        <w:spacing w:after="0"/>
        <w:jc w:val="both"/>
        <w:rPr>
          <w:szCs w:val="28"/>
        </w:rPr>
      </w:pPr>
      <w:r>
        <w:rPr>
          <w:szCs w:val="28"/>
        </w:rPr>
        <w:t xml:space="preserve">β) Διαγραφή μέλους είναι δυνατή για σπουδαίο λόγο, με απόφαση της Γενικής Συνέλευσης, κατόπιν σχετικής εισήγησης του Διοικητικού Συμβουλίου. </w:t>
      </w:r>
    </w:p>
    <w:p w:rsidR="00DE2960" w:rsidRDefault="00DE2960" w:rsidP="00DE2960">
      <w:pPr>
        <w:spacing w:after="0"/>
        <w:jc w:val="both"/>
        <w:rPr>
          <w:szCs w:val="28"/>
        </w:rPr>
      </w:pPr>
      <w:r>
        <w:rPr>
          <w:szCs w:val="28"/>
        </w:rPr>
        <w:t xml:space="preserve">γ) Το μέλος που αποχωρεί ή διαγράφεται από την Εταιρεία δεν έχει δικαίωμα επιστροφής της εισφοράς του, ούτε των συνδρομών του, ούτε δικαιούται αποζημίωσης οποιουδήποτε είδους αποκλειστικά και μόνο λόγω της αποχώρησης ή διαγραφής  του από την εταιρεία. Δικαιούται όμως να παραλαμβάνει κάθε αντικείμενο, εξοπλισμό ή άλλο είδος που τυχόν είχε παραχωρήσει προς χρήση στην Εταιρεία.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 xml:space="preserve">ΑΡΘΡΟ 7: ΚΕΦΑΛΑΙΟ – ΠΟΡΟΙ ΤΗΣ ΕΤΑΙΡΕΙΑΣ </w:t>
      </w:r>
    </w:p>
    <w:p w:rsidR="00DE2960" w:rsidRDefault="00DE2960" w:rsidP="00DE2960">
      <w:pPr>
        <w:spacing w:after="0"/>
        <w:jc w:val="both"/>
        <w:rPr>
          <w:szCs w:val="28"/>
        </w:rPr>
      </w:pPr>
      <w:r>
        <w:rPr>
          <w:szCs w:val="28"/>
        </w:rPr>
        <w:t xml:space="preserve">7.1 Το κεφάλαιο της Εταιρείας ανέρχεται στο ποσό των … (€ … )και σχηματίζεται από τις εισφορές που έχουν καταβάλλει τα Ιδρυτικά Μέλη. Το κεφάλαιο θα αναπροσαρμόζεται κάθε φορά κατά το ποσό της εισφοράς των νέων μελών της Εταιρείας. </w:t>
      </w:r>
    </w:p>
    <w:p w:rsidR="00DE2960" w:rsidRDefault="00DE2960" w:rsidP="00DE2960">
      <w:pPr>
        <w:spacing w:after="0"/>
        <w:jc w:val="both"/>
        <w:rPr>
          <w:szCs w:val="28"/>
        </w:rPr>
      </w:pPr>
      <w:r>
        <w:rPr>
          <w:szCs w:val="28"/>
        </w:rPr>
        <w:t>7.2 Οι πόροι της Εταιρείας προέρχονται από:</w:t>
      </w:r>
    </w:p>
    <w:p w:rsidR="00DE2960" w:rsidRDefault="00DE2960" w:rsidP="00DE2960">
      <w:pPr>
        <w:spacing w:after="0"/>
        <w:jc w:val="both"/>
        <w:rPr>
          <w:szCs w:val="28"/>
        </w:rPr>
      </w:pPr>
      <w:r>
        <w:rPr>
          <w:szCs w:val="28"/>
        </w:rPr>
        <w:t>(α) Το κεφάλαιο της εταιρείας όπως διαμορφώνεται από τις εισφορές των μελών. Το ποσό της εισφοράς των μελών καθορίζεται ως εξής:</w:t>
      </w:r>
    </w:p>
    <w:p w:rsidR="00DE2960" w:rsidRDefault="00DE2960" w:rsidP="00DE2960">
      <w:pPr>
        <w:spacing w:after="0"/>
        <w:jc w:val="both"/>
        <w:rPr>
          <w:szCs w:val="28"/>
        </w:rPr>
      </w:pPr>
      <w:r>
        <w:rPr>
          <w:szCs w:val="28"/>
        </w:rPr>
        <w:t>i.) Για Περιφέρειες και Δήμους: πεντακόσια ευρώ (500€) για  Δήμους/ Περιφέρειες έως δέκα χιλιάδες (10.000) κατοίκους και για Δήμους/Περιφέρειες άνω των 10.000 κατοίκων, προσαύξηση, επί του ως άνω ποσού, εκατό ευρώ (100€) για κάθε επιπλέον δέκα χιλιάδες (10.000) κατοίκους.</w:t>
      </w:r>
    </w:p>
    <w:p w:rsidR="00DE2960" w:rsidRDefault="00DE2960" w:rsidP="00DE2960">
      <w:pPr>
        <w:spacing w:after="0"/>
        <w:jc w:val="both"/>
        <w:rPr>
          <w:szCs w:val="28"/>
        </w:rPr>
      </w:pPr>
      <w:r>
        <w:rPr>
          <w:szCs w:val="28"/>
        </w:rPr>
        <w:t>ii.) Για άλλα μέλη: πέντε χιλιάδες ευρώ (5.000€).</w:t>
      </w:r>
    </w:p>
    <w:p w:rsidR="00DE2960" w:rsidRDefault="00DE2960" w:rsidP="00DE2960">
      <w:pPr>
        <w:spacing w:after="0"/>
        <w:jc w:val="both"/>
        <w:rPr>
          <w:szCs w:val="28"/>
        </w:rPr>
      </w:pPr>
      <w:r>
        <w:rPr>
          <w:szCs w:val="28"/>
        </w:rPr>
        <w:t xml:space="preserve">(β) Τις ετήσιες συνδρομές που οφείλουν να καταβάλουν τα μέλη. Το ποσό της ετήσιας συνδρομής ορίζεται δια του παρόντος ίσο με το ποσό της αρχικής εισφοράς κατά τις διακρίσεις που γίνονται ανωτέρω υπό (α) για τα πρώτα τρία (3) έτη λειτουργίας της Εταιρείας. Μετά την πάροδο των τριών (3) ετών μπορεί να αναπροσαρμόζεται με απόφαση της Γενικής Συνέλευσης, χωρίς να απαιτείται τροποποίηση καταστατικού. </w:t>
      </w:r>
    </w:p>
    <w:p w:rsidR="00DE2960" w:rsidRDefault="00DE2960" w:rsidP="00DE2960">
      <w:pPr>
        <w:spacing w:after="0"/>
        <w:jc w:val="both"/>
        <w:rPr>
          <w:szCs w:val="28"/>
        </w:rPr>
      </w:pPr>
      <w:r>
        <w:rPr>
          <w:szCs w:val="28"/>
        </w:rPr>
        <w:t xml:space="preserve">(γ) Ποσά που θα προέρχονται από την Ευρωπαϊκή Ένωση και από συγχρηματοδοτούμενα εθνικά ή Ευρωπαϊκά προγράμματα και λοιπές χρηματοδοτήσεις, ενισχύσεις, ειδικές εισφορές κ.λπ., από δημόσιες ή ιδιωτικές επιχειρήσεις, φορείς, ιδιώτες, εθνικούς, κρατικούς ή ιδιωτικούς οργανισμούς της ημεδαπής ή αλλοδαπής. </w:t>
      </w:r>
    </w:p>
    <w:p w:rsidR="00DE2960" w:rsidRDefault="00DE2960" w:rsidP="00DE2960">
      <w:pPr>
        <w:spacing w:after="0"/>
        <w:jc w:val="both"/>
        <w:rPr>
          <w:szCs w:val="28"/>
        </w:rPr>
      </w:pPr>
      <w:r>
        <w:rPr>
          <w:szCs w:val="28"/>
        </w:rPr>
        <w:lastRenderedPageBreak/>
        <w:t>(δ) Ποσά που εισπράττονται από τους ενδιαφερόμενους που κάνουν χρήση των υπηρεσιών της Εταιρείας.</w:t>
      </w:r>
    </w:p>
    <w:p w:rsidR="00DE2960" w:rsidRDefault="00DE2960" w:rsidP="00DE2960">
      <w:pPr>
        <w:spacing w:after="0"/>
        <w:jc w:val="both"/>
        <w:rPr>
          <w:szCs w:val="28"/>
        </w:rPr>
      </w:pPr>
      <w:r>
        <w:rPr>
          <w:szCs w:val="28"/>
        </w:rPr>
        <w:t>(ε) Δωρεές, κληρονομιές, κληροδοσίες, δημοσιεύσεις, εκδηλώσεις, εκδόσεις, χορηγίες κ.λπ..</w:t>
      </w:r>
    </w:p>
    <w:p w:rsidR="00DE2960" w:rsidRDefault="00DE2960" w:rsidP="00DE2960">
      <w:pPr>
        <w:spacing w:after="0"/>
        <w:jc w:val="both"/>
        <w:rPr>
          <w:szCs w:val="28"/>
        </w:rPr>
      </w:pPr>
      <w:r>
        <w:rPr>
          <w:szCs w:val="28"/>
        </w:rPr>
        <w:t>(στ) Από κάθε άλλο νόμιμο έσοδο που γίνεται αποδεκτό με απόφαση του Δ.Σ..</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8: ΟΡΓΑΝΑ ΚΑΙ ΔΙΟΙΚΗΣΗ</w:t>
      </w:r>
    </w:p>
    <w:p w:rsidR="00DE2960" w:rsidRDefault="00DE2960" w:rsidP="00DE2960">
      <w:pPr>
        <w:spacing w:after="0"/>
        <w:jc w:val="both"/>
        <w:rPr>
          <w:szCs w:val="28"/>
        </w:rPr>
      </w:pPr>
      <w:r>
        <w:rPr>
          <w:szCs w:val="28"/>
        </w:rPr>
        <w:t>8.1. Τα όργανα που διοικούν την εταιρεία είναι τα εξής:</w:t>
      </w:r>
    </w:p>
    <w:p w:rsidR="00DE2960" w:rsidRDefault="00DE2960" w:rsidP="00DE2960">
      <w:pPr>
        <w:spacing w:after="0"/>
        <w:jc w:val="both"/>
        <w:rPr>
          <w:szCs w:val="28"/>
        </w:rPr>
      </w:pPr>
      <w:r>
        <w:rPr>
          <w:szCs w:val="28"/>
        </w:rPr>
        <w:t>i) Η Γενική Συνέλευση (Γ.Σ.)</w:t>
      </w:r>
    </w:p>
    <w:p w:rsidR="00DE2960" w:rsidRDefault="00DE2960" w:rsidP="00DE2960">
      <w:pPr>
        <w:spacing w:after="0"/>
        <w:jc w:val="both"/>
        <w:rPr>
          <w:szCs w:val="28"/>
        </w:rPr>
      </w:pPr>
      <w:r>
        <w:rPr>
          <w:szCs w:val="28"/>
        </w:rPr>
        <w:t>ii)Το Διοικητικό Συμβούλιο (Δ.Σ.)</w:t>
      </w:r>
    </w:p>
    <w:p w:rsidR="00DE2960" w:rsidRDefault="00DE2960" w:rsidP="00DE2960">
      <w:pPr>
        <w:spacing w:after="0"/>
        <w:jc w:val="both"/>
        <w:rPr>
          <w:szCs w:val="28"/>
        </w:rPr>
      </w:pPr>
      <w:r>
        <w:rPr>
          <w:szCs w:val="28"/>
        </w:rPr>
        <w:t>8.2 Με σκοπό την υποστήριξη των προγραμμάτων και δράσεων της Εταιρείας, μπορεί να δημιουργηθεί ένα Συμβούλιο Εμπειρογνώμων. Τα μέλη αυτού μπορεί να προέρχονται είτε από τα μέλη του Δικτύου, είτε από την ευρύτερη αγορά, εισηγείται γι’ αυτά το ΔΣ και ψηφίζονται από τη ΓΣ.</w:t>
      </w:r>
    </w:p>
    <w:p w:rsidR="00DE2960" w:rsidRDefault="00DE2960" w:rsidP="00DE2960">
      <w:pPr>
        <w:spacing w:after="0"/>
        <w:jc w:val="both"/>
        <w:rPr>
          <w:szCs w:val="28"/>
        </w:rPr>
      </w:pPr>
      <w:r>
        <w:rPr>
          <w:szCs w:val="28"/>
        </w:rPr>
        <w:t xml:space="preserve">8.3 Για την καλύτερη διοίκηση της Εταιρείας μπορεί να οριστούν θέσεις διευθυντών, μετά από απόφαση του Δ.Σ., εφόσον αυτό προβλέπεται από Κανονισμό Οργάνωσης και Λειτουργίας της εταιρείας. Λοιπά οργανωτικά και διοικητικά στελέχη μπορούν να προσλαμβάνονται  κατόπιν απόφασης του Δ.Σ εφόσον υπάρχουν οι απαιτούμενοι πόροι. </w:t>
      </w:r>
    </w:p>
    <w:p w:rsidR="00DE2960" w:rsidRDefault="00DE2960" w:rsidP="00DE2960">
      <w:pPr>
        <w:spacing w:after="0"/>
        <w:jc w:val="both"/>
        <w:rPr>
          <w:szCs w:val="28"/>
        </w:rPr>
      </w:pPr>
      <w:r>
        <w:rPr>
          <w:szCs w:val="28"/>
        </w:rPr>
        <w:t>8.4 Ο Πρόεδρος του Συμβουλίου Εμπειρογνωμόνων όπως και οι Διευθυντές, εάν έχουν οριστεί, μπορούν να συμμετέχουν σε στις Συνεδριάσεις του ΔΣ, χωρίς δικαίωμα ψήφου.</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9: ΓΕΝΙΚΗ ΣΥΝΕΛΕΥΣΗ</w:t>
      </w:r>
    </w:p>
    <w:p w:rsidR="00DE2960" w:rsidRDefault="00DE2960" w:rsidP="00DE2960">
      <w:pPr>
        <w:spacing w:after="0"/>
        <w:jc w:val="both"/>
        <w:rPr>
          <w:szCs w:val="28"/>
        </w:rPr>
      </w:pPr>
      <w:r>
        <w:rPr>
          <w:szCs w:val="28"/>
        </w:rPr>
        <w:t xml:space="preserve">9.1 Η Γενική Συνέλευση είναι το ανώτατο  όργανο της Εταιρείας.. </w:t>
      </w:r>
    </w:p>
    <w:p w:rsidR="00DE2960" w:rsidRDefault="00DE2960" w:rsidP="00DE2960">
      <w:pPr>
        <w:spacing w:after="0"/>
        <w:jc w:val="both"/>
        <w:rPr>
          <w:szCs w:val="28"/>
        </w:rPr>
      </w:pPr>
      <w:r>
        <w:rPr>
          <w:szCs w:val="28"/>
        </w:rPr>
        <w:t xml:space="preserve">9.2 Κάθε μέλος συμμετέχει με μία (1) ψήφο στη Γ.Σ., υπό την προϋπόθεση ότι έχει καταβάλει όλες τις συνδρομές μέχρι και το προηγούμενο της ημερομηνίας διεξαγωγής της Γενικής Συνέλευσης έτος, ώστε να θεωρείται ταμειακώς ενήμερο μέλος. </w:t>
      </w:r>
    </w:p>
    <w:p w:rsidR="00DE2960" w:rsidRDefault="00DE2960" w:rsidP="00DE2960">
      <w:pPr>
        <w:spacing w:after="0"/>
        <w:jc w:val="both"/>
        <w:rPr>
          <w:szCs w:val="28"/>
        </w:rPr>
      </w:pPr>
      <w:r>
        <w:rPr>
          <w:szCs w:val="28"/>
        </w:rPr>
        <w:t>9.3 Η Γενική Συνέλευση συνέρχεται τακτικά μία (1) φορά το χρόνο ή έκτακτα, κατά την κρίση του Διοικητικού Συμβουλίου ή εάν το ζητήσει το 1/3 των μελών της με σχετική επιστολή προς το Διοικητικό Συμβούλιο, το οποίο είναι υποχρεωμένο να την δεχτεί και να υλοποιήσει άμεσα το αίτημα.</w:t>
      </w:r>
    </w:p>
    <w:p w:rsidR="00DE2960" w:rsidRDefault="00DE2960" w:rsidP="00DE2960">
      <w:pPr>
        <w:spacing w:after="0"/>
        <w:jc w:val="both"/>
        <w:rPr>
          <w:szCs w:val="28"/>
        </w:rPr>
      </w:pPr>
      <w:r>
        <w:rPr>
          <w:szCs w:val="28"/>
        </w:rPr>
        <w:t>9.4 Θεωρείται ότι υπάρχει απαρτία, όταν είναι παρόντα τουλάχιστον το 1/2 των μελών που είναι ταμειακώς ενήμερα. Σε περίπτωση που δεν υπάρξει απαρτία κατά την πρώτη ορισθείσα ημερομηνία, η Γενική Συνέλευση συγκαλείται εκ νέου, μετά από επτά (7) ημέρες, την ίδια ώρα και στον ίδιο τόπο, χωρίς πρόσκληση των μελών και ευρίσκεται σε απαρτία με όσα μέλη είναι παρόντα. Οι αποφάσεις της Γ.Σ. λαμβάνονται κατ’ απόλυτη πλειοψηφία των παρόντων μελών, εκτός των περιπτώσεων που ορίζεται διαφορετικά στο παρόν Καταστατικό, όπως εκάστοτε ισχύει.</w:t>
      </w:r>
    </w:p>
    <w:p w:rsidR="00DE2960" w:rsidRDefault="00DE2960" w:rsidP="00DE2960">
      <w:pPr>
        <w:spacing w:after="0"/>
        <w:jc w:val="both"/>
        <w:rPr>
          <w:szCs w:val="28"/>
        </w:rPr>
      </w:pPr>
      <w:r>
        <w:rPr>
          <w:szCs w:val="28"/>
        </w:rPr>
        <w:t xml:space="preserve">9.5 Ο χρόνος και ο χώρος της Γ.Σ. αποφασίζεται από το Δ.Σ. και κοινοποιείται στα Τακτικά Μέλη τουλάχιστον δέκα πέντε (15) ημέρες πριν από τη διεξαγωγή της. Προς τούτο, αποστέλλεται, σχετική πρόσκληση (ηλεκτρονική ή έντυπη) από το Δ.Σ., στην οποία αναγράφεται η ημερομηνία, η ώρα, ο ακριβής τόπος και τα θέματα της Γ.Σ.. Η Γενική Συνέλευση μπορεί να συνέρχεται και να αποφασίζει με τηλεδιάσκεψη. Οι αποφάσεις για την εκλογή οργάνων λαμβάνονται με μυστική ψηφοφορία. </w:t>
      </w:r>
    </w:p>
    <w:p w:rsidR="00DE2960" w:rsidRDefault="00DE2960" w:rsidP="00DE2960">
      <w:pPr>
        <w:spacing w:after="0"/>
        <w:jc w:val="both"/>
        <w:rPr>
          <w:szCs w:val="28"/>
        </w:rPr>
      </w:pPr>
      <w:r>
        <w:rPr>
          <w:szCs w:val="28"/>
        </w:rPr>
        <w:t>9.6 Η Γ.Σ. εποπτεύει και ελέγχει συνολικά την δράση της Εταιρείας για την εκπλήρωση των σκοπών της. Επίσης, η Γ.Σ.:</w:t>
      </w:r>
    </w:p>
    <w:p w:rsidR="00DE2960" w:rsidRDefault="00DE2960" w:rsidP="00DE2960">
      <w:pPr>
        <w:spacing w:after="0"/>
        <w:jc w:val="both"/>
        <w:rPr>
          <w:szCs w:val="28"/>
        </w:rPr>
      </w:pPr>
      <w:r>
        <w:rPr>
          <w:szCs w:val="28"/>
        </w:rPr>
        <w:t>(α) Ψηφίζει το Πρόγραμμα Δράσης και προτείνει ενδεχόμενες νέες προσεγγίσεις.</w:t>
      </w:r>
    </w:p>
    <w:p w:rsidR="00DE2960" w:rsidRDefault="00DE2960" w:rsidP="00DE2960">
      <w:pPr>
        <w:spacing w:after="0"/>
        <w:jc w:val="both"/>
        <w:rPr>
          <w:szCs w:val="28"/>
        </w:rPr>
      </w:pPr>
      <w:r>
        <w:rPr>
          <w:szCs w:val="28"/>
        </w:rPr>
        <w:t>(β) Ψηφίζει τον Προϋπολογισμό του επόμενου έτους.</w:t>
      </w:r>
    </w:p>
    <w:p w:rsidR="00DE2960" w:rsidRDefault="00DE2960" w:rsidP="00DE2960">
      <w:pPr>
        <w:spacing w:after="0"/>
        <w:jc w:val="both"/>
        <w:rPr>
          <w:szCs w:val="28"/>
        </w:rPr>
      </w:pPr>
      <w:r>
        <w:rPr>
          <w:szCs w:val="28"/>
        </w:rPr>
        <w:t>(γ) Εγκρίνει την είσοδο των δόκιμων μελών, μετά από πρόταση του Δ.Σ..</w:t>
      </w:r>
    </w:p>
    <w:p w:rsidR="00DE2960" w:rsidRDefault="00DE2960" w:rsidP="00DE2960">
      <w:pPr>
        <w:spacing w:after="0"/>
        <w:jc w:val="both"/>
        <w:rPr>
          <w:szCs w:val="28"/>
        </w:rPr>
      </w:pPr>
      <w:r>
        <w:rPr>
          <w:szCs w:val="28"/>
        </w:rPr>
        <w:t xml:space="preserve">(δ) Αποφασίζει για τυχόν τροποποιήσεις ή συμπληρώσεις του Καταστατικού, καθώς και για τη λύση της Εταιρείας. Στις περιπτώσεις αυτές, απαιτείται πλειοψηφία δύο τρίτων (2/3) των παριστάμενων μελών. </w:t>
      </w:r>
    </w:p>
    <w:p w:rsidR="00DE2960" w:rsidRDefault="00DE2960" w:rsidP="00DE2960">
      <w:pPr>
        <w:spacing w:after="0"/>
        <w:jc w:val="both"/>
        <w:rPr>
          <w:szCs w:val="28"/>
        </w:rPr>
      </w:pPr>
      <w:r>
        <w:rPr>
          <w:szCs w:val="28"/>
        </w:rPr>
        <w:t>(ε) Αποφασίζει για τη διαγραφή μελών ή για την υπαγωγή τους στη κατηγορία των επίτιμων, μετά από πρόταση του Δ.Σ..</w:t>
      </w:r>
    </w:p>
    <w:p w:rsidR="00DE2960" w:rsidRDefault="00DE2960" w:rsidP="00DE2960">
      <w:pPr>
        <w:spacing w:after="0"/>
        <w:jc w:val="both"/>
        <w:rPr>
          <w:szCs w:val="28"/>
        </w:rPr>
      </w:pPr>
      <w:r>
        <w:rPr>
          <w:szCs w:val="28"/>
        </w:rPr>
        <w:t xml:space="preserve">(στ) Ψηφίζει τον Κανονισμό Οργάνωσης και Λειτουργίας της Εταιρείας. </w:t>
      </w:r>
    </w:p>
    <w:p w:rsidR="00DE2960" w:rsidRDefault="00DE2960" w:rsidP="00DE2960">
      <w:pPr>
        <w:spacing w:after="0"/>
        <w:jc w:val="both"/>
        <w:rPr>
          <w:szCs w:val="28"/>
        </w:rPr>
      </w:pPr>
      <w:r>
        <w:rPr>
          <w:szCs w:val="28"/>
        </w:rPr>
        <w:lastRenderedPageBreak/>
        <w:t xml:space="preserve">(ζ) Εκλέγει τα μέλη του Διοικητικού Συμβουλίου. Στην περίπτωση αυτή, απαιτείται πλειοψηφία δύο τρίτων (2/3) των παριστάμενων μελών. </w:t>
      </w:r>
    </w:p>
    <w:p w:rsidR="00DE2960" w:rsidRDefault="00DE2960" w:rsidP="00DE2960">
      <w:pPr>
        <w:spacing w:after="0"/>
        <w:jc w:val="both"/>
        <w:rPr>
          <w:szCs w:val="28"/>
        </w:rPr>
      </w:pPr>
      <w:r>
        <w:rPr>
          <w:szCs w:val="28"/>
        </w:rPr>
        <w:t>(η) Εγκρίνει τον ισολογισμό της προηγούμενης χρήσης και απαλλάσσει το Δ.Σ. από την ευθύνη της προηγούμενης περιόδου.</w:t>
      </w:r>
    </w:p>
    <w:p w:rsidR="00DE2960" w:rsidRDefault="00DE2960" w:rsidP="00DE2960">
      <w:pPr>
        <w:spacing w:after="0"/>
        <w:jc w:val="both"/>
        <w:rPr>
          <w:szCs w:val="28"/>
        </w:rPr>
      </w:pPr>
      <w:r>
        <w:rPr>
          <w:szCs w:val="28"/>
        </w:rPr>
        <w:t>9.7 Κάθε μέλος – φορέας εκπροσωπείται στη Γ.Σ. από το νόμιμο κατά περίπτωση εκπρόσωπο αυτού, ή από άλλο πρόσωπο που έχει ειδικώς εξουσιοδοτηθεί με απόφαση του νομίμου εκπροσώπου του φορέα ή του αρμόδιου κατά περίπτωση οργάνου αυτού.</w:t>
      </w:r>
    </w:p>
    <w:p w:rsidR="00DE2960" w:rsidRDefault="00DE2960" w:rsidP="00DE2960">
      <w:pPr>
        <w:spacing w:after="0"/>
        <w:jc w:val="both"/>
        <w:rPr>
          <w:szCs w:val="28"/>
        </w:rPr>
      </w:pPr>
      <w:r>
        <w:rPr>
          <w:szCs w:val="28"/>
        </w:rPr>
        <w:t xml:space="preserve"> 9.8 Ο εκπρόσωπος ενός Φορέα-μέλους μπορεί να εκπροσωπήσει στη Γενική Συνέλευση και άλλο μέλος, αρκεί να προσκομίσει έγγραφη και νόμιμη προς τούτο εξουσιοδότηση του απόντος, η οποία θα γίνει αποδεικτή από το σώμα της Γ.Σ.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10: ΔΙΕΞΑΓΩΓΗ ΤΗΣ ΓΕΝΙΚΗΣ ΣΥΝΕΛΕΥΣΗΣ</w:t>
      </w:r>
    </w:p>
    <w:p w:rsidR="00DE2960" w:rsidRDefault="00DE2960" w:rsidP="00DE2960">
      <w:pPr>
        <w:spacing w:after="0"/>
        <w:jc w:val="both"/>
        <w:rPr>
          <w:szCs w:val="28"/>
        </w:rPr>
      </w:pPr>
      <w:r>
        <w:rPr>
          <w:szCs w:val="28"/>
        </w:rPr>
        <w:t xml:space="preserve">10.1 Κατά την έναρξη της Γενικής Συνέλευσης, ο Πρόεδρος του Δ.Σ. διαπιστώνει την ύπαρξη απαρτίας, σύμφωνα με τα προβλεπόμενα στο παρόν Καταστατικό. Ακολούθως, ο Πρόεδρος καλεί το σώμα για την υποβολή υποψηφιοτήτων για το Προεδρείο. Το Προεδρείο της Γ.Σ. αποτελούμενο από το Πρόεδρο της Γ.Σ., τον Γραμματέα της Γ.Σ και ένα μέλος, είναι υπεύθυνο για την ομαλή διεξαγωγή της Γ.Σ.. Σε περίπτωση διαφωνίας των μελών του Προεδρείου κατά τη διάρκεια της Γ.Σ., η τελική απόφαση λαμβάνεται με απλή πλειοψηφία μεταξύ των μελών του. Από το σύνολο των υποψηφίων για το Προεδρείο εκλέγονται, μετά από φανερή ψηφοφορία, οι τρεις (3) υποψηφιότητες που συγκέντρωσαν τις περισσότερες ψήφους. Τέλος, το τριμελές Προεδρείο ορίζει μεταξύ των μελών του τον Πρόεδρο και τον Γραμματέα και προχωρά στον οριστικό καθορισμό της Ημερήσιας Διάταξης και στη διεξαγωγή της Γενικής Συνέλευσης. Ο Πρόεδρος και ο Γραμματέας υπογράφουν τα πρακτικά της Γενικής Συνέλευσης, μετά το πέρας της διαδικασίας. </w:t>
      </w:r>
    </w:p>
    <w:p w:rsidR="00DE2960" w:rsidRDefault="00DE2960" w:rsidP="00DE2960">
      <w:pPr>
        <w:spacing w:after="0"/>
        <w:jc w:val="both"/>
        <w:rPr>
          <w:szCs w:val="28"/>
        </w:rPr>
      </w:pPr>
      <w:r>
        <w:rPr>
          <w:szCs w:val="28"/>
        </w:rPr>
        <w:t>10.2 Εφόσον πρόκειται για Γενική Συνέλευση, η οποία εκλέγει νέο Διοικητικό Συμβούλιο, ακολουθούνται οι εξής διαδικασίες:</w:t>
      </w:r>
    </w:p>
    <w:p w:rsidR="00DE2960" w:rsidRDefault="00DE2960" w:rsidP="00DE2960">
      <w:pPr>
        <w:spacing w:after="0"/>
        <w:jc w:val="both"/>
        <w:rPr>
          <w:szCs w:val="28"/>
        </w:rPr>
      </w:pPr>
      <w:r>
        <w:rPr>
          <w:szCs w:val="28"/>
        </w:rPr>
        <w:t>(α) Αποστέλλεται σύμφωνα με το άρθρο 9 (παράγραφος 9.5) πρόσκληση στα μέλη με θέμα ημερήσιας διάταξης την εκλογή Δ.Σ..</w:t>
      </w:r>
    </w:p>
    <w:p w:rsidR="00DE2960" w:rsidRDefault="00DE2960" w:rsidP="00DE2960">
      <w:pPr>
        <w:spacing w:after="0"/>
        <w:jc w:val="both"/>
        <w:rPr>
          <w:szCs w:val="28"/>
        </w:rPr>
      </w:pPr>
      <w:r>
        <w:rPr>
          <w:szCs w:val="28"/>
        </w:rPr>
        <w:t>(β) Η υποβολή των υποψηφιοτήτων γίνεται με υποβολή προς το Διοικητικό Συμβούλιο, αίτησης υποψηφιότητας (υπογεγραμμένης και από τον νόμιμο εκπρόσωπο του Φορέα), δια της οποίας καθορίζεται το πρόσωπο που θα εκπροσωπεί το Φορέα στο Διοικητικό Συμβούλιο σε περίπτωση εκλογής του, τουλάχιστον πέντε (5) ημέρες πριν από την ημερομηνία της ΓΣ.</w:t>
      </w:r>
    </w:p>
    <w:p w:rsidR="00DE2960" w:rsidRDefault="00DE2960" w:rsidP="00DE2960">
      <w:pPr>
        <w:spacing w:after="0"/>
        <w:jc w:val="both"/>
        <w:rPr>
          <w:szCs w:val="28"/>
        </w:rPr>
      </w:pPr>
      <w:r>
        <w:rPr>
          <w:szCs w:val="28"/>
        </w:rPr>
        <w:t xml:space="preserve">(γ) Κάθε υποψηφιότητα αφορά υποψηφιότητα Φορέα, και όχι υποψηφιότητα φυσικού προσώπου. Επομένως, εάν το πρόσωπο που εκπροσωπεί το Φορέα στο Διοικητικό Συμβούλιο παραιτηθεί, ο νόμιμος εκπρόσωπος του Φορέα ή το αρμόδιο κατά περίπτωση όργανο του Φορέα υποχρεούται να ορίσει νέο πρόσωπο για την εκπροσώπηση του στο Δ.Σ., με έγγραφη δήλωσή του, εντός πέντε (5) εργασίμων ημερών από την παραίτηση. Επίσης, ο Φορέας μπορεί να αντικαθιστά το πρόσωπο που τον εκπροσωπεί στο Διοικητικό Συμβούλιο οποτεδήποτε με έγγραφη δήλωση του νομίμου εκπροσώπου του ή του κατά περίπτωση αρμοδίου οργάνου του. </w:t>
      </w:r>
    </w:p>
    <w:p w:rsidR="00DE2960" w:rsidRDefault="00DE2960" w:rsidP="00DE2960">
      <w:pPr>
        <w:spacing w:after="0"/>
        <w:jc w:val="both"/>
        <w:rPr>
          <w:szCs w:val="28"/>
        </w:rPr>
      </w:pPr>
      <w:r>
        <w:rPr>
          <w:szCs w:val="28"/>
        </w:rPr>
        <w:t xml:space="preserve">(δ) Οι υποψηφιότητες ανακηρύσσονται από το Δ.Σ. που συνεδριάζει την προηγούμενη ημέρα της Γ.Σ. και αναρτώνται σε εμφανές σημείο στο χώρο της Γ.Σ. ή αποστέλλονται με μήνυμα ηλεκτρονικού ταχυδρομείου την προηγούμενη ημέρα από αυτήν της διεξαγωγής της Γ.Σ.. </w:t>
      </w:r>
    </w:p>
    <w:p w:rsidR="00DE2960" w:rsidRDefault="00DE2960" w:rsidP="00DE2960">
      <w:pPr>
        <w:spacing w:after="0"/>
        <w:jc w:val="both"/>
        <w:rPr>
          <w:szCs w:val="28"/>
        </w:rPr>
      </w:pPr>
      <w:r>
        <w:rPr>
          <w:szCs w:val="28"/>
        </w:rPr>
        <w:t xml:space="preserve">(ε)Το σώμα της Γ.Σ. εκλέγει τριμελή Εφορευτική Επιτροπή που θα είναι υπεύθυνη για τη διεξαγωγή των εκλογών και η οποία εκλέγει, μεταξύ των μελών της, τον Πρόεδρο, αποφασίζει δε ομόφωνα ή, επί αδυναμίας, με απλή πλειοψηφία των μελών της. </w:t>
      </w:r>
    </w:p>
    <w:p w:rsidR="00DE2960" w:rsidRDefault="00DE2960" w:rsidP="00DE2960">
      <w:pPr>
        <w:spacing w:after="0"/>
        <w:jc w:val="both"/>
        <w:rPr>
          <w:szCs w:val="28"/>
        </w:rPr>
      </w:pPr>
      <w:r>
        <w:rPr>
          <w:szCs w:val="28"/>
        </w:rPr>
        <w:t xml:space="preserve">(στ) Έχουν εκτυπωθεί ψηφοδέλτια, όπου εμφανίζονται σε ενιαίο κατάλογο και με αλφαβητική σειρά, τα υποψήφια μέλη και τα ονοματεπώνυμα των προσώπων  που εκπροσωπούν τα υποψήφια μέλη. </w:t>
      </w:r>
    </w:p>
    <w:p w:rsidR="00DE2960" w:rsidRDefault="00DE2960" w:rsidP="00DE2960">
      <w:pPr>
        <w:spacing w:after="0"/>
        <w:jc w:val="both"/>
        <w:rPr>
          <w:szCs w:val="28"/>
        </w:rPr>
      </w:pPr>
      <w:r>
        <w:rPr>
          <w:szCs w:val="28"/>
        </w:rPr>
        <w:t xml:space="preserve">(ζ) Κατά την ψηφοφορία, η οποία είναι μυστική και γίνεται με κάλπη, τα μέλη της Γ.Σ. επιλέγουν τους υποψήφιους βάζοντας ένα σταυρό αριστερά ή δεξιά δίπλα στον υποψήφιο φορέα και μπορούν να βάλουν μέχρι και έντεκα (11) σταυρούς. </w:t>
      </w:r>
    </w:p>
    <w:p w:rsidR="00DE2960" w:rsidRDefault="00DE2960" w:rsidP="00DE2960">
      <w:pPr>
        <w:spacing w:after="0"/>
        <w:jc w:val="both"/>
        <w:rPr>
          <w:szCs w:val="28"/>
        </w:rPr>
      </w:pPr>
      <w:r>
        <w:rPr>
          <w:szCs w:val="28"/>
        </w:rPr>
        <w:lastRenderedPageBreak/>
        <w:t xml:space="preserve">(η) Μετά το πέρας της ψηφοφορίας, η Εφορευτική Επιτροπή ανοίγει την κάλπη, καταμετρά τα ψηφοδέλτια τα οποία υπογράφονται από τον Πρόεδρό της και καταμετρά του σταυρούς των υποψηφίων. </w:t>
      </w:r>
    </w:p>
    <w:p w:rsidR="00DE2960" w:rsidRDefault="00DE2960" w:rsidP="00DE2960">
      <w:pPr>
        <w:spacing w:after="0"/>
        <w:jc w:val="both"/>
        <w:rPr>
          <w:szCs w:val="28"/>
        </w:rPr>
      </w:pPr>
      <w:r>
        <w:rPr>
          <w:szCs w:val="28"/>
        </w:rPr>
        <w:t xml:space="preserve">(θ) Σε περίπτωση που η  Γενική Συνέλευση διεξάγεται μέσω τηλεδιάσκεψης δεν ακολουθείται η ανωτέρω διαδικασία, αλλά η εκλογή γίνεται μέσω κατάλληλου λογισμικού για μυστικές ψηφοφορίες. </w:t>
      </w:r>
    </w:p>
    <w:p w:rsidR="00DE2960" w:rsidRDefault="00DE2960" w:rsidP="00DE2960">
      <w:pPr>
        <w:spacing w:after="0"/>
        <w:jc w:val="both"/>
        <w:rPr>
          <w:szCs w:val="28"/>
        </w:rPr>
      </w:pPr>
      <w:r>
        <w:rPr>
          <w:szCs w:val="28"/>
        </w:rPr>
        <w:t xml:space="preserve">(ι) Στο τέλος της καταμέτρησης, ο Πρόεδρος της Εφορευτικής Επιτροπής ανακοινώνει προς το σώμα της Γ.Σ. τα τελικά αποτελέσματα και τα ονόματα των νέων μελών του Διοικητικού Συμβουλίου.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11: ΔΙΟΙΚΗΤΙΚΟ ΣΥΜΒΟΥΛΙΟ</w:t>
      </w:r>
    </w:p>
    <w:p w:rsidR="00DE2960" w:rsidRDefault="00DE2960" w:rsidP="00DE2960">
      <w:pPr>
        <w:spacing w:after="0"/>
        <w:jc w:val="both"/>
        <w:rPr>
          <w:szCs w:val="28"/>
        </w:rPr>
      </w:pPr>
      <w:r>
        <w:rPr>
          <w:szCs w:val="28"/>
        </w:rPr>
        <w:t>11.1 Το Διοικητικό Συμβούλιο (Δ.Σ.) της Εταιρείας αποτελείται από 7 μέχρι και 13 μέλη. Το Δ.Σ. βρίσκεται σε απαρτία και συνεδριάζει νόμιμα, εφόσον είναι παρόντα στη συνεδρίαση τουλάχιστον το 51% από τα μέλη του και αποφασίζει με απλή πλειοψηφία των παρόντων. Σε περίπτωση ισοψηφίας, υπερισχύει η ψήφος του Προέδρου.</w:t>
      </w:r>
    </w:p>
    <w:p w:rsidR="00DE2960" w:rsidRDefault="00DE2960" w:rsidP="00DE2960">
      <w:pPr>
        <w:spacing w:after="0"/>
        <w:jc w:val="both"/>
        <w:rPr>
          <w:szCs w:val="28"/>
        </w:rPr>
      </w:pPr>
      <w:r>
        <w:rPr>
          <w:szCs w:val="28"/>
        </w:rPr>
        <w:t xml:space="preserve">11.2 Εάν μέλος του Δ.Σ. απουσιάζει αδικαιολόγητα επί τρεις (3) συνεχείς συνεδριάσεις ή υποπέσει σε σοβαρή παράβαση των Κανονισμών που διέπουν την Εταιρεία, το Δ.Σ. με απόφασή του, μπορεί να το απαλλάξει από τα καθήκοντά του. </w:t>
      </w:r>
    </w:p>
    <w:p w:rsidR="00DE2960" w:rsidRDefault="00DE2960" w:rsidP="00DE2960">
      <w:pPr>
        <w:spacing w:after="0"/>
        <w:jc w:val="both"/>
        <w:rPr>
          <w:szCs w:val="28"/>
        </w:rPr>
      </w:pPr>
      <w:r>
        <w:rPr>
          <w:szCs w:val="28"/>
        </w:rPr>
        <w:t xml:space="preserve">11.3 Η θητεία των μελών του Δ.Σ. είναι τετραετής. </w:t>
      </w:r>
    </w:p>
    <w:p w:rsidR="00DE2960" w:rsidRDefault="00DE2960" w:rsidP="00DE2960">
      <w:pPr>
        <w:spacing w:after="0"/>
        <w:jc w:val="both"/>
        <w:rPr>
          <w:szCs w:val="28"/>
        </w:rPr>
      </w:pPr>
      <w:r>
        <w:rPr>
          <w:szCs w:val="28"/>
        </w:rPr>
        <w:t xml:space="preserve">11.4 Το Δ.Σ., κατά την πρώτη συνεδρίασή του μετά από την εκλογή του, συγκροτείται σε σώμα, εκλέγοντας, με απλή πλειοψηφία και φανερά τον Πρόεδρο, τον Αντιπρόεδρο, το Γενικό Γραμματέα, τον Ταμία. Το Δ.Σ. συνεδριάζει τακτικά, τουλάχιστον μία φορά το μήνα, μετά από πρόκληση του Προέδρου και έκτακτα, όταν οι συνθήκες το επιβάλουν ή/και ζητηθεί από τουλάχιστον τρία (3) μέλη του. Σε κάθε συνεδρίαση του Δ.Σ. τηρούνται πρακτικά, τα οποία επικυρώνονται αμέσως ή στην επόμενη συνεδρίαση, με υπογραφή τους από όλα τα παριστάμενα σε αυτή μέλη. Το Διοικητικό Συμβούλιο μπορεί να συνεδριάζει και μέσω τηλεδιάσκεψης. Σε αυτή την περίπτωση, αλλά και σε κάθε άλλη περίπτωση τα πρακτικά μπορούν να υπογράφονται με ιδιόχειρη ή ηλεκτρονική υπογραφή δια περιφοράς.  Ακριβές αντίγραφο από τα αποσπάσματα των πρακτικών εκδίδει ο Πρόεδρος ή ο Αντιπρόεδρος βάζοντας την υπογραφή του. </w:t>
      </w:r>
    </w:p>
    <w:p w:rsidR="00DE2960" w:rsidRDefault="00DE2960" w:rsidP="00DE2960">
      <w:pPr>
        <w:spacing w:after="0"/>
        <w:jc w:val="both"/>
        <w:rPr>
          <w:szCs w:val="28"/>
        </w:rPr>
      </w:pPr>
      <w:r>
        <w:rPr>
          <w:szCs w:val="28"/>
        </w:rPr>
        <w:t xml:space="preserve">11.5 Κατά τις συνεδριάσεις του Δ.Σ., τα απόντα μέλη μπορούν να εξουσιοδοτήσουν εγγράφως άλλα μέλη του Δ.Σ. για να τους εκπροσωπήσουν. Κάθε παρόν μέλος του Δ.Σ. έχει δικαίωμα σε μία μόνο εξουσιοδότηση από άλλο μέλος. Παρόν μέλος νοείται και το συμμετέχον μέσω ηλεκτρονικής συμμετοχής. </w:t>
      </w:r>
    </w:p>
    <w:p w:rsidR="00DE2960" w:rsidRDefault="00DE2960" w:rsidP="00DE2960">
      <w:pPr>
        <w:spacing w:after="0"/>
        <w:jc w:val="both"/>
        <w:rPr>
          <w:szCs w:val="28"/>
        </w:rPr>
      </w:pPr>
      <w:r>
        <w:rPr>
          <w:szCs w:val="28"/>
        </w:rPr>
        <w:t>11.6 Δικαίωμα παρακολούθησης των εργασιών του Δ.Σ. έχουν τα Τακτικά μέλη.</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12: ΑΡΜΟΔΙΟΤΗΤΕΣ ΤΟΥ ΔΙΟΙΚΗΤΙΚΟΥ ΣΥΜΒΟΥΛΙΟΥ</w:t>
      </w:r>
    </w:p>
    <w:p w:rsidR="00DE2960" w:rsidRDefault="00DE2960" w:rsidP="00DE2960">
      <w:pPr>
        <w:spacing w:after="0"/>
        <w:jc w:val="both"/>
        <w:rPr>
          <w:szCs w:val="28"/>
        </w:rPr>
      </w:pPr>
      <w:r>
        <w:rPr>
          <w:szCs w:val="28"/>
        </w:rPr>
        <w:t xml:space="preserve">12.1 Το Δ.Σ. ασκεί τη γενική διαχείριση και διοίκηση των υποθέσεων της Εταιρείας, την οποία εκπροσωπεί έναντι τρίτων και κάθε δικαστικής αρχής. </w:t>
      </w:r>
    </w:p>
    <w:p w:rsidR="00DE2960" w:rsidRDefault="00DE2960" w:rsidP="00DE2960">
      <w:pPr>
        <w:spacing w:after="0"/>
        <w:jc w:val="both"/>
        <w:rPr>
          <w:szCs w:val="28"/>
        </w:rPr>
      </w:pPr>
      <w:r>
        <w:rPr>
          <w:szCs w:val="28"/>
        </w:rPr>
        <w:t>12.2 Το Δ.Σ.:</w:t>
      </w:r>
    </w:p>
    <w:p w:rsidR="00DE2960" w:rsidRDefault="00DE2960" w:rsidP="00DE2960">
      <w:pPr>
        <w:spacing w:after="0"/>
        <w:jc w:val="both"/>
        <w:rPr>
          <w:szCs w:val="28"/>
        </w:rPr>
      </w:pPr>
      <w:r>
        <w:rPr>
          <w:szCs w:val="28"/>
        </w:rPr>
        <w:t>(α) Αποφασίζει για την υλοποίηση των αποφάσεων της Γενικής Συνέλευσης και χαράσσει την πολιτική της Εταιρείας στο πλαίσιο της σκοπών της.</w:t>
      </w:r>
    </w:p>
    <w:p w:rsidR="00DE2960" w:rsidRDefault="00DE2960" w:rsidP="00DE2960">
      <w:pPr>
        <w:spacing w:after="0"/>
        <w:jc w:val="both"/>
        <w:rPr>
          <w:szCs w:val="28"/>
        </w:rPr>
      </w:pPr>
      <w:r>
        <w:rPr>
          <w:szCs w:val="28"/>
        </w:rPr>
        <w:t>(β) Εγκρίνει τα ετήσια ή πολυετή προγράμματα ανάπτυξης και στόχων, όπως αυτά έχουν οριστεί από τη Γενική Συνέλευση.</w:t>
      </w:r>
    </w:p>
    <w:p w:rsidR="00DE2960" w:rsidRDefault="00DE2960" w:rsidP="00DE2960">
      <w:pPr>
        <w:spacing w:after="0"/>
        <w:jc w:val="both"/>
        <w:rPr>
          <w:szCs w:val="28"/>
        </w:rPr>
      </w:pPr>
      <w:r>
        <w:rPr>
          <w:szCs w:val="28"/>
        </w:rPr>
        <w:t>(γ) Εισηγείται την έκτακτη σύγκλιση της Γενικής Συνέλευσης.</w:t>
      </w:r>
    </w:p>
    <w:p w:rsidR="00DE2960" w:rsidRDefault="00DE2960" w:rsidP="00DE2960">
      <w:pPr>
        <w:spacing w:after="0"/>
        <w:jc w:val="both"/>
        <w:rPr>
          <w:szCs w:val="28"/>
        </w:rPr>
      </w:pPr>
      <w:r>
        <w:rPr>
          <w:szCs w:val="28"/>
        </w:rPr>
        <w:t xml:space="preserve">(δ) Διορίζει διευθυντές και καθορίζει  τις αρμοδιότητές τους, μέσα στο πλαίσιο του Κανονισμού Οργάνωσης και Λειτουργίας όπως κάθε φορά ισχύει. </w:t>
      </w:r>
    </w:p>
    <w:p w:rsidR="00DE2960" w:rsidRDefault="00DE2960" w:rsidP="00DE2960">
      <w:pPr>
        <w:spacing w:after="0"/>
        <w:jc w:val="both"/>
        <w:rPr>
          <w:szCs w:val="28"/>
        </w:rPr>
      </w:pPr>
      <w:r>
        <w:rPr>
          <w:szCs w:val="28"/>
        </w:rPr>
        <w:t xml:space="preserve">(ε) Συντάσσει τον προγραμματισμό δράσεων, τον ισολογισμό και τον προϋπολογισμό της Εταιρείας. </w:t>
      </w:r>
    </w:p>
    <w:p w:rsidR="00DE2960" w:rsidRDefault="00DE2960" w:rsidP="00DE2960">
      <w:pPr>
        <w:spacing w:after="0"/>
        <w:jc w:val="both"/>
        <w:rPr>
          <w:szCs w:val="28"/>
        </w:rPr>
      </w:pPr>
      <w:r>
        <w:rPr>
          <w:szCs w:val="28"/>
        </w:rPr>
        <w:t>(στ) Συντάσσει και εισηγείται προς έγκριση στη Γ.Σ. τον Κανονισμό Οργάνωσης και Λειτουργίας, καθώς και τον Κανονισμό Προμηθειών της Εταιρείας. Οι Κανονισμοί οριστικοποιούνται με την ψήφισή τους από τη Γενική Συνέλευση. Για την τροποποίηση ή συμπλήρωση απαιτείται έγκριση από την Γ.Σ..</w:t>
      </w:r>
    </w:p>
    <w:p w:rsidR="00DE2960" w:rsidRDefault="00DE2960" w:rsidP="00DE2960">
      <w:pPr>
        <w:spacing w:after="0"/>
        <w:jc w:val="both"/>
        <w:rPr>
          <w:szCs w:val="28"/>
        </w:rPr>
      </w:pPr>
      <w:r>
        <w:rPr>
          <w:szCs w:val="28"/>
        </w:rPr>
        <w:t xml:space="preserve">(ζ) Εγκρίνει τις προσλήψεις ή απολύσεις του προσωπικού, και καθορίζει το σύστημα αμοιβών και εργασιακών σχέσεων. </w:t>
      </w:r>
    </w:p>
    <w:p w:rsidR="00DE2960" w:rsidRDefault="00DE2960" w:rsidP="00DE2960">
      <w:pPr>
        <w:spacing w:after="0"/>
        <w:jc w:val="both"/>
        <w:rPr>
          <w:szCs w:val="28"/>
        </w:rPr>
      </w:pPr>
      <w:r>
        <w:rPr>
          <w:szCs w:val="28"/>
        </w:rPr>
        <w:lastRenderedPageBreak/>
        <w:t xml:space="preserve">(η) Ελέγχει τις πράξεις τυχόν διευθυντών και κάθε άλλου εξουσιοδοτημένου από το Δ.Σ. οργάνου. </w:t>
      </w:r>
    </w:p>
    <w:p w:rsidR="00DE2960" w:rsidRDefault="00DE2960" w:rsidP="00DE2960">
      <w:pPr>
        <w:spacing w:after="0"/>
        <w:jc w:val="both"/>
        <w:rPr>
          <w:szCs w:val="28"/>
        </w:rPr>
      </w:pPr>
      <w:r>
        <w:rPr>
          <w:szCs w:val="28"/>
        </w:rPr>
        <w:t xml:space="preserve">(θ) Αποφασίζει για την κατάρτιση συμβάσεων και προγραμματικών συμφωνιών. </w:t>
      </w:r>
    </w:p>
    <w:p w:rsidR="00DE2960" w:rsidRDefault="00DE2960" w:rsidP="00DE2960">
      <w:pPr>
        <w:spacing w:after="0"/>
        <w:jc w:val="both"/>
        <w:rPr>
          <w:szCs w:val="28"/>
        </w:rPr>
      </w:pPr>
      <w:r>
        <w:rPr>
          <w:szCs w:val="28"/>
        </w:rPr>
        <w:t xml:space="preserve">12.3 Το Δ.Σ. μπορεί με απόφασή του να εκχωρεί αντικείμενα των αρμοδιοτήτων του στους διευθυντές εάν υπάρχουν. </w:t>
      </w:r>
    </w:p>
    <w:p w:rsidR="00DE2960" w:rsidRDefault="00DE2960" w:rsidP="00DE2960">
      <w:pPr>
        <w:spacing w:after="0"/>
        <w:jc w:val="both"/>
        <w:rPr>
          <w:szCs w:val="28"/>
        </w:rPr>
      </w:pPr>
      <w:r>
        <w:rPr>
          <w:szCs w:val="28"/>
        </w:rPr>
        <w:t xml:space="preserve">12.4 Το Δ.Σ. αποφασίζει με προκαθορισμένα διαφανή κριτήρια για την ανάθεση έργων, μελετών και εργασιών και την υπογραφή συμβάσεων στο πλαίσιο των κατευθύνσεων της Γ.Σ. Αναθέτει υπηρεσίες σε εξωτερικούς συμβούλους για ειδικές περιπτώσεις, καθώς και την ανάθεση νομικών ή άλλων υπηρεσιών. </w:t>
      </w:r>
    </w:p>
    <w:p w:rsidR="00DE2960" w:rsidRDefault="00DE2960" w:rsidP="00DE2960">
      <w:pPr>
        <w:spacing w:after="0"/>
        <w:jc w:val="both"/>
        <w:rPr>
          <w:szCs w:val="28"/>
        </w:rPr>
      </w:pPr>
      <w:r>
        <w:rPr>
          <w:szCs w:val="28"/>
        </w:rPr>
        <w:t xml:space="preserve">12.5 Το Δ.Σ. ενημερώνει στη Γ.Σ. τα σχετικά με τις πολιτικές που αποφασίζονται σε Ευρωπαϊκό Επίπεδο. </w:t>
      </w:r>
    </w:p>
    <w:p w:rsidR="00DE2960" w:rsidRDefault="00DE2960" w:rsidP="00DE2960">
      <w:pPr>
        <w:spacing w:after="0"/>
        <w:jc w:val="both"/>
        <w:rPr>
          <w:szCs w:val="28"/>
        </w:rPr>
      </w:pPr>
      <w:r>
        <w:rPr>
          <w:szCs w:val="28"/>
        </w:rPr>
        <w:t>12.6 Το Δ.Σ. εγκρίνει τις Πολιτικές που εισηγούνται οι Επιτροπές Εργασίας του Συμβουλίου Εμπειρογνωμόνων.</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 xml:space="preserve">ΑΡΘΡΟ 13: ΠΡΟΕΔΡΟΣ </w:t>
      </w:r>
    </w:p>
    <w:p w:rsidR="00DE2960" w:rsidRDefault="00DE2960" w:rsidP="00DE2960">
      <w:pPr>
        <w:spacing w:after="0"/>
        <w:jc w:val="both"/>
        <w:rPr>
          <w:szCs w:val="28"/>
        </w:rPr>
      </w:pPr>
      <w:r>
        <w:rPr>
          <w:szCs w:val="28"/>
        </w:rPr>
        <w:t>13.1 Ο Πρόεδρος του Δ.Σ. είναι ο Πρόεδρος της Εταιρείας. Η θητεία του Προέδρου ακολουθεί τη θητεία του Δ.Σ. Οι αρμοδιότητες του Προέδρου είναι ενδεικτικά οι εξής:</w:t>
      </w:r>
    </w:p>
    <w:p w:rsidR="00DE2960" w:rsidRDefault="00DE2960" w:rsidP="00DE2960">
      <w:pPr>
        <w:spacing w:after="0"/>
        <w:jc w:val="both"/>
        <w:rPr>
          <w:szCs w:val="28"/>
        </w:rPr>
      </w:pPr>
      <w:r>
        <w:rPr>
          <w:szCs w:val="28"/>
        </w:rPr>
        <w:t>(α) Εκπροσωπεί την Εταιρεία σε όλες τις σχέσεις της με τρίτους και σε κάθε δημόσια, δικαστική, φορολογική και άλλη Αρχή, τραπεζικό οργανισμό και ασκεί γενική εποπτεία για τις δραστηριότητες της Εταιρείας. Δύναται να αναθέσει, με απόφαση του Δ.Σ., μέρος των δραστηριοτήτων και αρμοδιοτήτων του σε άλλα μέλη του Δ.Σ. της Εταιρείας, σε υπαλλήλους και συνεργάτες της Εταιρείας, σε διευθυντές, καθώς και σε οποιονδήποτε τρίτο για την εκπροσώπηση της Εταιρείας ενώπιον οποιασδήποτε δημόσιας, διοικητικής, φορολογικής και άλλης αρχής ή τραπεζικού οργανισμού, να διορίζει πληρεξούσιους δικηγόρους και γενικά είναι υπεύθυνος για κάθε ενέργεια που προσιδιάζει ως εκ της φύσεώς της στον Πρόεδρο του Δ.Σ..</w:t>
      </w:r>
    </w:p>
    <w:p w:rsidR="00DE2960" w:rsidRDefault="00DE2960" w:rsidP="00DE2960">
      <w:pPr>
        <w:spacing w:after="0"/>
        <w:jc w:val="both"/>
        <w:rPr>
          <w:szCs w:val="28"/>
        </w:rPr>
      </w:pPr>
      <w:r>
        <w:rPr>
          <w:szCs w:val="28"/>
        </w:rPr>
        <w:t xml:space="preserve">(β) Αναλαμβάνει αναπτυξιακές πρωτοβουλίες με στόχο την εξυπηρέτηση των στόχων και του ευρύτερου συμφέροντος της Εταιρείας. </w:t>
      </w:r>
    </w:p>
    <w:p w:rsidR="00DE2960" w:rsidRDefault="00DE2960" w:rsidP="00DE2960">
      <w:pPr>
        <w:spacing w:after="0"/>
        <w:jc w:val="both"/>
        <w:rPr>
          <w:szCs w:val="28"/>
        </w:rPr>
      </w:pPr>
      <w:r>
        <w:rPr>
          <w:szCs w:val="28"/>
        </w:rPr>
        <w:t>(γ) Συγκαλεί και προεδρεύει του Δ.Σ. και συντάσσει την Ημερήσια Διάταξη για τις συνεδριάσεις.</w:t>
      </w:r>
    </w:p>
    <w:p w:rsidR="00DE2960" w:rsidRDefault="00DE2960" w:rsidP="00DE2960">
      <w:pPr>
        <w:spacing w:after="0"/>
        <w:jc w:val="both"/>
        <w:rPr>
          <w:szCs w:val="28"/>
        </w:rPr>
      </w:pPr>
      <w:r>
        <w:rPr>
          <w:szCs w:val="28"/>
        </w:rPr>
        <w:t>(δ) Υπογράφει συμβάσεις με τρίτους, κατ’ εξουσιοδότηση σχετικών αποφάσεων του Δ.Σ.</w:t>
      </w:r>
    </w:p>
    <w:p w:rsidR="00DE2960" w:rsidRDefault="00DE2960" w:rsidP="00DE2960">
      <w:pPr>
        <w:spacing w:after="0"/>
        <w:jc w:val="both"/>
        <w:rPr>
          <w:szCs w:val="28"/>
        </w:rPr>
      </w:pPr>
      <w:r>
        <w:rPr>
          <w:szCs w:val="28"/>
        </w:rPr>
        <w:t xml:space="preserve">13.2 Η Εταιρεία δεσμεύεται και αναλαμβάνει έγκυρα υποχρεώσεις με την υπογραφή του Προέδρου ή του νόμιμου αναπληρωτή του.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14: ΑΝΤΙΠΡΟΕΔΡΟΣ</w:t>
      </w:r>
    </w:p>
    <w:p w:rsidR="00DE2960" w:rsidRDefault="00DE2960" w:rsidP="00DE2960">
      <w:pPr>
        <w:spacing w:after="0"/>
        <w:jc w:val="both"/>
        <w:rPr>
          <w:szCs w:val="28"/>
        </w:rPr>
      </w:pPr>
      <w:r>
        <w:rPr>
          <w:szCs w:val="28"/>
        </w:rPr>
        <w:t xml:space="preserve">14.1 Ο Αντιπρόεδρος αναπληρώνει τον Πρόεδρο, όταν αυτός κωλύεται στην εκπλήρωση των καθηκόντων του και στην εκπροσώπηση της Εταιρείας. Επίσης, είναι επιφορτισμένος με την εξέταση των αιτήσεων των ενδιαφερόμενων για την απόκτηση της ιδιότητας του μέλους στην Εταιρεία και τη σύνταξη των σχετικών εισηγήσεων στο Δ.Σ. για την αποδοχή ή μη των αιτήσεων. Επίσης, συνεπικουρεί τον Πρόεδρο στην εκπροσώπηση της Εταιρείας, σε ό,τι αυτή συνίσταται, σε επαφές με άλλους φορείς για τη σύναψη συνεργασιών.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15: ΓΕΝΙΚΟΣ ΓΡΑΜΜΑΤΕΑΣ</w:t>
      </w:r>
    </w:p>
    <w:p w:rsidR="00DE2960" w:rsidRDefault="00DE2960" w:rsidP="00DE2960">
      <w:pPr>
        <w:spacing w:after="0"/>
        <w:jc w:val="both"/>
        <w:rPr>
          <w:szCs w:val="28"/>
        </w:rPr>
      </w:pPr>
      <w:r>
        <w:rPr>
          <w:szCs w:val="28"/>
        </w:rPr>
        <w:t>15.1 Ο Γενικός Γραμματέας φυλάσσει τη σφραγίδα της Εταιρείας, ως και τα βιβλία αυτής, συντάσσει τα πρακτικά των συνεδριάσεων του Δ.Σ., φροντίζει για τη διεκπεραίωση της αλληλογραφίας και συντονίζει τη δραστηριότητα των οργάνων και των υπηρεσιών της Εταιρείας. Επίσης, έχει την ευθύνη της εποπτείας της υπαγωγής της Εταιρείας σε προγράμματα (χρηματοδοτούμενα είτε από εθνικούς πόρους, είτε από Κοινοτικούς πόρους) και της πορείας υλοποίησής τους.</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 xml:space="preserve">ΑΡΘΡΟ 16: ΤΑΜΙΑΣ </w:t>
      </w:r>
    </w:p>
    <w:p w:rsidR="00DE2960" w:rsidRDefault="00DE2960" w:rsidP="00DE2960">
      <w:pPr>
        <w:spacing w:after="0"/>
        <w:jc w:val="both"/>
        <w:rPr>
          <w:szCs w:val="28"/>
        </w:rPr>
      </w:pPr>
      <w:r>
        <w:rPr>
          <w:szCs w:val="28"/>
        </w:rPr>
        <w:t xml:space="preserve">16.1 Ο Ταμίας της Εταιρείας επιμελείται των εισπράξεων και πληρωμών, συντάσσει και υποβάλλει προς το Δ.Σ. τον ετήσιο ισολογισμό και τον προϋπολογισμό, τηρεί τα οικονομικά βιβλία και είναι αρμόδιος για την κίνηση τυχόν τραπεζικών λογαριασμών της Εταιρείας.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17: ΟΙΚΟΝΟΜΙΚΗ ΔΙΑΧΕΙΡΙΣΗ – ΕΛΕΓΧΟΣ</w:t>
      </w:r>
    </w:p>
    <w:p w:rsidR="00DE2960" w:rsidRDefault="00DE2960" w:rsidP="00DE2960">
      <w:pPr>
        <w:spacing w:after="0"/>
        <w:jc w:val="both"/>
        <w:rPr>
          <w:szCs w:val="28"/>
        </w:rPr>
      </w:pPr>
      <w:r>
        <w:rPr>
          <w:szCs w:val="28"/>
        </w:rPr>
        <w:t xml:space="preserve">17.1 Το διαχειριστικό έτος της Εταιρείας συμπίπτει με το έτος που ορίζεται από το Νόμο. </w:t>
      </w:r>
    </w:p>
    <w:p w:rsidR="00DE2960" w:rsidRDefault="00DE2960" w:rsidP="00DE2960">
      <w:pPr>
        <w:spacing w:after="0"/>
        <w:jc w:val="both"/>
        <w:rPr>
          <w:szCs w:val="28"/>
        </w:rPr>
      </w:pPr>
      <w:r>
        <w:rPr>
          <w:szCs w:val="28"/>
        </w:rPr>
        <w:t>17.2 Τα έσοδα της Εταιρείας από οποιαδήποτε πηγή και να προέρχονται, κατατίθενται σε τραπεζικούς λογαριασμούς στο όνομά της.</w:t>
      </w:r>
    </w:p>
    <w:p w:rsidR="00DE2960" w:rsidRDefault="00DE2960" w:rsidP="00DE2960">
      <w:pPr>
        <w:spacing w:after="0"/>
        <w:jc w:val="both"/>
        <w:rPr>
          <w:szCs w:val="28"/>
        </w:rPr>
      </w:pPr>
      <w:r>
        <w:rPr>
          <w:szCs w:val="28"/>
        </w:rPr>
        <w:t>17.3 Η διάθεση και πραγματοποίηση οποιασδήποτε δαπάνης από τους λογαριασμούς αυτούς γίνεται με ειδική εντολή του Δ.Σ., του ταμία ή άλλου προσώπου που έχει οριστεί για το σκοπό αυτό με απόφαση του Δ.Σ.</w:t>
      </w:r>
    </w:p>
    <w:p w:rsidR="00DE2960" w:rsidRDefault="00DE2960" w:rsidP="00DE2960">
      <w:pPr>
        <w:spacing w:after="0"/>
        <w:jc w:val="both"/>
        <w:rPr>
          <w:szCs w:val="28"/>
        </w:rPr>
      </w:pPr>
      <w:r>
        <w:rPr>
          <w:szCs w:val="28"/>
        </w:rPr>
        <w:t xml:space="preserve">17.4 Ο οικονομικός και διαχειριστικός έλεγχος γίνεται από δύο (2) λογιστές, που ορίζονται από το Δ.Σ..Οι λογιστές που ασκούν τον τακτικό έλεγχο της οικονομικής διαχείρισης της Εταιρείας, οφείλουν να υποβάλλουν το αργότερο μέχρι τέλος Μαρτίου κάθε έτους έκθεση για την οικονομική διαχείρισης και τον ισολογισμό του προηγούμενου διαχειριστικού έτους που έλεγξαν. Οι εκθέσεις υποβάλλονται στο Δ.Σ. το οποίο εν συνεχεία υποβάλλει τα αποτελέσματα στη Γ.Σ. για έγκριση.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18: ΠΕΡΙΟΥΣΙΑ ΤΗΣ ΕΤΑΙΡΕΙΑΣ</w:t>
      </w:r>
    </w:p>
    <w:p w:rsidR="00DE2960" w:rsidRDefault="00DE2960" w:rsidP="00DE2960">
      <w:pPr>
        <w:spacing w:after="0"/>
        <w:jc w:val="both"/>
        <w:rPr>
          <w:szCs w:val="28"/>
        </w:rPr>
      </w:pPr>
      <w:r>
        <w:rPr>
          <w:szCs w:val="28"/>
        </w:rPr>
        <w:t xml:space="preserve">18.1 Η περιουσία που είναι δυνατό να δημιουργηθεί από τη λειτουργία και τη δραστηριότητα της Εταιρείας αποτελεί το ενεργητικό αυτής, το οποίο και θα πρέπει είναι κατατεθειμένο σε τραπεζικό λογαριασμό στο όνομα της Εταιρείας, εφόσον υπερβαίνει το ποσό των τριών χιλιάδων (3.000) ευρώ. </w:t>
      </w:r>
    </w:p>
    <w:p w:rsidR="00DE2960" w:rsidRDefault="00DE2960" w:rsidP="00DE2960">
      <w:pPr>
        <w:spacing w:after="0"/>
        <w:jc w:val="both"/>
        <w:rPr>
          <w:szCs w:val="28"/>
        </w:rPr>
      </w:pPr>
      <w:r>
        <w:rPr>
          <w:szCs w:val="28"/>
        </w:rPr>
        <w:t xml:space="preserve">18.2 Ο σκοπός της Εταιρείας δεν είναι κερδοσκοπικός. Επομένως, η τυχόν θετική διαφορά μεταξύ των κάθε μορφής εσόδων της Εταιρείας και των εξόδων, δαπανών ή τυχόν ζημίας των κατά νόμο αποσβέσεων και κάθε άλλου εταιρικού βάρους παραμένει στην Εταιρεία και δημιουργεί το αποθεματικό της, το οποίο πρόκειται να διατεθεί για την κάλυψη εξόδων και δαπανών για την επίτευξη των σκοπών της και όχι για τη διανομή κερδών στα μέλη. Τα οποιαδήποτε περιουσιακά στοιχεία δεν μπορούν υπό οποιαδήποτε συνθήκη να θεωρηθούν ως κέρδη προς εταίρους. Ρητά ορίζεται ότι αποτελούν περιουσία που πρέπει να χρησιμοποιηθεί και να αξιοποιηθεί για την επιδίωξη και εκπλήρωση των καταστατικών σκοπών της Εταιρείας.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19: ΚΑΝΟΝΙΣΜΟΣ ΟΡΓΑΝΩΣΗΣ ΚΑΙ ΛΕΙΤΟΥΡΓΙΑΣ</w:t>
      </w:r>
    </w:p>
    <w:p w:rsidR="00DE2960" w:rsidRDefault="00DE2960" w:rsidP="00DE2960">
      <w:pPr>
        <w:spacing w:after="0"/>
        <w:jc w:val="both"/>
        <w:rPr>
          <w:szCs w:val="28"/>
        </w:rPr>
      </w:pPr>
      <w:r>
        <w:rPr>
          <w:szCs w:val="28"/>
        </w:rPr>
        <w:t xml:space="preserve">19.1 Η Γ.Σ., κατόπιν σχετικής εισήγησης του Δ.Σ., δύναται να εγκρίνει τον εσωτερικό Κανονισμό Οργάνωσης και Λειτουργίας της Εταιρείας. Εκεί περιλαμβάνονται οι ειδικότερες αρμοδιότητες και τα καθήκοντα του συμβουλίου εμπειρογνωμόνων, των διευθυντών, λοιπών διοικητικών στελεχών και του προσωπικού της Εταιρείας και γενικά κάθε θέμα που κρίνεται αναγκαίο για την εύρυθμη λειτουργία της. </w:t>
      </w:r>
    </w:p>
    <w:p w:rsidR="00DE2960" w:rsidRDefault="00DE2960" w:rsidP="00DE2960">
      <w:pPr>
        <w:spacing w:after="0"/>
        <w:jc w:val="both"/>
        <w:rPr>
          <w:szCs w:val="28"/>
        </w:rPr>
      </w:pPr>
      <w:r>
        <w:rPr>
          <w:szCs w:val="28"/>
        </w:rPr>
        <w:t xml:space="preserve">19.2 Τροποποίηση, διόρθωση, ερμηνεία και συμπλήρωση του Κανονισμού, επιτρέπεται μόνο με νεότερη απόφαση της Γ.Σ., επί της βάσει είτε σχετικής πρότασης του Δ.Σ., είτε εμπεριστατωμένου αιτήματος του 1/3 των ταμειακώς μελών.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20: ΛΥΣΗ ΚΑΙ ΕΚΚΑΘΑΡΙΣΗ ΤΗΣ ΕΤΑΙΡΕΙΑΣ</w:t>
      </w:r>
    </w:p>
    <w:p w:rsidR="00DE2960" w:rsidRDefault="00DE2960" w:rsidP="00DE2960">
      <w:pPr>
        <w:spacing w:after="0"/>
        <w:jc w:val="both"/>
        <w:rPr>
          <w:szCs w:val="28"/>
        </w:rPr>
      </w:pPr>
      <w:r>
        <w:rPr>
          <w:szCs w:val="28"/>
        </w:rPr>
        <w:t xml:space="preserve">20.1 Η Εταιρεία λύεται για οποιοδήποτε λόγο με απόφαση της Γ.Σ. των μελών, λαμβανόμενης με πλειοψηφία 2/3 των παριστάμενων μελών και εισέρχεται στο στάδιο εκκαθάρισης, κατά τα οριζόμενα στο Αστικό Κώδικα, εάν δεν ρυθμίζεται ειδικότερα κάποιο θέμα δια του παρόντος. Η διάρκεια της εκκαθάρισης καθορίζεται από την απόφαση της Γ.Σ. δια της οποίας αποφασίζεται η έναρξη της εκκαθάρισης, αλλά δεν μπορεί να υπερβεί τη διετία. </w:t>
      </w:r>
    </w:p>
    <w:p w:rsidR="00DE2960" w:rsidRDefault="00DE2960" w:rsidP="00DE2960">
      <w:pPr>
        <w:spacing w:after="0"/>
        <w:jc w:val="both"/>
        <w:rPr>
          <w:szCs w:val="28"/>
        </w:rPr>
      </w:pPr>
      <w:r>
        <w:rPr>
          <w:szCs w:val="28"/>
        </w:rPr>
        <w:t>20.2 Εφόσον επήλθε λόγος λύσεως, το Δ.Σ. συγκαλείται εκτάκτως, προκειμένου να διαπιστώσει τούτο και να καθορίσει την περαιτέρω διαδικασία, σύμφωνα με το Καταστατικό και το νόμο.</w:t>
      </w:r>
    </w:p>
    <w:p w:rsidR="00DE2960" w:rsidRDefault="00DE2960" w:rsidP="00DE2960">
      <w:pPr>
        <w:spacing w:after="0"/>
        <w:jc w:val="both"/>
        <w:rPr>
          <w:szCs w:val="28"/>
        </w:rPr>
      </w:pPr>
      <w:r>
        <w:rPr>
          <w:szCs w:val="28"/>
        </w:rPr>
        <w:t xml:space="preserve">20.3 Από τη λύση της Εταιρείας και μετά, ο Πρόεδρος του Δ.Σ. συνεχίζει να ασκεί τα καθήκοντά του, ως ο διορισμένος πλέον, δια του παρόντος, εκκαθαριστής της Εταιρείας, για τους σκοπούς της εκκαθάρισης. Δια αποφάσεως της Γ.Σ. είναι δυνατόν να ορισθεί εξωτερικός εκκαθαριστής της Εταιρείας. Ο ορισμός του εκκαθαριστή συνεπάγεται αυτοδικαίως την παύση της εξουσίας του Δ.Σ.. </w:t>
      </w:r>
    </w:p>
    <w:p w:rsidR="00DE2960" w:rsidRDefault="00DE2960" w:rsidP="00DE2960">
      <w:pPr>
        <w:spacing w:after="0"/>
        <w:jc w:val="both"/>
        <w:rPr>
          <w:szCs w:val="28"/>
        </w:rPr>
      </w:pPr>
      <w:r>
        <w:rPr>
          <w:szCs w:val="28"/>
        </w:rPr>
        <w:t>20.4 Όσο διαρκεί η εντολή του, ο εκκαθαριστής:</w:t>
      </w:r>
    </w:p>
    <w:p w:rsidR="00DE2960" w:rsidRDefault="00DE2960" w:rsidP="00DE2960">
      <w:pPr>
        <w:spacing w:after="0"/>
        <w:jc w:val="both"/>
        <w:rPr>
          <w:szCs w:val="28"/>
        </w:rPr>
      </w:pPr>
      <w:r>
        <w:rPr>
          <w:szCs w:val="28"/>
        </w:rPr>
        <w:lastRenderedPageBreak/>
        <w:t xml:space="preserve">(α) Εκπροσωπεί την Εταιρεία έναντι τρίτων και ενώπιον δικαστικών και διοικητικών αρχών για τους σκοπούς της εκκαθάρισης. </w:t>
      </w:r>
    </w:p>
    <w:p w:rsidR="00DE2960" w:rsidRDefault="00DE2960" w:rsidP="00DE2960">
      <w:pPr>
        <w:spacing w:after="0"/>
        <w:jc w:val="both"/>
        <w:rPr>
          <w:szCs w:val="28"/>
        </w:rPr>
      </w:pPr>
      <w:r>
        <w:rPr>
          <w:szCs w:val="28"/>
        </w:rPr>
        <w:t xml:space="preserve">(β) Ενεργεί την απογραφή της εταιρικής περιουσίας και δημοσιεύει τις οικονομικές καταστάσεις, σύμφωνα με το νόμο. Την ίδια υποχρέωση έχει κατά τη λήξη της εκκαθάρισης. </w:t>
      </w:r>
    </w:p>
    <w:p w:rsidR="00DE2960" w:rsidRDefault="00DE2960" w:rsidP="00DE2960">
      <w:pPr>
        <w:spacing w:after="0"/>
        <w:jc w:val="both"/>
        <w:rPr>
          <w:szCs w:val="28"/>
        </w:rPr>
      </w:pPr>
      <w:r>
        <w:rPr>
          <w:szCs w:val="28"/>
        </w:rPr>
        <w:t xml:space="preserve">(η) Επιμελείται τη διανομή του προϊόντος της εκκαθάρισης, σύμφωνα με την επόμενη παράγραφο του παρόντος άρθρου. </w:t>
      </w:r>
    </w:p>
    <w:p w:rsidR="00DE2960" w:rsidRDefault="00DE2960" w:rsidP="00DE2960">
      <w:pPr>
        <w:spacing w:after="0"/>
        <w:jc w:val="both"/>
        <w:rPr>
          <w:szCs w:val="28"/>
        </w:rPr>
      </w:pPr>
      <w:r>
        <w:rPr>
          <w:szCs w:val="28"/>
        </w:rPr>
        <w:t xml:space="preserve">20.5 Μετά την ολοκλήρωση των διαδικασιών της εκκαθάρισης της Εταιρείας, η τυχόν εναπομείνασα περιουσία της περιέρχεται σε εγνωσμένου κύρους μη κερδοσκοπική οργάνωση, με αντικείμενο το περιβάλλον και την κλιματική αλλαγή, σύμφωνα με τη σχετική απόφαση της Γ.Σ. δια της οποίας τέθηκε αυτή σε εκκαθάριση. </w:t>
      </w:r>
    </w:p>
    <w:p w:rsidR="00DE2960" w:rsidRDefault="00DE2960" w:rsidP="00DE2960">
      <w:pPr>
        <w:spacing w:after="0"/>
        <w:jc w:val="both"/>
        <w:rPr>
          <w:szCs w:val="28"/>
        </w:rPr>
      </w:pPr>
    </w:p>
    <w:p w:rsidR="00DE2960" w:rsidRDefault="00DE2960" w:rsidP="00DE2960">
      <w:pPr>
        <w:spacing w:after="0"/>
        <w:jc w:val="both"/>
        <w:rPr>
          <w:b/>
          <w:szCs w:val="28"/>
        </w:rPr>
      </w:pPr>
      <w:r>
        <w:rPr>
          <w:b/>
          <w:szCs w:val="28"/>
        </w:rPr>
        <w:t>ΑΡΘΡΟ 21: ΕΠΙΛΥΣΗ ΔΙΑΦΟΡΩΝ – ΓΕΝΙΚΕΣ ΔΙΑΤΑΞΕΙΣ</w:t>
      </w:r>
    </w:p>
    <w:p w:rsidR="00DE2960" w:rsidRDefault="00DE2960" w:rsidP="00DE2960">
      <w:pPr>
        <w:spacing w:after="0"/>
        <w:jc w:val="both"/>
        <w:rPr>
          <w:szCs w:val="28"/>
        </w:rPr>
      </w:pPr>
      <w:r>
        <w:rPr>
          <w:szCs w:val="28"/>
        </w:rPr>
        <w:t xml:space="preserve">21.1 Κάθε διαφορά μεταξύ των μελών απορρέουσα από τις διατάξεις του Καταστατικού, που αφορά ενδεικτικά τη λειτουργία της Εταιρείας, την άσκηση των καθηκόντων και την εκπλήρωση των υποχρεώσεων των μελών και των οργάνων της, θα επιλύεται από το καθ’ ύλη αρμόδια δικαστήρια της έδρας της Εταιρείας, σε περίπτωση που δεν επιτευχθεί συμβιβαστική επίλυση της διαφοράς. </w:t>
      </w:r>
    </w:p>
    <w:p w:rsidR="00DE2960" w:rsidRDefault="00DE2960" w:rsidP="00DE2960">
      <w:pPr>
        <w:spacing w:after="0"/>
        <w:jc w:val="both"/>
        <w:rPr>
          <w:szCs w:val="28"/>
        </w:rPr>
      </w:pPr>
      <w:r>
        <w:rPr>
          <w:szCs w:val="28"/>
        </w:rPr>
        <w:t>21.2 Για κάθε θέμα που δεν υπάρχει ρητή ρύθμιση από το παρόν Καταστατικό, εφαρμόζονται αναλογικά οι διατάξεις του Α.Κ..</w:t>
      </w:r>
    </w:p>
    <w:p w:rsidR="00DE2960" w:rsidRDefault="00DE2960" w:rsidP="00DE2960">
      <w:pPr>
        <w:spacing w:after="0"/>
        <w:jc w:val="both"/>
        <w:rPr>
          <w:szCs w:val="28"/>
        </w:rPr>
      </w:pPr>
      <w:r>
        <w:rPr>
          <w:szCs w:val="28"/>
        </w:rPr>
        <w:t xml:space="preserve">21.3 Κάθε μέλος δικαιούται να λαμβάνει γνώση των εταιρικών υποθέσεων. </w:t>
      </w:r>
    </w:p>
    <w:p w:rsidR="00DE2960" w:rsidRDefault="00DE2960" w:rsidP="00DE2960">
      <w:pPr>
        <w:spacing w:after="0"/>
        <w:jc w:val="both"/>
        <w:rPr>
          <w:szCs w:val="28"/>
        </w:rPr>
      </w:pPr>
      <w:r>
        <w:rPr>
          <w:szCs w:val="28"/>
        </w:rPr>
        <w:t xml:space="preserve">21.4 Τα δικαιώματα γενικά θα πρέπει να ασκούνται όπως επιβάλλει η καλή πίστη, η αγαστή εταιρική συνεργασία και το συμφέρον της Εταιρείας. </w:t>
      </w:r>
    </w:p>
    <w:p w:rsidR="00DE2960" w:rsidRDefault="00DE2960" w:rsidP="00DE2960">
      <w:pPr>
        <w:spacing w:after="0"/>
        <w:jc w:val="both"/>
        <w:rPr>
          <w:szCs w:val="28"/>
        </w:rPr>
      </w:pPr>
      <w:r>
        <w:rPr>
          <w:szCs w:val="28"/>
        </w:rPr>
        <w:t>21.5 Το παρόν Καταστατικό, αποτελούμενο από 21 άρθρα, αφού αναγνώστηκε, κατέστη κατανοητό και αποδεκτό από όλα τα συμβαλλόμενα μέρη, υπεγράφη από τα συμβαλλόμενα μέρη, όπως αυτά νομίμως εκπροσωπούνται.</w:t>
      </w:r>
    </w:p>
    <w:p w:rsidR="00DE2960" w:rsidRDefault="00DE2960" w:rsidP="00DE2960">
      <w:pPr>
        <w:spacing w:after="0"/>
        <w:jc w:val="both"/>
        <w:rPr>
          <w:szCs w:val="28"/>
        </w:rPr>
      </w:pPr>
    </w:p>
    <w:p w:rsidR="00DE2960" w:rsidRDefault="00DE2960" w:rsidP="00DE2960">
      <w:pPr>
        <w:spacing w:after="0"/>
        <w:jc w:val="center"/>
        <w:rPr>
          <w:b/>
          <w:szCs w:val="28"/>
        </w:rPr>
      </w:pPr>
      <w:r>
        <w:rPr>
          <w:b/>
          <w:szCs w:val="28"/>
        </w:rPr>
        <w:t>ΟΙ ΣΥΜΒΑΛΛΟΜΕΝΟΙ</w:t>
      </w:r>
    </w:p>
    <w:p w:rsidR="00DE2960" w:rsidRDefault="00DE2960" w:rsidP="00DE2960">
      <w:pPr>
        <w:spacing w:after="0"/>
        <w:jc w:val="center"/>
        <w:rPr>
          <w:b/>
          <w:szCs w:val="28"/>
        </w:rPr>
      </w:pPr>
    </w:p>
    <w:p w:rsidR="00DE2960" w:rsidRDefault="00DE2960" w:rsidP="00DE2960">
      <w:pPr>
        <w:spacing w:after="0"/>
        <w:jc w:val="center"/>
        <w:rPr>
          <w:b/>
          <w:szCs w:val="28"/>
        </w:rPr>
      </w:pPr>
    </w:p>
    <w:p w:rsidR="00DE2960" w:rsidRDefault="00DE2960" w:rsidP="00DE2960">
      <w:pPr>
        <w:spacing w:after="0"/>
        <w:jc w:val="center"/>
        <w:rPr>
          <w:b/>
          <w:szCs w:val="28"/>
        </w:rPr>
      </w:pPr>
    </w:p>
    <w:tbl>
      <w:tblPr>
        <w:tblW w:w="10173" w:type="dxa"/>
        <w:tblInd w:w="-924" w:type="dxa"/>
        <w:tblLook w:val="04A0" w:firstRow="1" w:lastRow="0" w:firstColumn="1" w:lastColumn="0" w:noHBand="0" w:noVBand="1"/>
      </w:tblPr>
      <w:tblGrid>
        <w:gridCol w:w="3285"/>
        <w:gridCol w:w="3285"/>
        <w:gridCol w:w="3603"/>
      </w:tblGrid>
      <w:tr w:rsidR="00DE2960" w:rsidTr="00DE2960">
        <w:tc>
          <w:tcPr>
            <w:tcW w:w="3285" w:type="dxa"/>
          </w:tcPr>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Ο ΠΡΟΙΣΤΑΜΕΝΟΣ ΤΜΗΜΑΤΟΣ ΕΞΕΥΡΕΣΗΣ &amp; ΔΙΑΧΕΙΡΙΣΗΣ ΕΘΝΙΚΩΝ &amp; ΕΥΡΩΠΑΙΚΩΝ ΠΟΡΩΝ</w:t>
            </w: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ΚΩΝΣΤΑΝΤΙΝΟΣ ΜΑΤΖΕΤΑΚΗΣ</w:t>
            </w:r>
          </w:p>
        </w:tc>
        <w:tc>
          <w:tcPr>
            <w:tcW w:w="3285" w:type="dxa"/>
          </w:tcPr>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Η ΠΡΟΙΣΤΑΜΕΝΗ ΔΙΕΥΘΥΝΣΗΣ</w:t>
            </w:r>
          </w:p>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ΠΡΟΓΡΑΜΜΑΤΙΣΜΟΥ, ΟΡΓΑΝΩΣΗΣ</w:t>
            </w:r>
          </w:p>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&amp;ΠΛΗΡΟΦΟΡΙΚΗΣ</w:t>
            </w: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ΜΑΡΙΑΝΝΑ ΝΑΝΟΥ</w:t>
            </w:r>
          </w:p>
        </w:tc>
        <w:tc>
          <w:tcPr>
            <w:tcW w:w="3603" w:type="dxa"/>
          </w:tcPr>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Ο ΑΝΤΙΔΗΜΑΡΧΟΣ</w:t>
            </w:r>
          </w:p>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ΑΝΑΠΤΥΞΙΑΚΟΥ ΠΡΟΓΡΑΜΜΑΤΙΣΜΟΥ</w:t>
            </w: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p>
          <w:p w:rsidR="00DE2960" w:rsidRDefault="00DE2960">
            <w:pPr>
              <w:widowControl w:val="0"/>
              <w:spacing w:after="0" w:line="240" w:lineRule="auto"/>
              <w:jc w:val="center"/>
              <w:rPr>
                <w:rFonts w:eastAsia="Courier New" w:cs="Calibri"/>
                <w:b/>
                <w:color w:val="000000"/>
                <w:sz w:val="19"/>
                <w:szCs w:val="19"/>
                <w:lang w:eastAsia="el-GR" w:bidi="el-GR"/>
              </w:rPr>
            </w:pPr>
            <w:r>
              <w:rPr>
                <w:rFonts w:eastAsia="Courier New" w:cs="Calibri"/>
                <w:b/>
                <w:color w:val="000000"/>
                <w:sz w:val="19"/>
                <w:szCs w:val="19"/>
                <w:lang w:eastAsia="el-GR" w:bidi="el-GR"/>
              </w:rPr>
              <w:t>ΧΡΥΣΑΝΘΟΣ ΚΟΝΤΑΡΗΣ</w:t>
            </w:r>
          </w:p>
        </w:tc>
      </w:tr>
    </w:tbl>
    <w:p w:rsidR="00DE2960" w:rsidRDefault="00DE2960" w:rsidP="008A25C0">
      <w:pPr>
        <w:jc w:val="center"/>
        <w:rPr>
          <w:b/>
          <w:color w:val="FF0000"/>
          <w:sz w:val="40"/>
          <w:szCs w:val="40"/>
          <w:u w:val="single"/>
        </w:rPr>
      </w:pPr>
    </w:p>
    <w:p w:rsidR="00DE2960" w:rsidRDefault="00DE2960" w:rsidP="008A25C0">
      <w:pPr>
        <w:jc w:val="center"/>
        <w:rPr>
          <w:b/>
          <w:color w:val="FF0000"/>
          <w:sz w:val="40"/>
          <w:szCs w:val="40"/>
          <w:u w:val="single"/>
        </w:rPr>
      </w:pPr>
    </w:p>
    <w:p w:rsidR="008A25C0" w:rsidRDefault="008A25C0" w:rsidP="00F346FF">
      <w:pPr>
        <w:rPr>
          <w:sz w:val="40"/>
          <w:szCs w:val="40"/>
        </w:rPr>
      </w:pPr>
    </w:p>
    <w:p w:rsidR="005A5EAA" w:rsidRDefault="005A5EAA" w:rsidP="00F346FF">
      <w:pPr>
        <w:rPr>
          <w:sz w:val="40"/>
          <w:szCs w:val="40"/>
        </w:rPr>
      </w:pPr>
    </w:p>
    <w:p w:rsidR="005A5EAA" w:rsidRDefault="005A5EAA" w:rsidP="00F346FF">
      <w:pPr>
        <w:rPr>
          <w:sz w:val="40"/>
          <w:szCs w:val="40"/>
        </w:rPr>
      </w:pPr>
    </w:p>
    <w:p w:rsidR="005A5EAA" w:rsidRDefault="005A5EAA" w:rsidP="00F346FF">
      <w:pPr>
        <w:rPr>
          <w:sz w:val="40"/>
          <w:szCs w:val="40"/>
        </w:rPr>
      </w:pPr>
    </w:p>
    <w:p w:rsidR="005A5EAA" w:rsidRDefault="005A5EAA" w:rsidP="00F346FF">
      <w:pPr>
        <w:rPr>
          <w:sz w:val="40"/>
          <w:szCs w:val="40"/>
        </w:rPr>
      </w:pPr>
    </w:p>
    <w:p w:rsidR="005A5EAA" w:rsidRDefault="005A5EAA" w:rsidP="005A5EAA">
      <w:pPr>
        <w:jc w:val="center"/>
        <w:rPr>
          <w:b/>
          <w:color w:val="FF0000"/>
          <w:sz w:val="40"/>
          <w:szCs w:val="40"/>
          <w:u w:val="single"/>
        </w:rPr>
      </w:pPr>
      <w:r>
        <w:rPr>
          <w:b/>
          <w:color w:val="FF0000"/>
          <w:sz w:val="40"/>
          <w:szCs w:val="40"/>
          <w:u w:val="single"/>
        </w:rPr>
        <w:lastRenderedPageBreak/>
        <w:t>7</w:t>
      </w:r>
      <w:r w:rsidRPr="00F346FF">
        <w:rPr>
          <w:b/>
          <w:color w:val="FF0000"/>
          <w:sz w:val="40"/>
          <w:szCs w:val="40"/>
          <w:u w:val="single"/>
          <w:vertAlign w:val="superscript"/>
        </w:rPr>
        <w:t>Ο</w:t>
      </w:r>
      <w:r w:rsidRPr="00F346FF">
        <w:rPr>
          <w:b/>
          <w:color w:val="FF0000"/>
          <w:sz w:val="40"/>
          <w:szCs w:val="40"/>
          <w:u w:val="single"/>
        </w:rPr>
        <w:t xml:space="preserve"> ΘΕΜΑ</w:t>
      </w: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1746D6" w:rsidTr="001746D6">
        <w:trPr>
          <w:trHeight w:val="899"/>
        </w:trPr>
        <w:tc>
          <w:tcPr>
            <w:tcW w:w="1222" w:type="dxa"/>
            <w:vAlign w:val="center"/>
            <w:hideMark/>
          </w:tcPr>
          <w:p w:rsidR="001746D6" w:rsidRDefault="001746D6">
            <w:pPr>
              <w:spacing w:after="0" w:line="320" w:lineRule="atLeast"/>
              <w:jc w:val="both"/>
              <w:rPr>
                <w:rFonts w:eastAsia="Calibri" w:cstheme="minorHAnsi"/>
                <w:sz w:val="20"/>
                <w:szCs w:val="20"/>
              </w:rPr>
            </w:pPr>
            <w:r>
              <w:rPr>
                <w:rFonts w:eastAsia="Calibri" w:cstheme="minorHAnsi"/>
                <w:noProof/>
                <w:sz w:val="20"/>
                <w:szCs w:val="20"/>
                <w:lang w:eastAsia="el-GR"/>
              </w:rPr>
              <w:drawing>
                <wp:inline distT="0" distB="0" distL="0" distR="0">
                  <wp:extent cx="495300" cy="457200"/>
                  <wp:effectExtent l="19050" t="0" r="0" b="0"/>
                  <wp:docPr id="141"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pic:cNvPicPr>
                            <a:picLocks noChangeAspect="1" noChangeArrowheads="1"/>
                          </pic:cNvPicPr>
                        </pic:nvPicPr>
                        <pic:blipFill>
                          <a:blip r:embed="rId22" cstate="print">
                            <a:lum bright="-20000" contrast="30000"/>
                          </a:blip>
                          <a:srcRect/>
                          <a:stretch>
                            <a:fillRect/>
                          </a:stretch>
                        </pic:blipFill>
                        <pic:spPr bwMode="auto">
                          <a:xfrm>
                            <a:off x="0" y="0"/>
                            <a:ext cx="495300" cy="457200"/>
                          </a:xfrm>
                          <a:prstGeom prst="rect">
                            <a:avLst/>
                          </a:prstGeom>
                          <a:noFill/>
                          <a:ln w="9525">
                            <a:noFill/>
                            <a:miter lim="800000"/>
                            <a:headEnd/>
                            <a:tailEnd/>
                          </a:ln>
                        </pic:spPr>
                      </pic:pic>
                    </a:graphicData>
                  </a:graphic>
                </wp:inline>
              </w:drawing>
            </w:r>
          </w:p>
        </w:tc>
        <w:tc>
          <w:tcPr>
            <w:tcW w:w="3740" w:type="dxa"/>
            <w:vAlign w:val="center"/>
          </w:tcPr>
          <w:p w:rsidR="001746D6" w:rsidRDefault="001746D6">
            <w:pPr>
              <w:tabs>
                <w:tab w:val="center" w:pos="4536"/>
                <w:tab w:val="right" w:pos="9072"/>
              </w:tabs>
              <w:spacing w:after="0" w:line="320" w:lineRule="atLeast"/>
              <w:jc w:val="both"/>
              <w:rPr>
                <w:rFonts w:eastAsia="Times New Roman" w:cstheme="minorHAnsi"/>
                <w:b/>
                <w:bCs/>
                <w:sz w:val="20"/>
                <w:szCs w:val="20"/>
                <w:lang w:eastAsia="el-GR"/>
              </w:rPr>
            </w:pPr>
          </w:p>
        </w:tc>
        <w:tc>
          <w:tcPr>
            <w:tcW w:w="4819" w:type="dxa"/>
            <w:vAlign w:val="center"/>
            <w:hideMark/>
          </w:tcPr>
          <w:p w:rsidR="001746D6" w:rsidRDefault="001746D6">
            <w:pPr>
              <w:tabs>
                <w:tab w:val="center" w:pos="4536"/>
                <w:tab w:val="right" w:pos="9072"/>
              </w:tabs>
              <w:spacing w:after="0" w:line="320" w:lineRule="atLeast"/>
              <w:ind w:right="213"/>
              <w:jc w:val="right"/>
              <w:rPr>
                <w:rFonts w:eastAsia="Times New Roman" w:cstheme="minorHAnsi"/>
                <w:b/>
                <w:bCs/>
                <w:sz w:val="20"/>
                <w:szCs w:val="20"/>
                <w:lang w:eastAsia="el-GR"/>
              </w:rPr>
            </w:pPr>
            <w:r>
              <w:rPr>
                <w:rFonts w:eastAsia="Times New Roman" w:cstheme="minorHAnsi"/>
                <w:noProof/>
                <w:sz w:val="20"/>
                <w:szCs w:val="20"/>
                <w:lang w:eastAsia="el-GR"/>
              </w:rPr>
              <w:drawing>
                <wp:inline distT="0" distB="0" distL="0" distR="0">
                  <wp:extent cx="552450" cy="381000"/>
                  <wp:effectExtent l="19050" t="19050" r="19050" b="19050"/>
                  <wp:docPr id="142" name="Εικόνα 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descr="Ιππείς"/>
                          <pic:cNvPicPr>
                            <a:picLocks noChangeAspect="1" noChangeArrowheads="1"/>
                          </pic:cNvPicPr>
                        </pic:nvPicPr>
                        <pic:blipFill>
                          <a:blip r:embed="rId23" cstate="print">
                            <a:lum bright="-20000" contrast="30000"/>
                            <a:grayscl/>
                          </a:blip>
                          <a:srcRect/>
                          <a:stretch>
                            <a:fillRect/>
                          </a:stretch>
                        </pic:blipFill>
                        <pic:spPr bwMode="auto">
                          <a:xfrm>
                            <a:off x="0" y="0"/>
                            <a:ext cx="552450" cy="38100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1746D6" w:rsidRDefault="001746D6" w:rsidP="001746D6">
      <w:pPr>
        <w:spacing w:after="0" w:line="320" w:lineRule="atLeast"/>
        <w:jc w:val="both"/>
        <w:rPr>
          <w:rFonts w:eastAsia="Calibri" w:cstheme="minorHAnsi"/>
          <w:b/>
          <w:sz w:val="20"/>
          <w:szCs w:val="20"/>
        </w:rPr>
      </w:pPr>
      <w:r>
        <w:rPr>
          <w:rFonts w:eastAsia="Calibri" w:cstheme="minorHAnsi"/>
          <w:b/>
          <w:sz w:val="20"/>
          <w:szCs w:val="20"/>
        </w:rPr>
        <w:t>ΕΛΛΗΝΙΚΗ ΔΗΜΟΚΡΑΤΙΑ</w:t>
      </w:r>
    </w:p>
    <w:p w:rsidR="001746D6" w:rsidRDefault="001746D6" w:rsidP="001746D6">
      <w:pPr>
        <w:spacing w:after="0" w:line="320" w:lineRule="atLeast"/>
        <w:jc w:val="both"/>
        <w:rPr>
          <w:rFonts w:eastAsia="Calibri" w:cstheme="minorHAnsi"/>
          <w:b/>
          <w:sz w:val="20"/>
          <w:szCs w:val="20"/>
        </w:rPr>
      </w:pPr>
      <w:r>
        <w:rPr>
          <w:rFonts w:eastAsia="Calibri" w:cstheme="minorHAnsi"/>
          <w:b/>
          <w:sz w:val="20"/>
          <w:szCs w:val="20"/>
        </w:rPr>
        <w:t>ΝΟΜΟΣ ΑΤΤΙΚΗΣ</w:t>
      </w:r>
    </w:p>
    <w:p w:rsidR="001746D6" w:rsidRDefault="001746D6" w:rsidP="001746D6">
      <w:pPr>
        <w:spacing w:after="0" w:line="320" w:lineRule="atLeast"/>
        <w:jc w:val="both"/>
        <w:rPr>
          <w:rFonts w:eastAsia="Calibri" w:cstheme="minorHAnsi"/>
          <w:b/>
          <w:sz w:val="20"/>
          <w:szCs w:val="20"/>
        </w:rPr>
      </w:pPr>
      <w:r>
        <w:rPr>
          <w:rFonts w:eastAsia="Calibri" w:cstheme="minorHAnsi"/>
          <w:b/>
          <w:sz w:val="20"/>
          <w:szCs w:val="20"/>
        </w:rPr>
        <w:t>ΔΗΜΟΣ ΑΧΑΡΝΩΝ</w:t>
      </w:r>
    </w:p>
    <w:p w:rsidR="001746D6" w:rsidRDefault="001746D6" w:rsidP="001746D6">
      <w:pPr>
        <w:spacing w:after="0" w:line="320" w:lineRule="atLeast"/>
        <w:jc w:val="both"/>
        <w:rPr>
          <w:rFonts w:eastAsia="Calibri" w:cstheme="minorHAnsi"/>
          <w:sz w:val="20"/>
          <w:szCs w:val="20"/>
        </w:rPr>
      </w:pPr>
      <w:r>
        <w:rPr>
          <w:rFonts w:eastAsia="Calibri" w:cstheme="minorHAnsi"/>
          <w:b/>
          <w:sz w:val="20"/>
          <w:szCs w:val="20"/>
        </w:rPr>
        <w:t>ΟΙΚΟΝΟΜΙΚΗ ΕΠΙΤΡΟΠΗ</w:t>
      </w:r>
    </w:p>
    <w:p w:rsidR="001746D6" w:rsidRDefault="001746D6" w:rsidP="001746D6">
      <w:pPr>
        <w:spacing w:after="0" w:line="320" w:lineRule="atLeast"/>
        <w:jc w:val="both"/>
        <w:rPr>
          <w:rFonts w:eastAsia="Calibri" w:cstheme="minorHAnsi"/>
          <w:sz w:val="20"/>
          <w:szCs w:val="20"/>
        </w:rPr>
      </w:pPr>
      <w:r>
        <w:rPr>
          <w:rFonts w:eastAsia="Calibri" w:cstheme="minorHAnsi"/>
          <w:sz w:val="20"/>
          <w:szCs w:val="20"/>
        </w:rPr>
        <w:t xml:space="preserve">Απόσπασμα από το </w:t>
      </w:r>
      <w:r>
        <w:rPr>
          <w:rFonts w:eastAsia="Calibri" w:cstheme="minorHAnsi"/>
          <w:b/>
          <w:sz w:val="20"/>
          <w:szCs w:val="20"/>
        </w:rPr>
        <w:t xml:space="preserve"> 19</w:t>
      </w:r>
      <w:r>
        <w:rPr>
          <w:rFonts w:eastAsia="Calibri" w:cstheme="minorHAnsi"/>
          <w:sz w:val="20"/>
          <w:szCs w:val="20"/>
        </w:rPr>
        <w:t xml:space="preserve">o  Πρακτικό                                                                                                         </w:t>
      </w:r>
    </w:p>
    <w:p w:rsidR="001746D6" w:rsidRDefault="001746D6" w:rsidP="001746D6">
      <w:pPr>
        <w:spacing w:after="0" w:line="320" w:lineRule="atLeast"/>
        <w:jc w:val="both"/>
        <w:rPr>
          <w:rFonts w:eastAsia="Calibri" w:cstheme="minorHAnsi"/>
          <w:b/>
          <w:sz w:val="20"/>
          <w:szCs w:val="20"/>
        </w:rPr>
      </w:pPr>
      <w:r>
        <w:rPr>
          <w:rFonts w:eastAsia="Calibri" w:cstheme="minorHAnsi"/>
          <w:sz w:val="20"/>
          <w:szCs w:val="20"/>
        </w:rPr>
        <w:t xml:space="preserve">Αριθμ. Αποφ. </w:t>
      </w:r>
      <w:r>
        <w:rPr>
          <w:rFonts w:eastAsia="Calibri" w:cstheme="minorHAnsi"/>
          <w:b/>
          <w:sz w:val="20"/>
          <w:szCs w:val="20"/>
        </w:rPr>
        <w:t>193</w:t>
      </w:r>
    </w:p>
    <w:p w:rsidR="001746D6" w:rsidRDefault="001746D6" w:rsidP="001746D6">
      <w:pPr>
        <w:spacing w:after="0" w:line="320" w:lineRule="atLeast"/>
        <w:jc w:val="both"/>
        <w:rPr>
          <w:rFonts w:eastAsia="Calibri" w:cstheme="minorHAnsi"/>
          <w:sz w:val="20"/>
          <w:szCs w:val="20"/>
        </w:rPr>
      </w:pPr>
      <w:r>
        <w:rPr>
          <w:rFonts w:eastAsia="Calibri" w:cstheme="minorHAnsi"/>
          <w:sz w:val="20"/>
          <w:szCs w:val="20"/>
        </w:rPr>
        <w:t>Αριθμ. Θέματος ημερ. Διάταξης 3</w:t>
      </w:r>
      <w:r>
        <w:rPr>
          <w:rFonts w:eastAsia="Calibri" w:cstheme="minorHAnsi"/>
          <w:sz w:val="20"/>
          <w:szCs w:val="20"/>
          <w:vertAlign w:val="superscript"/>
        </w:rPr>
        <w:t>Ο</w:t>
      </w:r>
      <w:r>
        <w:rPr>
          <w:rFonts w:eastAsia="Calibri" w:cstheme="minorHAnsi"/>
          <w:sz w:val="20"/>
          <w:szCs w:val="20"/>
        </w:rPr>
        <w:t xml:space="preserve"> </w:t>
      </w:r>
      <w:r>
        <w:rPr>
          <w:rFonts w:eastAsia="Calibri" w:cstheme="minorHAnsi"/>
          <w:b/>
          <w:sz w:val="20"/>
          <w:szCs w:val="20"/>
        </w:rPr>
        <w:t xml:space="preserve"> </w:t>
      </w:r>
      <w:r>
        <w:rPr>
          <w:rFonts w:eastAsia="Calibri" w:cstheme="minorHAnsi"/>
          <w:sz w:val="20"/>
          <w:szCs w:val="20"/>
        </w:rPr>
        <w:t xml:space="preserve">                                     </w:t>
      </w:r>
    </w:p>
    <w:p w:rsidR="001746D6" w:rsidRDefault="001746D6" w:rsidP="001746D6">
      <w:pPr>
        <w:spacing w:after="0" w:line="320" w:lineRule="atLeast"/>
        <w:jc w:val="both"/>
        <w:rPr>
          <w:rFonts w:eastAsia="Calibri" w:cstheme="minorHAnsi"/>
          <w:sz w:val="20"/>
          <w:szCs w:val="20"/>
        </w:rPr>
      </w:pPr>
      <w:r>
        <w:rPr>
          <w:rFonts w:eastAsia="Calibri" w:cstheme="minorHAnsi"/>
          <w:sz w:val="20"/>
          <w:szCs w:val="20"/>
        </w:rPr>
        <w:t xml:space="preserve">Συνεδρίαση της </w:t>
      </w:r>
      <w:r>
        <w:rPr>
          <w:rFonts w:eastAsia="Calibri" w:cstheme="minorHAnsi"/>
          <w:b/>
          <w:sz w:val="20"/>
          <w:szCs w:val="20"/>
        </w:rPr>
        <w:t xml:space="preserve">18.05.2021    </w:t>
      </w:r>
      <w:r>
        <w:rPr>
          <w:rFonts w:eastAsia="Calibri" w:cstheme="minorHAnsi"/>
          <w:sz w:val="20"/>
          <w:szCs w:val="20"/>
        </w:rPr>
        <w:t xml:space="preserve">                                                                                                                 </w:t>
      </w:r>
    </w:p>
    <w:p w:rsidR="001746D6" w:rsidRDefault="001746D6" w:rsidP="001746D6">
      <w:pPr>
        <w:spacing w:after="0" w:line="320" w:lineRule="atLeast"/>
        <w:jc w:val="both"/>
        <w:rPr>
          <w:rFonts w:eastAsia="Calibri" w:cstheme="minorHAnsi"/>
          <w:sz w:val="20"/>
          <w:szCs w:val="20"/>
        </w:rPr>
      </w:pPr>
      <w:r>
        <w:rPr>
          <w:rFonts w:eastAsia="Calibri" w:cstheme="minorHAnsi"/>
          <w:sz w:val="20"/>
          <w:szCs w:val="20"/>
        </w:rPr>
        <w:t>Αριθμ. Πρωτ. &amp; ημερ. που δόθηκε η πρόσκληση  16995/14-05-2021</w:t>
      </w:r>
    </w:p>
    <w:p w:rsidR="001746D6" w:rsidRDefault="001746D6" w:rsidP="001746D6">
      <w:pPr>
        <w:spacing w:after="0" w:line="240" w:lineRule="auto"/>
        <w:jc w:val="both"/>
        <w:rPr>
          <w:rFonts w:eastAsia="Calibri" w:cstheme="minorHAnsi"/>
          <w:sz w:val="20"/>
          <w:szCs w:val="20"/>
        </w:rPr>
      </w:pPr>
    </w:p>
    <w:p w:rsidR="001746D6" w:rsidRDefault="001746D6" w:rsidP="001746D6">
      <w:pPr>
        <w:spacing w:after="0" w:line="240" w:lineRule="auto"/>
        <w:jc w:val="both"/>
        <w:rPr>
          <w:rFonts w:eastAsia="Calibri" w:cstheme="minorHAnsi"/>
          <w:sz w:val="20"/>
          <w:szCs w:val="20"/>
        </w:rPr>
      </w:pPr>
      <w:r>
        <w:rPr>
          <w:rFonts w:eastAsia="Calibri" w:cstheme="minorHAnsi"/>
          <w:sz w:val="20"/>
          <w:szCs w:val="20"/>
        </w:rPr>
        <w:t>Στις Αχαρνές σήμερα στις 18 του μηνός Μαΐου του έτους 2021, ημέρα Τρίτη και από ώρα 09:00 έως 11.00 έγινε δια περιφοράς  η 19</w:t>
      </w:r>
      <w:r>
        <w:rPr>
          <w:rFonts w:eastAsia="Calibri" w:cstheme="minorHAnsi"/>
          <w:sz w:val="20"/>
          <w:szCs w:val="20"/>
          <w:vertAlign w:val="superscript"/>
        </w:rPr>
        <w:t>η</w:t>
      </w:r>
      <w:r>
        <w:rPr>
          <w:rFonts w:eastAsia="Calibri" w:cstheme="minorHAnsi"/>
          <w:sz w:val="20"/>
          <w:szCs w:val="20"/>
        </w:rPr>
        <w:t xml:space="preserve"> Συνεδρίαση της Οικονομικής Επιτροπής Αχαρνών κατόπιν της με αριθμό πρωτ. 16995/14-05-2021 εγγράφου προσκλήσεως του Προέδρου της που επιδόθηκε και δημοσιεύτηκε νόμιμα, σύμφωνα με τις διατάξεις του άρθρου 67 παρ.4 και 75 του Ν. 3852/2010, όπως ισχύουν.</w:t>
      </w:r>
    </w:p>
    <w:p w:rsidR="001746D6" w:rsidRDefault="001746D6" w:rsidP="001746D6">
      <w:pPr>
        <w:spacing w:after="0" w:line="240" w:lineRule="auto"/>
        <w:jc w:val="both"/>
        <w:rPr>
          <w:rFonts w:eastAsia="Calibri" w:cstheme="minorHAnsi"/>
          <w:sz w:val="20"/>
          <w:szCs w:val="20"/>
        </w:rPr>
      </w:pPr>
    </w:p>
    <w:p w:rsidR="001746D6" w:rsidRDefault="001746D6" w:rsidP="001746D6">
      <w:pPr>
        <w:rPr>
          <w:rFonts w:eastAsia="Calibri" w:cstheme="minorHAnsi"/>
          <w:sz w:val="20"/>
          <w:szCs w:val="20"/>
        </w:rPr>
      </w:pPr>
      <w:r>
        <w:rPr>
          <w:rFonts w:eastAsia="Calibri" w:cstheme="minorHAnsi"/>
          <w:sz w:val="20"/>
          <w:szCs w:val="20"/>
        </w:rPr>
        <w:t>Μετά από την έγγραφη συμμετοχή των μελών της Οικονομικής Επιτροπής διαπιστώθηκε νόμιμη απαρτία.</w:t>
      </w:r>
    </w:p>
    <w:tbl>
      <w:tblPr>
        <w:tblW w:w="9645" w:type="dxa"/>
        <w:tblInd w:w="108" w:type="dxa"/>
        <w:tblBorders>
          <w:top w:val="single" w:sz="4" w:space="0" w:color="808080"/>
          <w:left w:val="single" w:sz="4" w:space="0" w:color="808080"/>
          <w:bottom w:val="single" w:sz="4" w:space="0" w:color="808080"/>
          <w:right w:val="single" w:sz="4" w:space="0" w:color="808080"/>
          <w:insideH w:val="dotted" w:sz="4" w:space="0" w:color="808080"/>
          <w:insideV w:val="dotted" w:sz="4" w:space="0" w:color="808080"/>
        </w:tblBorders>
        <w:tblLayout w:type="fixed"/>
        <w:tblLook w:val="04A0" w:firstRow="1" w:lastRow="0" w:firstColumn="1" w:lastColumn="0" w:noHBand="0" w:noVBand="1"/>
      </w:tblPr>
      <w:tblGrid>
        <w:gridCol w:w="5674"/>
        <w:gridCol w:w="3971"/>
      </w:tblGrid>
      <w:tr w:rsidR="001746D6" w:rsidTr="001746D6">
        <w:tc>
          <w:tcPr>
            <w:tcW w:w="5674" w:type="dxa"/>
            <w:tcBorders>
              <w:top w:val="single" w:sz="4" w:space="0" w:color="808080"/>
              <w:left w:val="single" w:sz="4" w:space="0" w:color="808080"/>
              <w:bottom w:val="double" w:sz="4" w:space="0" w:color="808080"/>
              <w:right w:val="dotted" w:sz="4" w:space="0" w:color="808080"/>
            </w:tcBorders>
          </w:tcPr>
          <w:p w:rsidR="001746D6" w:rsidRDefault="001746D6">
            <w:pPr>
              <w:spacing w:after="0" w:line="240" w:lineRule="auto"/>
              <w:rPr>
                <w:rFonts w:eastAsia="Calibri" w:cstheme="minorHAnsi"/>
                <w:b/>
                <w:sz w:val="20"/>
                <w:szCs w:val="20"/>
              </w:rPr>
            </w:pPr>
          </w:p>
          <w:p w:rsidR="001746D6" w:rsidRDefault="001746D6">
            <w:pPr>
              <w:spacing w:after="0" w:line="240" w:lineRule="auto"/>
              <w:rPr>
                <w:rFonts w:eastAsia="Calibri" w:cstheme="minorHAnsi"/>
                <w:b/>
                <w:sz w:val="20"/>
                <w:szCs w:val="20"/>
              </w:rPr>
            </w:pPr>
            <w:r>
              <w:rPr>
                <w:rFonts w:eastAsia="Calibri" w:cstheme="minorHAnsi"/>
                <w:b/>
                <w:sz w:val="20"/>
                <w:szCs w:val="20"/>
              </w:rPr>
              <w:t>Π Α Ρ Ο Ν Τ Ε Σ</w:t>
            </w:r>
          </w:p>
        </w:tc>
        <w:tc>
          <w:tcPr>
            <w:tcW w:w="3971" w:type="dxa"/>
            <w:tcBorders>
              <w:top w:val="single" w:sz="4" w:space="0" w:color="808080"/>
              <w:left w:val="dotted" w:sz="4" w:space="0" w:color="808080"/>
              <w:bottom w:val="double" w:sz="4" w:space="0" w:color="808080"/>
              <w:right w:val="single" w:sz="4" w:space="0" w:color="808080"/>
            </w:tcBorders>
            <w:hideMark/>
          </w:tcPr>
          <w:p w:rsidR="001746D6" w:rsidRDefault="001746D6">
            <w:pPr>
              <w:spacing w:after="0" w:line="240" w:lineRule="auto"/>
              <w:rPr>
                <w:rFonts w:eastAsia="Calibri" w:cstheme="minorHAnsi"/>
                <w:b/>
                <w:sz w:val="20"/>
                <w:szCs w:val="20"/>
              </w:rPr>
            </w:pPr>
            <w:r>
              <w:rPr>
                <w:rFonts w:eastAsia="Calibri" w:cstheme="minorHAnsi"/>
                <w:b/>
                <w:sz w:val="20"/>
                <w:szCs w:val="20"/>
              </w:rPr>
              <w:t>Α Π Ο Ν Τ Ε Σ</w:t>
            </w:r>
          </w:p>
        </w:tc>
      </w:tr>
      <w:tr w:rsidR="001746D6" w:rsidTr="001746D6">
        <w:tc>
          <w:tcPr>
            <w:tcW w:w="5674" w:type="dxa"/>
            <w:tcBorders>
              <w:top w:val="double"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 xml:space="preserve">1. Αραμπαντζής Ευάγγελος                                                                                                                                                                                                                                                    </w:t>
            </w:r>
          </w:p>
        </w:tc>
        <w:tc>
          <w:tcPr>
            <w:tcW w:w="3971" w:type="dxa"/>
            <w:tcBorders>
              <w:top w:val="double" w:sz="4" w:space="0" w:color="808080"/>
              <w:left w:val="dotted" w:sz="4" w:space="0" w:color="808080"/>
              <w:bottom w:val="dotted" w:sz="4" w:space="0" w:color="808080"/>
              <w:right w:val="single"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1. Βαρελάς Πέτρος</w:t>
            </w:r>
          </w:p>
        </w:tc>
      </w:tr>
      <w:tr w:rsidR="001746D6" w:rsidTr="001746D6">
        <w:tc>
          <w:tcPr>
            <w:tcW w:w="5674" w:type="dxa"/>
            <w:tcBorders>
              <w:top w:val="dotted"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 xml:space="preserve">2. Βρεττός Μιχαήλ                                                                                      </w:t>
            </w:r>
          </w:p>
        </w:tc>
        <w:tc>
          <w:tcPr>
            <w:tcW w:w="3971" w:type="dxa"/>
            <w:tcBorders>
              <w:top w:val="dotted" w:sz="4" w:space="0" w:color="808080"/>
              <w:left w:val="dotted" w:sz="4" w:space="0" w:color="808080"/>
              <w:bottom w:val="dotted" w:sz="4" w:space="0" w:color="808080"/>
              <w:right w:val="single" w:sz="4" w:space="0" w:color="808080"/>
            </w:tcBorders>
            <w:hideMark/>
          </w:tcPr>
          <w:p w:rsidR="001746D6" w:rsidRDefault="001746D6">
            <w:pPr>
              <w:spacing w:after="0"/>
              <w:rPr>
                <w:rFonts w:eastAsia="Calibri" w:cstheme="minorHAnsi"/>
                <w:sz w:val="20"/>
                <w:szCs w:val="20"/>
                <w:lang w:val="en-US"/>
              </w:rPr>
            </w:pPr>
            <w:r>
              <w:rPr>
                <w:rFonts w:eastAsia="Calibri" w:cstheme="minorHAnsi"/>
                <w:sz w:val="20"/>
                <w:szCs w:val="20"/>
              </w:rPr>
              <w:t>2. Κασσαβός Ιωάννης</w:t>
            </w:r>
          </w:p>
        </w:tc>
      </w:tr>
      <w:tr w:rsidR="001746D6" w:rsidTr="001746D6">
        <w:tc>
          <w:tcPr>
            <w:tcW w:w="5674" w:type="dxa"/>
            <w:tcBorders>
              <w:top w:val="dotted"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 xml:space="preserve">3. Βρεττός Σπυρίδων – Πρόεδρος                                                                              </w:t>
            </w:r>
          </w:p>
        </w:tc>
        <w:tc>
          <w:tcPr>
            <w:tcW w:w="3971" w:type="dxa"/>
            <w:tcBorders>
              <w:top w:val="dotted" w:sz="4" w:space="0" w:color="808080"/>
              <w:left w:val="dotted" w:sz="4" w:space="0" w:color="808080"/>
              <w:bottom w:val="dotted" w:sz="4" w:space="0" w:color="808080"/>
              <w:right w:val="single" w:sz="4" w:space="0" w:color="808080"/>
            </w:tcBorders>
            <w:hideMark/>
          </w:tcPr>
          <w:p w:rsidR="001746D6" w:rsidRDefault="001746D6">
            <w:pPr>
              <w:spacing w:after="0"/>
              <w:rPr>
                <w:rFonts w:eastAsia="Calibri" w:cstheme="minorHAnsi"/>
                <w:sz w:val="20"/>
                <w:szCs w:val="20"/>
              </w:rPr>
            </w:pPr>
            <w:r>
              <w:rPr>
                <w:rFonts w:eastAsia="Calibri" w:cstheme="minorHAnsi"/>
                <w:sz w:val="20"/>
                <w:szCs w:val="20"/>
              </w:rPr>
              <w:t>3. Τσιμπογιάννης Δημήτριος- Αναπ/κό μέλος</w:t>
            </w:r>
          </w:p>
        </w:tc>
      </w:tr>
      <w:tr w:rsidR="001746D6" w:rsidTr="001746D6">
        <w:tc>
          <w:tcPr>
            <w:tcW w:w="5674" w:type="dxa"/>
            <w:tcBorders>
              <w:top w:val="dotted"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4. Δαμάσκος Νικόλαος</w:t>
            </w:r>
          </w:p>
        </w:tc>
        <w:tc>
          <w:tcPr>
            <w:tcW w:w="3971" w:type="dxa"/>
            <w:tcBorders>
              <w:top w:val="dotted" w:sz="4" w:space="0" w:color="808080"/>
              <w:left w:val="dotted" w:sz="4" w:space="0" w:color="808080"/>
              <w:bottom w:val="dotted" w:sz="4" w:space="0" w:color="808080"/>
              <w:right w:val="single" w:sz="4" w:space="0" w:color="808080"/>
            </w:tcBorders>
            <w:hideMark/>
          </w:tcPr>
          <w:p w:rsidR="001746D6" w:rsidRDefault="001746D6">
            <w:pPr>
              <w:spacing w:after="0"/>
              <w:rPr>
                <w:rFonts w:eastAsiaTheme="minorEastAsia" w:cs="Times New Roman"/>
                <w:lang w:eastAsia="el-GR"/>
              </w:rPr>
            </w:pPr>
          </w:p>
        </w:tc>
      </w:tr>
      <w:tr w:rsidR="001746D6" w:rsidTr="001746D6">
        <w:tc>
          <w:tcPr>
            <w:tcW w:w="5674" w:type="dxa"/>
            <w:tcBorders>
              <w:top w:val="dotted"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5. Κατσανδρή Χρηστίνα</w:t>
            </w:r>
          </w:p>
        </w:tc>
        <w:tc>
          <w:tcPr>
            <w:tcW w:w="3971" w:type="dxa"/>
            <w:tcBorders>
              <w:top w:val="dotted" w:sz="4" w:space="0" w:color="808080"/>
              <w:left w:val="dotted" w:sz="4" w:space="0" w:color="808080"/>
              <w:bottom w:val="dotted" w:sz="4" w:space="0" w:color="808080"/>
              <w:right w:val="single" w:sz="4" w:space="0" w:color="808080"/>
            </w:tcBorders>
            <w:hideMark/>
          </w:tcPr>
          <w:p w:rsidR="001746D6" w:rsidRDefault="001746D6">
            <w:pPr>
              <w:spacing w:after="0"/>
              <w:rPr>
                <w:rFonts w:eastAsiaTheme="minorEastAsia" w:cs="Times New Roman"/>
                <w:lang w:eastAsia="el-GR"/>
              </w:rPr>
            </w:pPr>
          </w:p>
        </w:tc>
      </w:tr>
      <w:tr w:rsidR="001746D6" w:rsidTr="001746D6">
        <w:tc>
          <w:tcPr>
            <w:tcW w:w="5674" w:type="dxa"/>
            <w:tcBorders>
              <w:top w:val="dotted"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 xml:space="preserve">6. Κωφός Δημήτριος                                                                                                                                                                                                                                                      </w:t>
            </w:r>
          </w:p>
        </w:tc>
        <w:tc>
          <w:tcPr>
            <w:tcW w:w="3971" w:type="dxa"/>
            <w:tcBorders>
              <w:top w:val="dotted" w:sz="4" w:space="0" w:color="808080"/>
              <w:left w:val="dotted" w:sz="4" w:space="0" w:color="808080"/>
              <w:bottom w:val="dotted" w:sz="4" w:space="0" w:color="808080"/>
              <w:right w:val="single" w:sz="4" w:space="0" w:color="808080"/>
            </w:tcBorders>
          </w:tcPr>
          <w:p w:rsidR="001746D6" w:rsidRDefault="001746D6">
            <w:pPr>
              <w:spacing w:after="0" w:line="240" w:lineRule="auto"/>
              <w:rPr>
                <w:rFonts w:eastAsia="Calibri" w:cstheme="minorHAnsi"/>
                <w:sz w:val="20"/>
                <w:szCs w:val="20"/>
              </w:rPr>
            </w:pPr>
          </w:p>
        </w:tc>
      </w:tr>
      <w:tr w:rsidR="001746D6" w:rsidTr="001746D6">
        <w:tc>
          <w:tcPr>
            <w:tcW w:w="5674" w:type="dxa"/>
            <w:tcBorders>
              <w:top w:val="dotted" w:sz="4" w:space="0" w:color="808080"/>
              <w:left w:val="single" w:sz="4" w:space="0" w:color="808080"/>
              <w:bottom w:val="dotted" w:sz="4" w:space="0" w:color="808080"/>
              <w:right w:val="dotted" w:sz="4" w:space="0" w:color="808080"/>
            </w:tcBorders>
            <w:hideMark/>
          </w:tcPr>
          <w:p w:rsidR="001746D6" w:rsidRDefault="001746D6">
            <w:pPr>
              <w:spacing w:after="0" w:line="240" w:lineRule="auto"/>
              <w:rPr>
                <w:rFonts w:eastAsia="Calibri" w:cstheme="minorHAnsi"/>
                <w:sz w:val="20"/>
                <w:szCs w:val="20"/>
              </w:rPr>
            </w:pPr>
            <w:r>
              <w:rPr>
                <w:rFonts w:eastAsia="Calibri" w:cstheme="minorHAnsi"/>
                <w:sz w:val="20"/>
                <w:szCs w:val="20"/>
              </w:rPr>
              <w:t>7. Παυλίδου Όλγα</w:t>
            </w:r>
          </w:p>
        </w:tc>
        <w:tc>
          <w:tcPr>
            <w:tcW w:w="3971" w:type="dxa"/>
            <w:tcBorders>
              <w:top w:val="dotted" w:sz="4" w:space="0" w:color="808080"/>
              <w:left w:val="dotted" w:sz="4" w:space="0" w:color="808080"/>
              <w:bottom w:val="dotted" w:sz="4" w:space="0" w:color="808080"/>
              <w:right w:val="single" w:sz="4" w:space="0" w:color="808080"/>
            </w:tcBorders>
          </w:tcPr>
          <w:p w:rsidR="001746D6" w:rsidRDefault="001746D6">
            <w:pPr>
              <w:spacing w:after="0" w:line="240" w:lineRule="auto"/>
              <w:rPr>
                <w:rFonts w:eastAsia="Calibri" w:cstheme="minorHAnsi"/>
                <w:sz w:val="20"/>
                <w:szCs w:val="20"/>
              </w:rPr>
            </w:pPr>
          </w:p>
        </w:tc>
      </w:tr>
    </w:tbl>
    <w:p w:rsidR="001746D6" w:rsidRDefault="001746D6" w:rsidP="001746D6">
      <w:pPr>
        <w:rPr>
          <w:rFonts w:cstheme="minorHAnsi"/>
          <w:sz w:val="20"/>
          <w:szCs w:val="20"/>
        </w:rPr>
      </w:pPr>
    </w:p>
    <w:p w:rsidR="001746D6" w:rsidRDefault="001746D6" w:rsidP="001746D6">
      <w:pPr>
        <w:ind w:right="-1414"/>
        <w:rPr>
          <w:rFonts w:cstheme="minorHAnsi"/>
          <w:sz w:val="20"/>
          <w:szCs w:val="20"/>
        </w:rPr>
      </w:pPr>
      <w:r>
        <w:rPr>
          <w:rFonts w:cstheme="minorHAnsi"/>
          <w:b/>
          <w:bCs/>
          <w:sz w:val="20"/>
          <w:szCs w:val="20"/>
        </w:rPr>
        <w:t xml:space="preserve">ΘΕΜΑ: </w:t>
      </w:r>
      <w:r>
        <w:rPr>
          <w:rFonts w:cstheme="minorHAnsi"/>
          <w:i/>
          <w:iCs/>
          <w:sz w:val="20"/>
          <w:szCs w:val="20"/>
        </w:rPr>
        <w:t>ΘΕΜΑ: «Σχετικά με το αρθρο 60 του Ν.4795/17-4-2021 (ΦΕΚ 62 Α)</w:t>
      </w:r>
      <w:r>
        <w:rPr>
          <w:rFonts w:cstheme="minorHAnsi"/>
          <w:sz w:val="20"/>
          <w:szCs w:val="20"/>
        </w:rPr>
        <w:t xml:space="preserve"> »“Ρυθμίσεις για την ανάπτυξη τραπεζοκαθισμάτων σε κοινόχρηστους χώρους από καταστήματα υγειονομικού ενδιαφέροντος (ΚΥΕ)” – Τροποποίηση του άρθρου 65 του ν. 4688/2020»</w:t>
      </w:r>
    </w:p>
    <w:p w:rsidR="001746D6" w:rsidRDefault="001746D6" w:rsidP="001746D6">
      <w:pPr>
        <w:spacing w:after="0" w:line="240" w:lineRule="auto"/>
        <w:ind w:right="-852"/>
        <w:rPr>
          <w:rFonts w:cstheme="minorHAnsi"/>
          <w:sz w:val="20"/>
          <w:szCs w:val="20"/>
        </w:rPr>
      </w:pPr>
      <w:r>
        <w:rPr>
          <w:rFonts w:cstheme="minorHAnsi"/>
          <w:sz w:val="20"/>
          <w:szCs w:val="20"/>
        </w:rPr>
        <w:t>Ο Πρόεδρος  της Οικονομικής Επιτροπής κος Βρεττος Σπυρίδων  φέρνει για συζήτηση  στο Σώμα το 3</w:t>
      </w:r>
      <w:r>
        <w:rPr>
          <w:rFonts w:cstheme="minorHAnsi"/>
          <w:sz w:val="20"/>
          <w:szCs w:val="20"/>
          <w:vertAlign w:val="superscript"/>
        </w:rPr>
        <w:t>Ο</w:t>
      </w:r>
      <w:r>
        <w:rPr>
          <w:rFonts w:cstheme="minorHAnsi"/>
          <w:sz w:val="20"/>
          <w:szCs w:val="20"/>
        </w:rPr>
        <w:t xml:space="preserve"> θέμα της ημερήσιας διάταξης και παρουσιάζει την εισήγηση της Οικονομικής Υπηρεσίας με τίτλο:“Ρυθμίσεις για την ανάπτυξη τραπεζοκαθισμάτων σε κοινόχρηστους χώρους από καταστήματα υγειονομικού ενδιαφέροντος (ΚΥΕ)” – Τροποποίηση του άρθρου 65 του ν. 4688/2020που επλήγησαν από την πανδημία του κορωνοϊού όπως αναφέρεται παρακάτω ως εξής:</w:t>
      </w:r>
    </w:p>
    <w:p w:rsidR="001746D6" w:rsidRDefault="001746D6" w:rsidP="001746D6">
      <w:pPr>
        <w:spacing w:after="0" w:line="240" w:lineRule="auto"/>
        <w:ind w:right="-852"/>
        <w:rPr>
          <w:rFonts w:cstheme="minorHAnsi"/>
          <w:sz w:val="20"/>
          <w:szCs w:val="20"/>
        </w:rPr>
      </w:pPr>
    </w:p>
    <w:p w:rsidR="001746D6" w:rsidRDefault="001746D6" w:rsidP="001746D6">
      <w:pPr>
        <w:jc w:val="both"/>
        <w:rPr>
          <w:rFonts w:cstheme="minorHAnsi"/>
          <w:sz w:val="20"/>
          <w:szCs w:val="20"/>
        </w:rPr>
      </w:pPr>
      <w:r>
        <w:rPr>
          <w:rStyle w:val="a7"/>
          <w:rFonts w:cstheme="minorHAnsi"/>
          <w:sz w:val="20"/>
          <w:szCs w:val="20"/>
        </w:rPr>
        <w:t>1.</w:t>
      </w:r>
      <w:r>
        <w:rPr>
          <w:rFonts w:cstheme="minorHAnsi"/>
          <w:sz w:val="20"/>
          <w:szCs w:val="20"/>
        </w:rPr>
        <w:t xml:space="preserve"> Έως τις 31.10.2021, με απόφαση της υπηρεσίας του οικείου δήμου που είναι αρμόδια για τη διαχείριση χρήσης κοινοχρήστου χώρου, υπό την επιφύλαξη του ν. 3028/2002 (Α΄ 153) και κατά παρέκκλιση κάθε άλλης διάταξης, δύναται να παραχωρείται ατελώς, πέραν του αναλογούντος και προβλεπομένου στην άδεια χρήσης κοινοχρήστου χώρου, πρόσθετος κοινόχρηστος χώρος για ανάπτυξη τραπεζοκαθισμάτων, ο οποίος μπορεί να εκτείνεται σε κοινόχρηστο χώρο, συνεχόμενο ή μη της υφιστάμενης παραχώρησης, ύστερα από αίτηση του ενδιαφερόμενου και υπό την προϋπόθεση ότι δεν θίγονται δικαιώματα έτερων δικαιούμενων της χρήσης αυτού.</w:t>
      </w:r>
    </w:p>
    <w:p w:rsidR="001746D6" w:rsidRDefault="001746D6" w:rsidP="001746D6">
      <w:pPr>
        <w:pStyle w:val="Web"/>
        <w:rPr>
          <w:rFonts w:asciiTheme="minorHAnsi" w:hAnsiTheme="minorHAnsi" w:cstheme="minorHAnsi"/>
          <w:sz w:val="20"/>
          <w:szCs w:val="20"/>
        </w:rPr>
      </w:pPr>
      <w:r>
        <w:rPr>
          <w:rFonts w:asciiTheme="minorHAnsi" w:hAnsiTheme="minorHAnsi" w:cstheme="minorHAnsi"/>
          <w:sz w:val="20"/>
          <w:szCs w:val="20"/>
        </w:rPr>
        <w:t xml:space="preserve">Ο παραχωρούμενος χώρος μπορεί να εκτείνεται μέχρι του διπλάσιου του χώρου της αρχικής παραχώρησης ή να είναι ικανός για την ανάπτυξη του ίδιου αριθμού τραπεζοκαθισμάτων που προβλέπονται στην ήδη κατεχόμενη άδεια χρήσης, και πάντως δεν μπορεί να είναι τριπλάσιος από την αρχική παραχώρηση. Η αίτηση μπορεί να υποβάλλεται ηλεκτρονικά. Προκειμένου περί πλατειών, στις οποίες προβάλλονται καταστήματα υγειονομικού ενδιαφέροντος, η πρόσθετη παραχώρηση χώρου γίνεται κατ’ εφαρμογή  της παρ. 5 του άρθρου 13 του 24.9/20.10.1958 βασιλικού διατάγματος (Α΄ 171). Προκειμένου περί οδών, η παραχώρηση χρήσης τους λαμβάνει χώρα ύστερα από γνώμη της αρμόδιας Αστυνομικής Αρχής και αφορά το τμήμα προ των καταστημάτων ή στην προβολή αυτών. Για τους λοιπούς κοινόχρηστους χώρους ισχύει αναλόγως το άρθρο 13 του  βασιλικού </w:t>
      </w:r>
      <w:r>
        <w:rPr>
          <w:rFonts w:asciiTheme="minorHAnsi" w:hAnsiTheme="minorHAnsi" w:cstheme="minorHAnsi"/>
          <w:sz w:val="20"/>
          <w:szCs w:val="20"/>
        </w:rPr>
        <w:lastRenderedPageBreak/>
        <w:t>διατάγματος του τετάρτου εδαφίου. Δεν είναι δυνατή η ανάπτυξη μόνιμων ή προσωρινών σταθερών κατασκευών, καθώς και η εγκατάσταση ηχείων, στον χώρο που παραχωρείται σύμφωνα με το άρθρο αυτό.</w:t>
      </w:r>
    </w:p>
    <w:p w:rsidR="001746D6" w:rsidRDefault="001746D6" w:rsidP="001746D6">
      <w:pPr>
        <w:pStyle w:val="3"/>
        <w:rPr>
          <w:rFonts w:asciiTheme="minorHAnsi" w:hAnsiTheme="minorHAnsi" w:cstheme="minorHAnsi"/>
          <w:sz w:val="20"/>
          <w:u w:val="single"/>
        </w:rPr>
      </w:pPr>
    </w:p>
    <w:p w:rsidR="001746D6" w:rsidRDefault="001746D6" w:rsidP="001746D6">
      <w:pPr>
        <w:jc w:val="center"/>
        <w:rPr>
          <w:rFonts w:cstheme="minorHAnsi"/>
          <w:b/>
          <w:sz w:val="20"/>
          <w:szCs w:val="20"/>
        </w:rPr>
      </w:pPr>
      <w:r>
        <w:rPr>
          <w:rFonts w:cstheme="minorHAnsi"/>
          <w:b/>
          <w:sz w:val="20"/>
          <w:szCs w:val="20"/>
        </w:rPr>
        <w:t>Η ΟΙΚΟΝΟΜΙΚΗ ΕΠΙΤΡΟΠΗ</w:t>
      </w:r>
    </w:p>
    <w:p w:rsidR="001746D6" w:rsidRDefault="001746D6" w:rsidP="001746D6">
      <w:pPr>
        <w:rPr>
          <w:rFonts w:cstheme="minorHAnsi"/>
          <w:sz w:val="20"/>
          <w:szCs w:val="20"/>
        </w:rPr>
      </w:pPr>
      <w:r>
        <w:rPr>
          <w:rFonts w:cstheme="minorHAnsi"/>
          <w:sz w:val="20"/>
          <w:szCs w:val="20"/>
        </w:rPr>
        <w:t xml:space="preserve"> Αφού έλαβε υπόψη την εισήγηση της Οικονομικής Υπηρεσίας και σύμφωνα με τα ανωτέρω,</w:t>
      </w:r>
    </w:p>
    <w:p w:rsidR="001746D6" w:rsidRDefault="001746D6" w:rsidP="001746D6">
      <w:pPr>
        <w:rPr>
          <w:rFonts w:cstheme="minorHAnsi"/>
          <w:sz w:val="20"/>
          <w:szCs w:val="20"/>
        </w:rPr>
      </w:pPr>
    </w:p>
    <w:p w:rsidR="001746D6" w:rsidRDefault="001746D6" w:rsidP="001746D6">
      <w:pPr>
        <w:pStyle w:val="4"/>
        <w:jc w:val="center"/>
        <w:rPr>
          <w:rFonts w:asciiTheme="minorHAnsi" w:hAnsiTheme="minorHAnsi" w:cstheme="minorHAnsi"/>
        </w:rPr>
      </w:pPr>
      <w:r>
        <w:rPr>
          <w:rFonts w:asciiTheme="minorHAnsi" w:hAnsiTheme="minorHAnsi" w:cstheme="minorHAnsi"/>
        </w:rPr>
        <w:t>ΑΠΟΦΑΣΙΖΕΙ ΟΜΟΦΩΝΑ</w:t>
      </w:r>
    </w:p>
    <w:p w:rsidR="001746D6" w:rsidRDefault="001746D6" w:rsidP="001746D6">
      <w:pPr>
        <w:jc w:val="center"/>
        <w:rPr>
          <w:rFonts w:cstheme="minorHAnsi"/>
          <w:b/>
          <w:bCs/>
          <w:sz w:val="20"/>
          <w:szCs w:val="20"/>
        </w:rPr>
      </w:pPr>
      <w:r>
        <w:rPr>
          <w:rFonts w:cstheme="minorHAnsi"/>
          <w:b/>
          <w:bCs/>
          <w:sz w:val="20"/>
          <w:szCs w:val="20"/>
        </w:rPr>
        <w:t>(Ο κος Τσιμπογιάννης Δημήτριος δήλωσε απών).</w:t>
      </w:r>
    </w:p>
    <w:p w:rsidR="001746D6" w:rsidRDefault="001746D6" w:rsidP="001746D6">
      <w:pPr>
        <w:jc w:val="both"/>
        <w:rPr>
          <w:rFonts w:cstheme="minorHAnsi"/>
          <w:sz w:val="20"/>
          <w:szCs w:val="20"/>
        </w:rPr>
      </w:pPr>
      <w:r>
        <w:rPr>
          <w:rFonts w:cstheme="minorHAnsi"/>
          <w:sz w:val="20"/>
          <w:szCs w:val="20"/>
        </w:rPr>
        <w:t xml:space="preserve">ως προς την ανάπτυξη τραπεζοκαθισμάτων σε κοινόχρηστους χώρους έως τις 31-10-2021 τα εξής :  </w:t>
      </w:r>
    </w:p>
    <w:p w:rsidR="001746D6" w:rsidRDefault="001746D6" w:rsidP="001746D6">
      <w:pPr>
        <w:jc w:val="both"/>
        <w:rPr>
          <w:rFonts w:cstheme="minorHAnsi"/>
          <w:sz w:val="20"/>
          <w:szCs w:val="20"/>
        </w:rPr>
      </w:pPr>
      <w:r>
        <w:rPr>
          <w:rFonts w:cstheme="minorHAnsi"/>
          <w:b/>
          <w:sz w:val="20"/>
          <w:szCs w:val="20"/>
        </w:rPr>
        <w:t>Α)</w:t>
      </w:r>
      <w:r>
        <w:rPr>
          <w:rFonts w:cstheme="minorHAnsi"/>
          <w:sz w:val="20"/>
          <w:szCs w:val="20"/>
        </w:rPr>
        <w:t xml:space="preserve">  Πέραν του αναλογούντος και προβλεπόμενου στην άδεια χρήσης κοινόχρηστου χώρου, δύναται να παραχωρείται </w:t>
      </w:r>
      <w:r>
        <w:rPr>
          <w:rFonts w:cstheme="minorHAnsi"/>
          <w:b/>
          <w:bCs/>
          <w:sz w:val="20"/>
          <w:szCs w:val="20"/>
        </w:rPr>
        <w:t>ατελώς</w:t>
      </w:r>
      <w:r>
        <w:rPr>
          <w:rFonts w:cstheme="minorHAnsi"/>
          <w:sz w:val="20"/>
          <w:szCs w:val="20"/>
        </w:rPr>
        <w:t xml:space="preserve">, πρόσθετος κοινόχρηστος χώρος για ανάπτυξη τραπεζοκαθισμάτων, ύστερα από αίτηση του ενδιαφερόμενου. Ο παραχωρούμενος χώρος μπορεί να εκτείνεται μέχρι του διπλάσιου του χώρου της αρχικής παραχώρησης και υπό την προϋπόθεση ότι δεν θίγονται δικαιώματα έτερων δικαιούμενων της χρήσης αυτού. Σε κάθε περίπτωση απαραίτητη είναι η σύμφωνη γνώμη της αρμόδιας επιτροπής του Δήμου. </w:t>
      </w:r>
    </w:p>
    <w:p w:rsidR="001746D6" w:rsidRDefault="001746D6" w:rsidP="001746D6">
      <w:pPr>
        <w:jc w:val="both"/>
        <w:rPr>
          <w:rFonts w:cstheme="minorHAnsi"/>
          <w:sz w:val="20"/>
          <w:szCs w:val="20"/>
        </w:rPr>
      </w:pPr>
      <w:r>
        <w:rPr>
          <w:rFonts w:cstheme="minorHAnsi"/>
          <w:sz w:val="20"/>
          <w:szCs w:val="20"/>
        </w:rPr>
        <w:t xml:space="preserve">Διευκρινίζεται, ότι δεν επιτρέπεται η ανάπτυξη μόνιμων ή προσωρινών σταθερών κατασκευών, καθώς και η εγκατάσταση ηχείων, στους παραχωρούμενους χώρους. </w:t>
      </w:r>
    </w:p>
    <w:p w:rsidR="001746D6" w:rsidRDefault="001746D6" w:rsidP="001746D6">
      <w:pPr>
        <w:rPr>
          <w:rFonts w:cstheme="minorHAnsi"/>
          <w:sz w:val="20"/>
          <w:szCs w:val="20"/>
        </w:rPr>
      </w:pPr>
      <w:r>
        <w:rPr>
          <w:rFonts w:cstheme="minorHAnsi"/>
          <w:b/>
          <w:bCs/>
          <w:sz w:val="20"/>
          <w:szCs w:val="20"/>
        </w:rPr>
        <w:t xml:space="preserve">Β) </w:t>
      </w:r>
      <w:r>
        <w:rPr>
          <w:rFonts w:cstheme="minorHAnsi"/>
          <w:sz w:val="20"/>
          <w:szCs w:val="20"/>
        </w:rPr>
        <w:t xml:space="preserve">Αναθέτει τις πιο πάνω ενέργειες στον Κο Πρόεδρο </w:t>
      </w:r>
    </w:p>
    <w:p w:rsidR="001746D6" w:rsidRDefault="001746D6" w:rsidP="001746D6">
      <w:pPr>
        <w:rPr>
          <w:rFonts w:cstheme="minorHAnsi"/>
          <w:b/>
          <w:sz w:val="20"/>
          <w:szCs w:val="20"/>
        </w:rPr>
      </w:pPr>
      <w:r>
        <w:rPr>
          <w:rFonts w:cstheme="minorHAnsi"/>
          <w:b/>
          <w:sz w:val="20"/>
          <w:szCs w:val="20"/>
        </w:rPr>
        <w:t>Η πιο πάνω απόφαση πήρε τον αριθμό 193/2021.</w:t>
      </w:r>
    </w:p>
    <w:p w:rsidR="001746D6" w:rsidRDefault="001746D6" w:rsidP="001746D6">
      <w:pPr>
        <w:rPr>
          <w:rFonts w:cstheme="minorHAnsi"/>
          <w:sz w:val="20"/>
          <w:szCs w:val="20"/>
        </w:rPr>
      </w:pPr>
    </w:p>
    <w:p w:rsidR="001746D6" w:rsidRDefault="001746D6" w:rsidP="001746D6">
      <w:pPr>
        <w:rPr>
          <w:rFonts w:cstheme="minorHAnsi"/>
          <w:sz w:val="20"/>
          <w:szCs w:val="20"/>
        </w:rPr>
      </w:pPr>
    </w:p>
    <w:p w:rsidR="001746D6" w:rsidRDefault="001746D6" w:rsidP="001746D6">
      <w:pPr>
        <w:spacing w:line="240" w:lineRule="auto"/>
        <w:ind w:firstLine="720"/>
        <w:jc w:val="both"/>
        <w:rPr>
          <w:rFonts w:ascii="Calibri" w:eastAsia="Calibri" w:hAnsi="Calibri" w:cs="Calibri"/>
        </w:rPr>
      </w:pPr>
      <w:r>
        <w:rPr>
          <w:rFonts w:ascii="Calibri" w:eastAsia="Calibri" w:hAnsi="Calibri" w:cs="Calibri"/>
        </w:rPr>
        <w:t xml:space="preserve">          ΠΡΟΕΔΡΟΣ                                                              </w:t>
      </w:r>
      <w:r>
        <w:rPr>
          <w:rFonts w:ascii="Calibri" w:eastAsia="Calibri" w:hAnsi="Calibri" w:cs="Calibri"/>
        </w:rPr>
        <w:tab/>
        <w:t xml:space="preserve">              ΤΑ ΜΕΛΗ </w:t>
      </w:r>
    </w:p>
    <w:p w:rsidR="001746D6" w:rsidRDefault="001746D6" w:rsidP="001746D6">
      <w:pPr>
        <w:spacing w:after="0" w:line="240" w:lineRule="auto"/>
        <w:jc w:val="both"/>
        <w:rPr>
          <w:rFonts w:ascii="Calibri" w:eastAsia="Calibri" w:hAnsi="Calibri" w:cs="Calibri"/>
        </w:rPr>
      </w:pPr>
      <w:r>
        <w:rPr>
          <w:rFonts w:ascii="Calibri" w:eastAsia="Calibri" w:hAnsi="Calibri" w:cs="Calibri"/>
        </w:rPr>
        <w:t xml:space="preserve">             ΣΠΥΡΙΔΩΝ Ι. ΒΡΕΤΤΟΣ                              </w:t>
      </w:r>
      <w:r>
        <w:rPr>
          <w:rFonts w:ascii="Calibri" w:eastAsia="Calibri" w:hAnsi="Calibri" w:cs="Calibri"/>
        </w:rPr>
        <w:tab/>
        <w:t xml:space="preserve">   </w:t>
      </w:r>
      <w:r>
        <w:rPr>
          <w:rFonts w:ascii="Calibri" w:eastAsia="Calibri" w:hAnsi="Calibri" w:cs="Calibri"/>
        </w:rPr>
        <w:tab/>
      </w:r>
      <w:r>
        <w:rPr>
          <w:rFonts w:ascii="Calibri" w:eastAsia="Calibri" w:hAnsi="Calibri" w:cs="Calibri"/>
        </w:rPr>
        <w:tab/>
        <w:t>1. Αραμπαντζής Ευάγγελος</w:t>
      </w:r>
    </w:p>
    <w:p w:rsidR="001746D6" w:rsidRDefault="001746D6" w:rsidP="001746D6">
      <w:pPr>
        <w:spacing w:after="0" w:line="240" w:lineRule="auto"/>
        <w:ind w:left="5040" w:firstLine="720"/>
        <w:jc w:val="both"/>
        <w:rPr>
          <w:rFonts w:ascii="Calibri" w:eastAsia="Calibri" w:hAnsi="Calibri" w:cs="Calibri"/>
        </w:rPr>
      </w:pPr>
      <w:r>
        <w:rPr>
          <w:rFonts w:ascii="Calibri" w:eastAsia="Calibri" w:hAnsi="Calibri" w:cs="Calibri"/>
        </w:rPr>
        <w:t>2. Βρεττός Μιχαήλ</w:t>
      </w:r>
    </w:p>
    <w:p w:rsidR="001746D6" w:rsidRDefault="001746D6" w:rsidP="001746D6">
      <w:pPr>
        <w:spacing w:after="0" w:line="240" w:lineRule="auto"/>
        <w:ind w:left="5040" w:firstLine="720"/>
        <w:jc w:val="both"/>
        <w:rPr>
          <w:rFonts w:ascii="Calibri" w:eastAsia="Calibri" w:hAnsi="Calibri" w:cs="Calibri"/>
        </w:rPr>
      </w:pPr>
      <w:r>
        <w:rPr>
          <w:rFonts w:ascii="Calibri" w:eastAsia="Calibri" w:hAnsi="Calibri" w:cs="Calibri"/>
        </w:rPr>
        <w:t>3. Δαμάσκος Νικόλαος</w:t>
      </w:r>
    </w:p>
    <w:p w:rsidR="001746D6" w:rsidRDefault="001746D6" w:rsidP="001746D6">
      <w:pPr>
        <w:spacing w:after="0" w:line="240" w:lineRule="auto"/>
        <w:ind w:left="5040" w:firstLine="720"/>
        <w:jc w:val="both"/>
        <w:rPr>
          <w:rFonts w:ascii="Calibri" w:eastAsia="Calibri" w:hAnsi="Calibri" w:cs="Calibri"/>
        </w:rPr>
      </w:pPr>
      <w:r>
        <w:rPr>
          <w:rFonts w:ascii="Calibri" w:eastAsia="Calibri" w:hAnsi="Calibri" w:cs="Calibri"/>
        </w:rPr>
        <w:t>4. Κατσανδρή Χρηστίνα</w:t>
      </w:r>
    </w:p>
    <w:p w:rsidR="001746D6" w:rsidRDefault="001746D6" w:rsidP="001746D6">
      <w:pPr>
        <w:spacing w:after="0" w:line="240" w:lineRule="auto"/>
        <w:ind w:left="5040" w:firstLine="720"/>
        <w:jc w:val="both"/>
        <w:rPr>
          <w:rFonts w:ascii="Calibri" w:eastAsia="Calibri" w:hAnsi="Calibri" w:cs="Calibri"/>
        </w:rPr>
      </w:pPr>
      <w:r>
        <w:rPr>
          <w:rFonts w:ascii="Calibri" w:eastAsia="Calibri" w:hAnsi="Calibri" w:cs="Calibri"/>
        </w:rPr>
        <w:t>5. Κωφός Δημήτριος</w:t>
      </w:r>
    </w:p>
    <w:p w:rsidR="001746D6" w:rsidRDefault="001746D6" w:rsidP="001746D6">
      <w:pPr>
        <w:spacing w:after="0" w:line="240" w:lineRule="auto"/>
        <w:ind w:left="5040" w:firstLine="720"/>
        <w:jc w:val="both"/>
        <w:rPr>
          <w:rFonts w:ascii="Calibri" w:eastAsia="Calibri" w:hAnsi="Calibri" w:cs="Calibri"/>
        </w:rPr>
      </w:pPr>
      <w:r>
        <w:rPr>
          <w:rFonts w:ascii="Calibri" w:eastAsia="Calibri" w:hAnsi="Calibri" w:cs="Calibri"/>
        </w:rPr>
        <w:t>6. Παυλίδου Όλγα</w:t>
      </w:r>
    </w:p>
    <w:p w:rsidR="001746D6" w:rsidRDefault="001746D6" w:rsidP="001746D6">
      <w:pPr>
        <w:spacing w:after="0" w:line="240" w:lineRule="auto"/>
        <w:ind w:left="5040" w:firstLine="720"/>
        <w:jc w:val="both"/>
        <w:rPr>
          <w:rFonts w:ascii="Calibri" w:eastAsia="Calibri" w:hAnsi="Calibri" w:cs="Calibri"/>
        </w:rPr>
      </w:pPr>
    </w:p>
    <w:p w:rsidR="001746D6" w:rsidRDefault="001746D6" w:rsidP="001746D6">
      <w:pPr>
        <w:spacing w:after="0" w:line="240" w:lineRule="auto"/>
        <w:ind w:left="5040" w:firstLine="720"/>
        <w:jc w:val="both"/>
        <w:rPr>
          <w:rFonts w:ascii="Calibri" w:eastAsia="Calibri" w:hAnsi="Calibri" w:cs="Calibri"/>
        </w:rPr>
      </w:pPr>
    </w:p>
    <w:p w:rsidR="001746D6" w:rsidRDefault="001746D6" w:rsidP="001746D6">
      <w:pPr>
        <w:ind w:left="3402"/>
        <w:rPr>
          <w:rFonts w:ascii="Calibri" w:eastAsia="Calibri" w:hAnsi="Calibri" w:cs="Calibri"/>
          <w:b/>
        </w:rPr>
      </w:pPr>
    </w:p>
    <w:p w:rsidR="001746D6" w:rsidRDefault="001746D6" w:rsidP="001746D6">
      <w:pPr>
        <w:ind w:left="3402"/>
        <w:rPr>
          <w:rFonts w:ascii="Calibri" w:eastAsia="Calibri" w:hAnsi="Calibri" w:cs="Calibri"/>
          <w:b/>
        </w:rPr>
      </w:pPr>
      <w:r>
        <w:rPr>
          <w:rFonts w:ascii="Calibri" w:eastAsia="Calibri" w:hAnsi="Calibri" w:cs="Calibri"/>
          <w:b/>
        </w:rPr>
        <w:t>Ακριβές Απόσπασμα</w:t>
      </w:r>
    </w:p>
    <w:p w:rsidR="001746D6" w:rsidRDefault="001746D6" w:rsidP="001746D6">
      <w:pPr>
        <w:ind w:left="3402"/>
        <w:rPr>
          <w:rFonts w:ascii="Calibri" w:eastAsia="Calibri" w:hAnsi="Calibri" w:cs="Calibri"/>
          <w:b/>
        </w:rPr>
      </w:pPr>
    </w:p>
    <w:p w:rsidR="001746D6" w:rsidRDefault="001746D6" w:rsidP="001746D6">
      <w:pPr>
        <w:keepNext/>
        <w:spacing w:after="0" w:line="240" w:lineRule="auto"/>
        <w:ind w:left="3402"/>
        <w:outlineLvl w:val="2"/>
        <w:rPr>
          <w:rFonts w:ascii="Calibri" w:eastAsia="Times New Roman" w:hAnsi="Calibri" w:cs="Calibri"/>
          <w:b/>
          <w:lang w:eastAsia="el-GR"/>
        </w:rPr>
      </w:pPr>
      <w:r>
        <w:rPr>
          <w:rFonts w:ascii="Calibri" w:eastAsia="Times New Roman" w:hAnsi="Calibri" w:cs="Calibri"/>
          <w:b/>
          <w:lang w:eastAsia="el-GR"/>
        </w:rPr>
        <w:t>Αχαρνές  Αυθημερόν</w:t>
      </w:r>
    </w:p>
    <w:p w:rsidR="001746D6" w:rsidRDefault="001746D6" w:rsidP="001746D6">
      <w:pPr>
        <w:keepNext/>
        <w:spacing w:after="0" w:line="240" w:lineRule="auto"/>
        <w:outlineLvl w:val="4"/>
        <w:rPr>
          <w:rFonts w:ascii="Calibri" w:eastAsia="Calibri" w:hAnsi="Calibri" w:cs="Calibri"/>
          <w:i/>
        </w:rPr>
      </w:pPr>
      <w:r>
        <w:rPr>
          <w:rFonts w:ascii="Calibri" w:eastAsia="Times New Roman" w:hAnsi="Calibri" w:cs="Calibri"/>
          <w:b/>
          <w:lang w:eastAsia="el-GR"/>
        </w:rPr>
        <w:t xml:space="preserve">                                                                 Ο ΔΗΜΑΡΧΟΣ-ΠΡΟΕΔΡΟΣ</w:t>
      </w:r>
    </w:p>
    <w:p w:rsidR="001746D6" w:rsidRDefault="001746D6" w:rsidP="001746D6">
      <w:pPr>
        <w:rPr>
          <w:rFonts w:cstheme="minorHAnsi"/>
          <w:sz w:val="20"/>
          <w:szCs w:val="20"/>
        </w:rPr>
      </w:pPr>
    </w:p>
    <w:p w:rsidR="005A5EAA" w:rsidRDefault="005A5EAA" w:rsidP="00F346FF">
      <w:pPr>
        <w:rPr>
          <w:sz w:val="40"/>
          <w:szCs w:val="40"/>
        </w:rPr>
      </w:pPr>
    </w:p>
    <w:p w:rsidR="005A5EAA" w:rsidRDefault="005A5EAA" w:rsidP="00F346FF">
      <w:pPr>
        <w:rPr>
          <w:sz w:val="40"/>
          <w:szCs w:val="40"/>
        </w:rPr>
      </w:pPr>
    </w:p>
    <w:p w:rsidR="005A5EAA" w:rsidRDefault="005A5EAA" w:rsidP="00F346FF">
      <w:pPr>
        <w:rPr>
          <w:sz w:val="40"/>
          <w:szCs w:val="40"/>
        </w:rPr>
      </w:pPr>
    </w:p>
    <w:p w:rsidR="005A5EAA" w:rsidRDefault="005A5EAA" w:rsidP="005A5EAA">
      <w:pPr>
        <w:jc w:val="center"/>
        <w:rPr>
          <w:b/>
          <w:color w:val="FF0000"/>
          <w:sz w:val="40"/>
          <w:szCs w:val="40"/>
          <w:u w:val="single"/>
        </w:rPr>
      </w:pPr>
      <w:r>
        <w:rPr>
          <w:b/>
          <w:color w:val="FF0000"/>
          <w:sz w:val="40"/>
          <w:szCs w:val="40"/>
          <w:u w:val="single"/>
        </w:rPr>
        <w:lastRenderedPageBreak/>
        <w:t>8</w:t>
      </w:r>
      <w:r w:rsidRPr="00F346FF">
        <w:rPr>
          <w:b/>
          <w:color w:val="FF0000"/>
          <w:sz w:val="40"/>
          <w:szCs w:val="40"/>
          <w:u w:val="single"/>
          <w:vertAlign w:val="superscript"/>
        </w:rPr>
        <w:t>Ο</w:t>
      </w:r>
      <w:r w:rsidRPr="00F346FF">
        <w:rPr>
          <w:b/>
          <w:color w:val="FF0000"/>
          <w:sz w:val="40"/>
          <w:szCs w:val="40"/>
          <w:u w:val="single"/>
        </w:rPr>
        <w:t xml:space="preserve"> ΘΕΜΑ</w:t>
      </w: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5A5EAA" w:rsidTr="005A5EAA">
        <w:trPr>
          <w:trHeight w:val="899"/>
        </w:trPr>
        <w:tc>
          <w:tcPr>
            <w:tcW w:w="1222" w:type="dxa"/>
            <w:vAlign w:val="center"/>
            <w:hideMark/>
          </w:tcPr>
          <w:p w:rsidR="005A5EAA" w:rsidRDefault="005A5EAA">
            <w:pPr>
              <w:spacing w:after="0" w:line="320" w:lineRule="atLeast"/>
              <w:jc w:val="both"/>
              <w:rPr>
                <w:rFonts w:eastAsia="Calibri" w:cstheme="minorHAnsi"/>
                <w:sz w:val="20"/>
                <w:szCs w:val="20"/>
              </w:rPr>
            </w:pPr>
            <w:r>
              <w:rPr>
                <w:rFonts w:eastAsia="Calibri" w:cstheme="minorHAnsi"/>
                <w:noProof/>
                <w:sz w:val="20"/>
                <w:szCs w:val="20"/>
                <w:lang w:eastAsia="el-GR"/>
              </w:rPr>
              <w:drawing>
                <wp:inline distT="0" distB="0" distL="0" distR="0">
                  <wp:extent cx="495300" cy="457200"/>
                  <wp:effectExtent l="19050" t="0" r="0" b="0"/>
                  <wp:docPr id="99"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pic:cNvPicPr>
                            <a:picLocks noChangeAspect="1" noChangeArrowheads="1"/>
                          </pic:cNvPicPr>
                        </pic:nvPicPr>
                        <pic:blipFill>
                          <a:blip r:embed="rId22" cstate="print">
                            <a:lum bright="-20000" contrast="30000"/>
                          </a:blip>
                          <a:srcRect/>
                          <a:stretch>
                            <a:fillRect/>
                          </a:stretch>
                        </pic:blipFill>
                        <pic:spPr bwMode="auto">
                          <a:xfrm>
                            <a:off x="0" y="0"/>
                            <a:ext cx="495300" cy="457200"/>
                          </a:xfrm>
                          <a:prstGeom prst="rect">
                            <a:avLst/>
                          </a:prstGeom>
                          <a:noFill/>
                          <a:ln w="9525">
                            <a:noFill/>
                            <a:miter lim="800000"/>
                            <a:headEnd/>
                            <a:tailEnd/>
                          </a:ln>
                        </pic:spPr>
                      </pic:pic>
                    </a:graphicData>
                  </a:graphic>
                </wp:inline>
              </w:drawing>
            </w:r>
          </w:p>
        </w:tc>
        <w:tc>
          <w:tcPr>
            <w:tcW w:w="3740" w:type="dxa"/>
            <w:vAlign w:val="center"/>
          </w:tcPr>
          <w:p w:rsidR="005A5EAA" w:rsidRDefault="005A5EAA">
            <w:pPr>
              <w:tabs>
                <w:tab w:val="center" w:pos="4536"/>
                <w:tab w:val="right" w:pos="9072"/>
              </w:tabs>
              <w:spacing w:after="0" w:line="320" w:lineRule="atLeast"/>
              <w:jc w:val="both"/>
              <w:rPr>
                <w:rFonts w:eastAsia="Times New Roman" w:cstheme="minorHAnsi"/>
                <w:b/>
                <w:bCs/>
                <w:sz w:val="20"/>
                <w:szCs w:val="20"/>
                <w:lang w:eastAsia="el-GR"/>
              </w:rPr>
            </w:pPr>
          </w:p>
        </w:tc>
        <w:tc>
          <w:tcPr>
            <w:tcW w:w="4819" w:type="dxa"/>
            <w:vAlign w:val="center"/>
            <w:hideMark/>
          </w:tcPr>
          <w:p w:rsidR="005A5EAA" w:rsidRDefault="005A5EAA">
            <w:pPr>
              <w:tabs>
                <w:tab w:val="center" w:pos="4536"/>
                <w:tab w:val="right" w:pos="9072"/>
              </w:tabs>
              <w:spacing w:after="0" w:line="320" w:lineRule="atLeast"/>
              <w:ind w:right="213"/>
              <w:jc w:val="center"/>
              <w:rPr>
                <w:rFonts w:eastAsia="Times New Roman" w:cstheme="minorHAnsi"/>
                <w:b/>
                <w:bCs/>
                <w:sz w:val="20"/>
                <w:szCs w:val="20"/>
                <w:lang w:eastAsia="el-GR"/>
              </w:rPr>
            </w:pPr>
            <w:r>
              <w:rPr>
                <w:rFonts w:eastAsia="Times New Roman" w:cstheme="minorHAnsi"/>
                <w:noProof/>
                <w:sz w:val="20"/>
                <w:szCs w:val="20"/>
                <w:lang w:eastAsia="el-GR"/>
              </w:rPr>
              <w:drawing>
                <wp:inline distT="0" distB="0" distL="0" distR="0">
                  <wp:extent cx="552450" cy="381000"/>
                  <wp:effectExtent l="19050" t="19050" r="19050" b="19050"/>
                  <wp:docPr id="100" name="Εικόνα 7"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descr="Ιππείς"/>
                          <pic:cNvPicPr>
                            <a:picLocks noChangeAspect="1" noChangeArrowheads="1"/>
                          </pic:cNvPicPr>
                        </pic:nvPicPr>
                        <pic:blipFill>
                          <a:blip r:embed="rId23" cstate="print">
                            <a:lum bright="-20000" contrast="30000"/>
                            <a:grayscl/>
                          </a:blip>
                          <a:srcRect/>
                          <a:stretch>
                            <a:fillRect/>
                          </a:stretch>
                        </pic:blipFill>
                        <pic:spPr bwMode="auto">
                          <a:xfrm>
                            <a:off x="0" y="0"/>
                            <a:ext cx="552450" cy="38100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5A5EAA" w:rsidRDefault="005A5EAA" w:rsidP="005A5EAA">
      <w:pPr>
        <w:spacing w:after="0" w:line="320" w:lineRule="atLeast"/>
        <w:jc w:val="both"/>
        <w:rPr>
          <w:rFonts w:eastAsia="Calibri" w:cstheme="minorHAnsi"/>
          <w:b/>
          <w:sz w:val="20"/>
          <w:szCs w:val="20"/>
        </w:rPr>
      </w:pPr>
      <w:r>
        <w:rPr>
          <w:rFonts w:eastAsia="Calibri" w:cstheme="minorHAnsi"/>
          <w:b/>
          <w:sz w:val="20"/>
          <w:szCs w:val="20"/>
        </w:rPr>
        <w:t>ΕΛΛΗΝΙΚΗ ΔΗΜΟΚΡΑΤΙΑ</w:t>
      </w:r>
    </w:p>
    <w:p w:rsidR="005A5EAA" w:rsidRDefault="005A5EAA" w:rsidP="005A5EAA">
      <w:pPr>
        <w:spacing w:after="0" w:line="320" w:lineRule="atLeast"/>
        <w:jc w:val="both"/>
        <w:rPr>
          <w:rFonts w:eastAsia="Calibri" w:cstheme="minorHAnsi"/>
          <w:b/>
          <w:sz w:val="20"/>
          <w:szCs w:val="20"/>
        </w:rPr>
      </w:pPr>
      <w:r>
        <w:rPr>
          <w:rFonts w:eastAsia="Calibri" w:cstheme="minorHAnsi"/>
          <w:b/>
          <w:sz w:val="20"/>
          <w:szCs w:val="20"/>
        </w:rPr>
        <w:t>ΝΟΜΟΣ ΑΤΤΙΚΗΣ</w:t>
      </w:r>
    </w:p>
    <w:p w:rsidR="005A5EAA" w:rsidRDefault="005A5EAA" w:rsidP="005A5EAA">
      <w:pPr>
        <w:spacing w:after="0" w:line="320" w:lineRule="atLeast"/>
        <w:jc w:val="both"/>
        <w:rPr>
          <w:rFonts w:eastAsia="Calibri" w:cstheme="minorHAnsi"/>
          <w:b/>
          <w:sz w:val="20"/>
          <w:szCs w:val="20"/>
        </w:rPr>
      </w:pPr>
      <w:r>
        <w:rPr>
          <w:rFonts w:eastAsia="Calibri" w:cstheme="minorHAnsi"/>
          <w:b/>
          <w:sz w:val="20"/>
          <w:szCs w:val="20"/>
        </w:rPr>
        <w:t>ΔΗΜΟΣ ΑΧΑΡΝΩΝ</w:t>
      </w:r>
    </w:p>
    <w:p w:rsidR="005A5EAA" w:rsidRDefault="005A5EAA" w:rsidP="005A5EAA">
      <w:pPr>
        <w:spacing w:after="0" w:line="320" w:lineRule="atLeast"/>
        <w:jc w:val="both"/>
        <w:rPr>
          <w:rFonts w:eastAsia="Calibri" w:cstheme="minorHAnsi"/>
          <w:sz w:val="20"/>
          <w:szCs w:val="20"/>
        </w:rPr>
      </w:pPr>
      <w:r>
        <w:rPr>
          <w:rFonts w:eastAsia="Calibri" w:cstheme="minorHAnsi"/>
          <w:b/>
          <w:sz w:val="20"/>
          <w:szCs w:val="20"/>
        </w:rPr>
        <w:t>ΟΙΚΟΝΟΜΙΚΗ ΕΠΙΤΡΟΠΗ</w:t>
      </w:r>
    </w:p>
    <w:p w:rsidR="005A5EAA" w:rsidRDefault="005A5EAA" w:rsidP="005A5EAA">
      <w:pPr>
        <w:spacing w:after="0" w:line="320" w:lineRule="atLeast"/>
        <w:jc w:val="both"/>
        <w:rPr>
          <w:rFonts w:eastAsia="Calibri" w:cstheme="minorHAnsi"/>
          <w:sz w:val="20"/>
          <w:szCs w:val="20"/>
        </w:rPr>
      </w:pPr>
      <w:r>
        <w:rPr>
          <w:rFonts w:eastAsia="Calibri" w:cstheme="minorHAnsi"/>
          <w:sz w:val="20"/>
          <w:szCs w:val="20"/>
        </w:rPr>
        <w:t xml:space="preserve">Απόσπασμα από το </w:t>
      </w:r>
      <w:r>
        <w:rPr>
          <w:rFonts w:eastAsia="Calibri" w:cstheme="minorHAnsi"/>
          <w:b/>
          <w:sz w:val="20"/>
          <w:szCs w:val="20"/>
        </w:rPr>
        <w:t xml:space="preserve"> 21</w:t>
      </w:r>
      <w:r>
        <w:rPr>
          <w:rFonts w:eastAsia="Calibri" w:cstheme="minorHAnsi"/>
          <w:sz w:val="20"/>
          <w:szCs w:val="20"/>
        </w:rPr>
        <w:t xml:space="preserve">o  Πρακτικό                                                                                                         </w:t>
      </w:r>
    </w:p>
    <w:p w:rsidR="005A5EAA" w:rsidRDefault="005A5EAA" w:rsidP="005A5EAA">
      <w:pPr>
        <w:spacing w:after="0" w:line="320" w:lineRule="atLeast"/>
        <w:jc w:val="both"/>
        <w:rPr>
          <w:rFonts w:eastAsia="Calibri" w:cstheme="minorHAnsi"/>
          <w:b/>
          <w:sz w:val="20"/>
          <w:szCs w:val="20"/>
        </w:rPr>
      </w:pPr>
      <w:r>
        <w:rPr>
          <w:rFonts w:eastAsia="Calibri" w:cstheme="minorHAnsi"/>
          <w:sz w:val="20"/>
          <w:szCs w:val="20"/>
        </w:rPr>
        <w:t xml:space="preserve">Αριθμ. Αποφ. </w:t>
      </w:r>
      <w:r>
        <w:rPr>
          <w:rFonts w:eastAsia="Calibri" w:cstheme="minorHAnsi"/>
          <w:b/>
          <w:sz w:val="20"/>
          <w:szCs w:val="20"/>
        </w:rPr>
        <w:t>239</w:t>
      </w:r>
    </w:p>
    <w:p w:rsidR="005A5EAA" w:rsidRDefault="005A5EAA" w:rsidP="005A5EAA">
      <w:pPr>
        <w:spacing w:after="0" w:line="320" w:lineRule="atLeast"/>
        <w:jc w:val="both"/>
        <w:rPr>
          <w:rFonts w:eastAsia="Calibri" w:cstheme="minorHAnsi"/>
          <w:sz w:val="20"/>
          <w:szCs w:val="20"/>
        </w:rPr>
      </w:pPr>
      <w:r>
        <w:rPr>
          <w:rFonts w:eastAsia="Calibri" w:cstheme="minorHAnsi"/>
          <w:sz w:val="20"/>
          <w:szCs w:val="20"/>
        </w:rPr>
        <w:t xml:space="preserve">Αριθμ. Θέματος </w:t>
      </w:r>
      <w:r>
        <w:rPr>
          <w:rFonts w:eastAsia="Calibri" w:cstheme="minorHAnsi"/>
          <w:b/>
          <w:sz w:val="20"/>
          <w:szCs w:val="20"/>
        </w:rPr>
        <w:t>ημερ. Διάταξης</w:t>
      </w:r>
      <w:r>
        <w:rPr>
          <w:rFonts w:eastAsia="Calibri" w:cstheme="minorHAnsi"/>
          <w:sz w:val="20"/>
          <w:szCs w:val="20"/>
        </w:rPr>
        <w:t xml:space="preserve"> 9</w:t>
      </w:r>
      <w:r>
        <w:rPr>
          <w:rFonts w:eastAsia="Calibri" w:cstheme="minorHAnsi"/>
          <w:sz w:val="20"/>
          <w:szCs w:val="20"/>
          <w:vertAlign w:val="superscript"/>
        </w:rPr>
        <w:t>Ο</w:t>
      </w:r>
      <w:r>
        <w:rPr>
          <w:rFonts w:eastAsia="Calibri" w:cstheme="minorHAnsi"/>
          <w:sz w:val="20"/>
          <w:szCs w:val="20"/>
        </w:rPr>
        <w:t xml:space="preserve"> </w:t>
      </w:r>
      <w:r>
        <w:rPr>
          <w:rFonts w:eastAsia="Calibri" w:cstheme="minorHAnsi"/>
          <w:b/>
          <w:sz w:val="20"/>
          <w:szCs w:val="20"/>
        </w:rPr>
        <w:t xml:space="preserve"> </w:t>
      </w:r>
      <w:r>
        <w:rPr>
          <w:rFonts w:eastAsia="Calibri" w:cstheme="minorHAnsi"/>
          <w:sz w:val="20"/>
          <w:szCs w:val="20"/>
        </w:rPr>
        <w:t xml:space="preserve">                                     </w:t>
      </w:r>
    </w:p>
    <w:p w:rsidR="005A5EAA" w:rsidRDefault="005A5EAA" w:rsidP="005A5EAA">
      <w:pPr>
        <w:spacing w:after="0" w:line="320" w:lineRule="atLeast"/>
        <w:jc w:val="both"/>
        <w:rPr>
          <w:rFonts w:eastAsia="Calibri" w:cstheme="minorHAnsi"/>
          <w:sz w:val="20"/>
          <w:szCs w:val="20"/>
        </w:rPr>
      </w:pPr>
      <w:r>
        <w:rPr>
          <w:rFonts w:eastAsia="Calibri" w:cstheme="minorHAnsi"/>
          <w:sz w:val="20"/>
          <w:szCs w:val="20"/>
        </w:rPr>
        <w:t xml:space="preserve">Συνεδρίαση της </w:t>
      </w:r>
      <w:r>
        <w:rPr>
          <w:rFonts w:eastAsia="Calibri" w:cstheme="minorHAnsi"/>
          <w:b/>
          <w:sz w:val="20"/>
          <w:szCs w:val="20"/>
        </w:rPr>
        <w:t xml:space="preserve">28.05.2021    </w:t>
      </w:r>
      <w:r>
        <w:rPr>
          <w:rFonts w:eastAsia="Calibri" w:cstheme="minorHAnsi"/>
          <w:sz w:val="20"/>
          <w:szCs w:val="20"/>
        </w:rPr>
        <w:t xml:space="preserve">                                                                                                                 </w:t>
      </w:r>
    </w:p>
    <w:p w:rsidR="005A5EAA" w:rsidRDefault="005A5EAA" w:rsidP="005A5EAA">
      <w:pPr>
        <w:spacing w:after="0" w:line="320" w:lineRule="atLeast"/>
        <w:jc w:val="both"/>
        <w:rPr>
          <w:rFonts w:eastAsia="Calibri" w:cstheme="minorHAnsi"/>
          <w:sz w:val="20"/>
          <w:szCs w:val="20"/>
        </w:rPr>
      </w:pPr>
      <w:r>
        <w:rPr>
          <w:rFonts w:eastAsia="Calibri" w:cstheme="minorHAnsi"/>
          <w:sz w:val="20"/>
          <w:szCs w:val="20"/>
        </w:rPr>
        <w:t>Αριθμ. Πρωτ. &amp; ημερ. που δόθηκε η πρόσκληση  18322/24-05-2021</w:t>
      </w:r>
    </w:p>
    <w:p w:rsidR="005A5EAA" w:rsidRDefault="005A5EAA" w:rsidP="005A5EAA">
      <w:pPr>
        <w:spacing w:after="0" w:line="240" w:lineRule="auto"/>
        <w:jc w:val="both"/>
        <w:rPr>
          <w:rFonts w:eastAsia="Calibri" w:cstheme="minorHAnsi"/>
          <w:sz w:val="20"/>
          <w:szCs w:val="20"/>
        </w:rPr>
      </w:pPr>
    </w:p>
    <w:p w:rsidR="005A5EAA" w:rsidRDefault="005A5EAA" w:rsidP="005A5EAA">
      <w:pPr>
        <w:spacing w:after="0" w:line="240" w:lineRule="auto"/>
        <w:jc w:val="both"/>
        <w:rPr>
          <w:rFonts w:eastAsia="Calibri" w:cstheme="minorHAnsi"/>
          <w:sz w:val="20"/>
          <w:szCs w:val="20"/>
        </w:rPr>
      </w:pPr>
    </w:p>
    <w:p w:rsidR="005A5EAA" w:rsidRDefault="005A5EAA" w:rsidP="005A5EAA">
      <w:pPr>
        <w:spacing w:after="0" w:line="240" w:lineRule="auto"/>
        <w:jc w:val="both"/>
        <w:rPr>
          <w:rFonts w:eastAsia="Calibri" w:cstheme="minorHAnsi"/>
          <w:sz w:val="20"/>
          <w:szCs w:val="20"/>
        </w:rPr>
      </w:pPr>
      <w:r>
        <w:rPr>
          <w:rFonts w:eastAsia="Calibri" w:cstheme="minorHAnsi"/>
          <w:sz w:val="20"/>
          <w:szCs w:val="20"/>
        </w:rPr>
        <w:t>Στις Αχαρνές σήμερα στις 28 του μηνός Μαΐου του έτους 2021, ημέρα Παρασκευή και από ώρα 09:00 έως 11.00 έγινε δια περιφοράς η 21</w:t>
      </w:r>
      <w:r>
        <w:rPr>
          <w:rFonts w:eastAsia="Calibri" w:cstheme="minorHAnsi"/>
          <w:sz w:val="20"/>
          <w:szCs w:val="20"/>
          <w:vertAlign w:val="superscript"/>
        </w:rPr>
        <w:t>η</w:t>
      </w:r>
      <w:r>
        <w:rPr>
          <w:rFonts w:eastAsia="Calibri" w:cstheme="minorHAnsi"/>
          <w:sz w:val="20"/>
          <w:szCs w:val="20"/>
        </w:rPr>
        <w:t xml:space="preserve"> Τακτική Συνεδρίαση της Οικονομικής Επιτροπής Αχαρνών κατόπιν της με αριθμό πρωτ. 18322/24-05-2021 εγγράφου προσκλήσεως του Προέδρου της που επιδόθηκε και δημοσιεύτηκε νόμιμα, σύμφωνα με τις διατάξεις του άρθρου 67 παρ.4 και 75 του Ν. 3852/2010, όπως ισχύουν.</w:t>
      </w:r>
    </w:p>
    <w:p w:rsidR="005A5EAA" w:rsidRDefault="005A5EAA" w:rsidP="005A5EAA">
      <w:pPr>
        <w:spacing w:after="0" w:line="240" w:lineRule="auto"/>
        <w:jc w:val="both"/>
        <w:rPr>
          <w:rFonts w:eastAsia="Calibri" w:cstheme="minorHAnsi"/>
          <w:sz w:val="20"/>
          <w:szCs w:val="20"/>
        </w:rPr>
      </w:pPr>
    </w:p>
    <w:p w:rsidR="005A5EAA" w:rsidRDefault="005A5EAA" w:rsidP="005A5EAA">
      <w:pPr>
        <w:rPr>
          <w:rFonts w:eastAsia="Calibri" w:cstheme="minorHAnsi"/>
          <w:sz w:val="20"/>
          <w:szCs w:val="20"/>
        </w:rPr>
      </w:pPr>
      <w:r>
        <w:rPr>
          <w:rFonts w:eastAsia="Calibri" w:cstheme="minorHAnsi"/>
          <w:sz w:val="20"/>
          <w:szCs w:val="20"/>
        </w:rPr>
        <w:t>Μετά από την έγγραφη συμμετοχή των μελών της Οικονομικής Επιτροπής διαπιστώθηκε νόμιμη απαρτία.</w:t>
      </w:r>
    </w:p>
    <w:tbl>
      <w:tblPr>
        <w:tblW w:w="9645" w:type="dxa"/>
        <w:tblInd w:w="108" w:type="dxa"/>
        <w:tblBorders>
          <w:top w:val="single" w:sz="4" w:space="0" w:color="808080"/>
          <w:left w:val="single" w:sz="4" w:space="0" w:color="808080"/>
          <w:bottom w:val="single" w:sz="4" w:space="0" w:color="808080"/>
          <w:right w:val="single" w:sz="4" w:space="0" w:color="808080"/>
          <w:insideH w:val="dotted" w:sz="4" w:space="0" w:color="808080"/>
          <w:insideV w:val="dotted" w:sz="4" w:space="0" w:color="808080"/>
        </w:tblBorders>
        <w:tblLayout w:type="fixed"/>
        <w:tblLook w:val="04A0" w:firstRow="1" w:lastRow="0" w:firstColumn="1" w:lastColumn="0" w:noHBand="0" w:noVBand="1"/>
      </w:tblPr>
      <w:tblGrid>
        <w:gridCol w:w="5674"/>
        <w:gridCol w:w="3971"/>
      </w:tblGrid>
      <w:tr w:rsidR="005A5EAA" w:rsidTr="005A5EAA">
        <w:tc>
          <w:tcPr>
            <w:tcW w:w="5674" w:type="dxa"/>
            <w:tcBorders>
              <w:top w:val="single" w:sz="4" w:space="0" w:color="808080"/>
              <w:left w:val="single" w:sz="4" w:space="0" w:color="808080"/>
              <w:bottom w:val="double" w:sz="4" w:space="0" w:color="808080"/>
              <w:right w:val="dotted" w:sz="4" w:space="0" w:color="808080"/>
            </w:tcBorders>
          </w:tcPr>
          <w:p w:rsidR="005A5EAA" w:rsidRDefault="005A5EAA">
            <w:pPr>
              <w:spacing w:after="0" w:line="240" w:lineRule="auto"/>
              <w:rPr>
                <w:rFonts w:eastAsia="Calibri" w:cstheme="minorHAnsi"/>
                <w:b/>
                <w:sz w:val="20"/>
                <w:szCs w:val="20"/>
              </w:rPr>
            </w:pPr>
          </w:p>
          <w:p w:rsidR="005A5EAA" w:rsidRDefault="005A5EAA">
            <w:pPr>
              <w:spacing w:after="0" w:line="240" w:lineRule="auto"/>
              <w:rPr>
                <w:rFonts w:eastAsia="Calibri" w:cstheme="minorHAnsi"/>
                <w:b/>
                <w:sz w:val="20"/>
                <w:szCs w:val="20"/>
              </w:rPr>
            </w:pPr>
            <w:r>
              <w:rPr>
                <w:rFonts w:eastAsia="Calibri" w:cstheme="minorHAnsi"/>
                <w:b/>
                <w:sz w:val="20"/>
                <w:szCs w:val="20"/>
              </w:rPr>
              <w:t>Π Α Ρ Ο Ν Τ Ε Σ</w:t>
            </w:r>
          </w:p>
        </w:tc>
        <w:tc>
          <w:tcPr>
            <w:tcW w:w="3971" w:type="dxa"/>
            <w:tcBorders>
              <w:top w:val="single" w:sz="4" w:space="0" w:color="808080"/>
              <w:left w:val="dotted" w:sz="4" w:space="0" w:color="808080"/>
              <w:bottom w:val="double" w:sz="4" w:space="0" w:color="808080"/>
              <w:right w:val="single" w:sz="4" w:space="0" w:color="808080"/>
            </w:tcBorders>
            <w:hideMark/>
          </w:tcPr>
          <w:p w:rsidR="005A5EAA" w:rsidRDefault="005A5EAA">
            <w:pPr>
              <w:spacing w:after="0" w:line="240" w:lineRule="auto"/>
              <w:rPr>
                <w:rFonts w:eastAsia="Calibri" w:cstheme="minorHAnsi"/>
                <w:b/>
                <w:sz w:val="20"/>
                <w:szCs w:val="20"/>
              </w:rPr>
            </w:pPr>
            <w:r>
              <w:rPr>
                <w:rFonts w:eastAsia="Calibri" w:cstheme="minorHAnsi"/>
                <w:b/>
                <w:sz w:val="20"/>
                <w:szCs w:val="20"/>
              </w:rPr>
              <w:t>Α Π Ο Ν Τ Ε Σ</w:t>
            </w:r>
          </w:p>
        </w:tc>
      </w:tr>
      <w:tr w:rsidR="005A5EAA" w:rsidTr="005A5EAA">
        <w:tc>
          <w:tcPr>
            <w:tcW w:w="5674" w:type="dxa"/>
            <w:tcBorders>
              <w:top w:val="double" w:sz="4" w:space="0" w:color="808080"/>
              <w:left w:val="single" w:sz="4" w:space="0" w:color="808080"/>
              <w:bottom w:val="dotted" w:sz="4" w:space="0" w:color="808080"/>
              <w:right w:val="dotted"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 xml:space="preserve">1. Αραμπαντζής Ευάγγελος                                                                                                                                                                                                                                                    </w:t>
            </w:r>
          </w:p>
        </w:tc>
        <w:tc>
          <w:tcPr>
            <w:tcW w:w="3971" w:type="dxa"/>
            <w:tcBorders>
              <w:top w:val="double" w:sz="4" w:space="0" w:color="808080"/>
              <w:left w:val="dotted" w:sz="4" w:space="0" w:color="808080"/>
              <w:bottom w:val="dotted" w:sz="4" w:space="0" w:color="808080"/>
              <w:right w:val="single"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1. Βαρελάς Πέτρος</w:t>
            </w:r>
          </w:p>
        </w:tc>
      </w:tr>
      <w:tr w:rsidR="005A5EAA" w:rsidTr="005A5EAA">
        <w:tc>
          <w:tcPr>
            <w:tcW w:w="5674" w:type="dxa"/>
            <w:tcBorders>
              <w:top w:val="dotted" w:sz="4" w:space="0" w:color="808080"/>
              <w:left w:val="single" w:sz="4" w:space="0" w:color="808080"/>
              <w:bottom w:val="dotted" w:sz="4" w:space="0" w:color="808080"/>
              <w:right w:val="dotted"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 xml:space="preserve">2. Βρεττός Μιχαήλ                                                                                      </w:t>
            </w:r>
          </w:p>
        </w:tc>
        <w:tc>
          <w:tcPr>
            <w:tcW w:w="3971" w:type="dxa"/>
            <w:tcBorders>
              <w:top w:val="dotted" w:sz="4" w:space="0" w:color="808080"/>
              <w:left w:val="dotted" w:sz="4" w:space="0" w:color="808080"/>
              <w:bottom w:val="dotted" w:sz="4" w:space="0" w:color="808080"/>
              <w:right w:val="single" w:sz="4" w:space="0" w:color="808080"/>
            </w:tcBorders>
            <w:hideMark/>
          </w:tcPr>
          <w:p w:rsidR="005A5EAA" w:rsidRDefault="005A5EAA">
            <w:pPr>
              <w:spacing w:after="0"/>
              <w:rPr>
                <w:rFonts w:eastAsia="Calibri" w:cstheme="minorHAnsi"/>
                <w:sz w:val="20"/>
                <w:szCs w:val="20"/>
                <w:lang w:val="en-US"/>
              </w:rPr>
            </w:pPr>
            <w:r>
              <w:rPr>
                <w:rFonts w:eastAsia="Calibri" w:cstheme="minorHAnsi"/>
                <w:sz w:val="20"/>
                <w:szCs w:val="20"/>
              </w:rPr>
              <w:t>2. Κασσαβός Ιωάννης</w:t>
            </w:r>
          </w:p>
        </w:tc>
      </w:tr>
      <w:tr w:rsidR="005A5EAA" w:rsidTr="005A5EAA">
        <w:tc>
          <w:tcPr>
            <w:tcW w:w="5674" w:type="dxa"/>
            <w:tcBorders>
              <w:top w:val="dotted" w:sz="4" w:space="0" w:color="808080"/>
              <w:left w:val="single" w:sz="4" w:space="0" w:color="808080"/>
              <w:bottom w:val="dotted" w:sz="4" w:space="0" w:color="808080"/>
              <w:right w:val="dotted"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 xml:space="preserve">3. Βρεττός Σπυρίδων – Πρόεδρος                                                                              </w:t>
            </w:r>
          </w:p>
        </w:tc>
        <w:tc>
          <w:tcPr>
            <w:tcW w:w="3971" w:type="dxa"/>
            <w:tcBorders>
              <w:top w:val="dotted" w:sz="4" w:space="0" w:color="808080"/>
              <w:left w:val="dotted" w:sz="4" w:space="0" w:color="808080"/>
              <w:bottom w:val="dotted" w:sz="4" w:space="0" w:color="808080"/>
              <w:right w:val="single" w:sz="4" w:space="0" w:color="808080"/>
            </w:tcBorders>
            <w:hideMark/>
          </w:tcPr>
          <w:p w:rsidR="005A5EAA" w:rsidRDefault="005A5EAA">
            <w:pPr>
              <w:spacing w:after="0"/>
              <w:rPr>
                <w:rFonts w:eastAsia="Calibri" w:cstheme="minorHAnsi"/>
                <w:sz w:val="20"/>
                <w:szCs w:val="20"/>
              </w:rPr>
            </w:pPr>
            <w:r>
              <w:rPr>
                <w:rFonts w:eastAsia="Calibri" w:cstheme="minorHAnsi"/>
                <w:sz w:val="20"/>
                <w:szCs w:val="20"/>
              </w:rPr>
              <w:t>3. Παυλίδου Όλγα</w:t>
            </w:r>
          </w:p>
        </w:tc>
      </w:tr>
      <w:tr w:rsidR="005A5EAA" w:rsidTr="005A5EAA">
        <w:tc>
          <w:tcPr>
            <w:tcW w:w="5674" w:type="dxa"/>
            <w:tcBorders>
              <w:top w:val="dotted" w:sz="4" w:space="0" w:color="808080"/>
              <w:left w:val="single" w:sz="4" w:space="0" w:color="808080"/>
              <w:bottom w:val="dotted" w:sz="4" w:space="0" w:color="808080"/>
              <w:right w:val="dotted"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4. Δαμάσκος Νικόλαος</w:t>
            </w:r>
          </w:p>
        </w:tc>
        <w:tc>
          <w:tcPr>
            <w:tcW w:w="3971" w:type="dxa"/>
            <w:tcBorders>
              <w:top w:val="dotted" w:sz="4" w:space="0" w:color="808080"/>
              <w:left w:val="dotted" w:sz="4" w:space="0" w:color="808080"/>
              <w:bottom w:val="dotted" w:sz="4" w:space="0" w:color="808080"/>
              <w:right w:val="single" w:sz="4" w:space="0" w:color="808080"/>
            </w:tcBorders>
            <w:hideMark/>
          </w:tcPr>
          <w:p w:rsidR="005A5EAA" w:rsidRDefault="005A5EAA">
            <w:pPr>
              <w:spacing w:after="0"/>
              <w:rPr>
                <w:rFonts w:eastAsiaTheme="minorEastAsia" w:cs="Times New Roman"/>
                <w:lang w:eastAsia="el-GR"/>
              </w:rPr>
            </w:pPr>
          </w:p>
        </w:tc>
      </w:tr>
      <w:tr w:rsidR="005A5EAA" w:rsidTr="005A5EAA">
        <w:tc>
          <w:tcPr>
            <w:tcW w:w="5674" w:type="dxa"/>
            <w:tcBorders>
              <w:top w:val="dotted" w:sz="4" w:space="0" w:color="808080"/>
              <w:left w:val="single" w:sz="4" w:space="0" w:color="808080"/>
              <w:bottom w:val="dotted" w:sz="4" w:space="0" w:color="808080"/>
              <w:right w:val="dotted"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5. Κατσανδρή Χρηστίνα</w:t>
            </w:r>
          </w:p>
        </w:tc>
        <w:tc>
          <w:tcPr>
            <w:tcW w:w="3971" w:type="dxa"/>
            <w:tcBorders>
              <w:top w:val="dotted" w:sz="4" w:space="0" w:color="808080"/>
              <w:left w:val="dotted" w:sz="4" w:space="0" w:color="808080"/>
              <w:bottom w:val="dotted" w:sz="4" w:space="0" w:color="808080"/>
              <w:right w:val="single" w:sz="4" w:space="0" w:color="808080"/>
            </w:tcBorders>
            <w:hideMark/>
          </w:tcPr>
          <w:p w:rsidR="005A5EAA" w:rsidRDefault="005A5EAA">
            <w:pPr>
              <w:spacing w:after="0"/>
              <w:rPr>
                <w:rFonts w:eastAsiaTheme="minorEastAsia" w:cs="Times New Roman"/>
                <w:lang w:eastAsia="el-GR"/>
              </w:rPr>
            </w:pPr>
          </w:p>
        </w:tc>
      </w:tr>
      <w:tr w:rsidR="005A5EAA" w:rsidTr="005A5EAA">
        <w:tc>
          <w:tcPr>
            <w:tcW w:w="5674" w:type="dxa"/>
            <w:tcBorders>
              <w:top w:val="dotted" w:sz="4" w:space="0" w:color="808080"/>
              <w:left w:val="single" w:sz="4" w:space="0" w:color="808080"/>
              <w:bottom w:val="dotted" w:sz="4" w:space="0" w:color="808080"/>
              <w:right w:val="dotted" w:sz="4" w:space="0" w:color="808080"/>
            </w:tcBorders>
            <w:hideMark/>
          </w:tcPr>
          <w:p w:rsidR="005A5EAA" w:rsidRDefault="005A5EAA">
            <w:pPr>
              <w:spacing w:after="0" w:line="240" w:lineRule="auto"/>
              <w:rPr>
                <w:rFonts w:eastAsia="Calibri" w:cstheme="minorHAnsi"/>
                <w:sz w:val="20"/>
                <w:szCs w:val="20"/>
              </w:rPr>
            </w:pPr>
            <w:r>
              <w:rPr>
                <w:rFonts w:eastAsia="Calibri" w:cstheme="minorHAnsi"/>
                <w:sz w:val="20"/>
                <w:szCs w:val="20"/>
              </w:rPr>
              <w:t xml:space="preserve">6. Κωφός Δημήτριος                                                                                                                                                                                                                                                      </w:t>
            </w:r>
          </w:p>
        </w:tc>
        <w:tc>
          <w:tcPr>
            <w:tcW w:w="3971" w:type="dxa"/>
            <w:tcBorders>
              <w:top w:val="dotted" w:sz="4" w:space="0" w:color="808080"/>
              <w:left w:val="dotted" w:sz="4" w:space="0" w:color="808080"/>
              <w:bottom w:val="dotted" w:sz="4" w:space="0" w:color="808080"/>
              <w:right w:val="single" w:sz="4" w:space="0" w:color="808080"/>
            </w:tcBorders>
          </w:tcPr>
          <w:p w:rsidR="005A5EAA" w:rsidRDefault="005A5EAA">
            <w:pPr>
              <w:spacing w:after="0" w:line="240" w:lineRule="auto"/>
              <w:rPr>
                <w:rFonts w:eastAsia="Calibri" w:cstheme="minorHAnsi"/>
                <w:sz w:val="20"/>
                <w:szCs w:val="20"/>
              </w:rPr>
            </w:pPr>
          </w:p>
        </w:tc>
      </w:tr>
    </w:tbl>
    <w:p w:rsidR="005A5EAA" w:rsidRDefault="005A5EAA" w:rsidP="005A5EAA">
      <w:pPr>
        <w:rPr>
          <w:rFonts w:cstheme="minorHAnsi"/>
          <w:sz w:val="20"/>
          <w:szCs w:val="20"/>
        </w:rPr>
      </w:pPr>
    </w:p>
    <w:p w:rsidR="005A5EAA" w:rsidRDefault="005A5EAA" w:rsidP="005A5EAA">
      <w:pPr>
        <w:ind w:right="-1414"/>
        <w:rPr>
          <w:rFonts w:cstheme="minorHAnsi"/>
          <w:sz w:val="20"/>
          <w:szCs w:val="20"/>
        </w:rPr>
      </w:pPr>
      <w:r>
        <w:rPr>
          <w:rFonts w:cstheme="minorHAnsi"/>
          <w:b/>
          <w:bCs/>
          <w:sz w:val="20"/>
          <w:szCs w:val="20"/>
        </w:rPr>
        <w:t xml:space="preserve">ΘΕΜΑ: </w:t>
      </w:r>
      <w:r>
        <w:rPr>
          <w:rFonts w:cstheme="minorHAnsi"/>
          <w:i/>
          <w:iCs/>
          <w:sz w:val="20"/>
          <w:szCs w:val="20"/>
        </w:rPr>
        <w:t>: «Σχετικά με την 164/47148/3-12-2020 απόφαση Δημοτικού Συμβουλίου</w:t>
      </w:r>
      <w:r>
        <w:rPr>
          <w:rFonts w:cstheme="minorHAnsi"/>
          <w:sz w:val="20"/>
          <w:szCs w:val="20"/>
        </w:rPr>
        <w:t>» «Μέτρα στήριξης των επιχειρήσεων του Δήμου Αχαρνών που πλήττονται από τον Κορωνοϊο (</w:t>
      </w:r>
      <w:r>
        <w:rPr>
          <w:rFonts w:cstheme="minorHAnsi"/>
          <w:sz w:val="20"/>
          <w:szCs w:val="20"/>
          <w:lang w:val="en-US"/>
        </w:rPr>
        <w:t>COVID</w:t>
      </w:r>
      <w:r>
        <w:rPr>
          <w:rFonts w:cstheme="minorHAnsi"/>
          <w:sz w:val="20"/>
          <w:szCs w:val="20"/>
        </w:rPr>
        <w:t>-19) έπειτα και από την  ΚΥΑ Δ1α/Γ.Π.οικ.:¨71342/6-11-2020»</w:t>
      </w:r>
    </w:p>
    <w:p w:rsidR="005A5EAA" w:rsidRDefault="005A5EAA" w:rsidP="005A5EAA">
      <w:pPr>
        <w:jc w:val="both"/>
        <w:rPr>
          <w:rFonts w:cstheme="minorHAnsi"/>
          <w:sz w:val="20"/>
          <w:szCs w:val="20"/>
        </w:rPr>
      </w:pPr>
      <w:r>
        <w:rPr>
          <w:rFonts w:cstheme="minorHAnsi"/>
          <w:sz w:val="20"/>
          <w:szCs w:val="20"/>
        </w:rPr>
        <w:t xml:space="preserve">    κ.  Πρόεδρε,</w:t>
      </w:r>
    </w:p>
    <w:p w:rsidR="005A5EAA" w:rsidRDefault="005A5EAA" w:rsidP="005A5EAA">
      <w:pPr>
        <w:jc w:val="both"/>
        <w:rPr>
          <w:rFonts w:cstheme="minorHAnsi"/>
          <w:sz w:val="20"/>
          <w:szCs w:val="20"/>
        </w:rPr>
      </w:pPr>
      <w:r>
        <w:rPr>
          <w:rFonts w:cstheme="minorHAnsi"/>
          <w:sz w:val="20"/>
          <w:szCs w:val="20"/>
        </w:rPr>
        <w:t xml:space="preserve">    Παρακαλούμε,  όπως  εισηγηθείτε  να  παρθεί  απόφαση από την ΟΙΚΟΝΟΜΙΚΗ ΕΠΙΤΡΟΠΗ βάση  της </w:t>
      </w:r>
      <w:r>
        <w:rPr>
          <w:rFonts w:cstheme="minorHAnsi"/>
          <w:i/>
          <w:iCs/>
          <w:sz w:val="20"/>
          <w:szCs w:val="20"/>
        </w:rPr>
        <w:t>164/47148/3-12-2020 απόφασης Δημοτικού Συμβουλίου</w:t>
      </w:r>
      <w:r>
        <w:rPr>
          <w:rFonts w:cstheme="minorHAnsi"/>
          <w:sz w:val="20"/>
          <w:szCs w:val="20"/>
        </w:rPr>
        <w:t xml:space="preserve"> που αφορά μέτρα στήριξης των επιχειρήσεων του Δήμου Αχαρνών που πλήττονται από τον Κορωνοϊο (</w:t>
      </w:r>
      <w:r>
        <w:rPr>
          <w:rFonts w:cstheme="minorHAnsi"/>
          <w:sz w:val="20"/>
          <w:szCs w:val="20"/>
          <w:lang w:val="en-US"/>
        </w:rPr>
        <w:t>COVID</w:t>
      </w:r>
      <w:r>
        <w:rPr>
          <w:rFonts w:cstheme="minorHAnsi"/>
          <w:sz w:val="20"/>
          <w:szCs w:val="20"/>
        </w:rPr>
        <w:t xml:space="preserve">-19) και έπειτα  από την  ΚΥΑ Δ1α/Γ.Π.οικ.:¨71342/6-11-2020  που αποφάσισε την πλήρη απαλλαγή των επιχειρήσεων που διακόπτουν τη λειτουργία τους λόγω των μέτρων αποτροπής της διασποράς του κορωνοϊου από την καταβολή των τελών παραχωρημένων κοινόχρηστων χώρων για το διάστημα  αυτό και σε σχέση με την 1049/4-12-2003 απόφαση Δημοτικού Συμβουλίου που ορίζει το τέλος κοινοχρήστων χώρων ετήσιο,  όπως εισηγηθείτε για το έτος 2021  εξαμηνιαία εφάπαξ τιμολόγηση (αντί για ετήσια)  για την παραχώρηση κοινόχρηστων χώρων και για τη τοποθέτηση τραπεζοκαθισμάτων. </w:t>
      </w:r>
    </w:p>
    <w:p w:rsidR="005A5EAA" w:rsidRDefault="005A5EAA" w:rsidP="005A5EAA">
      <w:pPr>
        <w:jc w:val="both"/>
        <w:rPr>
          <w:rFonts w:cstheme="minorHAnsi"/>
          <w:sz w:val="20"/>
          <w:szCs w:val="20"/>
        </w:rPr>
      </w:pPr>
      <w:r>
        <w:rPr>
          <w:rFonts w:cstheme="minorHAnsi"/>
          <w:sz w:val="20"/>
          <w:szCs w:val="20"/>
        </w:rPr>
        <w:t xml:space="preserve">Κατόπιν τούτου </w:t>
      </w:r>
      <w:r>
        <w:rPr>
          <w:rFonts w:cs="Calibri"/>
          <w:sz w:val="20"/>
          <w:szCs w:val="20"/>
        </w:rPr>
        <w:t>ο κος Πρόεδρος φέρνει για συζήτηση το 9</w:t>
      </w:r>
      <w:r>
        <w:rPr>
          <w:rFonts w:cs="Calibri"/>
          <w:b/>
          <w:sz w:val="20"/>
          <w:szCs w:val="20"/>
          <w:vertAlign w:val="superscript"/>
        </w:rPr>
        <w:t>ο</w:t>
      </w:r>
      <w:r>
        <w:rPr>
          <w:rFonts w:cs="Calibri"/>
          <w:b/>
          <w:sz w:val="20"/>
          <w:szCs w:val="20"/>
        </w:rPr>
        <w:t xml:space="preserve">  </w:t>
      </w:r>
      <w:r>
        <w:rPr>
          <w:rFonts w:cs="Calibri"/>
          <w:sz w:val="20"/>
          <w:szCs w:val="20"/>
        </w:rPr>
        <w:t>θέμα της ημερήσιας διάταξης</w:t>
      </w:r>
      <w:r>
        <w:rPr>
          <w:rFonts w:cstheme="minorHAnsi"/>
          <w:sz w:val="20"/>
          <w:szCs w:val="20"/>
        </w:rPr>
        <w:t xml:space="preserve"> , παρουσιάζει την εισήγηση της οικονομικής υπηρεσίας και </w:t>
      </w:r>
      <w:r>
        <w:rPr>
          <w:rFonts w:cstheme="minorHAnsi"/>
          <w:bCs/>
          <w:sz w:val="20"/>
          <w:szCs w:val="20"/>
        </w:rPr>
        <w:t>προτείνει την λήψη σχετικής απόφασης.</w:t>
      </w:r>
    </w:p>
    <w:p w:rsidR="005A5EAA" w:rsidRDefault="005A5EAA" w:rsidP="005A5EAA">
      <w:pPr>
        <w:tabs>
          <w:tab w:val="left" w:pos="3375"/>
        </w:tabs>
        <w:jc w:val="both"/>
        <w:rPr>
          <w:rFonts w:cstheme="minorHAnsi"/>
          <w:sz w:val="20"/>
          <w:szCs w:val="20"/>
        </w:rPr>
      </w:pPr>
    </w:p>
    <w:p w:rsidR="005A5EAA" w:rsidRDefault="005A5EAA" w:rsidP="005A5EAA">
      <w:pPr>
        <w:rPr>
          <w:rFonts w:cstheme="minorHAnsi"/>
          <w:sz w:val="20"/>
          <w:szCs w:val="20"/>
        </w:rPr>
      </w:pPr>
    </w:p>
    <w:p w:rsidR="005A5EAA" w:rsidRDefault="005A5EAA" w:rsidP="005A5EAA">
      <w:pPr>
        <w:rPr>
          <w:rFonts w:cstheme="minorHAnsi"/>
          <w:b/>
          <w:bCs/>
          <w:sz w:val="20"/>
          <w:szCs w:val="20"/>
        </w:rPr>
      </w:pPr>
      <w:r>
        <w:rPr>
          <w:rFonts w:cstheme="minorHAnsi"/>
          <w:b/>
          <w:bCs/>
          <w:sz w:val="20"/>
          <w:szCs w:val="20"/>
        </w:rPr>
        <w:t xml:space="preserve">               </w:t>
      </w:r>
    </w:p>
    <w:p w:rsidR="005A5EAA" w:rsidRDefault="005A5EAA" w:rsidP="005A5EAA">
      <w:pPr>
        <w:rPr>
          <w:rFonts w:cstheme="minorHAnsi"/>
          <w:b/>
          <w:bCs/>
          <w:sz w:val="20"/>
          <w:szCs w:val="20"/>
        </w:rPr>
      </w:pPr>
    </w:p>
    <w:p w:rsidR="005A5EAA" w:rsidRDefault="005A5EAA" w:rsidP="005A5EAA">
      <w:pPr>
        <w:pStyle w:val="3"/>
        <w:rPr>
          <w:rFonts w:asciiTheme="minorHAnsi" w:hAnsiTheme="minorHAnsi" w:cstheme="minorHAnsi"/>
          <w:bCs/>
          <w:sz w:val="20"/>
          <w:u w:val="single"/>
        </w:rPr>
      </w:pPr>
      <w:r>
        <w:rPr>
          <w:rFonts w:asciiTheme="minorHAnsi" w:hAnsiTheme="minorHAnsi" w:cstheme="minorHAnsi"/>
          <w:sz w:val="20"/>
          <w:u w:val="single"/>
        </w:rPr>
        <w:lastRenderedPageBreak/>
        <w:t xml:space="preserve"> </w:t>
      </w:r>
    </w:p>
    <w:p w:rsidR="005A5EAA" w:rsidRDefault="005A5EAA" w:rsidP="005A5EAA">
      <w:pPr>
        <w:jc w:val="center"/>
        <w:rPr>
          <w:rFonts w:cstheme="minorHAnsi"/>
          <w:b/>
          <w:sz w:val="20"/>
          <w:szCs w:val="20"/>
        </w:rPr>
      </w:pPr>
      <w:r>
        <w:rPr>
          <w:rFonts w:cstheme="minorHAnsi"/>
          <w:b/>
          <w:sz w:val="20"/>
          <w:szCs w:val="20"/>
        </w:rPr>
        <w:t>Η ΟΙΚΟΝΟΜΙΚΗ ΕΠΙΤΡΟΠΗ</w:t>
      </w:r>
    </w:p>
    <w:p w:rsidR="005A5EAA" w:rsidRDefault="005A5EAA" w:rsidP="005A5EAA">
      <w:pPr>
        <w:rPr>
          <w:rFonts w:cstheme="minorHAnsi"/>
          <w:sz w:val="20"/>
          <w:szCs w:val="20"/>
        </w:rPr>
      </w:pPr>
      <w:r>
        <w:rPr>
          <w:rFonts w:cstheme="minorHAnsi"/>
          <w:sz w:val="20"/>
          <w:szCs w:val="20"/>
        </w:rPr>
        <w:t xml:space="preserve"> Αφού έλαβε υπόψη την εισήγηση της Οικονομικής  Υπηρεσίας μετά από διαλογική συζήτηση  και σύσκεψη,</w:t>
      </w:r>
    </w:p>
    <w:p w:rsidR="005A5EAA" w:rsidRDefault="005A5EAA" w:rsidP="005A5EAA">
      <w:pPr>
        <w:rPr>
          <w:rFonts w:cstheme="minorHAnsi"/>
          <w:sz w:val="20"/>
          <w:szCs w:val="20"/>
        </w:rPr>
      </w:pPr>
    </w:p>
    <w:p w:rsidR="005A5EAA" w:rsidRDefault="005A5EAA" w:rsidP="005A5EAA">
      <w:pPr>
        <w:jc w:val="center"/>
        <w:rPr>
          <w:rFonts w:cstheme="minorHAnsi"/>
          <w:b/>
          <w:bCs/>
          <w:sz w:val="20"/>
          <w:szCs w:val="20"/>
        </w:rPr>
      </w:pPr>
      <w:r>
        <w:rPr>
          <w:rFonts w:cstheme="minorHAnsi"/>
          <w:b/>
          <w:sz w:val="20"/>
          <w:szCs w:val="20"/>
        </w:rPr>
        <w:t>ΑΠΟΦΑΣΙΖΕΙ</w:t>
      </w:r>
      <w:r>
        <w:rPr>
          <w:rFonts w:cstheme="minorHAnsi"/>
          <w:b/>
          <w:bCs/>
          <w:sz w:val="20"/>
          <w:szCs w:val="20"/>
        </w:rPr>
        <w:t xml:space="preserve"> ΟΜΟΦΩΝΑ</w:t>
      </w:r>
    </w:p>
    <w:p w:rsidR="005A5EAA" w:rsidRDefault="005A5EAA" w:rsidP="005A5EAA">
      <w:pPr>
        <w:jc w:val="both"/>
        <w:rPr>
          <w:rFonts w:cstheme="minorHAnsi"/>
          <w:sz w:val="20"/>
          <w:szCs w:val="20"/>
        </w:rPr>
      </w:pPr>
      <w:r>
        <w:rPr>
          <w:rFonts w:cstheme="minorHAnsi"/>
          <w:b/>
          <w:sz w:val="20"/>
          <w:szCs w:val="20"/>
        </w:rPr>
        <w:t>Α)</w:t>
      </w:r>
      <w:r>
        <w:rPr>
          <w:rFonts w:cstheme="minorHAnsi"/>
          <w:sz w:val="20"/>
          <w:szCs w:val="20"/>
        </w:rPr>
        <w:t xml:space="preserve"> ως προς την ανάπτυξη τραπεζοκαθισμάτων σε κοινόχρηστους χώρους τα εξής :  </w:t>
      </w:r>
    </w:p>
    <w:p w:rsidR="005A5EAA" w:rsidRDefault="005A5EAA" w:rsidP="005A5EAA">
      <w:pPr>
        <w:jc w:val="both"/>
        <w:rPr>
          <w:rFonts w:cstheme="minorHAnsi"/>
          <w:sz w:val="20"/>
          <w:szCs w:val="20"/>
        </w:rPr>
      </w:pPr>
      <w:r>
        <w:rPr>
          <w:rFonts w:cstheme="minorHAnsi"/>
          <w:sz w:val="20"/>
          <w:szCs w:val="20"/>
        </w:rPr>
        <w:t xml:space="preserve">Για το έτος 2021  εξαμηνιαία εφάπαξ τιμολόγηση (αντί για ετήσια) </w:t>
      </w:r>
    </w:p>
    <w:p w:rsidR="005A5EAA" w:rsidRDefault="005A5EAA" w:rsidP="005A5EAA">
      <w:pPr>
        <w:jc w:val="both"/>
        <w:rPr>
          <w:rFonts w:cstheme="minorHAnsi"/>
          <w:sz w:val="20"/>
          <w:szCs w:val="20"/>
        </w:rPr>
      </w:pPr>
      <w:r>
        <w:rPr>
          <w:rFonts w:cstheme="minorHAnsi"/>
          <w:sz w:val="20"/>
          <w:szCs w:val="20"/>
        </w:rPr>
        <w:t xml:space="preserve">Διευκρινίζεται, ότι δεν επιτρέπεται η ανάπτυξη μόνιμων ή προσωρινών σταθερών κατασκευών, καθώς και η εγκατάσταση ηχείων, στους παραχωρούμενους χώρους. </w:t>
      </w:r>
    </w:p>
    <w:p w:rsidR="005A5EAA" w:rsidRDefault="005A5EAA" w:rsidP="005A5EAA">
      <w:pPr>
        <w:rPr>
          <w:rFonts w:cstheme="minorHAnsi"/>
          <w:b/>
          <w:bCs/>
          <w:sz w:val="20"/>
          <w:szCs w:val="20"/>
        </w:rPr>
      </w:pPr>
    </w:p>
    <w:p w:rsidR="005A5EAA" w:rsidRDefault="005A5EAA" w:rsidP="005A5EAA">
      <w:pPr>
        <w:rPr>
          <w:rFonts w:cstheme="minorHAnsi"/>
          <w:sz w:val="20"/>
          <w:szCs w:val="20"/>
        </w:rPr>
      </w:pPr>
      <w:r>
        <w:rPr>
          <w:rFonts w:cstheme="minorHAnsi"/>
          <w:b/>
          <w:bCs/>
          <w:sz w:val="20"/>
          <w:szCs w:val="20"/>
        </w:rPr>
        <w:t xml:space="preserve">Β) </w:t>
      </w:r>
      <w:r>
        <w:rPr>
          <w:rFonts w:cstheme="minorHAnsi"/>
          <w:sz w:val="20"/>
          <w:szCs w:val="20"/>
        </w:rPr>
        <w:t xml:space="preserve">Αναθέτει τις πιο πάνω ενέργειες στον Κο Πρόεδρο </w:t>
      </w:r>
    </w:p>
    <w:p w:rsidR="005A5EAA" w:rsidRDefault="005A5EAA" w:rsidP="005A5EAA">
      <w:pPr>
        <w:rPr>
          <w:rFonts w:cstheme="minorHAnsi"/>
          <w:b/>
          <w:sz w:val="20"/>
          <w:szCs w:val="20"/>
        </w:rPr>
      </w:pPr>
    </w:p>
    <w:p w:rsidR="005A5EAA" w:rsidRDefault="005A5EAA" w:rsidP="005A5EAA">
      <w:pPr>
        <w:rPr>
          <w:rFonts w:cstheme="minorHAnsi"/>
          <w:b/>
          <w:sz w:val="20"/>
          <w:szCs w:val="20"/>
        </w:rPr>
      </w:pPr>
      <w:r>
        <w:rPr>
          <w:rFonts w:cstheme="minorHAnsi"/>
          <w:b/>
          <w:sz w:val="20"/>
          <w:szCs w:val="20"/>
        </w:rPr>
        <w:t>Η πιο πάνω απόφαση πήρε τον αριθμό 239/2021.</w:t>
      </w:r>
    </w:p>
    <w:p w:rsidR="005A5EAA" w:rsidRDefault="005A5EAA" w:rsidP="005A5EAA">
      <w:pPr>
        <w:rPr>
          <w:rFonts w:cstheme="minorHAnsi"/>
          <w:sz w:val="20"/>
          <w:szCs w:val="20"/>
        </w:rPr>
      </w:pPr>
    </w:p>
    <w:p w:rsidR="005A5EAA" w:rsidRDefault="005A5EAA" w:rsidP="005A5EAA">
      <w:pPr>
        <w:spacing w:line="240" w:lineRule="auto"/>
        <w:ind w:firstLine="720"/>
        <w:jc w:val="both"/>
        <w:rPr>
          <w:rFonts w:ascii="Calibri" w:eastAsia="Calibri" w:hAnsi="Calibri" w:cs="Calibri"/>
          <w:sz w:val="20"/>
          <w:szCs w:val="20"/>
        </w:rPr>
      </w:pPr>
      <w:r>
        <w:rPr>
          <w:rFonts w:ascii="Calibri" w:eastAsia="Calibri" w:hAnsi="Calibri" w:cs="Calibri"/>
          <w:sz w:val="20"/>
          <w:szCs w:val="20"/>
        </w:rPr>
        <w:t xml:space="preserve">       ΠΡΟΕΔΡΟΣ                                                              </w:t>
      </w:r>
      <w:r>
        <w:rPr>
          <w:rFonts w:ascii="Calibri" w:eastAsia="Calibri" w:hAnsi="Calibri" w:cs="Calibri"/>
          <w:sz w:val="20"/>
          <w:szCs w:val="20"/>
        </w:rPr>
        <w:tab/>
        <w:t xml:space="preserve">                           ΤΑ ΜΕΛΗ </w:t>
      </w:r>
    </w:p>
    <w:p w:rsidR="005A5EAA" w:rsidRDefault="005A5EAA" w:rsidP="005A5EAA">
      <w:pPr>
        <w:spacing w:after="0" w:line="240" w:lineRule="auto"/>
        <w:jc w:val="both"/>
        <w:rPr>
          <w:rFonts w:ascii="Calibri" w:eastAsia="Calibri" w:hAnsi="Calibri" w:cs="Calibri"/>
          <w:sz w:val="20"/>
          <w:szCs w:val="20"/>
        </w:rPr>
      </w:pPr>
      <w:r>
        <w:rPr>
          <w:rFonts w:ascii="Calibri" w:eastAsia="Calibri" w:hAnsi="Calibri" w:cs="Calibri"/>
          <w:sz w:val="20"/>
          <w:szCs w:val="20"/>
        </w:rPr>
        <w:t xml:space="preserve">             ΣΠΥΡΙΔΩΝ Ι. ΒΡΕΤΤΟΣ                              </w:t>
      </w:r>
      <w:r>
        <w:rPr>
          <w:rFonts w:ascii="Calibri" w:eastAsia="Calibri" w:hAnsi="Calibri" w:cs="Calibri"/>
          <w:sz w:val="20"/>
          <w:szCs w:val="20"/>
        </w:rPr>
        <w:tab/>
        <w:t xml:space="preserve">   </w:t>
      </w:r>
      <w:r>
        <w:rPr>
          <w:rFonts w:ascii="Calibri" w:eastAsia="Calibri" w:hAnsi="Calibri" w:cs="Calibri"/>
          <w:sz w:val="20"/>
          <w:szCs w:val="20"/>
        </w:rPr>
        <w:tab/>
      </w:r>
      <w:r>
        <w:rPr>
          <w:rFonts w:ascii="Calibri" w:eastAsia="Calibri" w:hAnsi="Calibri" w:cs="Calibri"/>
          <w:sz w:val="20"/>
          <w:szCs w:val="20"/>
        </w:rPr>
        <w:tab/>
        <w:t>1. Αραμπαντζής Ευάγγελος</w:t>
      </w:r>
    </w:p>
    <w:p w:rsidR="005A5EAA" w:rsidRDefault="005A5EAA" w:rsidP="005A5EAA">
      <w:pPr>
        <w:spacing w:after="0" w:line="240" w:lineRule="auto"/>
        <w:ind w:left="5040" w:firstLine="720"/>
        <w:jc w:val="both"/>
        <w:rPr>
          <w:rFonts w:ascii="Calibri" w:eastAsia="Calibri" w:hAnsi="Calibri" w:cs="Calibri"/>
          <w:sz w:val="20"/>
          <w:szCs w:val="20"/>
        </w:rPr>
      </w:pPr>
      <w:r>
        <w:rPr>
          <w:rFonts w:ascii="Calibri" w:eastAsia="Calibri" w:hAnsi="Calibri" w:cs="Calibri"/>
          <w:sz w:val="20"/>
          <w:szCs w:val="20"/>
        </w:rPr>
        <w:t>2. Βρεττός Μιχαήλ</w:t>
      </w:r>
    </w:p>
    <w:p w:rsidR="005A5EAA" w:rsidRDefault="005A5EAA" w:rsidP="005A5EAA">
      <w:pPr>
        <w:spacing w:after="0" w:line="240" w:lineRule="auto"/>
        <w:ind w:left="5040" w:firstLine="720"/>
        <w:jc w:val="both"/>
        <w:rPr>
          <w:rFonts w:ascii="Calibri" w:eastAsia="Calibri" w:hAnsi="Calibri" w:cs="Calibri"/>
          <w:sz w:val="20"/>
          <w:szCs w:val="20"/>
        </w:rPr>
      </w:pPr>
      <w:r>
        <w:rPr>
          <w:rFonts w:ascii="Calibri" w:eastAsia="Calibri" w:hAnsi="Calibri" w:cs="Calibri"/>
          <w:sz w:val="20"/>
          <w:szCs w:val="20"/>
        </w:rPr>
        <w:t>3. Δαμάσκος Νικόλαος</w:t>
      </w:r>
    </w:p>
    <w:p w:rsidR="005A5EAA" w:rsidRDefault="005A5EAA" w:rsidP="005A5EAA">
      <w:pPr>
        <w:spacing w:after="0" w:line="240" w:lineRule="auto"/>
        <w:ind w:left="5040" w:firstLine="720"/>
        <w:jc w:val="both"/>
        <w:rPr>
          <w:rFonts w:ascii="Calibri" w:eastAsia="Calibri" w:hAnsi="Calibri" w:cs="Calibri"/>
          <w:sz w:val="20"/>
          <w:szCs w:val="20"/>
        </w:rPr>
      </w:pPr>
      <w:r>
        <w:rPr>
          <w:rFonts w:ascii="Calibri" w:eastAsia="Calibri" w:hAnsi="Calibri" w:cs="Calibri"/>
          <w:sz w:val="20"/>
          <w:szCs w:val="20"/>
        </w:rPr>
        <w:t>4. Κατσανδρή Χρηστίνα</w:t>
      </w:r>
    </w:p>
    <w:p w:rsidR="005A5EAA" w:rsidRDefault="005A5EAA" w:rsidP="005A5EAA">
      <w:pPr>
        <w:spacing w:after="0" w:line="240" w:lineRule="auto"/>
        <w:ind w:left="5040" w:firstLine="720"/>
        <w:jc w:val="both"/>
        <w:rPr>
          <w:rFonts w:ascii="Calibri" w:eastAsia="Calibri" w:hAnsi="Calibri" w:cs="Calibri"/>
          <w:sz w:val="20"/>
          <w:szCs w:val="20"/>
        </w:rPr>
      </w:pPr>
      <w:r>
        <w:rPr>
          <w:rFonts w:ascii="Calibri" w:eastAsia="Calibri" w:hAnsi="Calibri" w:cs="Calibri"/>
          <w:sz w:val="20"/>
          <w:szCs w:val="20"/>
        </w:rPr>
        <w:t xml:space="preserve">5. Κωφός Δημήτριος                                                                                                                                                                                                                                                      </w:t>
      </w:r>
    </w:p>
    <w:p w:rsidR="005A5EAA" w:rsidRDefault="005A5EAA" w:rsidP="005A5EAA">
      <w:pPr>
        <w:ind w:left="3402"/>
        <w:rPr>
          <w:rFonts w:ascii="Calibri" w:eastAsia="Calibri" w:hAnsi="Calibri" w:cs="Calibri"/>
          <w:b/>
          <w:sz w:val="20"/>
          <w:szCs w:val="20"/>
        </w:rPr>
      </w:pPr>
    </w:p>
    <w:p w:rsidR="005A5EAA" w:rsidRDefault="005A5EAA" w:rsidP="005A5EAA">
      <w:pPr>
        <w:ind w:left="3402"/>
        <w:rPr>
          <w:rFonts w:ascii="Calibri" w:eastAsia="Calibri" w:hAnsi="Calibri" w:cs="Calibri"/>
          <w:b/>
          <w:sz w:val="20"/>
          <w:szCs w:val="20"/>
        </w:rPr>
      </w:pPr>
    </w:p>
    <w:p w:rsidR="005A5EAA" w:rsidRDefault="005A5EAA" w:rsidP="005A5EAA">
      <w:pPr>
        <w:ind w:left="3402"/>
        <w:rPr>
          <w:rFonts w:ascii="Calibri" w:eastAsia="Calibri" w:hAnsi="Calibri" w:cs="Calibri"/>
          <w:b/>
          <w:sz w:val="20"/>
          <w:szCs w:val="20"/>
        </w:rPr>
      </w:pPr>
      <w:r>
        <w:rPr>
          <w:rFonts w:ascii="Calibri" w:eastAsia="Calibri" w:hAnsi="Calibri" w:cs="Calibri"/>
          <w:b/>
          <w:sz w:val="20"/>
          <w:szCs w:val="20"/>
        </w:rPr>
        <w:t>Ακριβές Απόσπασμα</w:t>
      </w:r>
    </w:p>
    <w:p w:rsidR="005A5EAA" w:rsidRDefault="005A5EAA" w:rsidP="005A5EAA">
      <w:pPr>
        <w:keepNext/>
        <w:spacing w:after="0" w:line="240" w:lineRule="auto"/>
        <w:ind w:left="3402"/>
        <w:outlineLvl w:val="2"/>
        <w:rPr>
          <w:rFonts w:ascii="Calibri" w:eastAsia="Times New Roman" w:hAnsi="Calibri" w:cs="Calibri"/>
          <w:b/>
          <w:sz w:val="20"/>
          <w:szCs w:val="20"/>
          <w:lang w:eastAsia="el-GR"/>
        </w:rPr>
      </w:pPr>
      <w:r>
        <w:rPr>
          <w:rFonts w:ascii="Calibri" w:eastAsia="Times New Roman" w:hAnsi="Calibri" w:cs="Calibri"/>
          <w:b/>
          <w:sz w:val="20"/>
          <w:szCs w:val="20"/>
          <w:lang w:eastAsia="el-GR"/>
        </w:rPr>
        <w:t>Αχαρνές  Αυθημερόν</w:t>
      </w:r>
    </w:p>
    <w:p w:rsidR="005A5EAA" w:rsidRDefault="005A5EAA" w:rsidP="005A5EAA">
      <w:pPr>
        <w:keepNext/>
        <w:spacing w:after="0" w:line="240" w:lineRule="auto"/>
        <w:outlineLvl w:val="4"/>
        <w:rPr>
          <w:rFonts w:ascii="Calibri" w:eastAsia="Times New Roman" w:hAnsi="Calibri" w:cs="Calibri"/>
          <w:b/>
          <w:sz w:val="20"/>
          <w:szCs w:val="20"/>
          <w:lang w:eastAsia="el-GR"/>
        </w:rPr>
      </w:pPr>
      <w:r>
        <w:rPr>
          <w:rFonts w:ascii="Calibri" w:eastAsia="Times New Roman" w:hAnsi="Calibri" w:cs="Calibri"/>
          <w:b/>
          <w:sz w:val="20"/>
          <w:szCs w:val="20"/>
          <w:lang w:eastAsia="el-GR"/>
        </w:rPr>
        <w:t xml:space="preserve">                                                                       Ο ΔΗΜΑΡΧΟΣ-ΠΡΟΕΔΡΟΣ</w:t>
      </w: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Times New Roman" w:hAnsi="Calibri" w:cs="Calibri"/>
          <w:b/>
          <w:sz w:val="20"/>
          <w:szCs w:val="20"/>
          <w:lang w:eastAsia="el-GR"/>
        </w:rPr>
      </w:pPr>
    </w:p>
    <w:p w:rsidR="005A5EAA" w:rsidRDefault="005A5EAA" w:rsidP="005A5EAA">
      <w:pPr>
        <w:keepNext/>
        <w:spacing w:after="0" w:line="240" w:lineRule="auto"/>
        <w:outlineLvl w:val="4"/>
        <w:rPr>
          <w:rFonts w:ascii="Calibri" w:eastAsia="Calibri" w:hAnsi="Calibri" w:cs="Calibri"/>
          <w:sz w:val="20"/>
          <w:szCs w:val="20"/>
        </w:rPr>
      </w:pPr>
    </w:p>
    <w:p w:rsidR="005A5EAA" w:rsidRDefault="005A5EAA" w:rsidP="005A5EAA">
      <w:pPr>
        <w:rPr>
          <w:rFonts w:cstheme="minorHAnsi"/>
          <w:sz w:val="20"/>
          <w:szCs w:val="20"/>
        </w:rPr>
      </w:pPr>
    </w:p>
    <w:p w:rsidR="005A5EAA" w:rsidRDefault="005A5EAA" w:rsidP="005A5EAA">
      <w:pPr>
        <w:jc w:val="center"/>
        <w:rPr>
          <w:b/>
          <w:color w:val="FF0000"/>
          <w:sz w:val="40"/>
          <w:szCs w:val="40"/>
          <w:u w:val="single"/>
        </w:rPr>
      </w:pPr>
      <w:r>
        <w:rPr>
          <w:b/>
          <w:color w:val="FF0000"/>
          <w:sz w:val="40"/>
          <w:szCs w:val="40"/>
          <w:u w:val="single"/>
        </w:rPr>
        <w:lastRenderedPageBreak/>
        <w:t>9</w:t>
      </w:r>
      <w:r w:rsidRPr="00F346FF">
        <w:rPr>
          <w:b/>
          <w:color w:val="FF0000"/>
          <w:sz w:val="40"/>
          <w:szCs w:val="40"/>
          <w:u w:val="single"/>
          <w:vertAlign w:val="superscript"/>
        </w:rPr>
        <w:t>Ο</w:t>
      </w:r>
      <w:r w:rsidRPr="00F346FF">
        <w:rPr>
          <w:b/>
          <w:color w:val="FF0000"/>
          <w:sz w:val="40"/>
          <w:szCs w:val="40"/>
          <w:u w:val="single"/>
        </w:rPr>
        <w:t xml:space="preserve"> ΘΕΜΑ</w:t>
      </w:r>
    </w:p>
    <w:tbl>
      <w:tblPr>
        <w:tblW w:w="0" w:type="auto"/>
        <w:jc w:val="center"/>
        <w:tblInd w:w="70" w:type="dxa"/>
        <w:tblLayout w:type="fixed"/>
        <w:tblCellMar>
          <w:left w:w="70" w:type="dxa"/>
          <w:right w:w="70" w:type="dxa"/>
        </w:tblCellMar>
        <w:tblLook w:val="04A0" w:firstRow="1" w:lastRow="0" w:firstColumn="1" w:lastColumn="0" w:noHBand="0" w:noVBand="1"/>
      </w:tblPr>
      <w:tblGrid>
        <w:gridCol w:w="1132"/>
        <w:gridCol w:w="2280"/>
        <w:gridCol w:w="1051"/>
        <w:gridCol w:w="2932"/>
        <w:gridCol w:w="1661"/>
      </w:tblGrid>
      <w:tr w:rsidR="00637BA8" w:rsidTr="00637BA8">
        <w:trPr>
          <w:trHeight w:val="997"/>
          <w:jc w:val="center"/>
        </w:trPr>
        <w:tc>
          <w:tcPr>
            <w:tcW w:w="1132" w:type="dxa"/>
            <w:tcBorders>
              <w:top w:val="single" w:sz="4" w:space="0" w:color="auto"/>
              <w:left w:val="single" w:sz="4" w:space="0" w:color="auto"/>
              <w:bottom w:val="single" w:sz="4" w:space="0" w:color="auto"/>
              <w:right w:val="single" w:sz="4" w:space="0" w:color="auto"/>
            </w:tcBorders>
            <w:hideMark/>
          </w:tcPr>
          <w:p w:rsidR="00637BA8" w:rsidRDefault="00637BA8">
            <w:pPr>
              <w:jc w:val="center"/>
              <w:rPr>
                <w:rFonts w:ascii="Bookman Old Style" w:hAnsi="Bookman Old Style"/>
              </w:rPr>
            </w:pPr>
            <w:r>
              <w:rPr>
                <w:rFonts w:ascii="Bookman Old Style" w:hAnsi="Bookman Old Style"/>
                <w:noProof/>
                <w:lang w:eastAsia="el-GR"/>
              </w:rPr>
              <w:drawing>
                <wp:inline distT="0" distB="0" distL="0" distR="0">
                  <wp:extent cx="666750" cy="619125"/>
                  <wp:effectExtent l="19050" t="0" r="0" b="0"/>
                  <wp:docPr id="4"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3331" w:type="dxa"/>
            <w:gridSpan w:val="2"/>
            <w:tcBorders>
              <w:top w:val="single" w:sz="4" w:space="0" w:color="auto"/>
              <w:left w:val="single" w:sz="4" w:space="0" w:color="auto"/>
              <w:bottom w:val="single" w:sz="4" w:space="0" w:color="auto"/>
              <w:right w:val="single" w:sz="4" w:space="0" w:color="auto"/>
            </w:tcBorders>
          </w:tcPr>
          <w:p w:rsidR="00637BA8" w:rsidRDefault="00637BA8">
            <w:pPr>
              <w:pStyle w:val="a4"/>
              <w:ind w:firstLine="146"/>
              <w:jc w:val="center"/>
              <w:rPr>
                <w:rFonts w:ascii="Bookman Old Style" w:hAnsi="Bookman Old Style"/>
                <w:b/>
                <w:bCs/>
                <w:sz w:val="22"/>
                <w:szCs w:val="22"/>
              </w:rPr>
            </w:pPr>
          </w:p>
        </w:tc>
        <w:tc>
          <w:tcPr>
            <w:tcW w:w="2932" w:type="dxa"/>
            <w:tcBorders>
              <w:top w:val="single" w:sz="4" w:space="0" w:color="auto"/>
              <w:left w:val="single" w:sz="4" w:space="0" w:color="auto"/>
              <w:bottom w:val="single" w:sz="4" w:space="0" w:color="auto"/>
              <w:right w:val="single" w:sz="4" w:space="0" w:color="auto"/>
            </w:tcBorders>
          </w:tcPr>
          <w:p w:rsidR="00637BA8" w:rsidRDefault="00637BA8">
            <w:pPr>
              <w:pStyle w:val="a4"/>
              <w:ind w:right="213" w:firstLine="0"/>
              <w:jc w:val="center"/>
              <w:rPr>
                <w:rFonts w:ascii="Bookman Old Style" w:hAnsi="Bookman Old Style"/>
                <w:bCs/>
                <w:sz w:val="22"/>
                <w:szCs w:val="22"/>
              </w:rPr>
            </w:pPr>
          </w:p>
        </w:tc>
        <w:tc>
          <w:tcPr>
            <w:tcW w:w="1661" w:type="dxa"/>
            <w:tcBorders>
              <w:top w:val="single" w:sz="4" w:space="0" w:color="auto"/>
              <w:left w:val="single" w:sz="4" w:space="0" w:color="auto"/>
              <w:bottom w:val="single" w:sz="4" w:space="0" w:color="auto"/>
              <w:right w:val="single" w:sz="4" w:space="0" w:color="auto"/>
            </w:tcBorders>
            <w:hideMark/>
          </w:tcPr>
          <w:p w:rsidR="00637BA8" w:rsidRDefault="00637BA8">
            <w:pPr>
              <w:pStyle w:val="a4"/>
              <w:ind w:right="213" w:firstLine="0"/>
              <w:jc w:val="center"/>
              <w:rPr>
                <w:rFonts w:ascii="Bookman Old Style" w:hAnsi="Bookman Old Style"/>
                <w:b/>
                <w:bCs/>
                <w:sz w:val="22"/>
                <w:szCs w:val="22"/>
              </w:rPr>
            </w:pPr>
            <w:r>
              <w:rPr>
                <w:rFonts w:ascii="Bookman Old Style" w:hAnsi="Bookman Old Style"/>
                <w:noProof/>
                <w:sz w:val="22"/>
                <w:szCs w:val="22"/>
              </w:rPr>
              <w:drawing>
                <wp:inline distT="0" distB="0" distL="0" distR="0">
                  <wp:extent cx="866775" cy="590550"/>
                  <wp:effectExtent l="19050" t="19050" r="28575" b="19050"/>
                  <wp:docPr id="3"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866775"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637BA8" w:rsidTr="00637BA8">
        <w:trPr>
          <w:trHeight w:val="2557"/>
          <w:jc w:val="center"/>
        </w:trPr>
        <w:tc>
          <w:tcPr>
            <w:tcW w:w="3412" w:type="dxa"/>
            <w:gridSpan w:val="2"/>
          </w:tcPr>
          <w:p w:rsidR="00637BA8" w:rsidRDefault="00637BA8">
            <w:pPr>
              <w:ind w:right="-70"/>
              <w:rPr>
                <w:rFonts w:ascii="Bookman Old Style" w:eastAsia="Times New Roman" w:hAnsi="Bookman Old Style" w:cs="Times New Roman"/>
                <w:b/>
              </w:rPr>
            </w:pPr>
            <w:r>
              <w:rPr>
                <w:rFonts w:ascii="Bookman Old Style" w:hAnsi="Bookman Old Style"/>
                <w:b/>
              </w:rPr>
              <w:t>ΕΛΛΗΝΙΚΗ ΔΗΜΟΚΡΑΤΙΑ</w:t>
            </w:r>
          </w:p>
          <w:p w:rsidR="00637BA8" w:rsidRDefault="00637BA8">
            <w:pPr>
              <w:ind w:right="-70"/>
              <w:rPr>
                <w:rFonts w:ascii="Bookman Old Style" w:hAnsi="Bookman Old Style"/>
              </w:rPr>
            </w:pPr>
            <w:r>
              <w:rPr>
                <w:rFonts w:ascii="Bookman Old Style" w:hAnsi="Bookman Old Style"/>
                <w:b/>
              </w:rPr>
              <w:t>ΝΟΜΟΣ ΑΤΤΙΚΗΣ</w:t>
            </w:r>
          </w:p>
          <w:p w:rsidR="00637BA8" w:rsidRDefault="00637BA8">
            <w:pPr>
              <w:rPr>
                <w:rFonts w:ascii="Bookman Old Style" w:hAnsi="Bookman Old Style"/>
                <w:b/>
              </w:rPr>
            </w:pPr>
            <w:r>
              <w:rPr>
                <w:rFonts w:ascii="Bookman Old Style" w:hAnsi="Bookman Old Style"/>
                <w:b/>
              </w:rPr>
              <w:t>ΔΗΜΟΣ ΑΧΑΡΝΩΝ</w:t>
            </w:r>
          </w:p>
          <w:p w:rsidR="00637BA8" w:rsidRDefault="00637BA8">
            <w:pPr>
              <w:rPr>
                <w:rFonts w:ascii="Bookman Old Style" w:hAnsi="Bookman Old Style"/>
                <w:b/>
              </w:rPr>
            </w:pPr>
            <w:r>
              <w:rPr>
                <w:rFonts w:ascii="Bookman Old Style" w:hAnsi="Bookman Old Style"/>
                <w:b/>
              </w:rPr>
              <w:t>Διεύθυνση Οικονομικών</w:t>
            </w:r>
          </w:p>
          <w:p w:rsidR="00637BA8" w:rsidRDefault="00637BA8">
            <w:pPr>
              <w:rPr>
                <w:rFonts w:ascii="Bookman Old Style" w:hAnsi="Bookman Old Style"/>
                <w:b/>
              </w:rPr>
            </w:pPr>
            <w:r>
              <w:rPr>
                <w:rFonts w:ascii="Bookman Old Style" w:hAnsi="Bookman Old Style"/>
                <w:b/>
              </w:rPr>
              <w:t xml:space="preserve">Τμήμα Εσόδων </w:t>
            </w:r>
          </w:p>
          <w:p w:rsidR="00637BA8" w:rsidRDefault="00637BA8">
            <w:pPr>
              <w:ind w:right="-70"/>
              <w:rPr>
                <w:rFonts w:ascii="Bookman Old Style" w:hAnsi="Bookman Old Style"/>
                <w:b/>
              </w:rPr>
            </w:pPr>
            <w:r>
              <w:rPr>
                <w:rFonts w:ascii="Bookman Old Style" w:hAnsi="Bookman Old Style"/>
                <w:b/>
              </w:rPr>
              <w:t>Φιλαδελφείας 87 &amp; Μπόσδα</w:t>
            </w:r>
          </w:p>
          <w:p w:rsidR="00637BA8" w:rsidRDefault="00637BA8">
            <w:pPr>
              <w:ind w:right="-70"/>
              <w:rPr>
                <w:rFonts w:ascii="Bookman Old Style" w:hAnsi="Bookman Old Style"/>
                <w:b/>
              </w:rPr>
            </w:pPr>
            <w:r>
              <w:rPr>
                <w:rFonts w:ascii="Bookman Old Style" w:hAnsi="Bookman Old Style"/>
                <w:b/>
              </w:rPr>
              <w:t>136 73 Αχαρνές</w:t>
            </w:r>
          </w:p>
          <w:p w:rsidR="00637BA8" w:rsidRDefault="00637BA8">
            <w:pPr>
              <w:ind w:right="-70"/>
              <w:rPr>
                <w:rFonts w:ascii="Bookman Old Style" w:hAnsi="Bookman Old Style"/>
                <w:b/>
              </w:rPr>
            </w:pPr>
            <w:r>
              <w:rPr>
                <w:rFonts w:ascii="Bookman Old Style" w:hAnsi="Bookman Old Style"/>
                <w:b/>
              </w:rPr>
              <w:t xml:space="preserve">Συντάκτης:Νικολοπούλου Αναστασία </w:t>
            </w:r>
          </w:p>
          <w:p w:rsidR="00637BA8" w:rsidRDefault="00637BA8">
            <w:pPr>
              <w:rPr>
                <w:rFonts w:ascii="Bookman Old Style" w:hAnsi="Bookman Old Style"/>
                <w:b/>
                <w:bCs/>
              </w:rPr>
            </w:pPr>
            <w:r>
              <w:rPr>
                <w:rFonts w:ascii="Bookman Old Style" w:hAnsi="Bookman Old Style"/>
                <w:b/>
                <w:bCs/>
              </w:rPr>
              <w:t xml:space="preserve">Τηλ: (+30)2132072353 </w:t>
            </w:r>
          </w:p>
          <w:p w:rsidR="00637BA8" w:rsidRDefault="00637BA8">
            <w:pPr>
              <w:rPr>
                <w:rFonts w:ascii="Bookman Old Style" w:hAnsi="Bookman Old Style"/>
                <w:b/>
                <w:bCs/>
              </w:rPr>
            </w:pPr>
            <w:r>
              <w:rPr>
                <w:rFonts w:ascii="Bookman Old Style" w:hAnsi="Bookman Old Style"/>
                <w:b/>
                <w:bCs/>
                <w:lang w:val="en-US"/>
              </w:rPr>
              <w:t>Fax</w:t>
            </w:r>
            <w:r>
              <w:rPr>
                <w:rFonts w:ascii="Bookman Old Style" w:hAnsi="Bookman Old Style"/>
                <w:b/>
                <w:bCs/>
              </w:rPr>
              <w:t>: (+30)2132072369</w:t>
            </w:r>
          </w:p>
          <w:p w:rsidR="00637BA8" w:rsidRDefault="00637BA8">
            <w:pPr>
              <w:rPr>
                <w:rFonts w:ascii="Bookman Old Style" w:hAnsi="Bookman Old Style"/>
              </w:rPr>
            </w:pPr>
          </w:p>
        </w:tc>
        <w:tc>
          <w:tcPr>
            <w:tcW w:w="1051" w:type="dxa"/>
          </w:tcPr>
          <w:p w:rsidR="00637BA8" w:rsidRDefault="00637BA8">
            <w:pPr>
              <w:jc w:val="center"/>
              <w:rPr>
                <w:rFonts w:ascii="Bookman Old Style" w:eastAsia="Times New Roman" w:hAnsi="Bookman Old Style" w:cs="Times New Roman"/>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r>
              <w:rPr>
                <w:rFonts w:ascii="Bookman Old Style" w:hAnsi="Bookman Old Style"/>
              </w:rPr>
              <w:t>Προς</w:t>
            </w: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p w:rsidR="00637BA8" w:rsidRDefault="00637BA8">
            <w:pPr>
              <w:jc w:val="center"/>
              <w:rPr>
                <w:rFonts w:ascii="Bookman Old Style" w:hAnsi="Bookman Old Style"/>
                <w:noProof/>
              </w:rPr>
            </w:pPr>
          </w:p>
        </w:tc>
        <w:tc>
          <w:tcPr>
            <w:tcW w:w="4593" w:type="dxa"/>
            <w:gridSpan w:val="2"/>
          </w:tcPr>
          <w:p w:rsidR="00637BA8" w:rsidRDefault="00637BA8">
            <w:pPr>
              <w:jc w:val="center"/>
              <w:rPr>
                <w:rFonts w:ascii="Bookman Old Style" w:eastAsia="Times New Roman" w:hAnsi="Bookman Old Style" w:cs="Times New Roman"/>
              </w:rPr>
            </w:pPr>
          </w:p>
          <w:p w:rsidR="00637BA8" w:rsidRDefault="00637BA8">
            <w:pPr>
              <w:pStyle w:val="a4"/>
              <w:tabs>
                <w:tab w:val="left" w:pos="720"/>
              </w:tabs>
              <w:spacing w:after="0"/>
              <w:ind w:firstLine="146"/>
              <w:jc w:val="center"/>
              <w:rPr>
                <w:rFonts w:ascii="Bookman Old Style" w:hAnsi="Bookman Old Style"/>
                <w:b/>
                <w:sz w:val="22"/>
                <w:szCs w:val="22"/>
              </w:rPr>
            </w:pPr>
            <w:r>
              <w:rPr>
                <w:rFonts w:ascii="Bookman Old Style" w:hAnsi="Bookman Old Style"/>
                <w:b/>
                <w:sz w:val="22"/>
                <w:szCs w:val="22"/>
              </w:rPr>
              <w:t>Αχαρνές,     .    .</w:t>
            </w:r>
          </w:p>
          <w:p w:rsidR="00637BA8" w:rsidRDefault="00637BA8">
            <w:pPr>
              <w:pStyle w:val="a4"/>
              <w:tabs>
                <w:tab w:val="left" w:pos="720"/>
              </w:tabs>
              <w:spacing w:after="0"/>
              <w:ind w:firstLine="0"/>
              <w:rPr>
                <w:rFonts w:ascii="Bookman Old Style" w:hAnsi="Bookman Old Style"/>
                <w:sz w:val="22"/>
                <w:szCs w:val="22"/>
              </w:rPr>
            </w:pPr>
          </w:p>
          <w:p w:rsidR="00637BA8" w:rsidRDefault="00637BA8">
            <w:pPr>
              <w:pStyle w:val="a4"/>
              <w:tabs>
                <w:tab w:val="left" w:pos="720"/>
              </w:tabs>
              <w:spacing w:after="0"/>
              <w:ind w:firstLine="146"/>
              <w:jc w:val="center"/>
              <w:rPr>
                <w:rFonts w:ascii="Bookman Old Style" w:hAnsi="Bookman Old Style"/>
                <w:sz w:val="22"/>
                <w:szCs w:val="22"/>
              </w:rPr>
            </w:pPr>
          </w:p>
          <w:p w:rsidR="00637BA8" w:rsidRDefault="00637BA8">
            <w:pPr>
              <w:pStyle w:val="a4"/>
              <w:tabs>
                <w:tab w:val="left" w:pos="720"/>
              </w:tabs>
              <w:spacing w:after="0"/>
              <w:ind w:firstLine="146"/>
              <w:jc w:val="center"/>
              <w:rPr>
                <w:rFonts w:ascii="Bookman Old Style" w:hAnsi="Bookman Old Style"/>
                <w:sz w:val="22"/>
                <w:szCs w:val="22"/>
              </w:rPr>
            </w:pPr>
          </w:p>
          <w:p w:rsidR="00637BA8" w:rsidRDefault="00637BA8">
            <w:pPr>
              <w:pStyle w:val="a4"/>
              <w:tabs>
                <w:tab w:val="left" w:pos="1080"/>
              </w:tabs>
              <w:spacing w:after="0" w:line="360" w:lineRule="auto"/>
              <w:ind w:left="450" w:firstLine="0"/>
              <w:jc w:val="left"/>
              <w:rPr>
                <w:rFonts w:ascii="Bookman Old Style" w:hAnsi="Bookman Old Style"/>
                <w:b/>
                <w:sz w:val="22"/>
                <w:szCs w:val="22"/>
              </w:rPr>
            </w:pPr>
            <w:r>
              <w:rPr>
                <w:rFonts w:ascii="Bookman Old Style" w:hAnsi="Bookman Old Style"/>
                <w:sz w:val="22"/>
                <w:szCs w:val="22"/>
              </w:rPr>
              <w:tab/>
            </w:r>
            <w:r>
              <w:rPr>
                <w:rFonts w:ascii="Bookman Old Style" w:hAnsi="Bookman Old Style"/>
                <w:b/>
                <w:sz w:val="22"/>
                <w:szCs w:val="22"/>
              </w:rPr>
              <w:t>Τον Πρόεδρο του Δ.Σ.</w:t>
            </w:r>
          </w:p>
          <w:p w:rsidR="00637BA8" w:rsidRDefault="00637BA8">
            <w:pPr>
              <w:pStyle w:val="a4"/>
              <w:tabs>
                <w:tab w:val="left" w:pos="1080"/>
              </w:tabs>
              <w:spacing w:after="0" w:line="360" w:lineRule="auto"/>
              <w:ind w:left="450" w:firstLine="0"/>
              <w:jc w:val="left"/>
              <w:rPr>
                <w:rFonts w:ascii="Bookman Old Style" w:hAnsi="Bookman Old Style"/>
                <w:b/>
                <w:sz w:val="22"/>
                <w:szCs w:val="22"/>
              </w:rPr>
            </w:pPr>
            <w:r>
              <w:rPr>
                <w:rFonts w:ascii="Bookman Old Style" w:hAnsi="Bookman Old Style"/>
                <w:b/>
                <w:sz w:val="22"/>
                <w:szCs w:val="22"/>
              </w:rPr>
              <w:t xml:space="preserve">         κ. ΟΙΚΟΝΟΜΟΥ ΘΕΜΗ </w:t>
            </w:r>
          </w:p>
          <w:p w:rsidR="00637BA8" w:rsidRDefault="00637BA8">
            <w:pPr>
              <w:pStyle w:val="a4"/>
              <w:tabs>
                <w:tab w:val="left" w:pos="1080"/>
              </w:tabs>
              <w:spacing w:after="0" w:line="360" w:lineRule="auto"/>
              <w:ind w:left="450" w:firstLine="0"/>
              <w:jc w:val="left"/>
              <w:rPr>
                <w:rFonts w:ascii="Bookman Old Style" w:hAnsi="Bookman Old Style"/>
                <w:b/>
                <w:sz w:val="22"/>
                <w:szCs w:val="22"/>
              </w:rPr>
            </w:pPr>
          </w:p>
          <w:p w:rsidR="00637BA8" w:rsidRDefault="00637BA8">
            <w:pPr>
              <w:pStyle w:val="a4"/>
              <w:tabs>
                <w:tab w:val="left" w:pos="1080"/>
              </w:tabs>
              <w:spacing w:after="0" w:line="360" w:lineRule="auto"/>
              <w:ind w:left="450" w:firstLine="0"/>
              <w:jc w:val="left"/>
              <w:rPr>
                <w:rFonts w:ascii="Bookman Old Style" w:hAnsi="Bookman Old Style"/>
                <w:sz w:val="22"/>
                <w:szCs w:val="22"/>
              </w:rPr>
            </w:pPr>
          </w:p>
        </w:tc>
      </w:tr>
    </w:tbl>
    <w:p w:rsidR="00637BA8" w:rsidRPr="00637BA8" w:rsidRDefault="00637BA8" w:rsidP="00637BA8">
      <w:pPr>
        <w:jc w:val="center"/>
        <w:rPr>
          <w:rFonts w:ascii="Bookman Old Style" w:hAnsi="Bookman Old Style"/>
          <w:b/>
          <w:sz w:val="18"/>
          <w:szCs w:val="18"/>
        </w:rPr>
      </w:pPr>
      <w:r w:rsidRPr="00637BA8">
        <w:rPr>
          <w:rFonts w:ascii="Bookman Old Style" w:hAnsi="Bookman Old Style"/>
          <w:b/>
          <w:sz w:val="18"/>
          <w:szCs w:val="18"/>
        </w:rPr>
        <w:t>ΕΙΣΗΓΗΣΗ</w:t>
      </w:r>
    </w:p>
    <w:p w:rsidR="00637BA8" w:rsidRPr="00637BA8" w:rsidRDefault="00637BA8" w:rsidP="00637BA8">
      <w:pPr>
        <w:rPr>
          <w:rFonts w:ascii="Calibri" w:hAnsi="Calibri" w:cs="Calibri"/>
          <w:bCs/>
          <w:iCs/>
          <w:sz w:val="18"/>
          <w:szCs w:val="18"/>
          <w:u w:val="single"/>
        </w:rPr>
      </w:pPr>
      <w:r w:rsidRPr="00637BA8">
        <w:rPr>
          <w:rFonts w:ascii="Bookman Old Style" w:hAnsi="Bookman Old Style"/>
          <w:b/>
          <w:sz w:val="18"/>
          <w:szCs w:val="18"/>
        </w:rPr>
        <w:t>ΘΕΜΑ</w:t>
      </w:r>
      <w:r w:rsidRPr="00637BA8">
        <w:rPr>
          <w:rFonts w:ascii="Bookman Old Style" w:hAnsi="Bookman Old Style"/>
          <w:sz w:val="18"/>
          <w:szCs w:val="18"/>
        </w:rPr>
        <w:t xml:space="preserve"> </w:t>
      </w:r>
      <w:r w:rsidRPr="00637BA8">
        <w:rPr>
          <w:rFonts w:ascii="Bookman Old Style" w:hAnsi="Bookman Old Style"/>
          <w:b/>
          <w:sz w:val="18"/>
          <w:szCs w:val="18"/>
        </w:rPr>
        <w:t>:</w:t>
      </w:r>
      <w:r w:rsidRPr="00637BA8">
        <w:rPr>
          <w:rFonts w:ascii="Bookman Old Style" w:hAnsi="Bookman Old Style"/>
          <w:sz w:val="18"/>
          <w:szCs w:val="18"/>
        </w:rPr>
        <w:t xml:space="preserve">  </w:t>
      </w:r>
      <w:r w:rsidRPr="00637BA8">
        <w:rPr>
          <w:rStyle w:val="Bodytext2"/>
          <w:b w:val="0"/>
          <w:i w:val="0"/>
          <w:sz w:val="18"/>
          <w:szCs w:val="18"/>
        </w:rPr>
        <w:t>Ορισμός Προέδρου μελών και Γραμματέα Επιτροπής Φορολογικών Διαφορών με Συμβιβασμό για το έτος 2021.</w:t>
      </w:r>
      <w:r w:rsidRPr="00637BA8">
        <w:rPr>
          <w:rFonts w:ascii="Bookman Old Style" w:hAnsi="Bookman Old Style"/>
          <w:sz w:val="18"/>
          <w:szCs w:val="18"/>
        </w:rPr>
        <w:t xml:space="preserve">    </w:t>
      </w:r>
    </w:p>
    <w:p w:rsidR="00637BA8" w:rsidRPr="00637BA8" w:rsidRDefault="00637BA8" w:rsidP="00637BA8">
      <w:pPr>
        <w:jc w:val="both"/>
        <w:outlineLvl w:val="0"/>
        <w:rPr>
          <w:rFonts w:ascii="Bookman Old Style" w:hAnsi="Bookman Old Style" w:cs="Times New Roman"/>
          <w:sz w:val="18"/>
          <w:szCs w:val="18"/>
        </w:rPr>
      </w:pPr>
      <w:r w:rsidRPr="00637BA8">
        <w:rPr>
          <w:rFonts w:ascii="Bookman Old Style" w:hAnsi="Bookman Old Style"/>
          <w:sz w:val="18"/>
          <w:szCs w:val="18"/>
        </w:rPr>
        <w:t xml:space="preserve"> Κύριε Πρόεδρε, </w:t>
      </w:r>
    </w:p>
    <w:p w:rsidR="00637BA8" w:rsidRPr="00637BA8" w:rsidRDefault="00637BA8" w:rsidP="00637BA8">
      <w:pPr>
        <w:tabs>
          <w:tab w:val="left" w:pos="5812"/>
        </w:tabs>
        <w:rPr>
          <w:rFonts w:ascii="Bookman Old Style" w:hAnsi="Bookman Old Style"/>
          <w:b/>
          <w:sz w:val="18"/>
          <w:szCs w:val="18"/>
        </w:rPr>
      </w:pPr>
      <w:r w:rsidRPr="00637BA8">
        <w:rPr>
          <w:rFonts w:ascii="Bookman Old Style" w:hAnsi="Bookman Old Style"/>
          <w:sz w:val="18"/>
          <w:szCs w:val="18"/>
        </w:rPr>
        <w:t xml:space="preserve">Παρακαλούμε όπως εισηγηθείτε και παρθεί απόφαση από το Δημοτικό Συμβούλιο </w:t>
      </w:r>
      <w:r w:rsidRPr="00637BA8">
        <w:rPr>
          <w:rFonts w:ascii="Bookman Old Style" w:hAnsi="Bookman Old Style"/>
          <w:b/>
          <w:sz w:val="18"/>
          <w:szCs w:val="18"/>
        </w:rPr>
        <w:t xml:space="preserve">, </w:t>
      </w:r>
      <w:r w:rsidRPr="00637BA8">
        <w:rPr>
          <w:rFonts w:ascii="Bookman Old Style" w:hAnsi="Bookman Old Style"/>
          <w:sz w:val="18"/>
          <w:szCs w:val="18"/>
        </w:rPr>
        <w:t xml:space="preserve">για τον ορισμό </w:t>
      </w:r>
      <w:r w:rsidRPr="00637BA8">
        <w:rPr>
          <w:rStyle w:val="Bodytext2"/>
          <w:b w:val="0"/>
          <w:i w:val="0"/>
          <w:sz w:val="18"/>
          <w:szCs w:val="18"/>
        </w:rPr>
        <w:t>Προέδρου μελών και Γραμματέα Επιτροπής Φορολογικών Διαφορών με Συμβιβασμό για το έτος 2021.</w:t>
      </w:r>
    </w:p>
    <w:p w:rsidR="00637BA8" w:rsidRPr="00637BA8" w:rsidRDefault="00637BA8" w:rsidP="00637BA8">
      <w:pPr>
        <w:rPr>
          <w:rStyle w:val="Bodytext2"/>
          <w:i w:val="0"/>
          <w:sz w:val="18"/>
          <w:szCs w:val="18"/>
        </w:rPr>
      </w:pPr>
      <w:r w:rsidRPr="00637BA8">
        <w:rPr>
          <w:rFonts w:ascii="Calibri" w:hAnsi="Calibri" w:cs="Calibri"/>
          <w:i/>
          <w:sz w:val="18"/>
          <w:szCs w:val="18"/>
        </w:rPr>
        <w:t>ορισμό Προέδρου μελών και Γραμματέα Επιτροπής Φορολογικών Διαφορών με Συμβιβασμό έτους 2021 σύμφωνα με το άρθρο 32 του Ν.1080/80 όπως αντικαταστάθηκε  από την  παρ.8 του άρθρου 7  Ν.2307/95, για τη συμπλήρωσή της όσον αφορά στα αναπληρωματικά μέλη και τον Φορολογούμενο Δημότη με τον αναπληρωτή του .</w:t>
      </w:r>
      <w:r w:rsidRPr="00637BA8">
        <w:rPr>
          <w:rStyle w:val="Bodytext2"/>
          <w:b w:val="0"/>
          <w:i w:val="0"/>
          <w:sz w:val="18"/>
          <w:szCs w:val="18"/>
        </w:rPr>
        <w:t>.</w:t>
      </w:r>
    </w:p>
    <w:p w:rsidR="00637BA8" w:rsidRPr="00637BA8" w:rsidRDefault="00637BA8" w:rsidP="00637BA8">
      <w:pPr>
        <w:rPr>
          <w:rFonts w:ascii="Times New Roman" w:hAnsi="Times New Roman" w:cs="Times New Roman"/>
          <w:sz w:val="18"/>
          <w:szCs w:val="18"/>
        </w:rPr>
      </w:pPr>
      <w:r w:rsidRPr="00637BA8">
        <w:rPr>
          <w:rFonts w:ascii="Calibri" w:hAnsi="Calibri" w:cs="Calibri"/>
          <w:sz w:val="18"/>
          <w:szCs w:val="18"/>
        </w:rPr>
        <w:t>«</w:t>
      </w:r>
      <w:r w:rsidRPr="00637BA8">
        <w:rPr>
          <w:i/>
          <w:sz w:val="18"/>
          <w:szCs w:val="18"/>
        </w:rPr>
        <w:t xml:space="preserve">συνιστάται τον Ιανουάριο κάθε χρόνου, σε κάθε δήμο επιτροπή συμβιβαστικής επιλύσεως των φορολογικών διαφορών και αμφισβητήσεων για τη βεβαίωση ή αναγνώριση φορολογικής απαλλαγής ή μειώσεως οποιουδήποτε αυτοτελούς φόρου, τέλους, δικαιώματος, εισφοράς, αντιτίμου προσωπικής εργασίας και προστίμου μεταξύ δήμου ή συνδέσμου δήμων και φορολογουμένων. Η επιτροπή συγκροτείται με απόφαση του δημοτικού συμβουλίου και αποτελείται από δύο δημοτικούς συμβούλους και από ένα φορολογούμενο δημότη. Ο φορολογούμενος δημότης επιλέγεται με τον </w:t>
      </w:r>
      <w:r w:rsidRPr="00637BA8">
        <w:rPr>
          <w:i/>
          <w:sz w:val="18"/>
          <w:szCs w:val="18"/>
          <w:u w:val="single"/>
        </w:rPr>
        <w:t>αναπληρωτή</w:t>
      </w:r>
      <w:r w:rsidRPr="00637BA8">
        <w:rPr>
          <w:i/>
          <w:sz w:val="18"/>
          <w:szCs w:val="18"/>
        </w:rPr>
        <w:t xml:space="preserve"> του από το δημοτικό συμβούλιο από τον κατάλογο των φορολογουμένων. Ο πρόεδρος της επιτροπής με τον </w:t>
      </w:r>
      <w:r w:rsidRPr="00637BA8">
        <w:rPr>
          <w:i/>
          <w:sz w:val="18"/>
          <w:szCs w:val="18"/>
          <w:u w:val="single"/>
        </w:rPr>
        <w:t>αναπληρωτή</w:t>
      </w:r>
      <w:r w:rsidRPr="00637BA8">
        <w:rPr>
          <w:i/>
          <w:sz w:val="18"/>
          <w:szCs w:val="18"/>
        </w:rPr>
        <w:t xml:space="preserve"> του ορίζεται με την απόφαση συγκρότησης της επιτροπής. Χρέη γραμματέα της επιτροπής εκτελεί δημοτικός υπάλληλος που ορίζεται με τον </w:t>
      </w:r>
      <w:r w:rsidRPr="00637BA8">
        <w:rPr>
          <w:i/>
          <w:sz w:val="18"/>
          <w:szCs w:val="18"/>
          <w:u w:val="single"/>
        </w:rPr>
        <w:t>αναπληρωτή</w:t>
      </w:r>
      <w:r w:rsidRPr="00637BA8">
        <w:rPr>
          <w:i/>
          <w:sz w:val="18"/>
          <w:szCs w:val="18"/>
        </w:rPr>
        <w:t xml:space="preserve"> του με την ίδια απόφαση.</w:t>
      </w:r>
    </w:p>
    <w:tbl>
      <w:tblPr>
        <w:tblW w:w="6073" w:type="dxa"/>
        <w:jc w:val="center"/>
        <w:tblInd w:w="-328" w:type="dxa"/>
        <w:tblCellMar>
          <w:left w:w="0" w:type="dxa"/>
          <w:right w:w="0" w:type="dxa"/>
        </w:tblCellMar>
        <w:tblLook w:val="04A0" w:firstRow="1" w:lastRow="0" w:firstColumn="1" w:lastColumn="0" w:noHBand="0" w:noVBand="1"/>
      </w:tblPr>
      <w:tblGrid>
        <w:gridCol w:w="2009"/>
        <w:gridCol w:w="2009"/>
        <w:gridCol w:w="2055"/>
      </w:tblGrid>
      <w:tr w:rsidR="00637BA8" w:rsidTr="00637BA8">
        <w:trPr>
          <w:trHeight w:val="753"/>
          <w:jc w:val="center"/>
        </w:trPr>
        <w:tc>
          <w:tcPr>
            <w:tcW w:w="20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37BA8" w:rsidRDefault="00637BA8">
            <w:pPr>
              <w:jc w:val="center"/>
              <w:rPr>
                <w:rFonts w:ascii="Book Antiqua" w:hAnsi="Book Antiqua"/>
                <w:b/>
                <w:bCs/>
                <w:sz w:val="16"/>
                <w:szCs w:val="16"/>
              </w:rPr>
            </w:pPr>
            <w:r>
              <w:rPr>
                <w:rFonts w:ascii="Book Antiqua" w:hAnsi="Book Antiqua"/>
                <w:b/>
                <w:bCs/>
                <w:sz w:val="16"/>
                <w:szCs w:val="16"/>
              </w:rPr>
              <w:t>Η ΣΥΝΤΑΞΑΣΑ</w:t>
            </w:r>
          </w:p>
        </w:tc>
        <w:tc>
          <w:tcPr>
            <w:tcW w:w="200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37BA8" w:rsidRDefault="00637BA8">
            <w:pPr>
              <w:jc w:val="center"/>
              <w:rPr>
                <w:rFonts w:ascii="Book Antiqua" w:eastAsia="Times New Roman" w:hAnsi="Book Antiqua" w:cs="Times New Roman"/>
                <w:b/>
                <w:bCs/>
                <w:sz w:val="16"/>
                <w:szCs w:val="16"/>
              </w:rPr>
            </w:pPr>
            <w:r>
              <w:rPr>
                <w:rFonts w:ascii="Book Antiqua" w:hAnsi="Book Antiqua"/>
                <w:b/>
                <w:bCs/>
                <w:sz w:val="16"/>
                <w:szCs w:val="16"/>
              </w:rPr>
              <w:t>Ο ΠΡΟΙΣΤΑΜΕΝΟΣ</w:t>
            </w:r>
          </w:p>
          <w:p w:rsidR="00637BA8" w:rsidRDefault="00637BA8">
            <w:pPr>
              <w:jc w:val="center"/>
              <w:rPr>
                <w:rFonts w:ascii="Book Antiqua" w:hAnsi="Book Antiqua"/>
                <w:b/>
                <w:bCs/>
                <w:sz w:val="16"/>
                <w:szCs w:val="16"/>
              </w:rPr>
            </w:pPr>
            <w:r>
              <w:rPr>
                <w:rFonts w:ascii="Book Antiqua" w:hAnsi="Book Antiqua"/>
                <w:b/>
                <w:bCs/>
                <w:sz w:val="16"/>
                <w:szCs w:val="16"/>
              </w:rPr>
              <w:t xml:space="preserve">ΤΜΗΜΑΤΟΣ ΕΣΟΔΩΝ </w:t>
            </w:r>
          </w:p>
        </w:tc>
        <w:tc>
          <w:tcPr>
            <w:tcW w:w="205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37BA8" w:rsidRPr="00637BA8" w:rsidRDefault="00637BA8" w:rsidP="00637BA8">
            <w:pPr>
              <w:jc w:val="center"/>
              <w:rPr>
                <w:rFonts w:ascii="Book Antiqua" w:eastAsia="Times New Roman" w:hAnsi="Book Antiqua" w:cs="Times New Roman"/>
                <w:b/>
                <w:bCs/>
                <w:sz w:val="16"/>
                <w:szCs w:val="16"/>
              </w:rPr>
            </w:pPr>
            <w:r>
              <w:rPr>
                <w:rFonts w:ascii="Book Antiqua" w:hAnsi="Book Antiqua"/>
                <w:b/>
                <w:bCs/>
                <w:sz w:val="16"/>
                <w:szCs w:val="16"/>
              </w:rPr>
              <w:t>Ο ΠΡΟΙΣΤΑΜΕΝΟΣ ΔΙΕΥΘΥΝΣΗΣ ΟΙΚΟΝΟΜΙΚΩΝ ΥΠΗΡΕΣΙΩΝ</w:t>
            </w:r>
          </w:p>
        </w:tc>
      </w:tr>
      <w:tr w:rsidR="00637BA8" w:rsidTr="00637BA8">
        <w:trPr>
          <w:trHeight w:val="668"/>
          <w:jc w:val="center"/>
        </w:trPr>
        <w:tc>
          <w:tcPr>
            <w:tcW w:w="20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37BA8" w:rsidRPr="00787E11" w:rsidRDefault="00637BA8">
            <w:pPr>
              <w:rPr>
                <w:rFonts w:ascii="Book Antiqua" w:hAnsi="Book Antiqua"/>
                <w:b/>
                <w:bCs/>
                <w:sz w:val="16"/>
                <w:szCs w:val="16"/>
              </w:rPr>
            </w:pPr>
          </w:p>
          <w:p w:rsidR="00637BA8" w:rsidRDefault="00637BA8">
            <w:pPr>
              <w:rPr>
                <w:rFonts w:ascii="Book Antiqua" w:hAnsi="Book Antiqua"/>
                <w:b/>
                <w:bCs/>
                <w:sz w:val="16"/>
                <w:szCs w:val="16"/>
              </w:rPr>
            </w:pPr>
            <w:r>
              <w:rPr>
                <w:rFonts w:ascii="Book Antiqua" w:hAnsi="Book Antiqua"/>
                <w:b/>
                <w:bCs/>
                <w:sz w:val="16"/>
                <w:szCs w:val="16"/>
              </w:rPr>
              <w:t xml:space="preserve">Νικολοπούλου Αναστασία  </w:t>
            </w:r>
          </w:p>
        </w:tc>
        <w:tc>
          <w:tcPr>
            <w:tcW w:w="2009"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637BA8" w:rsidRDefault="00637BA8">
            <w:pPr>
              <w:rPr>
                <w:rFonts w:ascii="Book Antiqua" w:hAnsi="Book Antiqua"/>
                <w:b/>
                <w:bCs/>
                <w:sz w:val="16"/>
                <w:szCs w:val="16"/>
              </w:rPr>
            </w:pPr>
            <w:r>
              <w:rPr>
                <w:rFonts w:ascii="Book Antiqua" w:hAnsi="Book Antiqua"/>
                <w:b/>
                <w:bCs/>
                <w:sz w:val="16"/>
                <w:szCs w:val="16"/>
              </w:rPr>
              <w:t xml:space="preserve">ΠΑΡΑΣΧΟΣ ΓΩΡΓΙΟΣ </w:t>
            </w:r>
          </w:p>
        </w:tc>
        <w:tc>
          <w:tcPr>
            <w:tcW w:w="2055" w:type="dxa"/>
            <w:tcBorders>
              <w:top w:val="nil"/>
              <w:left w:val="nil"/>
              <w:bottom w:val="single" w:sz="8" w:space="0" w:color="auto"/>
              <w:right w:val="single" w:sz="8" w:space="0" w:color="auto"/>
            </w:tcBorders>
            <w:tcMar>
              <w:top w:w="0" w:type="dxa"/>
              <w:left w:w="108" w:type="dxa"/>
              <w:bottom w:w="0" w:type="dxa"/>
              <w:right w:w="108" w:type="dxa"/>
            </w:tcMar>
          </w:tcPr>
          <w:p w:rsidR="00637BA8" w:rsidRDefault="00637BA8">
            <w:pPr>
              <w:rPr>
                <w:rFonts w:ascii="Book Antiqua" w:hAnsi="Book Antiqua"/>
                <w:b/>
                <w:bCs/>
                <w:sz w:val="16"/>
                <w:szCs w:val="16"/>
              </w:rPr>
            </w:pPr>
            <w:r>
              <w:rPr>
                <w:rFonts w:ascii="Book Antiqua" w:hAnsi="Book Antiqua"/>
                <w:b/>
                <w:bCs/>
                <w:sz w:val="16"/>
                <w:szCs w:val="16"/>
              </w:rPr>
              <w:t xml:space="preserve">ΑΓΓΕΛΗΣ ΦΙΛΙΠΠΟΣ  </w:t>
            </w:r>
          </w:p>
        </w:tc>
      </w:tr>
      <w:tr w:rsidR="00637BA8" w:rsidTr="00637BA8">
        <w:trPr>
          <w:trHeight w:val="60"/>
          <w:jc w:val="center"/>
        </w:trPr>
        <w:tc>
          <w:tcPr>
            <w:tcW w:w="20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37BA8" w:rsidRDefault="00637BA8">
            <w:pPr>
              <w:rPr>
                <w:rFonts w:ascii="Book Antiqua" w:hAnsi="Book Antiqua"/>
                <w:b/>
                <w:bCs/>
                <w:sz w:val="16"/>
                <w:szCs w:val="16"/>
              </w:rPr>
            </w:pPr>
            <w:r>
              <w:rPr>
                <w:rFonts w:ascii="Book Antiqua" w:hAnsi="Book Antiqua"/>
                <w:b/>
                <w:bCs/>
                <w:sz w:val="16"/>
                <w:szCs w:val="16"/>
              </w:rPr>
              <w:t>ΗΜ/ΝΙΑ:</w:t>
            </w:r>
          </w:p>
        </w:tc>
        <w:tc>
          <w:tcPr>
            <w:tcW w:w="20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37BA8" w:rsidRDefault="00637BA8">
            <w:pPr>
              <w:rPr>
                <w:rFonts w:ascii="Book Antiqua" w:hAnsi="Book Antiqua"/>
                <w:b/>
                <w:bCs/>
                <w:sz w:val="16"/>
                <w:szCs w:val="16"/>
              </w:rPr>
            </w:pPr>
            <w:r>
              <w:rPr>
                <w:rFonts w:ascii="Book Antiqua" w:hAnsi="Book Antiqua"/>
                <w:b/>
                <w:bCs/>
                <w:sz w:val="16"/>
                <w:szCs w:val="16"/>
              </w:rPr>
              <w:t>ΗΜ/ΝΙΑ:</w:t>
            </w:r>
          </w:p>
        </w:tc>
        <w:tc>
          <w:tcPr>
            <w:tcW w:w="20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37BA8" w:rsidRDefault="00637BA8">
            <w:pPr>
              <w:rPr>
                <w:rFonts w:ascii="Book Antiqua" w:hAnsi="Book Antiqua"/>
                <w:b/>
                <w:bCs/>
                <w:sz w:val="16"/>
                <w:szCs w:val="16"/>
              </w:rPr>
            </w:pPr>
            <w:r>
              <w:rPr>
                <w:rFonts w:ascii="Book Antiqua" w:hAnsi="Book Antiqua"/>
                <w:b/>
                <w:bCs/>
                <w:sz w:val="16"/>
                <w:szCs w:val="16"/>
              </w:rPr>
              <w:t>ΗΜ/ΝΙΑ:</w:t>
            </w:r>
          </w:p>
        </w:tc>
      </w:tr>
    </w:tbl>
    <w:p w:rsidR="005A5EAA" w:rsidRDefault="005A5EAA" w:rsidP="00637BA8">
      <w:pPr>
        <w:jc w:val="center"/>
        <w:rPr>
          <w:b/>
          <w:color w:val="FF0000"/>
          <w:sz w:val="40"/>
          <w:szCs w:val="40"/>
          <w:u w:val="single"/>
        </w:rPr>
      </w:pPr>
      <w:r>
        <w:rPr>
          <w:b/>
          <w:color w:val="FF0000"/>
          <w:sz w:val="40"/>
          <w:szCs w:val="40"/>
          <w:u w:val="single"/>
        </w:rPr>
        <w:lastRenderedPageBreak/>
        <w:t>10</w:t>
      </w:r>
      <w:r w:rsidRPr="00F346FF">
        <w:rPr>
          <w:b/>
          <w:color w:val="FF0000"/>
          <w:sz w:val="40"/>
          <w:szCs w:val="40"/>
          <w:u w:val="single"/>
          <w:vertAlign w:val="superscript"/>
        </w:rPr>
        <w:t>Ο</w:t>
      </w:r>
      <w:r w:rsidRPr="00F346FF">
        <w:rPr>
          <w:b/>
          <w:color w:val="FF0000"/>
          <w:sz w:val="40"/>
          <w:szCs w:val="40"/>
          <w:u w:val="single"/>
        </w:rPr>
        <w:t xml:space="preserve"> ΘΕΜΑ</w:t>
      </w:r>
    </w:p>
    <w:tbl>
      <w:tblPr>
        <w:tblW w:w="10425" w:type="dxa"/>
        <w:tblInd w:w="-556" w:type="dxa"/>
        <w:tblLayout w:type="fixed"/>
        <w:tblCellMar>
          <w:left w:w="70" w:type="dxa"/>
          <w:right w:w="70" w:type="dxa"/>
        </w:tblCellMar>
        <w:tblLook w:val="04A0" w:firstRow="1" w:lastRow="0" w:firstColumn="1" w:lastColumn="0" w:noHBand="0" w:noVBand="1"/>
      </w:tblPr>
      <w:tblGrid>
        <w:gridCol w:w="1223"/>
        <w:gridCol w:w="3142"/>
        <w:gridCol w:w="1261"/>
        <w:gridCol w:w="2938"/>
        <w:gridCol w:w="1861"/>
      </w:tblGrid>
      <w:tr w:rsidR="00D36171" w:rsidTr="00C66506">
        <w:trPr>
          <w:trHeight w:val="1183"/>
        </w:trPr>
        <w:tc>
          <w:tcPr>
            <w:tcW w:w="1222" w:type="dxa"/>
            <w:hideMark/>
          </w:tcPr>
          <w:p w:rsidR="00D36171" w:rsidRDefault="00D36171" w:rsidP="00C66506">
            <w:pPr>
              <w:rPr>
                <w:rFonts w:ascii="Arial" w:hAnsi="Arial" w:cs="Arial"/>
              </w:rPr>
            </w:pPr>
            <w:r>
              <w:rPr>
                <w:rFonts w:ascii="Arial" w:hAnsi="Arial" w:cs="Arial"/>
                <w:noProof/>
                <w:lang w:eastAsia="el-GR"/>
              </w:rPr>
              <w:drawing>
                <wp:inline distT="0" distB="0" distL="0" distR="0">
                  <wp:extent cx="657225" cy="609600"/>
                  <wp:effectExtent l="19050" t="0" r="9525" b="0"/>
                  <wp:docPr id="1" name="Εικόνα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 cstate="print">
                            <a:lum bright="-20000" contrast="30000"/>
                          </a:blip>
                          <a:srcRect/>
                          <a:stretch>
                            <a:fillRect/>
                          </a:stretch>
                        </pic:blipFill>
                        <pic:spPr bwMode="auto">
                          <a:xfrm>
                            <a:off x="0" y="0"/>
                            <a:ext cx="657225" cy="609600"/>
                          </a:xfrm>
                          <a:prstGeom prst="rect">
                            <a:avLst/>
                          </a:prstGeom>
                          <a:noFill/>
                          <a:ln w="9525">
                            <a:noFill/>
                            <a:miter lim="800000"/>
                            <a:headEnd/>
                            <a:tailEnd/>
                          </a:ln>
                        </pic:spPr>
                      </pic:pic>
                    </a:graphicData>
                  </a:graphic>
                </wp:inline>
              </w:drawing>
            </w:r>
          </w:p>
        </w:tc>
        <w:tc>
          <w:tcPr>
            <w:tcW w:w="4400" w:type="dxa"/>
            <w:gridSpan w:val="2"/>
          </w:tcPr>
          <w:p w:rsidR="00D36171" w:rsidRDefault="00D36171" w:rsidP="00C66506">
            <w:pPr>
              <w:rPr>
                <w:rFonts w:ascii="Arial" w:hAnsi="Arial" w:cs="Arial"/>
              </w:rPr>
            </w:pPr>
          </w:p>
        </w:tc>
        <w:tc>
          <w:tcPr>
            <w:tcW w:w="2936" w:type="dxa"/>
          </w:tcPr>
          <w:p w:rsidR="00D36171" w:rsidRDefault="00D36171" w:rsidP="00C66506">
            <w:pPr>
              <w:rPr>
                <w:rFonts w:ascii="Arial" w:hAnsi="Arial" w:cs="Arial"/>
              </w:rPr>
            </w:pPr>
          </w:p>
        </w:tc>
        <w:tc>
          <w:tcPr>
            <w:tcW w:w="1860" w:type="dxa"/>
            <w:hideMark/>
          </w:tcPr>
          <w:p w:rsidR="00D36171" w:rsidRDefault="00D36171" w:rsidP="00C66506">
            <w:pPr>
              <w:rPr>
                <w:rFonts w:ascii="Arial" w:hAnsi="Arial" w:cs="Arial"/>
              </w:rPr>
            </w:pPr>
            <w:r>
              <w:rPr>
                <w:rFonts w:ascii="Arial" w:hAnsi="Arial" w:cs="Arial"/>
                <w:noProof/>
                <w:lang w:eastAsia="el-GR"/>
              </w:rPr>
              <w:drawing>
                <wp:inline distT="0" distB="0" distL="0" distR="0">
                  <wp:extent cx="838200" cy="571500"/>
                  <wp:effectExtent l="19050" t="19050" r="19050" b="19050"/>
                  <wp:docPr id="2" name="Εικόνα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4" cstate="print">
                            <a:lum bright="-20000" contrast="30000"/>
                            <a:grayscl/>
                          </a:blip>
                          <a:srcRect/>
                          <a:stretch>
                            <a:fillRect/>
                          </a:stretch>
                        </pic:blipFill>
                        <pic:spPr bwMode="auto">
                          <a:xfrm>
                            <a:off x="0" y="0"/>
                            <a:ext cx="838200" cy="57150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D36171" w:rsidTr="00C66506">
        <w:trPr>
          <w:trHeight w:val="2671"/>
        </w:trPr>
        <w:tc>
          <w:tcPr>
            <w:tcW w:w="4362" w:type="dxa"/>
            <w:gridSpan w:val="2"/>
          </w:tcPr>
          <w:p w:rsidR="00D36171" w:rsidRDefault="00D36171" w:rsidP="00C66506">
            <w:pPr>
              <w:rPr>
                <w:rFonts w:ascii="Arial" w:eastAsia="Times New Roman" w:hAnsi="Arial" w:cs="Arial"/>
              </w:rPr>
            </w:pPr>
            <w:r>
              <w:rPr>
                <w:rFonts w:ascii="Arial" w:hAnsi="Arial" w:cs="Arial"/>
              </w:rPr>
              <w:t>ΕΛΛΗΝΙΚΗ ΔΗΜΟΚΡΑΤΙΑ</w:t>
            </w:r>
          </w:p>
          <w:p w:rsidR="00D36171" w:rsidRDefault="00D36171" w:rsidP="00C66506">
            <w:pPr>
              <w:rPr>
                <w:rFonts w:ascii="Arial" w:hAnsi="Arial" w:cs="Arial"/>
              </w:rPr>
            </w:pPr>
            <w:r>
              <w:rPr>
                <w:rFonts w:ascii="Arial" w:hAnsi="Arial" w:cs="Arial"/>
              </w:rPr>
              <w:t>ΠΕΡΙΦΕΡΕΙΑ ΑΤΤΙΚΗΣ</w:t>
            </w:r>
          </w:p>
          <w:p w:rsidR="00D36171" w:rsidRDefault="00D36171" w:rsidP="00C66506">
            <w:pPr>
              <w:rPr>
                <w:rFonts w:ascii="Arial" w:hAnsi="Arial" w:cs="Arial"/>
              </w:rPr>
            </w:pPr>
            <w:r>
              <w:rPr>
                <w:rFonts w:ascii="Arial" w:hAnsi="Arial" w:cs="Arial"/>
              </w:rPr>
              <w:t>ΔΗΜΟΣ ΑΧΑΡΝΩΝ</w:t>
            </w:r>
          </w:p>
          <w:p w:rsidR="00D36171" w:rsidRDefault="00D36171" w:rsidP="00C66506">
            <w:pPr>
              <w:rPr>
                <w:rFonts w:ascii="Arial" w:hAnsi="Arial" w:cs="Arial"/>
              </w:rPr>
            </w:pPr>
            <w:r>
              <w:rPr>
                <w:rFonts w:ascii="Arial" w:hAnsi="Arial" w:cs="Arial"/>
              </w:rPr>
              <w:t>Δ/νση Οικονομικών Υπηρεσιών</w:t>
            </w:r>
          </w:p>
          <w:p w:rsidR="00D36171" w:rsidRDefault="00D36171" w:rsidP="00C66506">
            <w:pPr>
              <w:rPr>
                <w:rFonts w:ascii="Arial" w:hAnsi="Arial" w:cs="Arial"/>
              </w:rPr>
            </w:pPr>
            <w:r>
              <w:rPr>
                <w:rFonts w:ascii="Arial" w:hAnsi="Arial" w:cs="Arial"/>
              </w:rPr>
              <w:t>Τμήμα Δημοτικής Περιουσίας – Κτηματολογίου - Απαλλοτριώσεων</w:t>
            </w:r>
          </w:p>
          <w:p w:rsidR="00D36171" w:rsidRDefault="00D36171" w:rsidP="00C66506">
            <w:pPr>
              <w:rPr>
                <w:rFonts w:ascii="Arial" w:hAnsi="Arial" w:cs="Arial"/>
              </w:rPr>
            </w:pPr>
            <w:r>
              <w:rPr>
                <w:rFonts w:ascii="Arial" w:hAnsi="Arial" w:cs="Arial"/>
              </w:rPr>
              <w:t>Συντάκτρια: Περρή Μαρία-Αλουϊσία</w:t>
            </w:r>
          </w:p>
          <w:p w:rsidR="00D36171" w:rsidRDefault="00D36171" w:rsidP="00C66506">
            <w:pPr>
              <w:rPr>
                <w:rFonts w:ascii="Arial" w:hAnsi="Arial" w:cs="Arial"/>
              </w:rPr>
            </w:pPr>
            <w:r>
              <w:rPr>
                <w:rFonts w:ascii="Arial" w:hAnsi="Arial" w:cs="Arial"/>
              </w:rPr>
              <w:t>Φιλαδελφείας 87 &amp; Μπόσδα</w:t>
            </w:r>
          </w:p>
          <w:p w:rsidR="00D36171" w:rsidRDefault="00D36171" w:rsidP="00C66506">
            <w:pPr>
              <w:rPr>
                <w:rFonts w:ascii="Arial" w:hAnsi="Arial" w:cs="Arial"/>
              </w:rPr>
            </w:pPr>
            <w:r>
              <w:rPr>
                <w:rFonts w:ascii="Arial" w:hAnsi="Arial" w:cs="Arial"/>
              </w:rPr>
              <w:t>136 73 Αχαρνές</w:t>
            </w:r>
          </w:p>
          <w:p w:rsidR="00D36171" w:rsidRDefault="00D36171" w:rsidP="00C66506">
            <w:pPr>
              <w:rPr>
                <w:rFonts w:ascii="Arial" w:hAnsi="Arial" w:cs="Arial"/>
              </w:rPr>
            </w:pPr>
            <w:r>
              <w:rPr>
                <w:rFonts w:ascii="Arial" w:hAnsi="Arial" w:cs="Arial"/>
              </w:rPr>
              <w:t>Τηλ. : 213 2072361, 367</w:t>
            </w:r>
          </w:p>
          <w:p w:rsidR="00D36171" w:rsidRDefault="00D36171" w:rsidP="00C66506">
            <w:pPr>
              <w:rPr>
                <w:rFonts w:ascii="Arial" w:hAnsi="Arial" w:cs="Arial"/>
              </w:rPr>
            </w:pPr>
          </w:p>
        </w:tc>
        <w:tc>
          <w:tcPr>
            <w:tcW w:w="1260" w:type="dxa"/>
          </w:tcPr>
          <w:p w:rsidR="00D36171" w:rsidRDefault="00D36171" w:rsidP="00C66506">
            <w:pPr>
              <w:rPr>
                <w:rFonts w:ascii="Arial" w:eastAsia="Times New Roman" w:hAnsi="Arial" w:cs="Arial"/>
              </w:rPr>
            </w:pPr>
          </w:p>
          <w:p w:rsidR="00D36171" w:rsidRDefault="00D36171" w:rsidP="00C66506">
            <w:pPr>
              <w:rPr>
                <w:rFonts w:ascii="Arial" w:hAnsi="Arial" w:cs="Arial"/>
              </w:rPr>
            </w:pPr>
          </w:p>
          <w:p w:rsidR="00D36171" w:rsidRDefault="00D36171" w:rsidP="00C66506">
            <w:pPr>
              <w:rPr>
                <w:rFonts w:ascii="Arial" w:hAnsi="Arial" w:cs="Arial"/>
              </w:rPr>
            </w:pPr>
          </w:p>
          <w:p w:rsidR="00D36171" w:rsidRDefault="00D36171" w:rsidP="00C66506">
            <w:pPr>
              <w:rPr>
                <w:rFonts w:ascii="Arial" w:hAnsi="Arial" w:cs="Arial"/>
              </w:rPr>
            </w:pPr>
          </w:p>
          <w:p w:rsidR="00D36171" w:rsidRDefault="00D36171" w:rsidP="00C66506">
            <w:pPr>
              <w:rPr>
                <w:rFonts w:ascii="Arial" w:hAnsi="Arial" w:cs="Arial"/>
              </w:rPr>
            </w:pPr>
            <w:r>
              <w:rPr>
                <w:rFonts w:ascii="Arial" w:hAnsi="Arial" w:cs="Arial"/>
              </w:rPr>
              <w:t>Προς:</w:t>
            </w:r>
          </w:p>
          <w:p w:rsidR="00D36171" w:rsidRDefault="00D36171" w:rsidP="00C66506">
            <w:pPr>
              <w:rPr>
                <w:rFonts w:ascii="Arial" w:hAnsi="Arial" w:cs="Arial"/>
              </w:rPr>
            </w:pPr>
          </w:p>
          <w:p w:rsidR="00D36171" w:rsidRDefault="00D36171" w:rsidP="00C66506">
            <w:pPr>
              <w:rPr>
                <w:rFonts w:ascii="Arial" w:hAnsi="Arial" w:cs="Arial"/>
              </w:rPr>
            </w:pPr>
          </w:p>
          <w:p w:rsidR="00D36171" w:rsidRDefault="00D36171" w:rsidP="00C66506">
            <w:pPr>
              <w:rPr>
                <w:rFonts w:ascii="Arial" w:hAnsi="Arial" w:cs="Arial"/>
              </w:rPr>
            </w:pPr>
          </w:p>
        </w:tc>
        <w:tc>
          <w:tcPr>
            <w:tcW w:w="4796" w:type="dxa"/>
            <w:gridSpan w:val="2"/>
          </w:tcPr>
          <w:p w:rsidR="00D36171" w:rsidRDefault="00D36171" w:rsidP="00C66506">
            <w:pPr>
              <w:rPr>
                <w:rFonts w:ascii="Arial" w:eastAsia="Times New Roman" w:hAnsi="Arial" w:cs="Arial"/>
              </w:rPr>
            </w:pPr>
          </w:p>
          <w:p w:rsidR="00D36171" w:rsidRDefault="00D36171" w:rsidP="00C66506">
            <w:pPr>
              <w:rPr>
                <w:rFonts w:ascii="Arial" w:hAnsi="Arial" w:cs="Arial"/>
              </w:rPr>
            </w:pPr>
            <w:r>
              <w:rPr>
                <w:rFonts w:ascii="Arial" w:hAnsi="Arial" w:cs="Arial"/>
              </w:rPr>
              <w:t xml:space="preserve">Αχαρνές:   </w:t>
            </w:r>
            <w:r w:rsidRPr="00B03A9B">
              <w:rPr>
                <w:rFonts w:ascii="Arial" w:hAnsi="Arial" w:cs="Arial"/>
              </w:rPr>
              <w:t>12</w:t>
            </w:r>
            <w:r>
              <w:rPr>
                <w:rFonts w:ascii="Arial" w:hAnsi="Arial" w:cs="Arial"/>
              </w:rPr>
              <w:t xml:space="preserve"> /  </w:t>
            </w:r>
            <w:r w:rsidRPr="00B03A9B">
              <w:rPr>
                <w:rFonts w:ascii="Arial" w:hAnsi="Arial" w:cs="Arial"/>
              </w:rPr>
              <w:t>3</w:t>
            </w:r>
            <w:r>
              <w:rPr>
                <w:rFonts w:ascii="Arial" w:hAnsi="Arial" w:cs="Arial"/>
              </w:rPr>
              <w:t xml:space="preserve">  /2021</w:t>
            </w:r>
          </w:p>
          <w:p w:rsidR="00D36171" w:rsidRPr="00B03A9B" w:rsidRDefault="00D36171" w:rsidP="00C66506">
            <w:pPr>
              <w:rPr>
                <w:rFonts w:ascii="Arial" w:hAnsi="Arial" w:cs="Arial"/>
              </w:rPr>
            </w:pPr>
            <w:r>
              <w:rPr>
                <w:rFonts w:ascii="Arial" w:hAnsi="Arial" w:cs="Arial"/>
              </w:rPr>
              <w:t xml:space="preserve">Αρ. Πρωτ.:  </w:t>
            </w:r>
            <w:r w:rsidRPr="00B03A9B">
              <w:rPr>
                <w:rFonts w:ascii="Arial" w:hAnsi="Arial" w:cs="Arial"/>
              </w:rPr>
              <w:t>9038</w:t>
            </w:r>
          </w:p>
          <w:p w:rsidR="00D36171" w:rsidRDefault="00D36171" w:rsidP="00C66506">
            <w:pPr>
              <w:rPr>
                <w:rFonts w:ascii="Arial" w:hAnsi="Arial" w:cs="Arial"/>
              </w:rPr>
            </w:pPr>
          </w:p>
          <w:p w:rsidR="00D36171" w:rsidRDefault="00D36171" w:rsidP="00C66506">
            <w:pPr>
              <w:rPr>
                <w:rFonts w:ascii="Arial" w:hAnsi="Arial" w:cs="Arial"/>
              </w:rPr>
            </w:pPr>
          </w:p>
          <w:p w:rsidR="00D36171" w:rsidRDefault="00D36171" w:rsidP="00C66506">
            <w:pPr>
              <w:rPr>
                <w:rFonts w:ascii="Arial" w:hAnsi="Arial" w:cs="Arial"/>
              </w:rPr>
            </w:pPr>
            <w:r>
              <w:rPr>
                <w:rFonts w:ascii="Arial" w:hAnsi="Arial" w:cs="Arial"/>
              </w:rPr>
              <w:t xml:space="preserve">Πρόεδρο Δημοτικού Συμβουλίου </w:t>
            </w:r>
          </w:p>
          <w:p w:rsidR="00D36171" w:rsidRDefault="00D36171" w:rsidP="00C66506">
            <w:pPr>
              <w:rPr>
                <w:rFonts w:ascii="Arial" w:hAnsi="Arial" w:cs="Arial"/>
              </w:rPr>
            </w:pPr>
            <w:r>
              <w:rPr>
                <w:rFonts w:ascii="Arial" w:hAnsi="Arial" w:cs="Arial"/>
              </w:rPr>
              <w:t>Κ. Οικονόμου Θέμη</w:t>
            </w:r>
          </w:p>
        </w:tc>
      </w:tr>
    </w:tbl>
    <w:p w:rsidR="00D36171" w:rsidRDefault="00D36171" w:rsidP="00D36171">
      <w:pPr>
        <w:jc w:val="center"/>
        <w:rPr>
          <w:rFonts w:ascii="Arial" w:hAnsi="Arial" w:cs="Arial"/>
        </w:rPr>
      </w:pPr>
      <w:r>
        <w:rPr>
          <w:rFonts w:ascii="Arial" w:hAnsi="Arial" w:cs="Arial"/>
        </w:rPr>
        <w:t>ΕΙΣΗΓΗΣΗ</w:t>
      </w:r>
    </w:p>
    <w:p w:rsidR="00D36171" w:rsidRDefault="00D36171" w:rsidP="00D36171">
      <w:pPr>
        <w:rPr>
          <w:rFonts w:ascii="Arial" w:hAnsi="Arial" w:cs="Arial"/>
        </w:rPr>
      </w:pPr>
    </w:p>
    <w:p w:rsidR="00D36171" w:rsidRDefault="00D36171" w:rsidP="00D36171">
      <w:pPr>
        <w:rPr>
          <w:rFonts w:ascii="Arial" w:hAnsi="Arial" w:cs="Arial"/>
        </w:rPr>
      </w:pPr>
      <w:r>
        <w:rPr>
          <w:rFonts w:ascii="Arial" w:hAnsi="Arial" w:cs="Arial"/>
        </w:rPr>
        <w:t>ΘΕΜΑ: «Έγκριση απευθείας μίσθωσης ακινήτου στο οποίο θα στεγαστεί τo Παράρτημα Ρομά, στο πλαίσιο υλοποίησης της Πράξης «Διευρυμένο Κέντρο Κοινότητας Δήμου Αχαρνών (Κεντρική Δομή και Παράρτημα Ρομά)» με κωδικό ένταξης ΟΠΣ 5002323 στο επιχειρησιακό πρόγραμμα  «Αττική 2014-2020»»</w:t>
      </w:r>
    </w:p>
    <w:p w:rsidR="00D36171" w:rsidRDefault="00D36171" w:rsidP="00D36171">
      <w:pPr>
        <w:rPr>
          <w:rFonts w:ascii="Arial" w:hAnsi="Arial" w:cs="Arial"/>
        </w:rPr>
      </w:pPr>
    </w:p>
    <w:p w:rsidR="00D36171" w:rsidRDefault="00D36171" w:rsidP="00D36171">
      <w:pPr>
        <w:rPr>
          <w:rFonts w:ascii="Arial" w:hAnsi="Arial" w:cs="Arial"/>
        </w:rPr>
      </w:pPr>
      <w:r>
        <w:rPr>
          <w:rFonts w:ascii="Arial" w:hAnsi="Arial" w:cs="Arial"/>
        </w:rPr>
        <w:t>Κυρία Πρόεδρε,</w:t>
      </w:r>
      <w:r>
        <w:rPr>
          <w:rFonts w:ascii="Arial" w:hAnsi="Arial" w:cs="Arial"/>
        </w:rPr>
        <w:tab/>
      </w:r>
    </w:p>
    <w:p w:rsidR="00D36171" w:rsidRDefault="00D36171" w:rsidP="00D36171">
      <w:pPr>
        <w:rPr>
          <w:rFonts w:ascii="Arial" w:hAnsi="Arial" w:cs="Arial"/>
        </w:rPr>
      </w:pPr>
      <w:r>
        <w:rPr>
          <w:rFonts w:ascii="Arial" w:hAnsi="Arial" w:cs="Arial"/>
        </w:rPr>
        <w:tab/>
      </w:r>
      <w:r>
        <w:rPr>
          <w:rFonts w:ascii="Arial" w:hAnsi="Arial" w:cs="Arial"/>
        </w:rPr>
        <w:tab/>
        <w:t>Παρακαλούμε όπως σε προσεχή συνεδρίαση εισηγηθείτε και ληφθεί απόφαση από το Δημοτικό Συμβούλιο που αφορά στην έγκριση απευθείας μίσθωσης ακινήτου στο οποίο θα στεγαστεί τo Παράρτημα Ρομά, στο πλαίσιο υλοποίησης της Πράξης «Διευρυμένο Κέντρο Κοινότητας Δήμου Αχαρνών (Κεντρική Δομή και Παράρτημα Ρομά)» με κωδικό ένταξης ΟΠΣ 5002323 στο επιχειρησιακό πρόγραμμα  «Αττική 2014-2020»</w:t>
      </w:r>
    </w:p>
    <w:p w:rsidR="00D36171" w:rsidRDefault="00D36171" w:rsidP="00D36171">
      <w:pPr>
        <w:rPr>
          <w:rFonts w:ascii="Arial" w:hAnsi="Arial" w:cs="Arial"/>
        </w:rPr>
      </w:pPr>
      <w:r>
        <w:rPr>
          <w:rFonts w:ascii="Arial" w:hAnsi="Arial" w:cs="Arial"/>
        </w:rPr>
        <w:t>α) Τις διατάξεις του άρθρου 65 του Ν. 3852/2010.</w:t>
      </w:r>
    </w:p>
    <w:p w:rsidR="00D36171" w:rsidRDefault="00D36171" w:rsidP="00D36171">
      <w:pPr>
        <w:rPr>
          <w:rFonts w:ascii="Arial" w:hAnsi="Arial" w:cs="Arial"/>
        </w:rPr>
      </w:pPr>
      <w:r>
        <w:rPr>
          <w:rFonts w:ascii="Arial" w:hAnsi="Arial" w:cs="Arial"/>
        </w:rPr>
        <w:t>β) Τα άρθρα 158 (υποχρεωτικές δαπάνες) &amp; 194 του Ν. 3463/2006.</w:t>
      </w:r>
    </w:p>
    <w:p w:rsidR="00D36171" w:rsidRDefault="00D36171" w:rsidP="00D36171">
      <w:pPr>
        <w:rPr>
          <w:rFonts w:ascii="Arial" w:hAnsi="Arial" w:cs="Arial"/>
        </w:rPr>
      </w:pPr>
      <w:r>
        <w:rPr>
          <w:rFonts w:ascii="Arial" w:hAnsi="Arial" w:cs="Arial"/>
        </w:rPr>
        <w:t>γ) Τις διατάξεις του Π.Δ. 270/1981.</w:t>
      </w:r>
    </w:p>
    <w:p w:rsidR="00D36171" w:rsidRDefault="00D36171" w:rsidP="00D36171">
      <w:pPr>
        <w:rPr>
          <w:rFonts w:ascii="Arial" w:hAnsi="Arial" w:cs="Arial"/>
        </w:rPr>
      </w:pPr>
      <w:r>
        <w:rPr>
          <w:rFonts w:ascii="Arial" w:hAnsi="Arial" w:cs="Arial"/>
        </w:rPr>
        <w:t xml:space="preserve">δ) Την αριθμ. 82/18-5-2018 Απόφαση Δημοτικού  Συμβουλίου για τη διαπίστωση ανάγκης μίσθωσης ακινήτου. ΑΔΑ: </w:t>
      </w:r>
      <w:r>
        <w:t>6ΘΓΗΩΨ8-ΩΔ3</w:t>
      </w:r>
    </w:p>
    <w:p w:rsidR="00D36171" w:rsidRDefault="00D36171" w:rsidP="00D36171">
      <w:pPr>
        <w:rPr>
          <w:rFonts w:ascii="Arial" w:hAnsi="Arial" w:cs="Arial"/>
        </w:rPr>
      </w:pPr>
      <w:r>
        <w:rPr>
          <w:rFonts w:ascii="Arial" w:hAnsi="Arial" w:cs="Arial"/>
        </w:rPr>
        <w:t xml:space="preserve">ε)  Την αριθμ </w:t>
      </w:r>
      <w:r>
        <w:rPr>
          <w:rFonts w:ascii="Arial" w:hAnsi="Arial" w:cs="Arial"/>
          <w:color w:val="000000"/>
        </w:rPr>
        <w:t>224/3-12-2019</w:t>
      </w:r>
      <w:r>
        <w:rPr>
          <w:rFonts w:ascii="Arial" w:hAnsi="Arial" w:cs="Arial"/>
        </w:rPr>
        <w:t xml:space="preserve">  απόφαση της Οικονομικής Επιτροπής σχετικά με την έγκριση των Όρων Διακήρυξης ΑΔΑ </w:t>
      </w:r>
      <w:r>
        <w:rPr>
          <w:rFonts w:ascii="Arial" w:hAnsi="Arial" w:cs="Arial"/>
          <w:color w:val="000000"/>
        </w:rPr>
        <w:t>ΨΤΒ8ΩΨ8-ΧΨΨ</w:t>
      </w:r>
    </w:p>
    <w:p w:rsidR="00D36171" w:rsidRDefault="00D36171" w:rsidP="00D36171">
      <w:pPr>
        <w:rPr>
          <w:rFonts w:ascii="Arial" w:hAnsi="Arial" w:cs="Arial"/>
        </w:rPr>
      </w:pPr>
      <w:r>
        <w:rPr>
          <w:rFonts w:ascii="Arial" w:hAnsi="Arial" w:cs="Arial"/>
        </w:rPr>
        <w:lastRenderedPageBreak/>
        <w:t xml:space="preserve">στ) την </w:t>
      </w:r>
      <w:r>
        <w:rPr>
          <w:rFonts w:ascii="Arial" w:hAnsi="Arial" w:cs="Arial"/>
          <w:color w:val="000000"/>
        </w:rPr>
        <w:t>43/18-2-2020</w:t>
      </w:r>
      <w:r>
        <w:rPr>
          <w:rFonts w:ascii="Arial" w:hAnsi="Arial" w:cs="Arial"/>
        </w:rPr>
        <w:t xml:space="preserve"> απόφασης οικονομικής επιτροπής έγκρισης πρακτικών και  κήρυξης άγονης της δημοπρασίας και της επανάληψής της με τους ίδιους όρους ΑΔΑ:691ΤΩΨ8-Μ8Ε</w:t>
      </w:r>
    </w:p>
    <w:p w:rsidR="00D36171" w:rsidRDefault="00D36171" w:rsidP="00D36171">
      <w:pPr>
        <w:rPr>
          <w:rFonts w:ascii="Arial" w:hAnsi="Arial" w:cs="Arial"/>
        </w:rPr>
      </w:pPr>
      <w:r>
        <w:rPr>
          <w:rFonts w:ascii="Arial" w:hAnsi="Arial" w:cs="Arial"/>
        </w:rPr>
        <w:t xml:space="preserve">στ) Την  αριθμ. 10023/26-2-2020 επαναληπτική διακήρυξη μίσθωσης ακινήτου, </w:t>
      </w:r>
    </w:p>
    <w:p w:rsidR="00D36171" w:rsidRDefault="00D36171" w:rsidP="00D36171">
      <w:pPr>
        <w:rPr>
          <w:rFonts w:ascii="Arial" w:hAnsi="Arial" w:cs="Arial"/>
        </w:rPr>
      </w:pPr>
      <w:r>
        <w:rPr>
          <w:rFonts w:ascii="Arial" w:hAnsi="Arial" w:cs="Arial"/>
        </w:rPr>
        <w:t>ζ) Την 26/1974/20-01-2021 απόφαση Δημάρχου κήρυξης άγονης της επαναληπτικής διακήρυξης σύμφωνα με την παρ. 1 του άρθρου 6 του ΠΔ 270/1981</w:t>
      </w:r>
    </w:p>
    <w:p w:rsidR="00D36171" w:rsidRPr="00B03A9B" w:rsidRDefault="00D36171" w:rsidP="00D36171">
      <w:pPr>
        <w:rPr>
          <w:rFonts w:ascii="Arial" w:hAnsi="Arial" w:cs="Arial"/>
        </w:rPr>
      </w:pPr>
      <w:r>
        <w:rPr>
          <w:rFonts w:ascii="Arial" w:hAnsi="Arial" w:cs="Arial"/>
        </w:rPr>
        <w:t>η) Την δαπάνη που έχει εγγραφεί στον Κ.Α. 60-7341.002.</w:t>
      </w:r>
    </w:p>
    <w:p w:rsidR="00D36171" w:rsidRDefault="00D36171" w:rsidP="00D36171">
      <w:pPr>
        <w:rPr>
          <w:rFonts w:ascii="Arial" w:hAnsi="Arial" w:cs="Arial"/>
        </w:rPr>
      </w:pPr>
      <w:r>
        <w:rPr>
          <w:rFonts w:ascii="Arial" w:hAnsi="Arial" w:cs="Arial"/>
        </w:rPr>
        <w:t xml:space="preserve">Στη συνέχεια ανέφερε προς τα μέλη του Δημοτικού Συμβουλίου ότι για τη στέγαση  του παραρτήματος Ρομά  στο πλαίσιο υλοποίησης της Πράξης «Διευρυμένο Κέντρο Κοινότητας Δήμου Αχαρνών (Κεντρική Δομή και Παράρτημα Ρομά)» με κωδικό ένταξης ΟΠΣ 5002323 στο επιχειρησιακό πρόγραμμα  «Αττική 2014-2020 απαιτείται η μίσθωση ενός κτιρίου,  που πρέπει να βρίσκεται εντός των διοικητικών ορίων του Δήμου Αχαρνών, να εξασφαλίζεται σε αυτό η προσβασιμότητα και η εξυπηρέτηση ατόμων με αναπηρία ή με κινητικές δυσκολίες, να ικανοποιούνται όλες οι προδιαγραφές, όπως αυτές ορίζονται στις ισχύουσες πολεοδομικές και υγειονομικές διατάξεις, και να αποτελείται κατ’ ελάχιστο από : α) ένα χώρο υποδοχής και αναμονής κοινού και διεκπεραίωσης διοικητικών διαδικασιών (γραμματεία), β) ένα γραφείο για ατομικές συνεντεύξεις και παροχή συμβουλευτικών υπηρεσιών, γ) χώρους υγιεινής για το προσωπικό, το κοινό και τα άτομα με ειδικές ανάγκες και δ) χώρο δημιουργικής απασχόλησης. </w:t>
      </w:r>
    </w:p>
    <w:p w:rsidR="00D36171" w:rsidRPr="00B03A9B" w:rsidRDefault="00D36171" w:rsidP="00D36171">
      <w:pPr>
        <w:rPr>
          <w:rFonts w:ascii="Arial" w:hAnsi="Arial" w:cs="Arial"/>
        </w:rPr>
      </w:pPr>
      <w:r>
        <w:rPr>
          <w:rFonts w:ascii="Arial" w:hAnsi="Arial" w:cs="Arial"/>
        </w:rPr>
        <w:t xml:space="preserve">Κατά τις διατάξεις του άρθρου 194 του Ν. 3463/2006, αν η δημοπρασία που διεξήχθη δεν απέφερε αποτέλεσμα, μπορεί να γίνει απευθείας μίσθωση με ειδικά αιτιολογημένη απόφαση του  Δημοτικού Συμβουλίου, η οποία λαμβάνεται με την απόλυτη πλειοψηφία του συνόλου των μελών του (50% + 1). </w:t>
      </w:r>
    </w:p>
    <w:p w:rsidR="00D36171" w:rsidRPr="00B03A9B" w:rsidRDefault="00D36171" w:rsidP="00D36171">
      <w:pPr>
        <w:rPr>
          <w:rFonts w:ascii="Arial" w:hAnsi="Arial" w:cs="Arial"/>
        </w:rPr>
      </w:pPr>
      <w:r>
        <w:rPr>
          <w:rFonts w:ascii="Arial" w:hAnsi="Arial" w:cs="Arial"/>
        </w:rPr>
        <w:t xml:space="preserve">Ακολούθως, ενημέρωσε τα μέλη του Συμβουλίου ότι τόσο στην  </w:t>
      </w:r>
      <w:r>
        <w:rPr>
          <w:rFonts w:ascii="Arial" w:hAnsi="Arial" w:cs="Arial"/>
          <w:color w:val="000000"/>
        </w:rPr>
        <w:t>58457/20-12-2019</w:t>
      </w:r>
      <w:r>
        <w:rPr>
          <w:rFonts w:ascii="Arial" w:hAnsi="Arial" w:cs="Arial"/>
        </w:rPr>
        <w:t xml:space="preserve"> Διακήρυξη Εκδήλωσης Ενδιαφέροντος  σχετικά με τη μίσθωση κατάλληλου ακινήτου όσο και στην 10023/26-2-2020 όμοια επαναληπτική, δεν υπήρξε εκδήλωση ενδιαφέροντος από κανένα εκμισθωτή, όπως φαίνεται στην την </w:t>
      </w:r>
      <w:r>
        <w:rPr>
          <w:rFonts w:ascii="Arial" w:hAnsi="Arial" w:cs="Arial"/>
          <w:color w:val="000000"/>
        </w:rPr>
        <w:t>43/18-2-2020</w:t>
      </w:r>
      <w:r>
        <w:rPr>
          <w:rFonts w:ascii="Arial" w:hAnsi="Arial" w:cs="Arial"/>
        </w:rPr>
        <w:t xml:space="preserve"> απόφασης οικονομικής επιτροπής έγκρισης πρακτικών και  κήρυξης άγονης της δημοπρασίας και της επανάληψής της με τους ίδιους όρους, καθώς και της αριθμ. 26/1974/20-01-2021 απόφαση Δημάρχου κήρυξης άγονης της επαναληπτικής διακήρυξης σύμφωνα με την παρ. 1 του άρθρου 6 του ΠΔ 270/1981, σύμφωνα με την παρ.1 του άρθρου 6 του ΠΔ 270/1981.</w:t>
      </w:r>
    </w:p>
    <w:p w:rsidR="00D36171" w:rsidRPr="00B03A9B" w:rsidRDefault="00D36171" w:rsidP="00D36171">
      <w:pPr>
        <w:rPr>
          <w:rFonts w:ascii="Arial" w:hAnsi="Arial" w:cs="Arial"/>
        </w:rPr>
      </w:pPr>
      <w:r>
        <w:rPr>
          <w:rFonts w:ascii="Arial" w:hAnsi="Arial" w:cs="Arial"/>
        </w:rPr>
        <w:tab/>
        <w:t xml:space="preserve"> Κατά συνέπεια θεωρείται επιβεβλημένη  και επείγουσα η μίσθωση ενός ακινήτου για τη στέγαση του παραρτήματος Ρομά  στο πλαίσιο υλοποίησης της Πράξης «Διευρυμένο Κέντρο Κοινότητας Δήμου Αχαρνών (Κεντρική Δομή και Παράρτημα Ρομά)» με κωδικό ένταξης ΟΠΣ 5002323 στο επιχειρησιακό πρόγραμμα  «Αττική 2014-2020», με τη διαδικασία της απευθείας μίσθωσης έως τη λήξη του προγράμματος και για όσο παραταθεί.</w:t>
      </w:r>
    </w:p>
    <w:p w:rsidR="00D36171" w:rsidRDefault="00D36171" w:rsidP="00D36171">
      <w:pPr>
        <w:rPr>
          <w:rFonts w:ascii="Arial" w:hAnsi="Arial" w:cs="Arial"/>
        </w:rPr>
      </w:pPr>
    </w:p>
    <w:tbl>
      <w:tblPr>
        <w:tblpPr w:leftFromText="180" w:rightFromText="180" w:vertAnchor="text" w:horzAnchor="margin" w:tblpXSpec="center" w:tblpY="135"/>
        <w:tblW w:w="8655" w:type="dxa"/>
        <w:tblLayout w:type="fixed"/>
        <w:tblCellMar>
          <w:left w:w="105" w:type="dxa"/>
          <w:right w:w="105" w:type="dxa"/>
        </w:tblCellMar>
        <w:tblLook w:val="04A0" w:firstRow="1" w:lastRow="0" w:firstColumn="1" w:lastColumn="0" w:noHBand="0" w:noVBand="1"/>
      </w:tblPr>
      <w:tblGrid>
        <w:gridCol w:w="4395"/>
        <w:gridCol w:w="4260"/>
      </w:tblGrid>
      <w:tr w:rsidR="00D36171" w:rsidTr="00C66506">
        <w:trPr>
          <w:cantSplit/>
          <w:trHeight w:val="846"/>
        </w:trPr>
        <w:tc>
          <w:tcPr>
            <w:tcW w:w="4395"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jc w:val="center"/>
              <w:rPr>
                <w:rFonts w:ascii="Arial" w:eastAsia="Times New Roman" w:hAnsi="Arial" w:cs="Arial"/>
              </w:rPr>
            </w:pPr>
            <w:r>
              <w:rPr>
                <w:rFonts w:ascii="Arial" w:hAnsi="Arial" w:cs="Arial"/>
              </w:rPr>
              <w:t>Η Προϊσταμένη</w:t>
            </w:r>
          </w:p>
          <w:p w:rsidR="00D36171" w:rsidRDefault="00D36171" w:rsidP="00C66506">
            <w:pPr>
              <w:jc w:val="center"/>
              <w:rPr>
                <w:rFonts w:ascii="Arial" w:hAnsi="Arial" w:cs="Arial"/>
              </w:rPr>
            </w:pPr>
            <w:r>
              <w:rPr>
                <w:rFonts w:ascii="Arial" w:hAnsi="Arial" w:cs="Arial"/>
              </w:rPr>
              <w:t>Τμ.  Δημοτικής Περιουσίας</w:t>
            </w:r>
          </w:p>
          <w:p w:rsidR="00D36171" w:rsidRDefault="00D36171" w:rsidP="00C66506">
            <w:pPr>
              <w:jc w:val="center"/>
              <w:rPr>
                <w:rFonts w:ascii="Arial" w:hAnsi="Arial" w:cs="Arial"/>
              </w:rPr>
            </w:pPr>
            <w:r>
              <w:rPr>
                <w:rFonts w:ascii="Arial" w:hAnsi="Arial" w:cs="Arial"/>
              </w:rPr>
              <w:t>Κτημ/γίου – Απαλλ/σεων</w:t>
            </w:r>
          </w:p>
        </w:tc>
        <w:tc>
          <w:tcPr>
            <w:tcW w:w="4260"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jc w:val="center"/>
              <w:rPr>
                <w:rFonts w:ascii="Arial" w:eastAsia="Times New Roman" w:hAnsi="Arial" w:cs="Arial"/>
              </w:rPr>
            </w:pPr>
            <w:r>
              <w:rPr>
                <w:rFonts w:ascii="Arial" w:hAnsi="Arial" w:cs="Arial"/>
              </w:rPr>
              <w:t>Ο Προϊστάμενος Δ/νσης</w:t>
            </w:r>
          </w:p>
          <w:p w:rsidR="00D36171" w:rsidRDefault="00D36171" w:rsidP="00C66506">
            <w:pPr>
              <w:jc w:val="center"/>
              <w:rPr>
                <w:rFonts w:ascii="Arial" w:hAnsi="Arial" w:cs="Arial"/>
              </w:rPr>
            </w:pPr>
            <w:r>
              <w:rPr>
                <w:rFonts w:ascii="Arial" w:hAnsi="Arial" w:cs="Arial"/>
              </w:rPr>
              <w:t>Οικονομικών Υπηρεσιών</w:t>
            </w:r>
          </w:p>
        </w:tc>
      </w:tr>
      <w:tr w:rsidR="00D36171" w:rsidTr="00C66506">
        <w:trPr>
          <w:trHeight w:val="570"/>
        </w:trPr>
        <w:tc>
          <w:tcPr>
            <w:tcW w:w="4395" w:type="dxa"/>
            <w:tcBorders>
              <w:top w:val="single" w:sz="4" w:space="0" w:color="auto"/>
              <w:left w:val="single" w:sz="4" w:space="0" w:color="auto"/>
              <w:bottom w:val="single" w:sz="4" w:space="0" w:color="auto"/>
              <w:right w:val="single" w:sz="4" w:space="0" w:color="auto"/>
            </w:tcBorders>
            <w:vAlign w:val="center"/>
          </w:tcPr>
          <w:p w:rsidR="00D36171" w:rsidRPr="00D36171" w:rsidRDefault="00D36171" w:rsidP="00C66506">
            <w:pPr>
              <w:rPr>
                <w:rFonts w:ascii="Arial" w:hAnsi="Arial" w:cs="Arial"/>
              </w:rPr>
            </w:pPr>
          </w:p>
        </w:tc>
        <w:tc>
          <w:tcPr>
            <w:tcW w:w="4260" w:type="dxa"/>
            <w:tcBorders>
              <w:top w:val="single" w:sz="4" w:space="0" w:color="auto"/>
              <w:left w:val="single" w:sz="4" w:space="0" w:color="auto"/>
              <w:bottom w:val="single" w:sz="4" w:space="0" w:color="auto"/>
              <w:right w:val="single" w:sz="4" w:space="0" w:color="auto"/>
            </w:tcBorders>
            <w:vAlign w:val="center"/>
          </w:tcPr>
          <w:p w:rsidR="00D36171" w:rsidRDefault="00D36171" w:rsidP="00C66506">
            <w:pPr>
              <w:jc w:val="center"/>
              <w:rPr>
                <w:rFonts w:ascii="Arial" w:hAnsi="Arial" w:cs="Arial"/>
              </w:rPr>
            </w:pPr>
          </w:p>
        </w:tc>
      </w:tr>
      <w:tr w:rsidR="00D36171" w:rsidTr="00C66506">
        <w:trPr>
          <w:trHeight w:val="600"/>
        </w:trPr>
        <w:tc>
          <w:tcPr>
            <w:tcW w:w="4395"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jc w:val="center"/>
              <w:rPr>
                <w:rFonts w:ascii="Arial" w:hAnsi="Arial" w:cs="Arial"/>
              </w:rPr>
            </w:pPr>
            <w:r>
              <w:rPr>
                <w:rFonts w:ascii="Arial" w:hAnsi="Arial" w:cs="Arial"/>
              </w:rPr>
              <w:t>Μαρία Αλουϊσία Περρή</w:t>
            </w:r>
          </w:p>
        </w:tc>
        <w:tc>
          <w:tcPr>
            <w:tcW w:w="4260"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jc w:val="center"/>
              <w:rPr>
                <w:rFonts w:ascii="Arial" w:hAnsi="Arial" w:cs="Arial"/>
              </w:rPr>
            </w:pPr>
            <w:r>
              <w:rPr>
                <w:rFonts w:ascii="Arial" w:hAnsi="Arial" w:cs="Arial"/>
              </w:rPr>
              <w:t>Φίλιππος Αγγελής</w:t>
            </w:r>
          </w:p>
        </w:tc>
      </w:tr>
    </w:tbl>
    <w:p w:rsidR="00C77505" w:rsidRDefault="00C77505" w:rsidP="00D36171">
      <w:pPr>
        <w:jc w:val="center"/>
        <w:rPr>
          <w:b/>
          <w:color w:val="FF0000"/>
          <w:sz w:val="40"/>
          <w:szCs w:val="40"/>
          <w:u w:val="single"/>
        </w:rPr>
      </w:pPr>
    </w:p>
    <w:p w:rsidR="00C77505" w:rsidRDefault="00C77505" w:rsidP="00D36171">
      <w:pPr>
        <w:jc w:val="center"/>
        <w:rPr>
          <w:b/>
          <w:color w:val="FF0000"/>
          <w:sz w:val="40"/>
          <w:szCs w:val="40"/>
          <w:u w:val="single"/>
        </w:rPr>
      </w:pPr>
    </w:p>
    <w:p w:rsidR="00D36171" w:rsidRDefault="00D36171" w:rsidP="00D36171">
      <w:pPr>
        <w:jc w:val="center"/>
        <w:rPr>
          <w:b/>
          <w:color w:val="FF0000"/>
          <w:sz w:val="40"/>
          <w:szCs w:val="40"/>
          <w:u w:val="single"/>
          <w:lang w:val="en-US"/>
        </w:rPr>
      </w:pPr>
      <w:r>
        <w:rPr>
          <w:b/>
          <w:color w:val="FF0000"/>
          <w:sz w:val="40"/>
          <w:szCs w:val="40"/>
          <w:u w:val="single"/>
          <w:lang w:val="en-US"/>
        </w:rPr>
        <w:t>11</w:t>
      </w:r>
      <w:r w:rsidRPr="00F346FF">
        <w:rPr>
          <w:b/>
          <w:color w:val="FF0000"/>
          <w:sz w:val="40"/>
          <w:szCs w:val="40"/>
          <w:u w:val="single"/>
          <w:vertAlign w:val="superscript"/>
        </w:rPr>
        <w:t>Ο</w:t>
      </w:r>
      <w:r w:rsidRPr="00F346FF">
        <w:rPr>
          <w:b/>
          <w:color w:val="FF0000"/>
          <w:sz w:val="40"/>
          <w:szCs w:val="40"/>
          <w:u w:val="single"/>
        </w:rPr>
        <w:t xml:space="preserve"> ΘΕΜΑ</w:t>
      </w:r>
    </w:p>
    <w:tbl>
      <w:tblPr>
        <w:tblW w:w="9105" w:type="dxa"/>
        <w:tblInd w:w="-556" w:type="dxa"/>
        <w:tblLayout w:type="fixed"/>
        <w:tblCellMar>
          <w:left w:w="70" w:type="dxa"/>
          <w:right w:w="70" w:type="dxa"/>
        </w:tblCellMar>
        <w:tblLook w:val="04A0" w:firstRow="1" w:lastRow="0" w:firstColumn="1" w:lastColumn="0" w:noHBand="0" w:noVBand="1"/>
      </w:tblPr>
      <w:tblGrid>
        <w:gridCol w:w="1068"/>
        <w:gridCol w:w="2743"/>
        <w:gridCol w:w="1102"/>
        <w:gridCol w:w="2566"/>
        <w:gridCol w:w="1626"/>
      </w:tblGrid>
      <w:tr w:rsidR="00D36171" w:rsidTr="00C66506">
        <w:trPr>
          <w:trHeight w:val="1281"/>
        </w:trPr>
        <w:tc>
          <w:tcPr>
            <w:tcW w:w="1068" w:type="dxa"/>
            <w:hideMark/>
          </w:tcPr>
          <w:p w:rsidR="00D36171" w:rsidRDefault="00D36171" w:rsidP="00C66506">
            <w:pPr>
              <w:jc w:val="center"/>
              <w:rPr>
                <w:rFonts w:ascii="Arial" w:hAnsi="Arial" w:cs="Arial"/>
                <w:sz w:val="24"/>
                <w:szCs w:val="24"/>
              </w:rPr>
            </w:pPr>
            <w:r>
              <w:rPr>
                <w:rFonts w:ascii="Arial" w:hAnsi="Arial" w:cs="Arial"/>
                <w:noProof/>
                <w:lang w:eastAsia="el-GR"/>
              </w:rPr>
              <w:drawing>
                <wp:inline distT="0" distB="0" distL="0" distR="0">
                  <wp:extent cx="657225" cy="609600"/>
                  <wp:effectExtent l="19050" t="0" r="9525" b="0"/>
                  <wp:docPr id="9" name="Εικόνα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 cstate="print">
                            <a:lum bright="-20000" contrast="30000"/>
                          </a:blip>
                          <a:srcRect/>
                          <a:stretch>
                            <a:fillRect/>
                          </a:stretch>
                        </pic:blipFill>
                        <pic:spPr bwMode="auto">
                          <a:xfrm>
                            <a:off x="0" y="0"/>
                            <a:ext cx="657225" cy="609600"/>
                          </a:xfrm>
                          <a:prstGeom prst="rect">
                            <a:avLst/>
                          </a:prstGeom>
                          <a:noFill/>
                          <a:ln w="9525">
                            <a:noFill/>
                            <a:miter lim="800000"/>
                            <a:headEnd/>
                            <a:tailEnd/>
                          </a:ln>
                        </pic:spPr>
                      </pic:pic>
                    </a:graphicData>
                  </a:graphic>
                </wp:inline>
              </w:drawing>
            </w:r>
          </w:p>
        </w:tc>
        <w:tc>
          <w:tcPr>
            <w:tcW w:w="3842" w:type="dxa"/>
            <w:gridSpan w:val="2"/>
          </w:tcPr>
          <w:p w:rsidR="00D36171" w:rsidRDefault="00D36171" w:rsidP="00C66506">
            <w:pPr>
              <w:pStyle w:val="a4"/>
              <w:spacing w:after="0"/>
              <w:ind w:firstLine="146"/>
              <w:jc w:val="center"/>
              <w:rPr>
                <w:rFonts w:ascii="Arial" w:hAnsi="Arial" w:cs="Arial"/>
                <w:b/>
                <w:bCs/>
              </w:rPr>
            </w:pPr>
          </w:p>
        </w:tc>
        <w:tc>
          <w:tcPr>
            <w:tcW w:w="2564" w:type="dxa"/>
          </w:tcPr>
          <w:p w:rsidR="00D36171" w:rsidRDefault="00D36171" w:rsidP="00C66506">
            <w:pPr>
              <w:pStyle w:val="a4"/>
              <w:spacing w:after="0"/>
              <w:ind w:right="213" w:firstLine="0"/>
              <w:jc w:val="center"/>
              <w:rPr>
                <w:rFonts w:ascii="Arial" w:hAnsi="Arial" w:cs="Arial"/>
                <w:b/>
                <w:bCs/>
              </w:rPr>
            </w:pPr>
          </w:p>
        </w:tc>
        <w:tc>
          <w:tcPr>
            <w:tcW w:w="1625" w:type="dxa"/>
            <w:hideMark/>
          </w:tcPr>
          <w:p w:rsidR="00D36171" w:rsidRDefault="00D36171" w:rsidP="00C66506">
            <w:pPr>
              <w:pStyle w:val="a4"/>
              <w:spacing w:after="0"/>
              <w:ind w:right="213" w:firstLine="0"/>
              <w:jc w:val="center"/>
              <w:rPr>
                <w:rFonts w:ascii="Arial" w:hAnsi="Arial" w:cs="Arial"/>
                <w:b/>
                <w:bCs/>
              </w:rPr>
            </w:pPr>
            <w:r>
              <w:rPr>
                <w:rFonts w:ascii="Arial" w:hAnsi="Arial" w:cs="Arial"/>
                <w:noProof/>
              </w:rPr>
              <w:drawing>
                <wp:inline distT="0" distB="0" distL="0" distR="0">
                  <wp:extent cx="838200" cy="571500"/>
                  <wp:effectExtent l="19050" t="19050" r="19050" b="19050"/>
                  <wp:docPr id="10" name="Εικόνα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4" cstate="print">
                            <a:lum bright="-20000" contrast="30000"/>
                            <a:grayscl/>
                          </a:blip>
                          <a:srcRect/>
                          <a:stretch>
                            <a:fillRect/>
                          </a:stretch>
                        </pic:blipFill>
                        <pic:spPr bwMode="auto">
                          <a:xfrm>
                            <a:off x="0" y="0"/>
                            <a:ext cx="838200" cy="57150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D36171" w:rsidTr="00C66506">
        <w:trPr>
          <w:trHeight w:val="2895"/>
        </w:trPr>
        <w:tc>
          <w:tcPr>
            <w:tcW w:w="3809" w:type="dxa"/>
            <w:gridSpan w:val="2"/>
          </w:tcPr>
          <w:p w:rsidR="00D36171" w:rsidRDefault="00D36171" w:rsidP="00C66506">
            <w:pPr>
              <w:spacing w:line="320" w:lineRule="atLeast"/>
              <w:ind w:right="-70"/>
              <w:rPr>
                <w:rFonts w:ascii="Arial" w:hAnsi="Arial" w:cs="Arial"/>
                <w:b/>
              </w:rPr>
            </w:pPr>
            <w:r>
              <w:rPr>
                <w:rFonts w:ascii="Arial" w:hAnsi="Arial" w:cs="Arial"/>
                <w:b/>
              </w:rPr>
              <w:t>ΕΛΛΗΝΙΚΗ ΔΗΜΟΚΡΑΤΙΑ</w:t>
            </w:r>
          </w:p>
          <w:p w:rsidR="00D36171" w:rsidRDefault="00D36171" w:rsidP="00C66506">
            <w:pPr>
              <w:spacing w:line="320" w:lineRule="atLeast"/>
              <w:ind w:right="-70"/>
              <w:rPr>
                <w:rFonts w:ascii="Arial" w:hAnsi="Arial" w:cs="Arial"/>
                <w:b/>
              </w:rPr>
            </w:pPr>
            <w:r>
              <w:rPr>
                <w:rFonts w:ascii="Arial" w:hAnsi="Arial" w:cs="Arial"/>
                <w:b/>
              </w:rPr>
              <w:t>ΠΕΡΙΦΕΡΕΙΑ ΑΤΤΙΚΗΣ</w:t>
            </w:r>
          </w:p>
          <w:p w:rsidR="00D36171" w:rsidRDefault="00D36171" w:rsidP="00C66506">
            <w:pPr>
              <w:spacing w:line="320" w:lineRule="atLeast"/>
              <w:rPr>
                <w:rFonts w:ascii="Arial" w:hAnsi="Arial" w:cs="Arial"/>
                <w:b/>
              </w:rPr>
            </w:pPr>
            <w:r>
              <w:rPr>
                <w:rFonts w:ascii="Arial" w:hAnsi="Arial" w:cs="Arial"/>
                <w:b/>
              </w:rPr>
              <w:t>ΔΗΜΟΣ ΑΧΑΡΝΩΝ</w:t>
            </w:r>
          </w:p>
          <w:p w:rsidR="00D36171" w:rsidRDefault="00D36171" w:rsidP="00C66506">
            <w:pPr>
              <w:spacing w:line="320" w:lineRule="atLeast"/>
              <w:rPr>
                <w:rFonts w:ascii="Arial" w:hAnsi="Arial" w:cs="Arial"/>
                <w:b/>
              </w:rPr>
            </w:pPr>
            <w:r>
              <w:rPr>
                <w:rFonts w:ascii="Arial" w:hAnsi="Arial" w:cs="Arial"/>
                <w:b/>
              </w:rPr>
              <w:t>Δ/νση Οικονομικών Υπηρεσιών</w:t>
            </w:r>
          </w:p>
          <w:p w:rsidR="00D36171" w:rsidRDefault="00D36171" w:rsidP="00C66506">
            <w:pPr>
              <w:spacing w:line="320" w:lineRule="atLeast"/>
              <w:rPr>
                <w:rFonts w:ascii="Arial" w:hAnsi="Arial" w:cs="Arial"/>
                <w:b/>
              </w:rPr>
            </w:pPr>
            <w:r>
              <w:rPr>
                <w:rFonts w:ascii="Arial" w:hAnsi="Arial" w:cs="Arial"/>
                <w:b/>
              </w:rPr>
              <w:t>Τμήμα Δημοτικής Περιουσίας – Κτηματολογίου - Απαλλοτριώσεων</w:t>
            </w:r>
          </w:p>
          <w:p w:rsidR="00D36171" w:rsidRDefault="00D36171" w:rsidP="00C66506">
            <w:pPr>
              <w:spacing w:line="320" w:lineRule="atLeast"/>
              <w:rPr>
                <w:rFonts w:ascii="Arial" w:hAnsi="Arial" w:cs="Arial"/>
                <w:b/>
              </w:rPr>
            </w:pPr>
            <w:r>
              <w:rPr>
                <w:rFonts w:ascii="Arial" w:hAnsi="Arial" w:cs="Arial"/>
                <w:b/>
              </w:rPr>
              <w:t>Συντάκτρια: Περρή Μαρία Αλουϊσία</w:t>
            </w:r>
          </w:p>
          <w:p w:rsidR="00D36171" w:rsidRDefault="00D36171" w:rsidP="00C66506">
            <w:pPr>
              <w:spacing w:line="320" w:lineRule="atLeast"/>
              <w:ind w:right="-70"/>
              <w:rPr>
                <w:rFonts w:ascii="Arial" w:hAnsi="Arial" w:cs="Arial"/>
                <w:b/>
              </w:rPr>
            </w:pPr>
            <w:r>
              <w:rPr>
                <w:rFonts w:ascii="Arial" w:hAnsi="Arial" w:cs="Arial"/>
                <w:b/>
              </w:rPr>
              <w:t>Φιλαδελφείας 87 &amp; Μπόσδα</w:t>
            </w:r>
          </w:p>
          <w:p w:rsidR="00D36171" w:rsidRDefault="00D36171" w:rsidP="00C66506">
            <w:pPr>
              <w:spacing w:line="320" w:lineRule="atLeast"/>
              <w:ind w:right="-70"/>
              <w:rPr>
                <w:rFonts w:ascii="Arial" w:hAnsi="Arial" w:cs="Arial"/>
                <w:b/>
              </w:rPr>
            </w:pPr>
            <w:r>
              <w:rPr>
                <w:rFonts w:ascii="Arial" w:hAnsi="Arial" w:cs="Arial"/>
                <w:b/>
              </w:rPr>
              <w:t>136 73 Αχαρνές</w:t>
            </w:r>
          </w:p>
          <w:p w:rsidR="00D36171" w:rsidRDefault="00D36171" w:rsidP="00C66506">
            <w:pPr>
              <w:spacing w:line="320" w:lineRule="atLeast"/>
              <w:rPr>
                <w:rFonts w:ascii="Arial" w:hAnsi="Arial" w:cs="Arial"/>
                <w:b/>
                <w:lang w:val="en-US"/>
              </w:rPr>
            </w:pPr>
            <w:r>
              <w:rPr>
                <w:rFonts w:ascii="Arial" w:hAnsi="Arial" w:cs="Arial"/>
                <w:b/>
              </w:rPr>
              <w:t>Τηλ. : 213 2072361, 367</w:t>
            </w:r>
          </w:p>
          <w:p w:rsidR="00D36171" w:rsidRDefault="00D36171" w:rsidP="00C66506">
            <w:pPr>
              <w:rPr>
                <w:rFonts w:ascii="Arial" w:hAnsi="Arial" w:cs="Arial"/>
                <w:lang w:val="en-US"/>
              </w:rPr>
            </w:pPr>
          </w:p>
        </w:tc>
        <w:tc>
          <w:tcPr>
            <w:tcW w:w="1101" w:type="dxa"/>
          </w:tcPr>
          <w:p w:rsidR="00D36171" w:rsidRDefault="00D36171" w:rsidP="00C66506">
            <w:pPr>
              <w:jc w:val="center"/>
              <w:rPr>
                <w:rFonts w:ascii="Arial" w:hAnsi="Arial" w:cs="Arial"/>
                <w:b/>
                <w:noProof/>
                <w:lang w:val="en-US"/>
              </w:rPr>
            </w:pPr>
          </w:p>
          <w:p w:rsidR="00D36171" w:rsidRDefault="00D36171" w:rsidP="00C66506">
            <w:pPr>
              <w:jc w:val="center"/>
              <w:rPr>
                <w:rFonts w:ascii="Arial" w:hAnsi="Arial" w:cs="Arial"/>
                <w:b/>
                <w:noProof/>
                <w:lang w:val="en-US"/>
              </w:rPr>
            </w:pPr>
          </w:p>
          <w:p w:rsidR="00D36171" w:rsidRDefault="00D36171" w:rsidP="00C66506">
            <w:pPr>
              <w:jc w:val="center"/>
              <w:rPr>
                <w:rFonts w:ascii="Arial" w:hAnsi="Arial" w:cs="Arial"/>
                <w:b/>
                <w:noProof/>
                <w:lang w:val="en-US"/>
              </w:rPr>
            </w:pPr>
          </w:p>
          <w:p w:rsidR="00D36171" w:rsidRDefault="00D36171" w:rsidP="00C66506">
            <w:pPr>
              <w:rPr>
                <w:rFonts w:ascii="Arial" w:hAnsi="Arial" w:cs="Arial"/>
                <w:b/>
                <w:noProof/>
                <w:lang w:val="en-US"/>
              </w:rPr>
            </w:pPr>
          </w:p>
          <w:p w:rsidR="00D36171" w:rsidRDefault="00D36171" w:rsidP="00C66506">
            <w:pPr>
              <w:jc w:val="right"/>
              <w:rPr>
                <w:rFonts w:ascii="Arial" w:hAnsi="Arial" w:cs="Arial"/>
                <w:b/>
                <w:noProof/>
              </w:rPr>
            </w:pPr>
            <w:r>
              <w:rPr>
                <w:rFonts w:ascii="Arial" w:hAnsi="Arial" w:cs="Arial"/>
                <w:b/>
                <w:noProof/>
              </w:rPr>
              <w:t>Προς:</w:t>
            </w:r>
          </w:p>
          <w:p w:rsidR="00D36171" w:rsidRDefault="00D36171" w:rsidP="00C66506">
            <w:pPr>
              <w:jc w:val="right"/>
              <w:rPr>
                <w:rFonts w:ascii="Arial" w:hAnsi="Arial" w:cs="Arial"/>
                <w:b/>
                <w:noProof/>
              </w:rPr>
            </w:pPr>
          </w:p>
          <w:p w:rsidR="00D36171" w:rsidRDefault="00D36171" w:rsidP="00C66506">
            <w:pPr>
              <w:jc w:val="right"/>
              <w:rPr>
                <w:rFonts w:ascii="Arial" w:hAnsi="Arial" w:cs="Arial"/>
                <w:b/>
                <w:noProof/>
              </w:rPr>
            </w:pPr>
          </w:p>
          <w:p w:rsidR="00D36171" w:rsidRDefault="00D36171" w:rsidP="00C66506">
            <w:pPr>
              <w:jc w:val="right"/>
              <w:rPr>
                <w:rFonts w:ascii="Arial" w:hAnsi="Arial" w:cs="Arial"/>
                <w:b/>
                <w:noProof/>
              </w:rPr>
            </w:pPr>
          </w:p>
        </w:tc>
        <w:tc>
          <w:tcPr>
            <w:tcW w:w="4189" w:type="dxa"/>
            <w:gridSpan w:val="2"/>
          </w:tcPr>
          <w:p w:rsidR="00D36171" w:rsidRDefault="00D36171" w:rsidP="00C66506">
            <w:pPr>
              <w:pStyle w:val="a4"/>
              <w:tabs>
                <w:tab w:val="left" w:pos="720"/>
              </w:tabs>
              <w:spacing w:after="0"/>
              <w:ind w:firstLine="0"/>
              <w:rPr>
                <w:rFonts w:ascii="Arial" w:hAnsi="Arial" w:cs="Arial"/>
                <w:b/>
                <w:sz w:val="22"/>
                <w:szCs w:val="22"/>
              </w:rPr>
            </w:pPr>
          </w:p>
          <w:p w:rsidR="00D36171" w:rsidRDefault="00D36171" w:rsidP="00C66506">
            <w:pPr>
              <w:pStyle w:val="a4"/>
              <w:tabs>
                <w:tab w:val="left" w:pos="720"/>
              </w:tabs>
              <w:spacing w:after="0"/>
              <w:ind w:firstLine="0"/>
              <w:rPr>
                <w:rFonts w:ascii="Arial" w:hAnsi="Arial" w:cs="Arial"/>
                <w:b/>
                <w:sz w:val="22"/>
                <w:szCs w:val="22"/>
              </w:rPr>
            </w:pPr>
            <w:r>
              <w:rPr>
                <w:rFonts w:ascii="Arial" w:hAnsi="Arial" w:cs="Arial"/>
                <w:b/>
                <w:sz w:val="22"/>
                <w:szCs w:val="22"/>
              </w:rPr>
              <w:t xml:space="preserve">Αχαρνές:   </w:t>
            </w:r>
            <w:r w:rsidRPr="00AB5B2A">
              <w:rPr>
                <w:rFonts w:ascii="Arial" w:hAnsi="Arial" w:cs="Arial"/>
                <w:b/>
                <w:sz w:val="22"/>
                <w:szCs w:val="22"/>
              </w:rPr>
              <w:t>9</w:t>
            </w:r>
            <w:r>
              <w:rPr>
                <w:rFonts w:ascii="Arial" w:hAnsi="Arial" w:cs="Arial"/>
                <w:b/>
                <w:sz w:val="22"/>
                <w:szCs w:val="22"/>
              </w:rPr>
              <w:t xml:space="preserve">/ </w:t>
            </w:r>
            <w:r w:rsidRPr="00AB5B2A">
              <w:rPr>
                <w:rFonts w:ascii="Arial" w:hAnsi="Arial" w:cs="Arial"/>
                <w:b/>
                <w:sz w:val="22"/>
                <w:szCs w:val="22"/>
              </w:rPr>
              <w:t>4</w:t>
            </w:r>
            <w:r>
              <w:rPr>
                <w:rFonts w:ascii="Arial" w:hAnsi="Arial" w:cs="Arial"/>
                <w:b/>
                <w:sz w:val="22"/>
                <w:szCs w:val="22"/>
              </w:rPr>
              <w:t>/2021</w:t>
            </w:r>
          </w:p>
          <w:p w:rsidR="00D36171" w:rsidRPr="00AB5B2A" w:rsidRDefault="00D36171" w:rsidP="00C66506">
            <w:pPr>
              <w:pStyle w:val="a4"/>
              <w:tabs>
                <w:tab w:val="left" w:pos="720"/>
              </w:tabs>
              <w:spacing w:after="0"/>
              <w:ind w:firstLine="0"/>
              <w:rPr>
                <w:rFonts w:ascii="Arial" w:hAnsi="Arial" w:cs="Arial"/>
                <w:b/>
                <w:sz w:val="22"/>
                <w:szCs w:val="22"/>
              </w:rPr>
            </w:pPr>
            <w:r>
              <w:rPr>
                <w:rFonts w:ascii="Arial" w:hAnsi="Arial" w:cs="Arial"/>
                <w:b/>
                <w:sz w:val="22"/>
                <w:szCs w:val="22"/>
              </w:rPr>
              <w:t>Αρ.Πρωτ.:</w:t>
            </w:r>
            <w:r w:rsidRPr="00AB5B2A">
              <w:rPr>
                <w:rFonts w:ascii="Arial" w:hAnsi="Arial" w:cs="Arial"/>
                <w:b/>
                <w:sz w:val="22"/>
                <w:szCs w:val="22"/>
              </w:rPr>
              <w:t xml:space="preserve"> 12636</w:t>
            </w:r>
          </w:p>
          <w:p w:rsidR="00D36171" w:rsidRDefault="00D36171" w:rsidP="00C66506">
            <w:pPr>
              <w:pStyle w:val="a4"/>
              <w:tabs>
                <w:tab w:val="left" w:pos="994"/>
              </w:tabs>
              <w:spacing w:after="0"/>
              <w:ind w:firstLine="0"/>
              <w:jc w:val="left"/>
              <w:rPr>
                <w:rFonts w:ascii="Arial" w:hAnsi="Arial" w:cs="Arial"/>
                <w:sz w:val="22"/>
                <w:szCs w:val="22"/>
              </w:rPr>
            </w:pPr>
          </w:p>
          <w:p w:rsidR="00D36171" w:rsidRDefault="00D36171" w:rsidP="00C66506">
            <w:pPr>
              <w:pStyle w:val="a4"/>
              <w:tabs>
                <w:tab w:val="left" w:pos="994"/>
              </w:tabs>
              <w:spacing w:after="0"/>
              <w:ind w:firstLine="0"/>
              <w:jc w:val="left"/>
              <w:rPr>
                <w:rFonts w:ascii="Arial" w:hAnsi="Arial" w:cs="Arial"/>
                <w:b/>
                <w:sz w:val="22"/>
                <w:szCs w:val="22"/>
              </w:rPr>
            </w:pPr>
            <w:r>
              <w:rPr>
                <w:rFonts w:ascii="Arial" w:hAnsi="Arial" w:cs="Arial"/>
                <w:b/>
                <w:sz w:val="22"/>
                <w:szCs w:val="22"/>
              </w:rPr>
              <w:t xml:space="preserve">Πρόεδρο Δημοτικού Συμβουλίου </w:t>
            </w:r>
          </w:p>
          <w:p w:rsidR="00D36171" w:rsidRDefault="00D36171" w:rsidP="00C66506">
            <w:pPr>
              <w:pStyle w:val="a4"/>
              <w:tabs>
                <w:tab w:val="left" w:pos="994"/>
              </w:tabs>
              <w:spacing w:after="0"/>
              <w:ind w:firstLine="0"/>
              <w:jc w:val="left"/>
              <w:rPr>
                <w:rFonts w:ascii="Arial" w:hAnsi="Arial" w:cs="Arial"/>
                <w:b/>
                <w:sz w:val="22"/>
                <w:szCs w:val="22"/>
              </w:rPr>
            </w:pPr>
            <w:r>
              <w:rPr>
                <w:rFonts w:ascii="Arial" w:hAnsi="Arial" w:cs="Arial"/>
                <w:b/>
                <w:sz w:val="22"/>
                <w:szCs w:val="22"/>
              </w:rPr>
              <w:t>Κο Οικονόμου Θέμη</w:t>
            </w:r>
          </w:p>
        </w:tc>
      </w:tr>
    </w:tbl>
    <w:p w:rsidR="00D36171" w:rsidRDefault="00D36171" w:rsidP="00D36171">
      <w:pPr>
        <w:pStyle w:val="a6"/>
        <w:spacing w:line="320" w:lineRule="atLeast"/>
        <w:jc w:val="center"/>
        <w:rPr>
          <w:b/>
          <w:bCs/>
          <w:w w:val="150"/>
        </w:rPr>
      </w:pPr>
    </w:p>
    <w:p w:rsidR="00D36171" w:rsidRDefault="00D36171" w:rsidP="00D36171">
      <w:pPr>
        <w:pStyle w:val="a6"/>
        <w:spacing w:line="320" w:lineRule="atLeast"/>
        <w:jc w:val="center"/>
        <w:outlineLvl w:val="0"/>
        <w:rPr>
          <w:b/>
          <w:bCs/>
          <w:w w:val="150"/>
        </w:rPr>
      </w:pPr>
      <w:r>
        <w:rPr>
          <w:b/>
          <w:bCs/>
          <w:w w:val="150"/>
        </w:rPr>
        <w:t>ΕΙΣΗΓΗΣΗ</w:t>
      </w:r>
    </w:p>
    <w:p w:rsidR="00D36171" w:rsidRDefault="00D36171" w:rsidP="00D36171">
      <w:pPr>
        <w:pStyle w:val="a6"/>
        <w:spacing w:line="320" w:lineRule="atLeast"/>
        <w:rPr>
          <w:b/>
        </w:rPr>
      </w:pPr>
    </w:p>
    <w:p w:rsidR="00D36171" w:rsidRDefault="00D36171" w:rsidP="00D36171">
      <w:pPr>
        <w:ind w:left="-120" w:right="-61"/>
        <w:jc w:val="both"/>
        <w:rPr>
          <w:rFonts w:ascii="Arial" w:hAnsi="Arial" w:cs="Arial"/>
        </w:rPr>
      </w:pPr>
      <w:r>
        <w:rPr>
          <w:rFonts w:ascii="Arial" w:hAnsi="Arial" w:cs="Arial"/>
          <w:b/>
        </w:rPr>
        <w:t>ΘΕΜΑ:</w:t>
      </w:r>
      <w:r>
        <w:rPr>
          <w:rFonts w:ascii="Arial" w:hAnsi="Arial" w:cs="Arial"/>
        </w:rPr>
        <w:t xml:space="preserve"> </w:t>
      </w:r>
      <w:r>
        <w:rPr>
          <w:rFonts w:ascii="Arial" w:hAnsi="Arial" w:cs="Arial"/>
          <w:b/>
        </w:rPr>
        <w:t>Λήψη απόφασης για την ανάγκη μίσθωσης ακινήτου για τη στέγαση του Διευρυμένου Κέντρου Κοινότητας (Κεντρική Δομή) , στο πλαίσιο υλοποίησης των πράξεων «Διευρυμένο Κέντρο Κοινότητας Δήμου Αχαρνών (Κεντρική Δομή και Παράρτημα Ρομά)» με Κωδικό Ένταξης ΟΠΣ 5002323 στο Επιχειρησιακό Πρόγραμμα «Αττική 2014-2020 , καθώς και για τη μεταστέγαση της Διεύθυνσης Κοινωνικής Πολιτικής</w:t>
      </w:r>
    </w:p>
    <w:p w:rsidR="00D36171" w:rsidRDefault="00D36171" w:rsidP="00D36171">
      <w:pPr>
        <w:pStyle w:val="a6"/>
        <w:spacing w:line="320" w:lineRule="atLeast"/>
        <w:rPr>
          <w:sz w:val="22"/>
          <w:szCs w:val="22"/>
        </w:rPr>
      </w:pPr>
    </w:p>
    <w:p w:rsidR="00D36171" w:rsidRDefault="00D36171" w:rsidP="00D36171">
      <w:pPr>
        <w:ind w:left="-1077" w:right="-873" w:firstLine="1077"/>
        <w:jc w:val="both"/>
        <w:rPr>
          <w:rFonts w:ascii="Arial" w:hAnsi="Arial" w:cs="Arial"/>
          <w:b/>
        </w:rPr>
      </w:pPr>
      <w:r>
        <w:rPr>
          <w:rFonts w:ascii="Arial" w:hAnsi="Arial" w:cs="Arial"/>
          <w:b/>
        </w:rPr>
        <w:t>Κύριε Πρόεδρε,</w:t>
      </w:r>
    </w:p>
    <w:p w:rsidR="00D36171" w:rsidRDefault="00D36171" w:rsidP="00D36171">
      <w:pPr>
        <w:ind w:left="-1077" w:right="-873" w:firstLine="1077"/>
        <w:jc w:val="both"/>
        <w:rPr>
          <w:rFonts w:ascii="Arial" w:hAnsi="Arial" w:cs="Arial"/>
          <w:b/>
        </w:rPr>
      </w:pPr>
      <w:r>
        <w:rPr>
          <w:rFonts w:ascii="Arial" w:hAnsi="Arial" w:cs="Arial"/>
        </w:rPr>
        <w:tab/>
      </w:r>
    </w:p>
    <w:p w:rsidR="00D36171" w:rsidRDefault="00D36171" w:rsidP="00D36171">
      <w:pPr>
        <w:ind w:left="-120" w:right="-61"/>
        <w:jc w:val="both"/>
        <w:rPr>
          <w:rFonts w:ascii="Arial" w:hAnsi="Arial" w:cs="Arial"/>
        </w:rPr>
      </w:pPr>
      <w:r>
        <w:rPr>
          <w:rFonts w:ascii="Arial" w:hAnsi="Arial" w:cs="Arial"/>
          <w:b/>
        </w:rPr>
        <w:tab/>
      </w:r>
      <w:r>
        <w:rPr>
          <w:rFonts w:ascii="Arial" w:hAnsi="Arial" w:cs="Arial"/>
          <w:b/>
        </w:rPr>
        <w:tab/>
      </w:r>
      <w:r>
        <w:rPr>
          <w:rFonts w:ascii="Arial" w:hAnsi="Arial" w:cs="Arial"/>
        </w:rPr>
        <w:t>Παρακαλούμε όπως σε προσεχή συνεδρίαση εισηγηθείτε και ληφθεί απόφαση από το Δημοτικό Συμβούλιο για τη διαπίστωσης ανάγκης  μίσθωσης ακινήτου για τη στέγαση του Διευρυμένου Κέντρου Κοινότητας (Κεντρική Δομή) , στο πλαίσιο υλοποίησης των πράξεων «Διευρυμένο Κέντρο Κοινότητας Δήμου Αχαρνών (Κεντρική Δομή και Παράρτημα Ρομά)» με Κωδικό Ένταξης ΟΠΣ 5002323 στο Επιχειρησιακό Πρόγραμμα «Αττική 2014-2020 , καθώς και για τη μεταστέγαση της Διεύθυνσης Κοινωνικής Πολιτικής, που στα αιτήματά τους αναφέρουν τα ακόλουθα:</w:t>
      </w:r>
    </w:p>
    <w:p w:rsidR="00D36171" w:rsidRDefault="00D36171" w:rsidP="00D36171">
      <w:pPr>
        <w:ind w:left="-120" w:right="-61"/>
        <w:jc w:val="both"/>
        <w:rPr>
          <w:rFonts w:ascii="Arial" w:hAnsi="Arial" w:cs="Arial"/>
          <w:sz w:val="24"/>
          <w:szCs w:val="24"/>
        </w:rPr>
      </w:pPr>
    </w:p>
    <w:p w:rsidR="00D36171" w:rsidRDefault="00D36171" w:rsidP="00D36171">
      <w:pPr>
        <w:jc w:val="both"/>
        <w:rPr>
          <w:rFonts w:ascii="Times New Roman" w:hAnsi="Times New Roman" w:cs="Times New Roman"/>
          <w:i/>
        </w:rPr>
      </w:pPr>
      <w:r>
        <w:rPr>
          <w:i/>
        </w:rPr>
        <w:lastRenderedPageBreak/>
        <w:t>Όπως γνωρίζετε στα πλαίσια υλοποίησης των πράξεων « Διευρυμένο Κέντρο Κοινότητας (Κεντρική Δομή)» με κωδικό    ΟΠΣ 5002323 στο Επιχειρησιακό Πρόγραμμα Αττική 2014-2020 η Δομή του Κέντρου  Κοινότητας στεγάστηκε προσωρινά στο Κεντρικό Κατάστημα του Δήμου Αχαρνών, σε χώρο περί τα 30 τ.μ.  και  βρίσκεται  επί της οδού   Φιλαδελφείας 87 &amp; Αθ. Μπόσδα- Αχαρνές.</w:t>
      </w:r>
    </w:p>
    <w:p w:rsidR="00D36171" w:rsidRDefault="00D36171" w:rsidP="00D36171">
      <w:pPr>
        <w:jc w:val="both"/>
        <w:rPr>
          <w:i/>
        </w:rPr>
      </w:pPr>
      <w:r>
        <w:rPr>
          <w:i/>
        </w:rPr>
        <w:t>Λόγω του μεγάλου όγκου προσελεύσεως κοινού όμως  απαιτείται   όπως αναζητηθεί κτίριο στο οποίο θα  στεγαστεί το Διευρυμένο   Κέντρο Κοινότητας με  την Διεύθυνση Κοινωνικής Πολιτικής σε διακριτούς χώρους προκειμένου  να εξασφαλιστούν οι   κατάλληλες συνθήκες διαμονής και παροχής εργασίας από άποψη χώρων των εργαζομένων και των εξυπηρετουμένων.</w:t>
      </w:r>
    </w:p>
    <w:p w:rsidR="00D36171" w:rsidRDefault="00D36171" w:rsidP="00D36171">
      <w:pPr>
        <w:jc w:val="both"/>
        <w:rPr>
          <w:i/>
        </w:rPr>
      </w:pPr>
      <w:r>
        <w:rPr>
          <w:i/>
        </w:rPr>
        <w:t>Tο    κτίριο  που  πρέπει  να  προχωρήσετε στη  μίσθωσή  του  θα ήταν ιδανικό  να  στεγάσει  και το  Διευρυμένο  Κέντρο   Κοινότητας και   την  Διεύθυνση Κοινωνικής Πολιτικής αλλά  σε διακριτούς χώρους ,επειδή     συντονίστρια και εποπτεύουσα αρχή  για το Κέντρο Κοινότητας, , είναι η  Κοινωνική Υπηρεσία και οι υπηρεσίες του  Κέντρου Κοινότητας  λειτουργούν  ως δομές   συμπληρωματικές των Κοινωνικών Υπηρεσιών του Δήμου. Στο πλαίσιο των αρμοδιοτήτων του Κέντρου Κοινότητας  είναι υποχρεωτικό και ταυτόχρονα αναγκαίο να λειτουργήσει παράλληλα, επάλληλα  και ενισχυτικά με την  Κοινωνική Υπηρεσία.</w:t>
      </w:r>
    </w:p>
    <w:p w:rsidR="00D36171" w:rsidRDefault="00D36171" w:rsidP="00D36171">
      <w:pPr>
        <w:jc w:val="both"/>
        <w:rPr>
          <w:i/>
        </w:rPr>
      </w:pPr>
      <w:r>
        <w:rPr>
          <w:i/>
        </w:rPr>
        <w:t>Η  διάρκεια της μίσθωσης για το Διευρυμένο Κέντρο Κοινότητας  ορίζεται  μέχρι το τέλος του 2023 με δυνατότητα ανανέωσης  είτε  λόγω παράτασης  του προγράμματος ,είτε  σε περίπτωση   που     αυτό  κριθεί  αναγκαίο  από  τον Δήμο.</w:t>
      </w:r>
    </w:p>
    <w:p w:rsidR="00D36171" w:rsidRDefault="00D36171" w:rsidP="00D36171">
      <w:pPr>
        <w:jc w:val="both"/>
        <w:rPr>
          <w:b/>
          <w:i/>
          <w:color w:val="000000"/>
        </w:rPr>
      </w:pPr>
      <w:r>
        <w:rPr>
          <w:i/>
        </w:rPr>
        <w:t xml:space="preserve">Ειδικότερα  η  Πράξη συγχρηματοδοτείται από το Ευρωπαϊκό Κοινωνικό Ταμείο , </w:t>
      </w:r>
      <w:r>
        <w:rPr>
          <w:b/>
          <w:i/>
          <w:color w:val="000000"/>
        </w:rPr>
        <w:t xml:space="preserve">με ημερομηνία λήξης του οικονομικού   αντικειμένου της Πράξης την 31/12/2023. </w:t>
      </w:r>
    </w:p>
    <w:p w:rsidR="00D36171" w:rsidRDefault="00D36171" w:rsidP="00D36171">
      <w:pPr>
        <w:jc w:val="both"/>
        <w:rPr>
          <w:i/>
        </w:rPr>
      </w:pPr>
      <w:r>
        <w:rPr>
          <w:i/>
        </w:rPr>
        <w:t>Σύμφωνα με τον οδηγό εφαρμογής και λειτουργίας του Κέντρου Κοινότητας  όσον αφορά  την  στέγαση του Διευρυμένου  Κέντρου  Κοινότητας  το  προαναφερόμενο     κτίριο       πρέπει να πληροί    τις  προδιαγραφές  που  ορίζονται      στην   ΚΥΑ Δ23/οικ. 14435-1135/29-3-2016(ΦΕΚ 854 ,τ.Α' 30/3/2016). και οι εγκαταστάσεις πρέπει    να αποτελούνται:</w:t>
      </w:r>
    </w:p>
    <w:p w:rsidR="00D36171" w:rsidRDefault="00D36171" w:rsidP="00D36171">
      <w:pPr>
        <w:jc w:val="both"/>
        <w:rPr>
          <w:i/>
        </w:rPr>
      </w:pPr>
    </w:p>
    <w:p w:rsidR="00D36171" w:rsidRDefault="00D36171" w:rsidP="00D36171">
      <w:pPr>
        <w:jc w:val="both"/>
        <w:rPr>
          <w:b/>
          <w:i/>
        </w:rPr>
      </w:pPr>
      <w:r>
        <w:rPr>
          <w:b/>
          <w:i/>
        </w:rPr>
        <w:t>Α΄ Για το Διευρυμένο κέντρο (</w:t>
      </w:r>
      <w:r>
        <w:rPr>
          <w:rStyle w:val="yiv7504489868ydp258ca7f8yiv9386955201ydpe7f1272byiv9418117023ydp48cac703pg-1fs1"/>
          <w:b/>
          <w:i/>
        </w:rPr>
        <w:t>ΚΕΝΤΡΙΚΗ ΔΟΜΗ</w:t>
      </w:r>
      <w:r>
        <w:rPr>
          <w:b/>
          <w:i/>
        </w:rPr>
        <w:t>) από</w:t>
      </w:r>
    </w:p>
    <w:p w:rsidR="00D36171" w:rsidRDefault="00D36171" w:rsidP="00D36171">
      <w:pPr>
        <w:jc w:val="both"/>
        <w:rPr>
          <w:i/>
        </w:rPr>
      </w:pPr>
    </w:p>
    <w:p w:rsidR="00D36171" w:rsidRDefault="00D36171" w:rsidP="00D36171">
      <w:pPr>
        <w:jc w:val="both"/>
        <w:rPr>
          <w:i/>
        </w:rPr>
      </w:pPr>
      <w:r>
        <w:rPr>
          <w:i/>
        </w:rPr>
        <w:t>1.Ενα (1) χώρο αναμονής κοινού  ( Γραμματεία)   με πρόβλεψη δύο (2) θέσεων εργασίας</w:t>
      </w:r>
    </w:p>
    <w:p w:rsidR="00D36171" w:rsidRDefault="00D36171" w:rsidP="00D36171">
      <w:pPr>
        <w:jc w:val="both"/>
        <w:rPr>
          <w:i/>
        </w:rPr>
      </w:pPr>
    </w:p>
    <w:p w:rsidR="00D36171" w:rsidRDefault="00D36171" w:rsidP="00D36171">
      <w:pPr>
        <w:jc w:val="both"/>
        <w:rPr>
          <w:i/>
        </w:rPr>
      </w:pPr>
      <w:r>
        <w:rPr>
          <w:i/>
        </w:rPr>
        <w:t>2.Ένα(1)χώρο  διεκπεραίωσης διοικητικών υποθέσεων  με πρόβλεψη  οκτώ  (8 ) θέσεων  εργασίας.</w:t>
      </w:r>
    </w:p>
    <w:p w:rsidR="00D36171" w:rsidRDefault="00D36171" w:rsidP="00D36171">
      <w:pPr>
        <w:jc w:val="both"/>
        <w:rPr>
          <w:i/>
        </w:rPr>
      </w:pPr>
    </w:p>
    <w:p w:rsidR="00D36171" w:rsidRDefault="00D36171" w:rsidP="00D36171">
      <w:pPr>
        <w:jc w:val="both"/>
        <w:rPr>
          <w:i/>
        </w:rPr>
      </w:pPr>
      <w:r>
        <w:rPr>
          <w:i/>
        </w:rPr>
        <w:t>3.Δύο (2) ανεξάρτητους χώρους (γραφεία)  για ατομικές συνεντεύξεις, συνεδρίες και παροχή υπηρεσιών συμβουλευτικής   με πρόβλεψη  μίας  (1) θέσεως εργασίας σε  έκαστο χώρο.</w:t>
      </w:r>
    </w:p>
    <w:p w:rsidR="00D36171" w:rsidRDefault="00D36171" w:rsidP="00D36171">
      <w:pPr>
        <w:jc w:val="both"/>
        <w:rPr>
          <w:i/>
        </w:rPr>
      </w:pPr>
      <w:r>
        <w:rPr>
          <w:i/>
        </w:rPr>
        <w:t>4..Ενα(1) γραφείο Ψυχολόγων  με  πρόβλεψη     τεσσάρων (4)  θέσεων  εργασίας.</w:t>
      </w:r>
    </w:p>
    <w:p w:rsidR="00D36171" w:rsidRDefault="00D36171" w:rsidP="00D36171">
      <w:pPr>
        <w:jc w:val="both"/>
        <w:rPr>
          <w:i/>
        </w:rPr>
      </w:pPr>
      <w:r>
        <w:rPr>
          <w:i/>
        </w:rPr>
        <w:t>5.Ένας  χώρος  (1)  για     computer room, εκτυπωτή, φωτοτυπικό ,σκάνερ  με μία θέση(1) εργασίας.</w:t>
      </w:r>
    </w:p>
    <w:p w:rsidR="00D36171" w:rsidRDefault="00D36171" w:rsidP="00D36171">
      <w:pPr>
        <w:jc w:val="both"/>
        <w:rPr>
          <w:i/>
        </w:rPr>
      </w:pPr>
      <w:r>
        <w:rPr>
          <w:i/>
        </w:rPr>
        <w:t>6.Τρεις (3) χώρους υγιεινής. Μία τουαλέτα (wc)  προσωπικού, μία τουαλέτα (wc)  κοινού και μία τουαλέτα (wc) για ΑΜΕΑ</w:t>
      </w:r>
    </w:p>
    <w:p w:rsidR="00D36171" w:rsidRDefault="00D36171" w:rsidP="00D36171">
      <w:pPr>
        <w:jc w:val="both"/>
        <w:rPr>
          <w:i/>
        </w:rPr>
      </w:pPr>
    </w:p>
    <w:p w:rsidR="00D36171" w:rsidRDefault="00D36171" w:rsidP="00D36171">
      <w:pPr>
        <w:jc w:val="both"/>
        <w:rPr>
          <w:b/>
          <w:i/>
        </w:rPr>
      </w:pPr>
      <w:r>
        <w:rPr>
          <w:b/>
          <w:i/>
        </w:rPr>
        <w:lastRenderedPageBreak/>
        <w:t>Απαιτούνται ( συμπεριλαμβάνονται και οι βοηθητικοί χώροι ) συνολικά για το Διευρυμένο  Κέντρο Κοινότητας  εννέα (9)   χώροι  για    δέκα εξι (16) θέσεις εργασίας.</w:t>
      </w:r>
    </w:p>
    <w:p w:rsidR="00D36171" w:rsidRDefault="00D36171" w:rsidP="00D36171">
      <w:pPr>
        <w:jc w:val="both"/>
        <w:rPr>
          <w:i/>
        </w:rPr>
      </w:pPr>
    </w:p>
    <w:p w:rsidR="00D36171" w:rsidRDefault="00D36171" w:rsidP="00D36171">
      <w:pPr>
        <w:jc w:val="both"/>
        <w:rPr>
          <w:i/>
        </w:rPr>
      </w:pPr>
      <w:r>
        <w:rPr>
          <w:i/>
        </w:rPr>
        <w:t xml:space="preserve">Το κτίριο και οι χώροι όπου θα λειτουργούν τα Κέντρα Κοινότητας  πρέπει να βρίσκονται σε ισόγειο χώρο (Διακριτοί από τις Κοινωνικές Υπηρεσίες του δήμου )  και να εξασφαλίζεται η προσβασιμότητα και  η εξυπηρέτηση ατόμων με αναπηρία ή με κινητική δυσκολία. </w:t>
      </w:r>
    </w:p>
    <w:p w:rsidR="00D36171" w:rsidRDefault="00D36171" w:rsidP="00D36171">
      <w:pPr>
        <w:jc w:val="both"/>
        <w:rPr>
          <w:i/>
        </w:rPr>
      </w:pPr>
    </w:p>
    <w:p w:rsidR="00D36171" w:rsidRDefault="00D36171" w:rsidP="00D36171">
      <w:pPr>
        <w:jc w:val="both"/>
        <w:rPr>
          <w:b/>
          <w:i/>
        </w:rPr>
      </w:pPr>
      <w:r>
        <w:rPr>
          <w:b/>
          <w:i/>
        </w:rPr>
        <w:t>Β΄ Για την Διεύθυνση  Κοινωνικής Πολιτικής:</w:t>
      </w:r>
    </w:p>
    <w:p w:rsidR="00D36171" w:rsidRDefault="00D36171" w:rsidP="00D36171">
      <w:pPr>
        <w:jc w:val="both"/>
        <w:rPr>
          <w:i/>
        </w:rPr>
      </w:pPr>
    </w:p>
    <w:p w:rsidR="00D36171" w:rsidRDefault="00D36171" w:rsidP="00D36171">
      <w:pPr>
        <w:jc w:val="both"/>
        <w:rPr>
          <w:i/>
        </w:rPr>
      </w:pPr>
      <w:r>
        <w:rPr>
          <w:i/>
        </w:rPr>
        <w:t>1)Ένας (1)  χώρος  για γραφείο   Αντιδημάρχου    με πρόβλεψη μιας θέσης(1) εργασίας και   ικανού χώρου για τραπέζι συνεδριάσεων</w:t>
      </w:r>
    </w:p>
    <w:p w:rsidR="00D36171" w:rsidRDefault="00D36171" w:rsidP="00D36171">
      <w:pPr>
        <w:jc w:val="both"/>
        <w:rPr>
          <w:i/>
        </w:rPr>
      </w:pPr>
      <w:r>
        <w:rPr>
          <w:i/>
        </w:rPr>
        <w:t xml:space="preserve">2)Ένας  διακριτός (1) χώρος για γραφείο  αναμονής-γραμματείας   του γραφείου Αντιδημάρχου με πρόβλεψη μίας (1) θέσης  εργασίας.  </w:t>
      </w:r>
    </w:p>
    <w:p w:rsidR="00D36171" w:rsidRDefault="00D36171" w:rsidP="00D36171">
      <w:pPr>
        <w:jc w:val="both"/>
        <w:rPr>
          <w:i/>
        </w:rPr>
      </w:pPr>
      <w:r>
        <w:rPr>
          <w:i/>
        </w:rPr>
        <w:t>3)Ένας  (1) χώρος για γραφείο   Προϊσταμένης  Διεύθυνσης Κοινωνικής Πολιτικής  με πρόβλεψη  μίας (1)  θέσης εργασίας.</w:t>
      </w:r>
    </w:p>
    <w:p w:rsidR="00D36171" w:rsidRDefault="00D36171" w:rsidP="00D36171">
      <w:pPr>
        <w:jc w:val="both"/>
        <w:rPr>
          <w:i/>
        </w:rPr>
      </w:pPr>
      <w:r>
        <w:rPr>
          <w:i/>
        </w:rPr>
        <w:t>4)Ένας (1)  χώρος  για  γραφείο Προϊσταμένης Τμήματος Εφαρμογής Προγραμμάτων Κοινωνικής Προστασίας        με    πρόβλεψη μίας (1)  θέσεως  εργασίας.</w:t>
      </w:r>
    </w:p>
    <w:p w:rsidR="00D36171" w:rsidRDefault="00D36171" w:rsidP="00D36171">
      <w:pPr>
        <w:jc w:val="both"/>
        <w:rPr>
          <w:i/>
        </w:rPr>
      </w:pPr>
      <w:r>
        <w:rPr>
          <w:i/>
        </w:rPr>
        <w:t>5)Ένας (1)  χώρος για γραφείο Υπαλλήλων  με πρόβλεψη  τεσσάρων (4)  θέσεων εργασίας.</w:t>
      </w:r>
    </w:p>
    <w:p w:rsidR="00D36171" w:rsidRDefault="00D36171" w:rsidP="00D36171">
      <w:pPr>
        <w:jc w:val="both"/>
        <w:rPr>
          <w:i/>
        </w:rPr>
      </w:pPr>
      <w:r>
        <w:rPr>
          <w:i/>
        </w:rPr>
        <w:t>6)Ένας (1)  χώρος για γραφείο  Προϊσταμένης  Τμήματος  Κοινωνικής  Πολιτικής  με πρόβλεψη  μίας (1)  θέσης εργασίας.</w:t>
      </w:r>
    </w:p>
    <w:p w:rsidR="00D36171" w:rsidRDefault="00D36171" w:rsidP="00D36171">
      <w:pPr>
        <w:jc w:val="both"/>
        <w:rPr>
          <w:i/>
        </w:rPr>
      </w:pPr>
      <w:r>
        <w:rPr>
          <w:i/>
        </w:rPr>
        <w:t>7)Ένας  (1)  χώρος   για γραφείο Υπαλλήλων  με πρόβλεψη  τεσσάρων (4)  θέσεων εργασίας.</w:t>
      </w:r>
    </w:p>
    <w:p w:rsidR="00D36171" w:rsidRDefault="00D36171" w:rsidP="00D36171">
      <w:pPr>
        <w:jc w:val="both"/>
        <w:rPr>
          <w:i/>
        </w:rPr>
      </w:pPr>
      <w:r>
        <w:rPr>
          <w:i/>
        </w:rPr>
        <w:t>8)Ένας  (1 )  χώρος  για γραφείο Κοινωνικών Λειτουργών   με πρόβλεψη   τριών (3)  θέσεων εργασίας.</w:t>
      </w:r>
    </w:p>
    <w:p w:rsidR="00D36171" w:rsidRDefault="00D36171" w:rsidP="00D36171">
      <w:pPr>
        <w:jc w:val="both"/>
        <w:rPr>
          <w:i/>
        </w:rPr>
      </w:pPr>
      <w:r>
        <w:rPr>
          <w:i/>
        </w:rPr>
        <w:t>9) Ένας (1) χώρος  για ατομικές συνεντεύξεις, συνεδρίες και παροχή υπηρεσιών συμβουλευτικής με πρόβλεψη  μίας (1) θέσης εργασίας.</w:t>
      </w:r>
    </w:p>
    <w:p w:rsidR="00D36171" w:rsidRDefault="00D36171" w:rsidP="00D36171">
      <w:pPr>
        <w:jc w:val="both"/>
        <w:rPr>
          <w:i/>
        </w:rPr>
      </w:pPr>
      <w:r>
        <w:rPr>
          <w:i/>
        </w:rPr>
        <w:t xml:space="preserve">10)Ένας  (1)  χώρος γραφείου προσωρινής  τοποθέτησης δωρεών (Σχολικών ειδών, παιχνιδιών κλπ.)  καταγραφής αυτών ,μέχρι την διανομή   τους   με πρόβλεψη μίας (1) θέσης εργασίας. </w:t>
      </w:r>
    </w:p>
    <w:p w:rsidR="00D36171" w:rsidRDefault="00D36171" w:rsidP="00D36171">
      <w:pPr>
        <w:jc w:val="both"/>
        <w:rPr>
          <w:i/>
        </w:rPr>
      </w:pPr>
      <w:r>
        <w:rPr>
          <w:i/>
        </w:rPr>
        <w:t>11)Ένας  (1)   χώρος για   γραφείο Προϊσταμένου Τμήματος  Προστασίας και Προαγωγής της Δημόσιας Υγείας με πρόβλεψη μίας(1) θέσης  εργασίας</w:t>
      </w:r>
    </w:p>
    <w:p w:rsidR="00D36171" w:rsidRDefault="00D36171" w:rsidP="00D36171">
      <w:pPr>
        <w:jc w:val="both"/>
        <w:rPr>
          <w:i/>
        </w:rPr>
      </w:pPr>
      <w:r>
        <w:rPr>
          <w:i/>
        </w:rPr>
        <w:t>12)Ένας  (1)  χώρος  για γραφείο  Υπαλλήλων  με πρόβλεψη δύο (2)  θέσεων εργασίας.</w:t>
      </w:r>
    </w:p>
    <w:p w:rsidR="00D36171" w:rsidRDefault="00D36171" w:rsidP="00D36171">
      <w:pPr>
        <w:jc w:val="both"/>
        <w:rPr>
          <w:i/>
        </w:rPr>
      </w:pPr>
      <w:r>
        <w:rPr>
          <w:i/>
        </w:rPr>
        <w:t>13)Ένας  (1)   χώρος γραφείο Προϊσταμένης,-ου  για το Βοήθεια στο σπίτι με πρόβλεψη μίας (1) θέσης  εργασίας.</w:t>
      </w:r>
    </w:p>
    <w:p w:rsidR="00D36171" w:rsidRDefault="00D36171" w:rsidP="00D36171">
      <w:pPr>
        <w:jc w:val="both"/>
        <w:rPr>
          <w:i/>
        </w:rPr>
      </w:pPr>
      <w:r>
        <w:rPr>
          <w:i/>
        </w:rPr>
        <w:t>14)Ένας  (1)  χώρος  για  γραφείο Υπαλλήλων με  πρόβλεψη δύο   (2) θέσεων εργασίας.</w:t>
      </w:r>
    </w:p>
    <w:p w:rsidR="00D36171" w:rsidRDefault="00D36171" w:rsidP="00D36171">
      <w:pPr>
        <w:jc w:val="both"/>
        <w:rPr>
          <w:i/>
        </w:rPr>
      </w:pPr>
      <w:r>
        <w:rPr>
          <w:i/>
        </w:rPr>
        <w:t>15)Τρεις (3) χώρους υγιεινής. Μία τουαλέτα (wc)  προσωπικού, μία τουαλέτα (wc)  κοινού και μία τουαλέτα (wc) για ΑΜΕΑ</w:t>
      </w:r>
    </w:p>
    <w:p w:rsidR="00D36171" w:rsidRDefault="00D36171" w:rsidP="00D36171">
      <w:pPr>
        <w:jc w:val="both"/>
        <w:rPr>
          <w:i/>
        </w:rPr>
      </w:pPr>
    </w:p>
    <w:p w:rsidR="00D36171" w:rsidRDefault="00D36171" w:rsidP="00D36171">
      <w:pPr>
        <w:jc w:val="both"/>
        <w:rPr>
          <w:i/>
        </w:rPr>
      </w:pPr>
    </w:p>
    <w:p w:rsidR="00D36171" w:rsidRDefault="00D36171" w:rsidP="00D36171">
      <w:pPr>
        <w:jc w:val="both"/>
        <w:rPr>
          <w:b/>
          <w:i/>
        </w:rPr>
      </w:pPr>
      <w:r>
        <w:rPr>
          <w:b/>
          <w:i/>
        </w:rPr>
        <w:lastRenderedPageBreak/>
        <w:t>Απαιτούνται συνολικά για τη Διεύθυνση Κοινωνικής Πολιτικής   δεκατέσσερις  (17)   χώροι   για  εικοσιτέσσερις  (24) θέσεις εργασίας.</w:t>
      </w:r>
    </w:p>
    <w:p w:rsidR="00D36171" w:rsidRDefault="00D36171" w:rsidP="00D36171">
      <w:pPr>
        <w:jc w:val="both"/>
        <w:rPr>
          <w:b/>
          <w:i/>
        </w:rPr>
      </w:pPr>
      <w:r>
        <w:rPr>
          <w:b/>
          <w:i/>
        </w:rPr>
        <w:t>(Συμπεριλαμβάνονται  και οι βοηθητικοί χώροι).</w:t>
      </w:r>
    </w:p>
    <w:p w:rsidR="00D36171" w:rsidRDefault="00D36171" w:rsidP="00D36171">
      <w:pPr>
        <w:jc w:val="both"/>
        <w:rPr>
          <w:i/>
        </w:rPr>
      </w:pPr>
    </w:p>
    <w:p w:rsidR="00D36171" w:rsidRDefault="00D36171" w:rsidP="00D36171">
      <w:pPr>
        <w:jc w:val="both"/>
        <w:rPr>
          <w:i/>
        </w:rPr>
      </w:pPr>
      <w:r>
        <w:rPr>
          <w:i/>
        </w:rPr>
        <w:t>Το  προσφερόμενο  κτίριο   για μίσθωση του Διευρυμένου Κέντρου Κοινότητας και της Διεύθυνσης Κοινωνικής Πολιτικής  πρέπει να βρίσκεται εντός των διοικητικών ορίων του Δήμου Αχαρνών και       πλησίον   στο  κέντρο του.</w:t>
      </w:r>
    </w:p>
    <w:p w:rsidR="00D36171" w:rsidRDefault="00D36171" w:rsidP="00D36171">
      <w:pPr>
        <w:jc w:val="both"/>
        <w:rPr>
          <w:i/>
        </w:rPr>
      </w:pPr>
    </w:p>
    <w:p w:rsidR="00D36171" w:rsidRDefault="00D36171" w:rsidP="00D36171">
      <w:pPr>
        <w:jc w:val="both"/>
        <w:rPr>
          <w:i/>
        </w:rPr>
      </w:pPr>
      <w:r>
        <w:rPr>
          <w:i/>
        </w:rPr>
        <w:t>Κρίνεται απαραίτητο το υπό μίσθωση κτίριο να εξασφαλίζει προσβασιμότητα και εξυπηρέτηση ατόμων με   αναπηρία ή με κινητικές δυσκολίες και θα πρέπει να ικανοποιεί όλες τις προδιαγραφές όπως αυτές ορίζονται  στις ισχύουσες πολεοδομικές και υγειονομικές διατάξεις και συγκεκριμένα:</w:t>
      </w:r>
    </w:p>
    <w:p w:rsidR="00D36171" w:rsidRDefault="00D36171" w:rsidP="00D36171">
      <w:pPr>
        <w:jc w:val="both"/>
        <w:rPr>
          <w:i/>
        </w:rPr>
      </w:pPr>
      <w:r>
        <w:rPr>
          <w:i/>
        </w:rPr>
        <w:t>1.</w:t>
      </w:r>
      <w:r>
        <w:rPr>
          <w:rStyle w:val="yiv7504489868ydp258ca7f8yiv9386955201ydp86b59cf1yiv9418117023ydpefbb2c07yiv7504489868ydp258ca7f8yiv9386955201ydp86b59cf1yiv9418117023ydpefbb2c07pg-26"/>
          <w:i/>
        </w:rPr>
        <w:t xml:space="preserve"> </w:t>
      </w:r>
      <w:r>
        <w:rPr>
          <w:rStyle w:val="yiv7504489868ydp258ca7f8yiv9386955201ydp86b59cf1yiv9418117023ydpefbb2c07pg-2ff1"/>
          <w:i/>
        </w:rPr>
        <w:t>Πρόβλεψη</w:t>
      </w:r>
      <w:r>
        <w:rPr>
          <w:rStyle w:val="yiv7504489868ydp258ca7f8yiv9386955201ydp86b59cf1yiv9418117023ydpefbb2c07yiv7504489868ydp258ca7f8yiv9386955201ydp86b59cf1yiv9418117023ydpefbb2c07pg-24"/>
          <w:i/>
        </w:rPr>
        <w:t xml:space="preserve"> </w:t>
      </w:r>
      <w:r>
        <w:rPr>
          <w:rStyle w:val="yiv7504489868ydp258ca7f8yiv9386955201ydp86b59cf1yiv9418117023ydpefbb2c07pg-2ff1"/>
          <w:i/>
        </w:rPr>
        <w:t>οριζόντιας</w:t>
      </w:r>
      <w:r>
        <w:rPr>
          <w:rStyle w:val="yiv7504489868ydp258ca7f8yiv9386955201ydp86b59cf1yiv9418117023ydpefbb2c07yiv7504489868ydp258ca7f8yiv9386955201ydp86b59cf1yiv9418117023ydpefbb2c07pg-27"/>
          <w:i/>
        </w:rPr>
        <w:t xml:space="preserve"> </w:t>
      </w:r>
      <w:r>
        <w:rPr>
          <w:rStyle w:val="yiv7504489868ydp258ca7f8yiv9386955201ydp86b59cf1yiv9418117023ydpefbb2c07pg-2ff1"/>
          <w:i/>
        </w:rPr>
        <w:t>προσβασιμότητας</w:t>
      </w:r>
      <w:r>
        <w:rPr>
          <w:rStyle w:val="yiv7504489868ydp258ca7f8yiv9386955201ydp86b59cf1yiv9418117023ydpefbb2c07yiv7504489868ydp258ca7f8yiv9386955201ydp86b59cf1yiv9418117023ydpefbb2c07pg-27"/>
          <w:i/>
        </w:rPr>
        <w:t xml:space="preserve"> </w:t>
      </w:r>
      <w:r>
        <w:rPr>
          <w:rStyle w:val="yiv7504489868ydp258ca7f8yiv9386955201ydp86b59cf1yiv9418117023ydpefbb2c07pg-2ff1"/>
          <w:i/>
        </w:rPr>
        <w:t>(σύνδεση</w:t>
      </w:r>
      <w:r>
        <w:rPr>
          <w:rStyle w:val="yiv7504489868ydp258ca7f8yiv9386955201ydp86b59cf1yiv9418117023ydpefbb2c07yiv7504489868ydp258ca7f8yiv9386955201ydp86b59cf1yiv9418117023ydpefbb2c07pg-27"/>
          <w:i/>
        </w:rPr>
        <w:t xml:space="preserve"> </w:t>
      </w:r>
      <w:r>
        <w:rPr>
          <w:rStyle w:val="yiv7504489868ydp258ca7f8yiv9386955201ydp86b59cf1yiv9418117023ydpefbb2c07pg-2ff1"/>
          <w:i/>
        </w:rPr>
        <w:t>πεζοδρομίου</w:t>
      </w:r>
      <w:r>
        <w:rPr>
          <w:rStyle w:val="yiv7504489868ydp258ca7f8yiv9386955201ydp86b59cf1yiv9418117023ydpefbb2c07yiv7504489868ydp258ca7f8yiv9386955201ydp86b59cf1yiv9418117023ydpefbb2c07pg-27"/>
          <w:i/>
        </w:rPr>
        <w:t xml:space="preserve"> </w:t>
      </w:r>
      <w:r>
        <w:rPr>
          <w:rStyle w:val="yiv7504489868ydp258ca7f8yiv9386955201ydp86b59cf1yiv9418117023ydpefbb2c07pg-2ff1"/>
          <w:i/>
        </w:rPr>
        <w:t>με</w:t>
      </w:r>
      <w:r>
        <w:rPr>
          <w:rStyle w:val="yiv7504489868ydp258ca7f8yiv9386955201ydp86b59cf1yiv9418117023ydpefbb2c07yiv7504489868ydp258ca7f8yiv9386955201ydp86b59cf1yiv9418117023ydpefbb2c07pg-27"/>
          <w:i/>
        </w:rPr>
        <w:t xml:space="preserve"> </w:t>
      </w:r>
      <w:r>
        <w:rPr>
          <w:rStyle w:val="yiv7504489868ydp258ca7f8yiv9386955201ydp86b59cf1yiv9418117023ydpefbb2c07pg-2ff1"/>
          <w:i/>
        </w:rPr>
        <w:t>είσοδο,</w:t>
      </w:r>
      <w:r>
        <w:rPr>
          <w:rStyle w:val="yiv7504489868ydp258ca7f8yiv9386955201ydp86b59cf1yiv9418117023ydpefbb2c07yiv7504489868ydp258ca7f8yiv9386955201ydp86b59cf1yiv9418117023ydpefbb2c07pg-24"/>
          <w:i/>
        </w:rPr>
        <w:t xml:space="preserve"> </w:t>
      </w:r>
      <w:r>
        <w:rPr>
          <w:rStyle w:val="yiv7504489868ydp258ca7f8yiv9386955201ydp86b59cf1yiv9418117023ydpefbb2c07pg-2ff1"/>
          <w:i/>
        </w:rPr>
        <w:t>προσβάσιμη</w:t>
      </w:r>
      <w:r>
        <w:rPr>
          <w:i/>
        </w:rPr>
        <w:t xml:space="preserve"> είσοδος, ράμπα   για ΑΜΕΑ)</w:t>
      </w:r>
    </w:p>
    <w:p w:rsidR="00D36171" w:rsidRDefault="00D36171" w:rsidP="00D36171">
      <w:pPr>
        <w:jc w:val="both"/>
        <w:rPr>
          <w:i/>
        </w:rPr>
      </w:pPr>
      <w:r>
        <w:rPr>
          <w:i/>
        </w:rPr>
        <w:t>2.</w:t>
      </w:r>
      <w:r>
        <w:rPr>
          <w:rStyle w:val="yiv7504489868ydp258ca7f8yiv9386955201ydp86b59cf1yiv9418117023ydpefbb2c07yiv7504489868ydp258ca7f8yiv9386955201ydp86b59cf1yiv9418117023ydpefbb2c07pg-26"/>
          <w:i/>
        </w:rPr>
        <w:t xml:space="preserve"> </w:t>
      </w:r>
      <w:r>
        <w:rPr>
          <w:rStyle w:val="yiv7504489868ydp258ca7f8yiv9386955201ydp86b59cf1yiv9418117023ydpefbb2c07pg-2ff1"/>
          <w:i/>
        </w:rPr>
        <w:t>Προσβασιμότητα εσωτερικών</w:t>
      </w:r>
      <w:r>
        <w:rPr>
          <w:rStyle w:val="yiv7504489868ydp258ca7f8yiv9386955201ydp86b59cf1yiv9418117023ydpefbb2c07yiv7504489868ydp258ca7f8yiv9386955201ydp86b59cf1yiv9418117023ydpefbb2c07pg-21"/>
          <w:i/>
        </w:rPr>
        <w:t xml:space="preserve"> </w:t>
      </w:r>
      <w:r>
        <w:rPr>
          <w:rStyle w:val="yiv7504489868ydp258ca7f8yiv9386955201ydp86b59cf1yiv9418117023ydpefbb2c07pg-2ff1"/>
          <w:i/>
        </w:rPr>
        <w:t>χώρων, διαδρομές ισόπεδες</w:t>
      </w:r>
      <w:r>
        <w:rPr>
          <w:rStyle w:val="yiv7504489868ydp258ca7f8yiv9386955201ydp86b59cf1yiv9418117023ydpefbb2c07yiv7504489868ydp258ca7f8yiv9386955201ydp86b59cf1yiv9418117023ydpefbb2c07pg-24"/>
          <w:i/>
        </w:rPr>
        <w:t xml:space="preserve"> </w:t>
      </w:r>
      <w:r>
        <w:rPr>
          <w:rStyle w:val="yiv7504489868ydp258ca7f8yiv9386955201ydp86b59cf1yiv9418117023ydpefbb2c07pg-2ff1"/>
          <w:i/>
        </w:rPr>
        <w:t>ή</w:t>
      </w:r>
      <w:r>
        <w:rPr>
          <w:rStyle w:val="yiv7504489868ydp258ca7f8yiv9386955201ydp86b59cf1yiv9418117023ydpefbb2c07yiv7504489868ydp258ca7f8yiv9386955201ydp86b59cf1yiv9418117023ydpefbb2c07pg-21"/>
          <w:i/>
        </w:rPr>
        <w:t xml:space="preserve"> </w:t>
      </w:r>
      <w:r>
        <w:rPr>
          <w:rStyle w:val="yiv7504489868ydp258ca7f8yiv9386955201ydp86b59cf1yiv9418117023ydpefbb2c07pg-2ff1"/>
          <w:i/>
        </w:rPr>
        <w:t>με ράμπες, ικανοποιητικό</w:t>
      </w:r>
      <w:r>
        <w:rPr>
          <w:i/>
        </w:rPr>
        <w:t xml:space="preserve"> άνοιγμα θυρών, ικανοποιητικό πλάτος διαδρόμων κ.λπ.</w:t>
      </w:r>
    </w:p>
    <w:p w:rsidR="00D36171" w:rsidRDefault="00D36171" w:rsidP="00D36171">
      <w:pPr>
        <w:jc w:val="both"/>
        <w:rPr>
          <w:i/>
        </w:rPr>
      </w:pPr>
      <w:r>
        <w:rPr>
          <w:i/>
        </w:rPr>
        <w:t>3.</w:t>
      </w:r>
      <w:r>
        <w:rPr>
          <w:rStyle w:val="yiv7504489868ydp258ca7f8yiv9386955201ydp86b59cf1yiv9418117023ydpefbb2c07pg-2ff1"/>
          <w:i/>
        </w:rPr>
        <w:t xml:space="preserve"> Πρόβλεψη κατακόρυφης προσβασιμότητας (ανελκυστήρας / αναβατόριο, κλιμακοστάσιο.)</w:t>
      </w:r>
    </w:p>
    <w:p w:rsidR="00D36171" w:rsidRDefault="00D36171" w:rsidP="00D36171">
      <w:pPr>
        <w:jc w:val="both"/>
        <w:rPr>
          <w:i/>
        </w:rPr>
      </w:pPr>
      <w:r>
        <w:rPr>
          <w:i/>
        </w:rPr>
        <w:t>4.</w:t>
      </w:r>
      <w:r>
        <w:rPr>
          <w:rStyle w:val="yiv7504489868ydp258ca7f8yiv9386955201ydp86b59cf1yiv9418117023ydpefbb2c07yiv7504489868ydp258ca7f8yiv9386955201ydp86b59cf1yiv9418117023ydpefbb2c07pg-26"/>
          <w:i/>
        </w:rPr>
        <w:t xml:space="preserve"> </w:t>
      </w:r>
      <w:r>
        <w:rPr>
          <w:rStyle w:val="yiv7504489868ydp258ca7f8yiv9386955201ydp86b59cf1yiv9418117023ydpefbb2c07pg-2ff1"/>
          <w:i/>
        </w:rPr>
        <w:t>Πρόβλεψη προσβάσιμων χώρων υγιεινής   από όλους και ειδικά για ΑΜΕΑ.</w:t>
      </w:r>
    </w:p>
    <w:p w:rsidR="00D36171" w:rsidRDefault="00D36171" w:rsidP="00D36171">
      <w:pPr>
        <w:jc w:val="both"/>
        <w:rPr>
          <w:i/>
        </w:rPr>
      </w:pPr>
      <w:r>
        <w:rPr>
          <w:i/>
        </w:rPr>
        <w:t>5</w:t>
      </w:r>
      <w:r>
        <w:rPr>
          <w:rStyle w:val="yiv7504489868ydp258ca7f8yiv9386955201ydp383facfyiv9418117023ydpefbb2c07yiv7504489868ydp258ca7f8yiv9386955201ydp383facfyiv9418117023ydpefbb2c07pg-30"/>
          <w:i/>
        </w:rPr>
        <w:t xml:space="preserve"> </w:t>
      </w:r>
      <w:r>
        <w:rPr>
          <w:rStyle w:val="yiv7504489868ydp258ca7f8yiv9386955201ydp383facfyiv9418117023ydpefbb2c07pg-3ff2"/>
          <w:i/>
        </w:rPr>
        <w:t>Να διαθέτει τηλεφωνική γραμμή με δυνατότητα σύνδεσης στο διαδίκτυο.</w:t>
      </w:r>
    </w:p>
    <w:p w:rsidR="00D36171" w:rsidRDefault="00D36171" w:rsidP="00D36171">
      <w:pPr>
        <w:jc w:val="both"/>
        <w:rPr>
          <w:i/>
        </w:rPr>
      </w:pPr>
      <w:r>
        <w:rPr>
          <w:i/>
        </w:rPr>
        <w:t>6.</w:t>
      </w:r>
      <w:r>
        <w:rPr>
          <w:rStyle w:val="yiv7504489868ydp258ca7f8yiv9386955201ydp383facfyiv9418117023ydpefbb2c07yiv7504489868ydp258ca7f8yiv9386955201ydp383facfyiv9418117023ydpefbb2c07pg-30"/>
          <w:i/>
        </w:rPr>
        <w:t xml:space="preserve"> </w:t>
      </w:r>
      <w:r>
        <w:rPr>
          <w:rStyle w:val="yiv7504489868ydp258ca7f8yiv9386955201ydp383facfyiv9418117023ydpefbb2c07pg-3ff2"/>
          <w:i/>
        </w:rPr>
        <w:t>Να διαθέτει θέρμανση – ψύξη  (Κλιματισμό)</w:t>
      </w:r>
    </w:p>
    <w:p w:rsidR="00D36171" w:rsidRDefault="00D36171" w:rsidP="00D36171">
      <w:pPr>
        <w:jc w:val="both"/>
        <w:rPr>
          <w:i/>
        </w:rPr>
      </w:pPr>
      <w:r>
        <w:rPr>
          <w:i/>
        </w:rPr>
        <w:t>7.</w:t>
      </w:r>
      <w:r>
        <w:rPr>
          <w:rStyle w:val="yiv7504489868ydp258ca7f8yiv9386955201ydp383facfyiv9418117023ydpefbb2c07yiv7504489868ydp258ca7f8yiv9386955201ydp383facfyiv9418117023ydpefbb2c07pg-30"/>
          <w:i/>
        </w:rPr>
        <w:t xml:space="preserve"> </w:t>
      </w:r>
      <w:r>
        <w:rPr>
          <w:rStyle w:val="yiv7504489868ydp258ca7f8yiv9386955201ydp383facfyiv9418117023ydpefbb2c07pg-3ff2"/>
          <w:i/>
        </w:rPr>
        <w:t>Να διαθέτει σύγχρονες ηλεκτρολογικές εγκαταστάσεις.</w:t>
      </w:r>
    </w:p>
    <w:p w:rsidR="00D36171" w:rsidRDefault="00D36171" w:rsidP="00D36171">
      <w:pPr>
        <w:jc w:val="both"/>
        <w:rPr>
          <w:i/>
        </w:rPr>
      </w:pPr>
      <w:r>
        <w:rPr>
          <w:rStyle w:val="yiv7504489868ydp258ca7f8yiv9386955201ydp383facfyiv9418117023ydpefbb2c07pg-3ff2"/>
          <w:i/>
        </w:rPr>
        <w:t>8 .Να διαθέτει πυροπροστασία.</w:t>
      </w:r>
    </w:p>
    <w:p w:rsidR="00D36171" w:rsidRDefault="00D36171" w:rsidP="00D36171">
      <w:pPr>
        <w:jc w:val="both"/>
        <w:rPr>
          <w:i/>
        </w:rPr>
      </w:pPr>
    </w:p>
    <w:p w:rsidR="00D36171" w:rsidRDefault="00D36171" w:rsidP="00D36171">
      <w:pPr>
        <w:jc w:val="both"/>
        <w:rPr>
          <w:i/>
        </w:rPr>
      </w:pPr>
      <w:r>
        <w:rPr>
          <w:i/>
        </w:rPr>
        <w:t>Το ποσό για το Κέντρο Κοινότητας ( Κεντρική Δομή ) θα αντληθεί από τον ΚΑ 60-7341002</w:t>
      </w:r>
      <w:r>
        <w:rPr>
          <w:b/>
          <w:i/>
          <w:color w:val="000000"/>
        </w:rPr>
        <w:t xml:space="preserve"> με ημερομηνία λήξης του οικονομικού   αντικειμένου της Πράξης την 31/12/2023, </w:t>
      </w:r>
      <w:r>
        <w:rPr>
          <w:i/>
        </w:rPr>
        <w:t>  και  για την  Διεύθυνση Κοινωνικής Πολιτικής από τον ΚΑ 15-6232001 ,καθώς και κάθε υπερβάλλουσα διαφορά θα  χρηματοδοτηθεί από πόρους του Δήμου.</w:t>
      </w:r>
    </w:p>
    <w:p w:rsidR="00D36171" w:rsidRDefault="00D36171" w:rsidP="00D36171">
      <w:pPr>
        <w:jc w:val="both"/>
        <w:rPr>
          <w:sz w:val="20"/>
          <w:szCs w:val="20"/>
        </w:rPr>
      </w:pPr>
    </w:p>
    <w:p w:rsidR="00D36171" w:rsidRDefault="00D36171" w:rsidP="00D36171">
      <w:pPr>
        <w:pStyle w:val="a6"/>
        <w:spacing w:line="320" w:lineRule="atLeast"/>
        <w:ind w:left="-120" w:right="-61"/>
        <w:rPr>
          <w:sz w:val="22"/>
          <w:szCs w:val="22"/>
        </w:rPr>
      </w:pPr>
      <w:r>
        <w:rPr>
          <w:color w:val="000000"/>
        </w:rPr>
        <w:t xml:space="preserve">Επίσης </w:t>
      </w:r>
      <w:r>
        <w:t>κατόπιν των διατάξεων του άρθρου 194 του Ν.3463/2006 του Κώδικα Δήμου και Κοινοτήτων, του Π.Δ. 270/81, του άρθρου 65 παραγρ. 1 του Ν.3852/10 και του άρθρου 72 του Ν.3852/10 συνεπάγεται ότι πριν την κατάρτιση των όρων διακήρυξης από την Οικονομική Επιτροπή θα πρέπει να προηγείται απόφαση του Δημοτικού Συμβουλίου με την οποία θα διαπιστώνεται η ανάγκη μίσθωσης του ακινήτου.</w:t>
      </w:r>
    </w:p>
    <w:p w:rsidR="00D36171" w:rsidRDefault="00D36171" w:rsidP="00D36171">
      <w:pPr>
        <w:pStyle w:val="a6"/>
        <w:spacing w:line="320" w:lineRule="atLeast"/>
        <w:ind w:left="-120" w:right="-61"/>
      </w:pPr>
    </w:p>
    <w:p w:rsidR="00D36171" w:rsidRDefault="00D36171" w:rsidP="00D36171">
      <w:pPr>
        <w:pStyle w:val="a6"/>
        <w:spacing w:line="320" w:lineRule="atLeast"/>
        <w:ind w:left="-120" w:right="-61"/>
      </w:pPr>
      <w:r>
        <w:t>Εφόσον διαπιστωθεί η ανάγκη θα ακολουθήσει διενέργεια δημοπρασίας για τη μίσθωση νέου ακινήτου από την Οικονομική Επιτροπή.</w:t>
      </w:r>
    </w:p>
    <w:p w:rsidR="00D36171" w:rsidRDefault="00D36171" w:rsidP="00D36171">
      <w:pPr>
        <w:jc w:val="both"/>
        <w:rPr>
          <w:rFonts w:ascii="Arial" w:hAnsi="Arial" w:cs="Arial"/>
          <w:color w:val="000000"/>
        </w:rPr>
      </w:pPr>
    </w:p>
    <w:p w:rsidR="00D36171" w:rsidRDefault="00D36171" w:rsidP="00D36171">
      <w:pPr>
        <w:spacing w:before="240" w:after="240" w:line="320" w:lineRule="atLeast"/>
        <w:ind w:left="-180" w:right="-1043"/>
        <w:jc w:val="both"/>
        <w:rPr>
          <w:rStyle w:val="21"/>
          <w:rFonts w:ascii="Arial" w:hAnsi="Arial"/>
          <w:b/>
        </w:rPr>
      </w:pPr>
      <w:r>
        <w:rPr>
          <w:rStyle w:val="21"/>
          <w:rFonts w:ascii="Arial" w:hAnsi="Arial" w:cs="Arial"/>
          <w:b/>
          <w:color w:val="000000"/>
        </w:rPr>
        <w:t xml:space="preserve">Συνημμένα : </w:t>
      </w:r>
    </w:p>
    <w:p w:rsidR="00D36171" w:rsidRDefault="00D36171" w:rsidP="00D36171">
      <w:pPr>
        <w:pStyle w:val="a6"/>
        <w:numPr>
          <w:ilvl w:val="0"/>
          <w:numId w:val="1"/>
        </w:numPr>
        <w:spacing w:line="280" w:lineRule="atLeast"/>
        <w:ind w:right="-1043"/>
        <w:jc w:val="left"/>
        <w:rPr>
          <w:rStyle w:val="21"/>
          <w:color w:val="000000"/>
          <w:sz w:val="22"/>
          <w:szCs w:val="22"/>
        </w:rPr>
      </w:pPr>
      <w:r>
        <w:rPr>
          <w:rStyle w:val="21"/>
          <w:color w:val="000000"/>
        </w:rPr>
        <w:t>Οδηγός Εφαρμογής Λειτουργίας Κέντρων Κοινότητας</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lastRenderedPageBreak/>
        <w:t xml:space="preserve">Πρόσκληση υποβολής προτάσεων στο Πρόγραμμα «Αττική 2014-2020» </w:t>
      </w:r>
      <w:r>
        <w:rPr>
          <w:rStyle w:val="21"/>
          <w:b/>
          <w:color w:val="000000"/>
        </w:rPr>
        <w:t>με ΑΔΑ Ψ1ΕΒ7Λ7-ΓΗ2</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t xml:space="preserve">Εισήγηση Δ/νσης Προγραμ. Οργάν.&amp; Πληροφορικής της </w:t>
      </w:r>
      <w:r>
        <w:rPr>
          <w:rStyle w:val="21"/>
          <w:b/>
          <w:color w:val="000000"/>
        </w:rPr>
        <w:t>19-7-2016</w:t>
      </w:r>
      <w:r>
        <w:rPr>
          <w:rStyle w:val="21"/>
          <w:color w:val="000000"/>
        </w:rPr>
        <w:t xml:space="preserve">, με θέμα :  Λήψη απόφασης για υποβολή πρότασης στο πλαίσιο της Πρόσκλησης με κωδικό ΑΤΤ025,  Α/Α ΟΠΣ: 1662 της Ειδικής Υπηρεσίας Διαχείρισης Επιχειρησιακού Προγράμματος Περιφέρειας  Αττικής </w:t>
      </w:r>
    </w:p>
    <w:p w:rsidR="00D36171" w:rsidRDefault="00D36171" w:rsidP="00D36171">
      <w:pPr>
        <w:pStyle w:val="a6"/>
        <w:numPr>
          <w:ilvl w:val="0"/>
          <w:numId w:val="1"/>
        </w:numPr>
        <w:spacing w:line="280" w:lineRule="atLeast"/>
        <w:ind w:right="-1043"/>
        <w:jc w:val="left"/>
        <w:rPr>
          <w:rStyle w:val="21"/>
          <w:color w:val="000000"/>
        </w:rPr>
      </w:pPr>
      <w:r>
        <w:rPr>
          <w:rStyle w:val="21"/>
          <w:b/>
          <w:color w:val="000000"/>
        </w:rPr>
        <w:t>Α.Δ.Σ  128 / 29-07-2016</w:t>
      </w:r>
      <w:r>
        <w:rPr>
          <w:rStyle w:val="21"/>
          <w:color w:val="000000"/>
        </w:rPr>
        <w:t xml:space="preserve"> με </w:t>
      </w:r>
      <w:r>
        <w:rPr>
          <w:rStyle w:val="21"/>
          <w:b/>
          <w:color w:val="000000"/>
        </w:rPr>
        <w:t>ΑΔΑ : ΩΤΜ8ΩΨ8-ΣΔΥ</w:t>
      </w:r>
      <w:r>
        <w:rPr>
          <w:rStyle w:val="21"/>
          <w:color w:val="000000"/>
        </w:rPr>
        <w:t xml:space="preserve"> για τη Λήψη απόφασης για υποβολή πρότασης στο πλαίσιο της Πρόσκλησης με κωδικό ΑΤΤ025,  Α/Α ΟΠΣ: 1662 της Ειδικής Υπηρεσίας Διαχείρισης Επιχειρησιακού Προγράμματος Περιφέρειας  Αττικής</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t xml:space="preserve">Αίτηση Χρηματοδότησης, με αρ. </w:t>
      </w:r>
      <w:r>
        <w:rPr>
          <w:rStyle w:val="21"/>
          <w:b/>
          <w:color w:val="000000"/>
        </w:rPr>
        <w:t>58294/ 27-9-2016</w:t>
      </w:r>
      <w:r>
        <w:rPr>
          <w:rStyle w:val="21"/>
          <w:color w:val="000000"/>
        </w:rPr>
        <w:t xml:space="preserve">, στο Ε.Π. «Αττική 2014-2020» </w:t>
      </w:r>
    </w:p>
    <w:p w:rsidR="00D36171" w:rsidRDefault="00D36171" w:rsidP="00D36171">
      <w:pPr>
        <w:pStyle w:val="a6"/>
        <w:numPr>
          <w:ilvl w:val="0"/>
          <w:numId w:val="1"/>
        </w:numPr>
        <w:spacing w:line="280" w:lineRule="atLeast"/>
        <w:ind w:right="-1043"/>
        <w:jc w:val="left"/>
        <w:rPr>
          <w:rStyle w:val="21"/>
          <w:color w:val="000000"/>
        </w:rPr>
      </w:pPr>
      <w:r>
        <w:rPr>
          <w:rStyle w:val="21"/>
          <w:b/>
          <w:color w:val="000000"/>
        </w:rPr>
        <w:t>Απόφαση 3902/ 23-12-2016</w:t>
      </w:r>
      <w:r>
        <w:rPr>
          <w:rStyle w:val="21"/>
          <w:color w:val="000000"/>
        </w:rPr>
        <w:t xml:space="preserve"> με </w:t>
      </w:r>
      <w:r>
        <w:rPr>
          <w:rStyle w:val="21"/>
          <w:b/>
          <w:color w:val="000000"/>
        </w:rPr>
        <w:t>ΑΔΑ ΩΦΑΦ7Λ7-9ΥΔ</w:t>
      </w:r>
      <w:r>
        <w:rPr>
          <w:rStyle w:val="21"/>
          <w:color w:val="000000"/>
        </w:rPr>
        <w:t xml:space="preserve"> της Περιφέρειας Αττικής Ένταξης της Πράξης «Διευρυμένο Κέντρο Κοινότητας Δήμου Αχαρνών (Κεντρική Δομή και Παράρτημα Ρομά)» με Κωδικό Ένταξης ΟΠΣ 5002323 στο Επιχειρησιακό Πρόγραμμα «Αττική 2014 - 2020» </w:t>
      </w:r>
    </w:p>
    <w:p w:rsidR="00D36171" w:rsidRDefault="00D36171" w:rsidP="00D36171">
      <w:pPr>
        <w:pStyle w:val="a6"/>
        <w:numPr>
          <w:ilvl w:val="0"/>
          <w:numId w:val="1"/>
        </w:numPr>
        <w:spacing w:line="280" w:lineRule="atLeast"/>
        <w:ind w:right="-1043"/>
        <w:jc w:val="left"/>
        <w:rPr>
          <w:u w:val="single"/>
        </w:rPr>
      </w:pPr>
      <w:r>
        <w:rPr>
          <w:rStyle w:val="21"/>
          <w:b/>
          <w:color w:val="000000"/>
        </w:rPr>
        <w:t>Την 3573/2-12-2019</w:t>
      </w:r>
      <w:r>
        <w:rPr>
          <w:rStyle w:val="21"/>
          <w:color w:val="000000"/>
        </w:rPr>
        <w:t xml:space="preserve"> με </w:t>
      </w:r>
      <w:r>
        <w:rPr>
          <w:rStyle w:val="21"/>
          <w:b/>
          <w:color w:val="000000"/>
        </w:rPr>
        <w:t>ΑΔΑ 676Π7Λ7-Τ3Γ</w:t>
      </w:r>
      <w:r>
        <w:rPr>
          <w:rStyle w:val="21"/>
          <w:color w:val="000000"/>
        </w:rPr>
        <w:t xml:space="preserve"> απόφασης της Περιφέρειας Αττικής </w:t>
      </w:r>
      <w:r>
        <w:t>Τροποποίησης της Πράξης «ΔΙΕΥΡΥΜΕΝΟ ΚΕΝΤΡΟ ΚΟΙΝΟΤΗΤΑΣ ΔΗΜΟΥ ΑΧΑΡΝΩΝ (ΚΕΝΤΡΙΚΗ ΔΟΜΗ ΚΑΙ ΠΑΡΑΡΤΗΜΑ ΡΟΜΑ)» με Κωδικό ΟΠΣ 5002323 στο Επιχειρησιακό Πρόγραμμα «Αττική 2014-2020</w:t>
      </w:r>
    </w:p>
    <w:p w:rsidR="00D36171" w:rsidRDefault="00D36171" w:rsidP="00D36171">
      <w:pPr>
        <w:pStyle w:val="a6"/>
        <w:numPr>
          <w:ilvl w:val="0"/>
          <w:numId w:val="1"/>
        </w:numPr>
        <w:spacing w:line="280" w:lineRule="atLeast"/>
        <w:ind w:right="-1043"/>
        <w:jc w:val="left"/>
        <w:rPr>
          <w:b/>
          <w:bCs/>
        </w:rPr>
      </w:pPr>
      <w:r>
        <w:rPr>
          <w:rStyle w:val="21"/>
          <w:color w:val="000000"/>
        </w:rPr>
        <w:t xml:space="preserve">Την </w:t>
      </w:r>
      <w:r>
        <w:rPr>
          <w:rStyle w:val="21"/>
          <w:b/>
          <w:color w:val="000000"/>
        </w:rPr>
        <w:t>1011/47777/6-11-2018</w:t>
      </w:r>
      <w:r>
        <w:rPr>
          <w:rStyle w:val="21"/>
          <w:color w:val="000000"/>
        </w:rPr>
        <w:t xml:space="preserve"> με </w:t>
      </w:r>
      <w:r>
        <w:rPr>
          <w:rStyle w:val="21"/>
          <w:b/>
          <w:color w:val="000000"/>
        </w:rPr>
        <w:t>ΑΔΑ ΨΚΕΔΩΨ8-4ΟΚ</w:t>
      </w:r>
      <w:r>
        <w:rPr>
          <w:rStyle w:val="21"/>
          <w:color w:val="000000"/>
        </w:rPr>
        <w:t xml:space="preserve"> Απόφασης Δημάρχου Αχαρνών υλοποίησης</w:t>
      </w:r>
      <w:r>
        <w:rPr>
          <w:rStyle w:val="21"/>
          <w:color w:val="000000"/>
          <w:u w:val="single"/>
        </w:rPr>
        <w:t xml:space="preserve"> </w:t>
      </w:r>
      <w:r>
        <w:rPr>
          <w:bCs/>
        </w:rPr>
        <w:t>με ίδια μέσα του Υποέργου «Διευρυμένο Κέντρο Κοινότητας Δήμου Αχαρνών</w:t>
      </w:r>
      <w:r>
        <w:rPr>
          <w:b/>
          <w:bCs/>
        </w:rPr>
        <w:t xml:space="preserve"> </w:t>
      </w:r>
      <w:r>
        <w:t xml:space="preserve">(Κεντρική Δομή &amp; Παράρτημα Ρομά)», της Πράξης «Διευρυμένο Κέντρο Κοινότητας Δήμου Αχαρνών (Κεντρική Δομή &amp; Παράρτημα Ρομά)» με κωδικό ΟΠΣ (MIS) 5002323» </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t xml:space="preserve">Την </w:t>
      </w:r>
      <w:r>
        <w:rPr>
          <w:rStyle w:val="21"/>
          <w:b/>
          <w:color w:val="000000"/>
        </w:rPr>
        <w:t>1619/46299/26-11-2020</w:t>
      </w:r>
      <w:r>
        <w:rPr>
          <w:rStyle w:val="21"/>
          <w:color w:val="000000"/>
        </w:rPr>
        <w:t xml:space="preserve"> με </w:t>
      </w:r>
      <w:r>
        <w:rPr>
          <w:rStyle w:val="21"/>
          <w:b/>
          <w:color w:val="000000"/>
        </w:rPr>
        <w:t>ΑΔΑ ΩΓΚΦΩΨ8-ΖΒ7</w:t>
      </w:r>
      <w:r>
        <w:rPr>
          <w:rStyle w:val="21"/>
          <w:color w:val="000000"/>
        </w:rPr>
        <w:t xml:space="preserve"> Απόφασης Δημάρχου Αχαρνών </w:t>
      </w:r>
      <w:r>
        <w:rPr>
          <w:bCs/>
        </w:rPr>
        <w:t>1η Τροποποίησης της Απόφασης Υλοποίησης με Ίδια Μέσα του Υποέργου 1: «Διευρυμένο Κέντρο</w:t>
      </w:r>
      <w:r>
        <w:rPr>
          <w:b/>
          <w:bCs/>
        </w:rPr>
        <w:t xml:space="preserve"> </w:t>
      </w:r>
      <w:r>
        <w:t>Κοινότητας Δήμου Αχαρνών (Κεντρική Δομή &amp; Παράρτημα Ρομά)», της Πράξης: «Διευρυμένο Κέντρο Κοινότητας Δήμου Αχαρνών (Κεντρική Δομή &amp; Παράρτημα Ρομά)» με κωδικό ΟΠΣ (MIS) 5002323».</w:t>
      </w:r>
      <w:r>
        <w:rPr>
          <w:rStyle w:val="21"/>
          <w:color w:val="000000"/>
          <w:u w:val="single"/>
        </w:rPr>
        <w:t xml:space="preserve"> </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t>Το με αριθμ. πρωτ. 47/ 4-1-2021 έγγραφο αίτημα της Δ/νσης Κοινωνικής Πολιτικής με θέμα «μίσθωση κτιρίου»</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t>Το με αριθμ. πρωτ. 7273/1-3-2021 έγγραφο της Δ/νσης Κοινωνικής Πολιτικής τροποποίησης αιτήματος μίσθωσης κτιρίου για μετεγκατάσταση του Διευρυμένου Κέντρου Κοινότητας Δήμου Αχαρνων (Κεντρικής Δομής) και Κοινωνικής Πολιτικής</w:t>
      </w:r>
    </w:p>
    <w:p w:rsidR="00D36171" w:rsidRDefault="00D36171" w:rsidP="00D36171">
      <w:pPr>
        <w:pStyle w:val="a6"/>
        <w:numPr>
          <w:ilvl w:val="0"/>
          <w:numId w:val="1"/>
        </w:numPr>
        <w:spacing w:line="280" w:lineRule="atLeast"/>
        <w:ind w:right="-1043"/>
        <w:jc w:val="left"/>
        <w:rPr>
          <w:rStyle w:val="21"/>
          <w:color w:val="000000"/>
        </w:rPr>
      </w:pPr>
      <w:r>
        <w:rPr>
          <w:rStyle w:val="21"/>
          <w:color w:val="000000"/>
        </w:rPr>
        <w:t>Το με αριθμ. πρωτ. 10816/29-3-2021  έγγραφο της Δ/νσης Κοινωνικής Πολιτικής ανανέωσης αιτήματος μίσθωσης κτιρίου μετά από επαναξιολόγηση των αναγκών για μετεγκατάσταση του Διευρυμένου Κέντρου Κοινότητας Δήμου Αχαρνών (Κεντρικής Δομής) και Κοινωνικής Πολιτικής</w:t>
      </w:r>
    </w:p>
    <w:p w:rsidR="00D36171" w:rsidRDefault="00D36171" w:rsidP="00D36171">
      <w:pPr>
        <w:pStyle w:val="a6"/>
        <w:spacing w:line="280" w:lineRule="atLeast"/>
        <w:ind w:left="-633" w:right="-1043"/>
      </w:pPr>
    </w:p>
    <w:p w:rsidR="00D36171" w:rsidRDefault="00D36171" w:rsidP="00D36171">
      <w:pPr>
        <w:pStyle w:val="a6"/>
        <w:spacing w:line="280" w:lineRule="atLeast"/>
        <w:ind w:left="-633" w:right="-1043"/>
        <w:rPr>
          <w:rStyle w:val="21"/>
          <w:color w:val="000000"/>
        </w:rPr>
      </w:pPr>
      <w:r>
        <w:t xml:space="preserve">Σύμφωνα με την παράγραφο 5 του άρθρου 4 του Ν.3861/2010, η οποία προστέθηκε με την παρ. 5 του άρθρου 23 του Ν. 4210/2013, </w:t>
      </w:r>
      <w:r>
        <w:rPr>
          <w:b/>
        </w:rPr>
        <w:t>αρκεί η επίκληση του ΑΔΑ</w:t>
      </w:r>
      <w:r>
        <w:t xml:space="preserve"> για την αυτεπάγγελτη αναζήτηση των αναρτημένων πράξεων τόσο κατά τη διεκπεραίωση υποθέσεων των διοικούμενων όσο και για την επικοινωνία μεταξύ των φορέων.</w:t>
      </w:r>
    </w:p>
    <w:tbl>
      <w:tblPr>
        <w:tblpPr w:leftFromText="180" w:rightFromText="180" w:vertAnchor="text" w:horzAnchor="margin" w:tblpY="100"/>
        <w:tblW w:w="8925" w:type="dxa"/>
        <w:tblLayout w:type="fixed"/>
        <w:tblCellMar>
          <w:left w:w="105" w:type="dxa"/>
          <w:right w:w="105" w:type="dxa"/>
        </w:tblCellMar>
        <w:tblLook w:val="04A0" w:firstRow="1" w:lastRow="0" w:firstColumn="1" w:lastColumn="0" w:noHBand="0" w:noVBand="1"/>
      </w:tblPr>
      <w:tblGrid>
        <w:gridCol w:w="3705"/>
        <w:gridCol w:w="5220"/>
      </w:tblGrid>
      <w:tr w:rsidR="00D36171" w:rsidTr="00C66506">
        <w:trPr>
          <w:cantSplit/>
          <w:trHeight w:val="846"/>
        </w:trPr>
        <w:tc>
          <w:tcPr>
            <w:tcW w:w="3705"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autoSpaceDE w:val="0"/>
              <w:autoSpaceDN w:val="0"/>
              <w:adjustRightInd w:val="0"/>
              <w:jc w:val="center"/>
              <w:rPr>
                <w:rFonts w:ascii="Arial" w:hAnsi="Arial" w:cs="Arial"/>
                <w:sz w:val="24"/>
                <w:szCs w:val="24"/>
              </w:rPr>
            </w:pPr>
            <w:r>
              <w:rPr>
                <w:rFonts w:ascii="Arial" w:hAnsi="Arial" w:cs="Arial"/>
              </w:rPr>
              <w:t xml:space="preserve">Η Προϊσταμένη </w:t>
            </w:r>
          </w:p>
          <w:p w:rsidR="00D36171" w:rsidRDefault="00D36171" w:rsidP="00C66506">
            <w:pPr>
              <w:autoSpaceDE w:val="0"/>
              <w:autoSpaceDN w:val="0"/>
              <w:adjustRightInd w:val="0"/>
              <w:jc w:val="center"/>
              <w:rPr>
                <w:rFonts w:ascii="Arial" w:hAnsi="Arial" w:cs="Arial"/>
              </w:rPr>
            </w:pPr>
            <w:r>
              <w:rPr>
                <w:rFonts w:ascii="Arial" w:hAnsi="Arial" w:cs="Arial"/>
              </w:rPr>
              <w:t>Τμ.  Δημοτικής Περιουσίας</w:t>
            </w:r>
          </w:p>
          <w:p w:rsidR="00D36171" w:rsidRDefault="00D36171" w:rsidP="00C66506">
            <w:pPr>
              <w:autoSpaceDE w:val="0"/>
              <w:autoSpaceDN w:val="0"/>
              <w:adjustRightInd w:val="0"/>
              <w:jc w:val="center"/>
              <w:rPr>
                <w:rFonts w:ascii="Arial" w:hAnsi="Arial" w:cs="Arial"/>
                <w:sz w:val="24"/>
                <w:szCs w:val="24"/>
              </w:rPr>
            </w:pPr>
            <w:r>
              <w:rPr>
                <w:rFonts w:ascii="Arial" w:hAnsi="Arial" w:cs="Arial"/>
              </w:rPr>
              <w:t>Κτημ/γίου – Απαλλ/σεων</w:t>
            </w:r>
          </w:p>
        </w:tc>
        <w:tc>
          <w:tcPr>
            <w:tcW w:w="5220"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autoSpaceDE w:val="0"/>
              <w:autoSpaceDN w:val="0"/>
              <w:adjustRightInd w:val="0"/>
              <w:jc w:val="center"/>
              <w:rPr>
                <w:rFonts w:ascii="Arial" w:hAnsi="Arial" w:cs="Arial"/>
                <w:b/>
                <w:bCs/>
                <w:sz w:val="24"/>
                <w:szCs w:val="24"/>
              </w:rPr>
            </w:pPr>
            <w:r>
              <w:rPr>
                <w:rFonts w:ascii="Arial" w:hAnsi="Arial" w:cs="Arial"/>
                <w:b/>
                <w:bCs/>
              </w:rPr>
              <w:t>Ο Προϊστάμενος Δ/νσης</w:t>
            </w:r>
          </w:p>
          <w:p w:rsidR="00D36171" w:rsidRDefault="00D36171" w:rsidP="00C66506">
            <w:pPr>
              <w:autoSpaceDE w:val="0"/>
              <w:autoSpaceDN w:val="0"/>
              <w:adjustRightInd w:val="0"/>
              <w:jc w:val="center"/>
              <w:rPr>
                <w:rFonts w:ascii="Arial" w:hAnsi="Arial" w:cs="Arial"/>
                <w:sz w:val="24"/>
                <w:szCs w:val="24"/>
              </w:rPr>
            </w:pPr>
            <w:r>
              <w:rPr>
                <w:rFonts w:ascii="Arial" w:hAnsi="Arial" w:cs="Arial"/>
                <w:b/>
                <w:bCs/>
              </w:rPr>
              <w:t>Οικονομικών Υπηρεσιών</w:t>
            </w:r>
          </w:p>
        </w:tc>
      </w:tr>
      <w:tr w:rsidR="00D36171" w:rsidTr="00C66506">
        <w:trPr>
          <w:trHeight w:val="570"/>
        </w:trPr>
        <w:tc>
          <w:tcPr>
            <w:tcW w:w="3705" w:type="dxa"/>
            <w:tcBorders>
              <w:top w:val="single" w:sz="4" w:space="0" w:color="auto"/>
              <w:left w:val="single" w:sz="4" w:space="0" w:color="auto"/>
              <w:bottom w:val="single" w:sz="4" w:space="0" w:color="auto"/>
              <w:right w:val="single" w:sz="4" w:space="0" w:color="auto"/>
            </w:tcBorders>
            <w:vAlign w:val="center"/>
          </w:tcPr>
          <w:p w:rsidR="00D36171" w:rsidRDefault="00D36171" w:rsidP="00C66506">
            <w:pPr>
              <w:autoSpaceDE w:val="0"/>
              <w:autoSpaceDN w:val="0"/>
              <w:adjustRightInd w:val="0"/>
              <w:rPr>
                <w:rFonts w:ascii="Arial" w:hAnsi="Arial" w:cs="Arial"/>
                <w:bCs/>
                <w:sz w:val="24"/>
                <w:szCs w:val="24"/>
              </w:rPr>
            </w:pPr>
          </w:p>
        </w:tc>
        <w:tc>
          <w:tcPr>
            <w:tcW w:w="5220" w:type="dxa"/>
            <w:tcBorders>
              <w:top w:val="single" w:sz="4" w:space="0" w:color="auto"/>
              <w:left w:val="single" w:sz="4" w:space="0" w:color="auto"/>
              <w:bottom w:val="single" w:sz="4" w:space="0" w:color="auto"/>
              <w:right w:val="single" w:sz="4" w:space="0" w:color="auto"/>
            </w:tcBorders>
            <w:vAlign w:val="center"/>
          </w:tcPr>
          <w:p w:rsidR="00D36171" w:rsidRDefault="00D36171" w:rsidP="00C66506">
            <w:pPr>
              <w:autoSpaceDE w:val="0"/>
              <w:autoSpaceDN w:val="0"/>
              <w:adjustRightInd w:val="0"/>
              <w:rPr>
                <w:rFonts w:ascii="Arial" w:hAnsi="Arial" w:cs="Arial"/>
                <w:b/>
                <w:bCs/>
                <w:sz w:val="24"/>
                <w:szCs w:val="24"/>
              </w:rPr>
            </w:pPr>
          </w:p>
        </w:tc>
      </w:tr>
      <w:tr w:rsidR="00D36171" w:rsidTr="00C66506">
        <w:trPr>
          <w:trHeight w:val="600"/>
        </w:trPr>
        <w:tc>
          <w:tcPr>
            <w:tcW w:w="3705"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autoSpaceDE w:val="0"/>
              <w:autoSpaceDN w:val="0"/>
              <w:adjustRightInd w:val="0"/>
              <w:jc w:val="center"/>
              <w:rPr>
                <w:rFonts w:ascii="Arial" w:hAnsi="Arial" w:cs="Arial"/>
                <w:bCs/>
                <w:sz w:val="24"/>
                <w:szCs w:val="24"/>
              </w:rPr>
            </w:pPr>
            <w:r>
              <w:rPr>
                <w:rFonts w:ascii="Arial" w:hAnsi="Arial" w:cs="Arial"/>
                <w:bCs/>
              </w:rPr>
              <w:t xml:space="preserve">Μαρία </w:t>
            </w:r>
            <w:r>
              <w:rPr>
                <w:rFonts w:ascii="Arial" w:hAnsi="Arial" w:cs="Arial"/>
              </w:rPr>
              <w:t>Αλουϊσία</w:t>
            </w:r>
            <w:r>
              <w:rPr>
                <w:rFonts w:ascii="Arial" w:hAnsi="Arial" w:cs="Arial"/>
                <w:bCs/>
              </w:rPr>
              <w:t xml:space="preserve"> Περρή</w:t>
            </w:r>
          </w:p>
        </w:tc>
        <w:tc>
          <w:tcPr>
            <w:tcW w:w="5220"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autoSpaceDE w:val="0"/>
              <w:autoSpaceDN w:val="0"/>
              <w:adjustRightInd w:val="0"/>
              <w:jc w:val="center"/>
              <w:rPr>
                <w:rFonts w:ascii="Arial" w:hAnsi="Arial" w:cs="Arial"/>
                <w:bCs/>
                <w:sz w:val="24"/>
                <w:szCs w:val="24"/>
              </w:rPr>
            </w:pPr>
            <w:r>
              <w:rPr>
                <w:rFonts w:ascii="Arial" w:hAnsi="Arial" w:cs="Arial"/>
                <w:b/>
                <w:bCs/>
              </w:rPr>
              <w:t>Φίλιππος Αγγελής</w:t>
            </w:r>
          </w:p>
        </w:tc>
      </w:tr>
    </w:tbl>
    <w:p w:rsidR="00D36171" w:rsidRPr="003401E0" w:rsidRDefault="00D36171" w:rsidP="00D36171">
      <w:pPr>
        <w:jc w:val="center"/>
        <w:rPr>
          <w:b/>
          <w:color w:val="FF0000"/>
          <w:sz w:val="40"/>
          <w:szCs w:val="40"/>
          <w:u w:val="single"/>
        </w:rPr>
      </w:pPr>
      <w:r>
        <w:rPr>
          <w:b/>
          <w:color w:val="FF0000"/>
          <w:sz w:val="40"/>
          <w:szCs w:val="40"/>
          <w:u w:val="single"/>
          <w:lang w:val="en-US"/>
        </w:rPr>
        <w:lastRenderedPageBreak/>
        <w:t>1</w:t>
      </w:r>
      <w:r w:rsidRPr="003401E0">
        <w:rPr>
          <w:b/>
          <w:color w:val="FF0000"/>
          <w:sz w:val="40"/>
          <w:szCs w:val="40"/>
          <w:u w:val="single"/>
        </w:rPr>
        <w:t>2</w:t>
      </w:r>
      <w:r w:rsidRPr="00F346FF">
        <w:rPr>
          <w:b/>
          <w:color w:val="FF0000"/>
          <w:sz w:val="40"/>
          <w:szCs w:val="40"/>
          <w:u w:val="single"/>
          <w:vertAlign w:val="superscript"/>
        </w:rPr>
        <w:t>Ο</w:t>
      </w:r>
      <w:r w:rsidRPr="00F346FF">
        <w:rPr>
          <w:b/>
          <w:color w:val="FF0000"/>
          <w:sz w:val="40"/>
          <w:szCs w:val="40"/>
          <w:u w:val="single"/>
        </w:rPr>
        <w:t xml:space="preserve"> ΘΕΜΑ</w:t>
      </w:r>
    </w:p>
    <w:p w:rsidR="00D36171" w:rsidRDefault="00D36171" w:rsidP="00D36171">
      <w:pPr>
        <w:pStyle w:val="a4"/>
        <w:tabs>
          <w:tab w:val="clear" w:pos="4536"/>
          <w:tab w:val="center" w:pos="840"/>
          <w:tab w:val="center" w:pos="8505"/>
        </w:tabs>
        <w:spacing w:after="120"/>
        <w:ind w:right="-52" w:firstLine="0"/>
        <w:jc w:val="left"/>
        <w:rPr>
          <w:lang w:val="en-US"/>
        </w:rPr>
      </w:pPr>
      <w:r>
        <w:rPr>
          <w:lang w:val="en-US"/>
        </w:rPr>
        <w:tab/>
      </w:r>
      <w:r>
        <w:rPr>
          <w:noProof/>
        </w:rPr>
        <w:drawing>
          <wp:inline distT="0" distB="0" distL="0" distR="0">
            <wp:extent cx="590550" cy="552450"/>
            <wp:effectExtent l="19050" t="0" r="0" b="0"/>
            <wp:docPr id="13" name="Εικόνα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5" cstate="print">
                      <a:lum bright="-20000" contrast="30000"/>
                    </a:blip>
                    <a:srcRect/>
                    <a:stretch>
                      <a:fillRect/>
                    </a:stretch>
                  </pic:blipFill>
                  <pic:spPr bwMode="auto">
                    <a:xfrm>
                      <a:off x="0" y="0"/>
                      <a:ext cx="590550" cy="552450"/>
                    </a:xfrm>
                    <a:prstGeom prst="rect">
                      <a:avLst/>
                    </a:prstGeom>
                    <a:noFill/>
                    <a:ln w="9525">
                      <a:noFill/>
                      <a:miter lim="800000"/>
                      <a:headEnd/>
                      <a:tailEnd/>
                    </a:ln>
                  </pic:spPr>
                </pic:pic>
              </a:graphicData>
            </a:graphic>
          </wp:inline>
        </w:drawing>
      </w:r>
      <w:r>
        <w:rPr>
          <w:rFonts w:ascii="Times New Roman" w:hAnsi="Times New Roman"/>
          <w:sz w:val="28"/>
          <w:szCs w:val="24"/>
        </w:rPr>
        <w:tab/>
      </w:r>
      <w:r>
        <w:rPr>
          <w:noProof/>
        </w:rPr>
        <w:drawing>
          <wp:inline distT="0" distB="0" distL="0" distR="0">
            <wp:extent cx="819150" cy="552450"/>
            <wp:effectExtent l="19050" t="19050" r="19050" b="19050"/>
            <wp:docPr id="14" name="Εικόνα 90"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Ιππείς"/>
                    <pic:cNvPicPr>
                      <a:picLocks noChangeAspect="1" noChangeArrowheads="1"/>
                    </pic:cNvPicPr>
                  </pic:nvPicPr>
                  <pic:blipFill>
                    <a:blip r:embed="rId26" cstate="print">
                      <a:lum bright="-20000" contrast="30000"/>
                      <a:grayscl/>
                    </a:blip>
                    <a:srcRect/>
                    <a:stretch>
                      <a:fillRect/>
                    </a:stretch>
                  </pic:blipFill>
                  <pic:spPr bwMode="auto">
                    <a:xfrm>
                      <a:off x="0" y="0"/>
                      <a:ext cx="819150" cy="552450"/>
                    </a:xfrm>
                    <a:prstGeom prst="rect">
                      <a:avLst/>
                    </a:prstGeom>
                    <a:solidFill>
                      <a:srgbClr val="FFFFFF">
                        <a:alpha val="0"/>
                      </a:srgbClr>
                    </a:solidFill>
                    <a:ln w="9525" cmpd="sng">
                      <a:solidFill>
                        <a:srgbClr val="FFFFFF"/>
                      </a:solidFill>
                      <a:miter lim="800000"/>
                      <a:headEnd/>
                      <a:tailEnd/>
                    </a:ln>
                    <a:effectLst/>
                  </pic:spPr>
                </pic:pic>
              </a:graphicData>
            </a:graphic>
          </wp:inline>
        </w:drawing>
      </w:r>
    </w:p>
    <w:p w:rsidR="00D36171" w:rsidRDefault="00D36171" w:rsidP="00D36171">
      <w:pPr>
        <w:tabs>
          <w:tab w:val="left" w:pos="6240"/>
        </w:tabs>
        <w:spacing w:before="120" w:line="280" w:lineRule="atLeast"/>
        <w:ind w:right="-52"/>
        <w:rPr>
          <w:rFonts w:ascii="Arial" w:hAnsi="Arial" w:cs="Arial"/>
        </w:rPr>
      </w:pPr>
      <w:r>
        <w:rPr>
          <w:rFonts w:ascii="Arial" w:hAnsi="Arial" w:cs="Arial"/>
        </w:rPr>
        <w:t xml:space="preserve">ΕΛΛΗΝΙΚΗ ΔΗΜΟΚΡΑΤΙΑ </w:t>
      </w:r>
      <w:r>
        <w:rPr>
          <w:rFonts w:ascii="Arial" w:hAnsi="Arial" w:cs="Arial"/>
        </w:rPr>
        <w:tab/>
      </w:r>
    </w:p>
    <w:p w:rsidR="00D36171" w:rsidRDefault="00D36171" w:rsidP="00D36171">
      <w:pPr>
        <w:tabs>
          <w:tab w:val="center" w:pos="7320"/>
        </w:tabs>
        <w:spacing w:line="280" w:lineRule="atLeast"/>
        <w:ind w:right="-52"/>
        <w:rPr>
          <w:rFonts w:ascii="Arial" w:hAnsi="Arial" w:cs="Arial"/>
          <w:b/>
        </w:rPr>
      </w:pPr>
      <w:r>
        <w:rPr>
          <w:rFonts w:ascii="Arial" w:hAnsi="Arial" w:cs="Arial"/>
        </w:rPr>
        <w:t>ΝΟΜΟΣ ΑΤΤΙΚΗΣ                                                          Αχαρνές:</w:t>
      </w:r>
      <w:r>
        <w:rPr>
          <w:rFonts w:ascii="Arial" w:hAnsi="Arial" w:cs="Arial"/>
          <w:b/>
        </w:rPr>
        <w:t xml:space="preserve">  </w:t>
      </w:r>
    </w:p>
    <w:p w:rsidR="00D36171" w:rsidRDefault="00D36171" w:rsidP="00D36171">
      <w:pPr>
        <w:pStyle w:val="3"/>
        <w:tabs>
          <w:tab w:val="center" w:pos="7320"/>
        </w:tabs>
        <w:spacing w:line="280" w:lineRule="atLeast"/>
        <w:ind w:right="-52"/>
        <w:jc w:val="left"/>
        <w:rPr>
          <w:rFonts w:ascii="Arial" w:hAnsi="Arial" w:cs="Arial"/>
          <w:szCs w:val="24"/>
        </w:rPr>
      </w:pPr>
      <w:r>
        <w:rPr>
          <w:rFonts w:ascii="Arial" w:hAnsi="Arial" w:cs="Arial"/>
          <w:b w:val="0"/>
          <w:bCs/>
          <w:szCs w:val="24"/>
        </w:rPr>
        <w:t>ΔΗΜΟΣ ΑΧΑΡΝΩΝ</w:t>
      </w:r>
      <w:r>
        <w:rPr>
          <w:rFonts w:ascii="Arial" w:hAnsi="Arial" w:cs="Arial"/>
          <w:b w:val="0"/>
        </w:rPr>
        <w:t xml:space="preserve">                                                       Αριθ. Πρωτ.:</w:t>
      </w:r>
      <w:r>
        <w:rPr>
          <w:rFonts w:ascii="Arial" w:hAnsi="Arial" w:cs="Arial"/>
          <w:b w:val="0"/>
          <w:szCs w:val="24"/>
        </w:rPr>
        <w:tab/>
        <w:t xml:space="preserve">       </w:t>
      </w:r>
    </w:p>
    <w:p w:rsidR="00D36171" w:rsidRDefault="00D36171" w:rsidP="00D36171">
      <w:pPr>
        <w:tabs>
          <w:tab w:val="left" w:pos="6480"/>
        </w:tabs>
        <w:ind w:right="-51"/>
        <w:rPr>
          <w:rFonts w:ascii="Arial" w:hAnsi="Arial" w:cs="Arial"/>
          <w:i/>
          <w:szCs w:val="24"/>
        </w:rPr>
      </w:pPr>
      <w:r>
        <w:rPr>
          <w:rFonts w:ascii="Arial" w:hAnsi="Arial" w:cs="Arial"/>
        </w:rPr>
        <w:t>Δ</w:t>
      </w:r>
      <w:r>
        <w:rPr>
          <w:rFonts w:ascii="Arial" w:hAnsi="Arial" w:cs="Arial"/>
          <w:i/>
        </w:rPr>
        <w:t>/νση Οικονομικών Υπηρεσιών</w:t>
      </w:r>
      <w:r>
        <w:rPr>
          <w:rFonts w:ascii="Arial" w:hAnsi="Arial" w:cs="Arial"/>
        </w:rPr>
        <w:t xml:space="preserve">                                                          </w:t>
      </w:r>
    </w:p>
    <w:p w:rsidR="00D36171" w:rsidRDefault="00D36171" w:rsidP="00D36171">
      <w:pPr>
        <w:pStyle w:val="20"/>
        <w:spacing w:after="0" w:line="240" w:lineRule="auto"/>
        <w:ind w:right="-52"/>
        <w:rPr>
          <w:rFonts w:ascii="Arial" w:hAnsi="Arial" w:cs="Arial"/>
        </w:rPr>
      </w:pPr>
      <w:r>
        <w:rPr>
          <w:rFonts w:ascii="Arial" w:hAnsi="Arial" w:cs="Arial"/>
        </w:rPr>
        <w:t>Τμήμα Δημοτικής Περιουσίας -</w:t>
      </w:r>
      <w:r>
        <w:rPr>
          <w:rFonts w:ascii="Arial" w:hAnsi="Arial" w:cs="Arial"/>
        </w:rPr>
        <w:br/>
        <w:t>Κτηματολογίου – Απαλλοτριώσεων              Προς:        Πρόεδρο Δημοτικού Συμβουλίου</w:t>
      </w:r>
    </w:p>
    <w:p w:rsidR="00D36171" w:rsidRDefault="00D36171" w:rsidP="00D36171">
      <w:pPr>
        <w:ind w:right="-52"/>
        <w:rPr>
          <w:rFonts w:ascii="Arial" w:hAnsi="Arial" w:cs="Arial"/>
          <w:b/>
          <w:i/>
        </w:rPr>
      </w:pPr>
      <w:r>
        <w:rPr>
          <w:rFonts w:ascii="Arial" w:hAnsi="Arial" w:cs="Arial"/>
        </w:rPr>
        <w:t>Συντάκτρια: Περρή Μαρία-Αλουϊσία</w:t>
      </w:r>
      <w:r>
        <w:rPr>
          <w:rFonts w:ascii="Arial" w:hAnsi="Arial" w:cs="Arial"/>
          <w:b/>
        </w:rPr>
        <w:t xml:space="preserve">                               </w:t>
      </w:r>
      <w:r>
        <w:rPr>
          <w:rFonts w:ascii="Arial" w:hAnsi="Arial" w:cs="Arial"/>
        </w:rPr>
        <w:t>Κ. Θέμη Οικονόμου</w:t>
      </w:r>
    </w:p>
    <w:p w:rsidR="00D36171" w:rsidRDefault="00D36171" w:rsidP="00D36171">
      <w:pPr>
        <w:ind w:right="-52"/>
        <w:rPr>
          <w:rFonts w:ascii="Arial" w:hAnsi="Arial" w:cs="Arial"/>
        </w:rPr>
      </w:pPr>
      <w:r>
        <w:rPr>
          <w:rFonts w:ascii="Arial" w:hAnsi="Arial" w:cs="Arial"/>
        </w:rPr>
        <w:t>Φιλαδελφείας 87 &amp; Μπόσδα</w:t>
      </w:r>
    </w:p>
    <w:p w:rsidR="00D36171" w:rsidRDefault="00D36171" w:rsidP="00D36171">
      <w:pPr>
        <w:ind w:right="-52"/>
        <w:rPr>
          <w:rFonts w:ascii="Arial" w:hAnsi="Arial" w:cs="Arial"/>
        </w:rPr>
      </w:pPr>
      <w:r>
        <w:rPr>
          <w:rFonts w:ascii="Arial" w:hAnsi="Arial" w:cs="Arial"/>
        </w:rPr>
        <w:t>136 73 Αχαρνές</w:t>
      </w:r>
    </w:p>
    <w:p w:rsidR="00D36171" w:rsidRDefault="00D36171" w:rsidP="00D36171">
      <w:pPr>
        <w:ind w:right="-52"/>
        <w:rPr>
          <w:rFonts w:ascii="Arial" w:hAnsi="Arial" w:cs="Arial"/>
        </w:rPr>
      </w:pPr>
      <w:r>
        <w:rPr>
          <w:rFonts w:ascii="Arial" w:hAnsi="Arial" w:cs="Arial"/>
        </w:rPr>
        <w:t>Τηλ. 213-2072361, 367</w:t>
      </w:r>
    </w:p>
    <w:p w:rsidR="00D36171" w:rsidRDefault="00D36171" w:rsidP="00D36171">
      <w:pPr>
        <w:pStyle w:val="a6"/>
        <w:spacing w:line="320" w:lineRule="atLeast"/>
        <w:ind w:right="-52"/>
        <w:rPr>
          <w:rFonts w:ascii="Palatino Linotype" w:hAnsi="Palatino Linotype"/>
          <w:w w:val="150"/>
          <w:sz w:val="22"/>
        </w:rPr>
      </w:pPr>
    </w:p>
    <w:p w:rsidR="00D36171" w:rsidRDefault="00D36171" w:rsidP="00D36171">
      <w:pPr>
        <w:jc w:val="center"/>
        <w:rPr>
          <w:rFonts w:ascii="Arial" w:eastAsia="Arial Unicode MS" w:hAnsi="Arial" w:cs="Arial"/>
          <w:sz w:val="24"/>
        </w:rPr>
      </w:pPr>
      <w:r>
        <w:rPr>
          <w:rFonts w:ascii="Arial" w:hAnsi="Arial" w:cs="Arial"/>
        </w:rPr>
        <w:t>ΕΙΣΗΓΗΣΗ</w:t>
      </w:r>
    </w:p>
    <w:p w:rsidR="00D36171" w:rsidRDefault="00D36171" w:rsidP="00D36171">
      <w:pPr>
        <w:rPr>
          <w:rFonts w:ascii="Arial" w:hAnsi="Arial" w:cs="Arial"/>
        </w:rPr>
      </w:pPr>
      <w:r>
        <w:rPr>
          <w:rFonts w:ascii="Arial" w:hAnsi="Arial" w:cs="Arial"/>
        </w:rPr>
        <w:t>Θέμα: «Έγκριση απευθείας μίσθωσης ακινήτου για τη στέγαση του ΚΕΠ 219Π ΑΓΙΟΥ ΔΙΟΝΥΣΙΟΥ, συνεπεία δύο συνεχιζόμενων άγονων δημοπρασιών»</w:t>
      </w:r>
    </w:p>
    <w:p w:rsidR="00D36171" w:rsidRDefault="00D36171" w:rsidP="00D36171">
      <w:pPr>
        <w:rPr>
          <w:rFonts w:ascii="Arial" w:hAnsi="Arial" w:cs="Arial"/>
        </w:rPr>
      </w:pPr>
      <w:r>
        <w:rPr>
          <w:rFonts w:ascii="Arial" w:hAnsi="Arial" w:cs="Arial"/>
        </w:rPr>
        <w:t>Κύριε Πρόεδρε,</w:t>
      </w:r>
    </w:p>
    <w:p w:rsidR="00D36171" w:rsidRDefault="00D36171" w:rsidP="004A33F8">
      <w:pPr>
        <w:rPr>
          <w:rFonts w:ascii="Arial" w:hAnsi="Arial" w:cs="Arial"/>
        </w:rPr>
      </w:pPr>
      <w:r>
        <w:rPr>
          <w:rFonts w:ascii="Arial" w:hAnsi="Arial" w:cs="Arial"/>
        </w:rPr>
        <w:t>Παρακαλούμε όπως, σε προσεχή συνεδρίαση εισηγηθείτε και ληφθεί απόφαση από το Δημοτικό Συμβούλιο που αφορά στην έγκριση απευθείας μίσθωσης ακινήτου για τη στέγαση του ΚΕΠ 219Π ΑΓΙΟΥ ΔΙΟΝΥΣΙΟΥ, συνεπεία δύο συνεχιζόμενων άγονων δημοπρασιών και έθεσε υπόψη των μελών του Δημοτικού Συμβουλίου:</w:t>
      </w:r>
    </w:p>
    <w:p w:rsidR="00D36171" w:rsidRDefault="00D36171" w:rsidP="00D36171">
      <w:pPr>
        <w:rPr>
          <w:rFonts w:ascii="Arial" w:hAnsi="Arial" w:cs="Arial"/>
        </w:rPr>
      </w:pPr>
      <w:r>
        <w:rPr>
          <w:rFonts w:ascii="Arial" w:hAnsi="Arial" w:cs="Arial"/>
        </w:rPr>
        <w:t>α) Τις διατάξεις του άρθρου 65 του Ν. 3852/2010.</w:t>
      </w:r>
    </w:p>
    <w:p w:rsidR="00D36171" w:rsidRDefault="00D36171" w:rsidP="00D36171">
      <w:pPr>
        <w:rPr>
          <w:rFonts w:ascii="Arial" w:hAnsi="Arial" w:cs="Arial"/>
        </w:rPr>
      </w:pPr>
      <w:r>
        <w:rPr>
          <w:rFonts w:ascii="Arial" w:hAnsi="Arial" w:cs="Arial"/>
        </w:rPr>
        <w:t>β) Τα άρθρα 158 (υποχρεωτικές δαπάνες) &amp; 194 του Ν. 3463/2006.</w:t>
      </w:r>
    </w:p>
    <w:p w:rsidR="00D36171" w:rsidRDefault="00D36171" w:rsidP="00D36171">
      <w:pPr>
        <w:rPr>
          <w:rFonts w:ascii="Arial" w:hAnsi="Arial" w:cs="Arial"/>
        </w:rPr>
      </w:pPr>
      <w:r>
        <w:rPr>
          <w:rFonts w:ascii="Arial" w:hAnsi="Arial" w:cs="Arial"/>
        </w:rPr>
        <w:t>γ) Τις διατάξεις του Π.Δ. 270/1981.</w:t>
      </w:r>
    </w:p>
    <w:p w:rsidR="00D36171" w:rsidRDefault="00D36171" w:rsidP="00D36171">
      <w:pPr>
        <w:rPr>
          <w:rFonts w:ascii="Arial" w:hAnsi="Arial" w:cs="Arial"/>
        </w:rPr>
      </w:pPr>
      <w:r>
        <w:rPr>
          <w:rFonts w:ascii="Arial" w:hAnsi="Arial" w:cs="Arial"/>
        </w:rPr>
        <w:t>δ) Την αριθμ. 70/17294/14-5-2020 Απόφαση Δημοτικού Συμβουλίου για τη διαπίστωση ανάγκης μίσθωσης ακινήτου. ΑΔΑ: Ψ94ΞΩΨ8-Π9Β</w:t>
      </w:r>
    </w:p>
    <w:p w:rsidR="00D36171" w:rsidRDefault="00D36171" w:rsidP="00D36171">
      <w:pPr>
        <w:rPr>
          <w:rFonts w:ascii="Arial" w:hAnsi="Arial" w:cs="Arial"/>
        </w:rPr>
      </w:pPr>
      <w:r>
        <w:rPr>
          <w:rFonts w:ascii="Arial" w:hAnsi="Arial" w:cs="Arial"/>
        </w:rPr>
        <w:t>ε) Την αριθμ. 133/6-7-2020 απόφαση της Οικονομικής Επιτροπής σχετικά με την έγκριση των Όρων Διακήρυξης ΑΔΑ 6ΑΨΧΩΨ8-ΕΥΒ</w:t>
      </w:r>
    </w:p>
    <w:p w:rsidR="00D36171" w:rsidRDefault="00D36171" w:rsidP="00D36171">
      <w:pPr>
        <w:rPr>
          <w:rFonts w:ascii="Arial" w:hAnsi="Arial" w:cs="Arial"/>
        </w:rPr>
      </w:pPr>
      <w:r>
        <w:rPr>
          <w:rFonts w:ascii="Arial" w:hAnsi="Arial" w:cs="Arial"/>
        </w:rPr>
        <w:t>στ) την 1209/37695/23-9-2020 απόφασης Δημάρχου κήρυξης άγονης της δημοπρασίας και της επανάληψής της με τους ίδιους όρους, σύμφωνα με την παρ.1 του άρθρου 6 του ΠΔ 270/1981.</w:t>
      </w:r>
    </w:p>
    <w:p w:rsidR="00D36171" w:rsidRDefault="00D36171" w:rsidP="00D36171">
      <w:pPr>
        <w:rPr>
          <w:rFonts w:ascii="Arial" w:hAnsi="Arial" w:cs="Arial"/>
        </w:rPr>
      </w:pPr>
      <w:r>
        <w:rPr>
          <w:rFonts w:ascii="Arial" w:hAnsi="Arial" w:cs="Arial"/>
        </w:rPr>
        <w:t>στ) Την αριθμ. 25/1969/20-01-2021 απόφασης Δημάρχου κήρυξης άγονης της επαναληπτικής διακήρυξης μίσθωσης ακινήτου, σύμφωνα με την παρ.1 του άρθρου 6 του ΠΔ 270/1981.</w:t>
      </w:r>
    </w:p>
    <w:p w:rsidR="00D36171" w:rsidRDefault="00D36171" w:rsidP="00D36171">
      <w:pPr>
        <w:rPr>
          <w:rFonts w:ascii="Arial" w:hAnsi="Arial" w:cs="Arial"/>
        </w:rPr>
      </w:pPr>
      <w:r>
        <w:rPr>
          <w:rFonts w:ascii="Arial" w:hAnsi="Arial" w:cs="Arial"/>
        </w:rPr>
        <w:t>ζ) Την δαπάνη που έχει εγγράφει στον Κ.Α. 10-8113-002.</w:t>
      </w:r>
    </w:p>
    <w:p w:rsidR="00D36171" w:rsidRDefault="00D36171" w:rsidP="00D36171">
      <w:pPr>
        <w:rPr>
          <w:rFonts w:ascii="Arial" w:hAnsi="Arial" w:cs="Arial"/>
        </w:rPr>
      </w:pPr>
    </w:p>
    <w:p w:rsidR="00D36171" w:rsidRDefault="00D36171" w:rsidP="00D36171">
      <w:pPr>
        <w:rPr>
          <w:rFonts w:ascii="Arial" w:hAnsi="Arial" w:cs="Arial"/>
        </w:rPr>
      </w:pPr>
      <w:r>
        <w:rPr>
          <w:rFonts w:ascii="Arial" w:hAnsi="Arial" w:cs="Arial"/>
        </w:rPr>
        <w:lastRenderedPageBreak/>
        <w:t>Στη συνέχεια ανέφερε προς τα μέλη του Δημοτικού Συμβουλίου ότι για τη στέγαση ΚΕΠ 219Π ΑΓΙΟΥ ΔΙΟΝΥΣΙΟΥ απαιτείται η μίσθωση ενός κτιρίου, εμβαδού περί τα 100-</w:t>
      </w:r>
      <w:smartTag w:uri="urn:schemas-microsoft-com:office:smarttags" w:element="metricconverter">
        <w:smartTagPr>
          <w:attr w:name="ProductID" w:val="120 μ2"/>
        </w:smartTagPr>
        <w:r>
          <w:rPr>
            <w:rFonts w:ascii="Arial" w:hAnsi="Arial" w:cs="Arial"/>
          </w:rPr>
          <w:t>120 μ2</w:t>
        </w:r>
      </w:smartTag>
      <w:r>
        <w:rPr>
          <w:rFonts w:ascii="Arial" w:hAnsi="Arial" w:cs="Arial"/>
        </w:rPr>
        <w:t>, στην περιοχή των Αχαρνών.</w:t>
      </w:r>
    </w:p>
    <w:p w:rsidR="00D36171" w:rsidRDefault="00D36171" w:rsidP="00D36171">
      <w:pPr>
        <w:rPr>
          <w:rFonts w:ascii="Arial" w:hAnsi="Arial" w:cs="Arial"/>
        </w:rPr>
      </w:pPr>
      <w:r>
        <w:rPr>
          <w:rFonts w:ascii="Arial" w:hAnsi="Arial" w:cs="Arial"/>
        </w:rPr>
        <w:t>Κατά τις διατάξεις του άρθρου 194 του Ν. 3463/2006, αν η δημοπρασία που διεξήχθη δεν απέφερε αποτέλεσμα, μπορεί να γίνει απευθείας μίσθωση με ειδικά αιτιολογημένη απόφαση του Δημοτικού Συμβουλίου, η οποία λαμβάνεται με την απόλυτη πλειοψηφία του συνόλου των μελών του (50% + 1).</w:t>
      </w:r>
    </w:p>
    <w:p w:rsidR="00D36171" w:rsidRDefault="00D36171" w:rsidP="00D36171">
      <w:pPr>
        <w:rPr>
          <w:rFonts w:ascii="Arial" w:hAnsi="Arial" w:cs="Arial"/>
        </w:rPr>
      </w:pPr>
      <w:r>
        <w:rPr>
          <w:rFonts w:ascii="Arial" w:hAnsi="Arial" w:cs="Arial"/>
        </w:rPr>
        <w:t xml:space="preserve">Ακολούθως, ενημέρωσε τα μέλη του Συμβουλίου ότι τόσο στην 29570/30-7-2020 Διακήρυξη Εκδήλωσης Ενδιαφέροντος σχετικά με τη μίσθωση κατάλληλου ακινήτου όσο και στην 39007/5-10-2020 όμοια επαναληπτική, δεν υπήρξε εκδήλωση ενδιαφέροντος από κανένα εκμισθωτή, όπως φαίνεται στην 1209/37695/23-9-2020 απόφαση Δημάρχου κήρυξης άγονης της δημοπρασίας και της επανάληψής της με </w:t>
      </w:r>
    </w:p>
    <w:p w:rsidR="00D36171" w:rsidRDefault="00D36171" w:rsidP="00D36171">
      <w:pPr>
        <w:rPr>
          <w:rFonts w:ascii="Arial" w:hAnsi="Arial" w:cs="Arial"/>
        </w:rPr>
      </w:pPr>
      <w:r>
        <w:rPr>
          <w:rFonts w:ascii="Arial" w:hAnsi="Arial" w:cs="Arial"/>
        </w:rPr>
        <w:t>τους ίδιους όρους, καθώς και της αριθμ. 25/1969/20-01-2021 όμοιας, κήρυξης άγονης της επαναληπτικής διακήρυξης μίσθωσης ακινήτου, σύμφωνα με την παρ.1 του άρθρου 6 του ΠΔ 270/1981.</w:t>
      </w:r>
    </w:p>
    <w:p w:rsidR="00D36171" w:rsidRDefault="00D36171" w:rsidP="00D36171">
      <w:pPr>
        <w:ind w:left="1" w:firstLine="566"/>
        <w:rPr>
          <w:rFonts w:ascii="Arial" w:hAnsi="Arial" w:cs="Arial"/>
        </w:rPr>
      </w:pPr>
      <w:r>
        <w:rPr>
          <w:rFonts w:ascii="Arial" w:hAnsi="Arial" w:cs="Arial"/>
        </w:rPr>
        <w:t>Κατά συνέπεια θεωρείται επιβεβλημένη και επείγουσα η μίσθωση ενός ακινήτου για τη στέγαση του ΚΕΠ 219Π ΑΓΙΟΥ ΔΙΟΝΥΣΙΟΥ, με τη διαδικασία της απευθείας μίσθωσης.</w:t>
      </w:r>
    </w:p>
    <w:tbl>
      <w:tblPr>
        <w:tblW w:w="0" w:type="auto"/>
        <w:jc w:val="center"/>
        <w:tblInd w:w="-3347" w:type="dxa"/>
        <w:tblLayout w:type="fixed"/>
        <w:tblCellMar>
          <w:left w:w="105" w:type="dxa"/>
          <w:right w:w="105" w:type="dxa"/>
        </w:tblCellMar>
        <w:tblLook w:val="04A0" w:firstRow="1" w:lastRow="0" w:firstColumn="1" w:lastColumn="0" w:noHBand="0" w:noVBand="1"/>
      </w:tblPr>
      <w:tblGrid>
        <w:gridCol w:w="4536"/>
        <w:gridCol w:w="3274"/>
        <w:gridCol w:w="290"/>
      </w:tblGrid>
      <w:tr w:rsidR="00D36171" w:rsidTr="00C66506">
        <w:trPr>
          <w:cantSplit/>
          <w:trHeight w:val="690"/>
          <w:jc w:val="center"/>
        </w:trPr>
        <w:tc>
          <w:tcPr>
            <w:tcW w:w="4536"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autoSpaceDE w:val="0"/>
              <w:autoSpaceDN w:val="0"/>
              <w:adjustRightInd w:val="0"/>
              <w:ind w:right="-52"/>
              <w:jc w:val="center"/>
              <w:rPr>
                <w:rFonts w:ascii="Arial" w:eastAsia="Times New Roman" w:hAnsi="Arial" w:cs="Arial"/>
                <w:sz w:val="24"/>
                <w:szCs w:val="24"/>
              </w:rPr>
            </w:pPr>
            <w:r>
              <w:rPr>
                <w:rFonts w:ascii="Arial" w:hAnsi="Arial" w:cs="Arial"/>
              </w:rPr>
              <w:t xml:space="preserve">Η Προϊσταμένη </w:t>
            </w:r>
          </w:p>
          <w:p w:rsidR="00D36171" w:rsidRDefault="00D36171" w:rsidP="00C66506">
            <w:pPr>
              <w:autoSpaceDE w:val="0"/>
              <w:autoSpaceDN w:val="0"/>
              <w:adjustRightInd w:val="0"/>
              <w:ind w:right="-52"/>
              <w:jc w:val="center"/>
              <w:rPr>
                <w:rFonts w:ascii="Arial" w:hAnsi="Arial" w:cs="Arial"/>
              </w:rPr>
            </w:pPr>
            <w:r>
              <w:rPr>
                <w:rFonts w:ascii="Arial" w:hAnsi="Arial" w:cs="Arial"/>
              </w:rPr>
              <w:t>Τμ.  Δημοτικής Περιουσίας</w:t>
            </w:r>
          </w:p>
          <w:p w:rsidR="00D36171" w:rsidRDefault="00D36171" w:rsidP="00C66506">
            <w:pPr>
              <w:autoSpaceDE w:val="0"/>
              <w:autoSpaceDN w:val="0"/>
              <w:adjustRightInd w:val="0"/>
              <w:ind w:right="-52"/>
              <w:jc w:val="center"/>
              <w:rPr>
                <w:rFonts w:ascii="Arial" w:hAnsi="Arial" w:cs="Arial"/>
                <w:sz w:val="24"/>
                <w:szCs w:val="24"/>
              </w:rPr>
            </w:pPr>
            <w:r>
              <w:rPr>
                <w:rFonts w:ascii="Arial" w:hAnsi="Arial" w:cs="Arial"/>
              </w:rPr>
              <w:t xml:space="preserve">Κτημ/γίου – Απαλλ/σεων </w:t>
            </w:r>
          </w:p>
        </w:tc>
        <w:tc>
          <w:tcPr>
            <w:tcW w:w="3274" w:type="dxa"/>
            <w:tcBorders>
              <w:top w:val="single" w:sz="4" w:space="0" w:color="auto"/>
              <w:left w:val="single" w:sz="4" w:space="0" w:color="auto"/>
              <w:bottom w:val="single" w:sz="4" w:space="0" w:color="auto"/>
              <w:right w:val="single" w:sz="4" w:space="0" w:color="auto"/>
            </w:tcBorders>
            <w:vAlign w:val="center"/>
          </w:tcPr>
          <w:p w:rsidR="00D36171" w:rsidRDefault="00D36171" w:rsidP="00C66506">
            <w:pPr>
              <w:autoSpaceDE w:val="0"/>
              <w:autoSpaceDN w:val="0"/>
              <w:adjustRightInd w:val="0"/>
              <w:ind w:right="-52"/>
              <w:jc w:val="center"/>
              <w:rPr>
                <w:rFonts w:ascii="Arial" w:eastAsia="Times New Roman" w:hAnsi="Arial" w:cs="Arial"/>
                <w:sz w:val="24"/>
                <w:szCs w:val="24"/>
              </w:rPr>
            </w:pPr>
          </w:p>
          <w:p w:rsidR="00D36171" w:rsidRDefault="00D36171" w:rsidP="00C66506">
            <w:pPr>
              <w:autoSpaceDE w:val="0"/>
              <w:autoSpaceDN w:val="0"/>
              <w:adjustRightInd w:val="0"/>
              <w:ind w:right="-52"/>
              <w:jc w:val="center"/>
              <w:rPr>
                <w:rFonts w:ascii="Arial" w:hAnsi="Arial" w:cs="Arial"/>
              </w:rPr>
            </w:pPr>
            <w:r>
              <w:rPr>
                <w:rFonts w:ascii="Arial" w:hAnsi="Arial" w:cs="Arial"/>
              </w:rPr>
              <w:t>Ο Προϊστάμενος Δ/νσης</w:t>
            </w:r>
          </w:p>
          <w:p w:rsidR="00D36171" w:rsidRDefault="00D36171" w:rsidP="00C66506">
            <w:pPr>
              <w:autoSpaceDE w:val="0"/>
              <w:autoSpaceDN w:val="0"/>
              <w:adjustRightInd w:val="0"/>
              <w:ind w:right="-52"/>
              <w:jc w:val="center"/>
              <w:rPr>
                <w:rFonts w:ascii="Arial" w:hAnsi="Arial" w:cs="Arial"/>
              </w:rPr>
            </w:pPr>
            <w:r>
              <w:rPr>
                <w:rFonts w:ascii="Arial" w:hAnsi="Arial" w:cs="Arial"/>
              </w:rPr>
              <w:t>Οικονομικών Υπηρεσιών</w:t>
            </w:r>
          </w:p>
          <w:p w:rsidR="00D36171" w:rsidRDefault="00D36171" w:rsidP="00C66506">
            <w:pPr>
              <w:autoSpaceDE w:val="0"/>
              <w:autoSpaceDN w:val="0"/>
              <w:adjustRightInd w:val="0"/>
              <w:ind w:right="-52"/>
              <w:jc w:val="center"/>
              <w:rPr>
                <w:rFonts w:ascii="Arial" w:hAnsi="Arial" w:cs="Arial"/>
                <w:sz w:val="24"/>
                <w:szCs w:val="24"/>
              </w:rPr>
            </w:pPr>
          </w:p>
        </w:tc>
        <w:tc>
          <w:tcPr>
            <w:tcW w:w="290" w:type="dxa"/>
            <w:tcBorders>
              <w:top w:val="nil"/>
              <w:left w:val="single" w:sz="4" w:space="0" w:color="auto"/>
              <w:bottom w:val="nil"/>
              <w:right w:val="nil"/>
            </w:tcBorders>
            <w:vAlign w:val="center"/>
          </w:tcPr>
          <w:p w:rsidR="00D36171" w:rsidRDefault="00D36171" w:rsidP="00C66506">
            <w:pPr>
              <w:autoSpaceDE w:val="0"/>
              <w:autoSpaceDN w:val="0"/>
              <w:adjustRightInd w:val="0"/>
              <w:ind w:right="-52"/>
              <w:rPr>
                <w:sz w:val="24"/>
                <w:szCs w:val="24"/>
              </w:rPr>
            </w:pPr>
          </w:p>
        </w:tc>
      </w:tr>
      <w:tr w:rsidR="00D36171" w:rsidTr="004A33F8">
        <w:trPr>
          <w:trHeight w:val="521"/>
          <w:jc w:val="center"/>
        </w:trPr>
        <w:tc>
          <w:tcPr>
            <w:tcW w:w="4536" w:type="dxa"/>
            <w:tcBorders>
              <w:top w:val="single" w:sz="4" w:space="0" w:color="auto"/>
              <w:left w:val="single" w:sz="4" w:space="0" w:color="auto"/>
              <w:bottom w:val="single" w:sz="4" w:space="0" w:color="auto"/>
              <w:right w:val="single" w:sz="4" w:space="0" w:color="auto"/>
            </w:tcBorders>
            <w:vAlign w:val="center"/>
          </w:tcPr>
          <w:p w:rsidR="00D36171" w:rsidRDefault="00D36171" w:rsidP="00C66506">
            <w:pPr>
              <w:autoSpaceDE w:val="0"/>
              <w:autoSpaceDN w:val="0"/>
              <w:adjustRightInd w:val="0"/>
              <w:ind w:right="-52"/>
              <w:rPr>
                <w:rFonts w:ascii="Arial" w:hAnsi="Arial" w:cs="Arial"/>
                <w:bCs/>
                <w:sz w:val="24"/>
                <w:szCs w:val="24"/>
              </w:rPr>
            </w:pPr>
          </w:p>
        </w:tc>
        <w:tc>
          <w:tcPr>
            <w:tcW w:w="3274" w:type="dxa"/>
            <w:tcBorders>
              <w:top w:val="single" w:sz="4" w:space="0" w:color="auto"/>
              <w:left w:val="single" w:sz="4" w:space="0" w:color="auto"/>
              <w:bottom w:val="single" w:sz="4" w:space="0" w:color="auto"/>
              <w:right w:val="single" w:sz="4" w:space="0" w:color="auto"/>
            </w:tcBorders>
            <w:vAlign w:val="center"/>
          </w:tcPr>
          <w:p w:rsidR="00D36171" w:rsidRDefault="00D36171" w:rsidP="00C66506">
            <w:pPr>
              <w:autoSpaceDE w:val="0"/>
              <w:autoSpaceDN w:val="0"/>
              <w:adjustRightInd w:val="0"/>
              <w:ind w:right="-52"/>
              <w:rPr>
                <w:rFonts w:ascii="Arial" w:hAnsi="Arial" w:cs="Arial"/>
                <w:bCs/>
                <w:sz w:val="24"/>
                <w:szCs w:val="24"/>
              </w:rPr>
            </w:pPr>
          </w:p>
        </w:tc>
        <w:tc>
          <w:tcPr>
            <w:tcW w:w="290" w:type="dxa"/>
            <w:tcBorders>
              <w:top w:val="nil"/>
              <w:left w:val="single" w:sz="4" w:space="0" w:color="auto"/>
              <w:bottom w:val="nil"/>
              <w:right w:val="nil"/>
            </w:tcBorders>
            <w:vAlign w:val="center"/>
          </w:tcPr>
          <w:p w:rsidR="00D36171" w:rsidRDefault="00D36171" w:rsidP="00C66506">
            <w:pPr>
              <w:autoSpaceDE w:val="0"/>
              <w:autoSpaceDN w:val="0"/>
              <w:adjustRightInd w:val="0"/>
              <w:spacing w:line="315" w:lineRule="atLeast"/>
              <w:ind w:right="-52"/>
              <w:jc w:val="center"/>
              <w:rPr>
                <w:sz w:val="16"/>
                <w:szCs w:val="16"/>
              </w:rPr>
            </w:pPr>
          </w:p>
        </w:tc>
      </w:tr>
      <w:tr w:rsidR="00D36171" w:rsidTr="00C66506">
        <w:trPr>
          <w:trHeight w:val="722"/>
          <w:jc w:val="center"/>
        </w:trPr>
        <w:tc>
          <w:tcPr>
            <w:tcW w:w="4536"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autoSpaceDE w:val="0"/>
              <w:autoSpaceDN w:val="0"/>
              <w:adjustRightInd w:val="0"/>
              <w:ind w:right="-52"/>
              <w:jc w:val="center"/>
              <w:rPr>
                <w:rFonts w:ascii="Arial" w:hAnsi="Arial" w:cs="Arial"/>
                <w:bCs/>
                <w:sz w:val="24"/>
                <w:szCs w:val="24"/>
              </w:rPr>
            </w:pPr>
            <w:r>
              <w:rPr>
                <w:rFonts w:ascii="Arial" w:hAnsi="Arial" w:cs="Arial"/>
                <w:bCs/>
              </w:rPr>
              <w:t>Μαρία Αλουϊσία Περρή</w:t>
            </w:r>
          </w:p>
        </w:tc>
        <w:tc>
          <w:tcPr>
            <w:tcW w:w="3274" w:type="dxa"/>
            <w:tcBorders>
              <w:top w:val="single" w:sz="4" w:space="0" w:color="auto"/>
              <w:left w:val="single" w:sz="4" w:space="0" w:color="auto"/>
              <w:bottom w:val="single" w:sz="4" w:space="0" w:color="auto"/>
              <w:right w:val="single" w:sz="4" w:space="0" w:color="auto"/>
            </w:tcBorders>
            <w:vAlign w:val="center"/>
            <w:hideMark/>
          </w:tcPr>
          <w:p w:rsidR="00D36171" w:rsidRDefault="00D36171" w:rsidP="00C66506">
            <w:pPr>
              <w:ind w:right="-52"/>
              <w:jc w:val="center"/>
              <w:rPr>
                <w:rFonts w:ascii="Arial" w:hAnsi="Arial" w:cs="Arial"/>
                <w:bCs/>
                <w:sz w:val="24"/>
                <w:szCs w:val="24"/>
              </w:rPr>
            </w:pPr>
            <w:r>
              <w:rPr>
                <w:rFonts w:ascii="Arial" w:hAnsi="Arial" w:cs="Arial"/>
                <w:bCs/>
              </w:rPr>
              <w:t>Φίλιππος Αγγελής</w:t>
            </w:r>
          </w:p>
        </w:tc>
        <w:tc>
          <w:tcPr>
            <w:tcW w:w="290" w:type="dxa"/>
            <w:tcBorders>
              <w:top w:val="nil"/>
              <w:left w:val="single" w:sz="4" w:space="0" w:color="auto"/>
              <w:bottom w:val="nil"/>
              <w:right w:val="nil"/>
            </w:tcBorders>
            <w:vAlign w:val="center"/>
          </w:tcPr>
          <w:p w:rsidR="00D36171" w:rsidRDefault="00D36171" w:rsidP="00C66506">
            <w:pPr>
              <w:autoSpaceDE w:val="0"/>
              <w:autoSpaceDN w:val="0"/>
              <w:adjustRightInd w:val="0"/>
              <w:ind w:right="-52"/>
              <w:jc w:val="center"/>
              <w:rPr>
                <w:rFonts w:ascii="Times New Roman" w:eastAsia="Times New Roman" w:hAnsi="Times New Roman" w:cs="Times New Roman"/>
                <w:b/>
                <w:bCs/>
                <w:sz w:val="16"/>
                <w:szCs w:val="16"/>
              </w:rPr>
            </w:pPr>
          </w:p>
          <w:p w:rsidR="00D36171" w:rsidRDefault="00D36171" w:rsidP="00C66506">
            <w:pPr>
              <w:autoSpaceDE w:val="0"/>
              <w:autoSpaceDN w:val="0"/>
              <w:adjustRightInd w:val="0"/>
              <w:spacing w:line="315" w:lineRule="atLeast"/>
              <w:ind w:right="-52"/>
              <w:jc w:val="center"/>
              <w:rPr>
                <w:b/>
                <w:bCs/>
                <w:sz w:val="16"/>
                <w:szCs w:val="16"/>
              </w:rPr>
            </w:pPr>
          </w:p>
        </w:tc>
      </w:tr>
    </w:tbl>
    <w:p w:rsidR="00D36171" w:rsidRPr="003A06CE" w:rsidRDefault="00D36171" w:rsidP="00D36171">
      <w:pPr>
        <w:rPr>
          <w:rFonts w:ascii="Palatino Linotype" w:hAnsi="Palatino Linotype" w:cs="Arial"/>
          <w:b/>
          <w:bCs/>
          <w:lang w:val="en-US"/>
        </w:rPr>
        <w:sectPr w:rsidR="00D36171" w:rsidRPr="003A06CE">
          <w:pgSz w:w="11906" w:h="16838"/>
          <w:pgMar w:top="567" w:right="1304" w:bottom="567" w:left="1304" w:header="709" w:footer="709" w:gutter="0"/>
          <w:pgNumType w:start="1"/>
          <w:cols w:space="720"/>
        </w:sectPr>
      </w:pPr>
    </w:p>
    <w:p w:rsidR="00D36171" w:rsidRPr="003401E0" w:rsidRDefault="00D36171" w:rsidP="00D36171">
      <w:pPr>
        <w:jc w:val="center"/>
        <w:rPr>
          <w:b/>
          <w:color w:val="FF0000"/>
          <w:sz w:val="40"/>
          <w:szCs w:val="40"/>
          <w:u w:val="single"/>
        </w:rPr>
      </w:pPr>
      <w:r>
        <w:rPr>
          <w:b/>
          <w:color w:val="FF0000"/>
          <w:sz w:val="40"/>
          <w:szCs w:val="40"/>
          <w:u w:val="single"/>
          <w:lang w:val="en-US"/>
        </w:rPr>
        <w:lastRenderedPageBreak/>
        <w:t>13</w:t>
      </w:r>
      <w:r w:rsidRPr="00F346FF">
        <w:rPr>
          <w:b/>
          <w:color w:val="FF0000"/>
          <w:sz w:val="40"/>
          <w:szCs w:val="40"/>
          <w:u w:val="single"/>
          <w:vertAlign w:val="superscript"/>
        </w:rPr>
        <w:t>Ο</w:t>
      </w:r>
      <w:r w:rsidRPr="00F346FF">
        <w:rPr>
          <w:b/>
          <w:color w:val="FF0000"/>
          <w:sz w:val="40"/>
          <w:szCs w:val="40"/>
          <w:u w:val="single"/>
        </w:rPr>
        <w:t xml:space="preserve"> ΘΕΜΑ</w:t>
      </w:r>
    </w:p>
    <w:p w:rsidR="005A5EAA" w:rsidRDefault="005A5EAA" w:rsidP="005A5EAA">
      <w:pPr>
        <w:tabs>
          <w:tab w:val="left" w:pos="5812"/>
        </w:tabs>
        <w:ind w:left="720"/>
        <w:rPr>
          <w:rFonts w:ascii="Bookman Old Style" w:hAnsi="Bookman Old Style"/>
          <w:b/>
        </w:rPr>
      </w:pPr>
    </w:p>
    <w:p w:rsidR="00637BA8" w:rsidRDefault="00637BA8" w:rsidP="00637BA8">
      <w:pPr>
        <w:ind w:left="-709"/>
        <w:rPr>
          <w:b/>
          <w:sz w:val="24"/>
          <w:szCs w:val="24"/>
          <w:lang w:val="en-US"/>
        </w:rPr>
      </w:pPr>
      <w:r>
        <w:rPr>
          <w:b/>
          <w:noProof/>
          <w:sz w:val="24"/>
          <w:szCs w:val="24"/>
          <w:lang w:eastAsia="el-GR"/>
        </w:rPr>
        <w:drawing>
          <wp:inline distT="0" distB="0" distL="0" distR="0">
            <wp:extent cx="495300" cy="457200"/>
            <wp:effectExtent l="19050" t="0" r="0" b="0"/>
            <wp:docPr id="1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27" cstate="print">
                      <a:lum bright="-20000" contrast="30000"/>
                    </a:blip>
                    <a:srcRect/>
                    <a:stretch>
                      <a:fillRect/>
                    </a:stretch>
                  </pic:blipFill>
                  <pic:spPr bwMode="auto">
                    <a:xfrm>
                      <a:off x="0" y="0"/>
                      <a:ext cx="495300" cy="457200"/>
                    </a:xfrm>
                    <a:prstGeom prst="rect">
                      <a:avLst/>
                    </a:prstGeom>
                    <a:noFill/>
                    <a:ln w="9525">
                      <a:noFill/>
                      <a:miter lim="800000"/>
                      <a:headEnd/>
                      <a:tailEnd/>
                    </a:ln>
                  </pic:spPr>
                </pic:pic>
              </a:graphicData>
            </a:graphic>
          </wp:inline>
        </w:drawing>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r>
      <w:r>
        <w:rPr>
          <w:b/>
          <w:noProof/>
          <w:sz w:val="24"/>
          <w:szCs w:val="24"/>
          <w:lang w:eastAsia="el-GR"/>
        </w:rPr>
        <w:drawing>
          <wp:inline distT="0" distB="0" distL="0" distR="0">
            <wp:extent cx="552450" cy="381000"/>
            <wp:effectExtent l="19050" t="19050" r="19050" b="19050"/>
            <wp:docPr id="16"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Ιππείς"/>
                    <pic:cNvPicPr>
                      <a:picLocks noChangeAspect="1" noChangeArrowheads="1"/>
                    </pic:cNvPicPr>
                  </pic:nvPicPr>
                  <pic:blipFill>
                    <a:blip r:embed="rId28" cstate="print">
                      <a:lum bright="-20000" contrast="30000"/>
                      <a:grayscl/>
                    </a:blip>
                    <a:srcRect/>
                    <a:stretch>
                      <a:fillRect/>
                    </a:stretch>
                  </pic:blipFill>
                  <pic:spPr bwMode="auto">
                    <a:xfrm>
                      <a:off x="0" y="0"/>
                      <a:ext cx="552450" cy="381000"/>
                    </a:xfrm>
                    <a:prstGeom prst="rect">
                      <a:avLst/>
                    </a:prstGeom>
                    <a:solidFill>
                      <a:srgbClr val="FFFFFF">
                        <a:alpha val="0"/>
                      </a:srgbClr>
                    </a:solidFill>
                    <a:ln w="9525" cmpd="sng">
                      <a:solidFill>
                        <a:srgbClr val="FFFFFF"/>
                      </a:solidFill>
                      <a:miter lim="800000"/>
                      <a:headEnd/>
                      <a:tailEnd/>
                    </a:ln>
                    <a:effectLst/>
                  </pic:spPr>
                </pic:pic>
              </a:graphicData>
            </a:graphic>
          </wp:inline>
        </w:drawing>
      </w:r>
    </w:p>
    <w:p w:rsidR="00637BA8" w:rsidRDefault="00637BA8" w:rsidP="00637BA8">
      <w:pPr>
        <w:spacing w:line="240" w:lineRule="auto"/>
        <w:ind w:left="-567" w:hanging="142"/>
        <w:rPr>
          <w:rFonts w:ascii="Verdana" w:hAnsi="Verdana"/>
          <w:b/>
          <w:sz w:val="20"/>
          <w:szCs w:val="20"/>
        </w:rPr>
      </w:pPr>
      <w:r>
        <w:rPr>
          <w:rFonts w:ascii="Verdana" w:hAnsi="Verdana"/>
          <w:b/>
          <w:sz w:val="20"/>
          <w:szCs w:val="20"/>
        </w:rPr>
        <w:t>ΕΛΛΗΝΙΚΗ ΔΗΜΟΚΡΑΤΙΑ</w:t>
      </w:r>
    </w:p>
    <w:p w:rsidR="00637BA8" w:rsidRDefault="00637BA8" w:rsidP="00637BA8">
      <w:pPr>
        <w:spacing w:line="240" w:lineRule="auto"/>
        <w:ind w:left="-567" w:hanging="142"/>
        <w:rPr>
          <w:rFonts w:ascii="Verdana" w:hAnsi="Verdana"/>
          <w:b/>
          <w:sz w:val="20"/>
          <w:szCs w:val="20"/>
        </w:rPr>
      </w:pPr>
      <w:r>
        <w:rPr>
          <w:rFonts w:ascii="Verdana" w:hAnsi="Verdana"/>
          <w:b/>
          <w:sz w:val="20"/>
          <w:szCs w:val="20"/>
        </w:rPr>
        <w:t>ΝΟΜΟΣ ΑΤΤΙΚΗΣ</w:t>
      </w:r>
      <w:r>
        <w:rPr>
          <w:rFonts w:ascii="Verdana" w:hAnsi="Verdana"/>
          <w:b/>
          <w:sz w:val="20"/>
          <w:szCs w:val="20"/>
        </w:rPr>
        <w:tab/>
      </w:r>
      <w:r>
        <w:rPr>
          <w:rFonts w:ascii="Verdana" w:hAnsi="Verdana"/>
          <w:b/>
          <w:sz w:val="20"/>
          <w:szCs w:val="20"/>
        </w:rPr>
        <w:tab/>
      </w:r>
      <w:r>
        <w:rPr>
          <w:rFonts w:ascii="Verdana" w:hAnsi="Verdana"/>
          <w:b/>
          <w:sz w:val="20"/>
          <w:szCs w:val="20"/>
        </w:rPr>
        <w:tab/>
      </w:r>
      <w:r>
        <w:rPr>
          <w:rFonts w:ascii="Verdana" w:hAnsi="Verdana"/>
          <w:b/>
          <w:sz w:val="20"/>
          <w:szCs w:val="20"/>
        </w:rPr>
        <w:tab/>
      </w:r>
      <w:r>
        <w:rPr>
          <w:rFonts w:ascii="Verdana" w:hAnsi="Verdana"/>
          <w:b/>
          <w:sz w:val="20"/>
          <w:szCs w:val="20"/>
        </w:rPr>
        <w:tab/>
      </w:r>
      <w:r>
        <w:rPr>
          <w:rFonts w:ascii="Verdana" w:hAnsi="Verdana"/>
          <w:b/>
          <w:sz w:val="20"/>
          <w:szCs w:val="20"/>
        </w:rPr>
        <w:tab/>
        <w:t xml:space="preserve"> </w:t>
      </w:r>
      <w:r>
        <w:rPr>
          <w:rFonts w:ascii="Verdana" w:hAnsi="Verdana" w:cs="Arial"/>
          <w:sz w:val="20"/>
          <w:szCs w:val="20"/>
        </w:rPr>
        <w:t>Αχαρνές, 3-6-2021</w:t>
      </w:r>
    </w:p>
    <w:p w:rsidR="00637BA8" w:rsidRDefault="00637BA8" w:rsidP="00637BA8">
      <w:pPr>
        <w:spacing w:line="240" w:lineRule="auto"/>
        <w:ind w:left="-567" w:hanging="142"/>
        <w:rPr>
          <w:rFonts w:ascii="Verdana" w:hAnsi="Verdana" w:cs="Arial"/>
          <w:sz w:val="20"/>
          <w:szCs w:val="20"/>
        </w:rPr>
      </w:pPr>
      <w:r>
        <w:rPr>
          <w:rFonts w:ascii="Verdana" w:hAnsi="Verdana"/>
          <w:b/>
          <w:sz w:val="20"/>
          <w:szCs w:val="20"/>
        </w:rPr>
        <w:t>ΔΗΜΟΣ ΑΧΑΡΝΩΝ</w:t>
      </w:r>
      <w:r>
        <w:rPr>
          <w:rFonts w:ascii="Verdana" w:hAnsi="Verdana"/>
          <w:b/>
          <w:sz w:val="20"/>
          <w:szCs w:val="20"/>
        </w:rPr>
        <w:tab/>
      </w:r>
      <w:r>
        <w:rPr>
          <w:rFonts w:ascii="Verdana" w:hAnsi="Verdana"/>
          <w:b/>
          <w:sz w:val="20"/>
          <w:szCs w:val="20"/>
        </w:rPr>
        <w:tab/>
      </w:r>
      <w:r>
        <w:rPr>
          <w:rFonts w:ascii="Verdana" w:hAnsi="Verdana"/>
          <w:b/>
          <w:sz w:val="20"/>
          <w:szCs w:val="20"/>
        </w:rPr>
        <w:tab/>
      </w:r>
      <w:r>
        <w:rPr>
          <w:rFonts w:ascii="Verdana" w:hAnsi="Verdana"/>
          <w:b/>
          <w:sz w:val="20"/>
          <w:szCs w:val="20"/>
        </w:rPr>
        <w:tab/>
      </w:r>
      <w:r>
        <w:rPr>
          <w:rFonts w:ascii="Verdana" w:hAnsi="Verdana"/>
          <w:b/>
          <w:sz w:val="20"/>
          <w:szCs w:val="20"/>
        </w:rPr>
        <w:tab/>
      </w:r>
      <w:r>
        <w:rPr>
          <w:rFonts w:ascii="Verdana" w:hAnsi="Verdana"/>
          <w:b/>
          <w:sz w:val="20"/>
          <w:szCs w:val="20"/>
        </w:rPr>
        <w:tab/>
        <w:t xml:space="preserve"> </w:t>
      </w:r>
      <w:r>
        <w:rPr>
          <w:rFonts w:ascii="Verdana" w:hAnsi="Verdana" w:cs="Arial"/>
          <w:sz w:val="20"/>
          <w:szCs w:val="20"/>
        </w:rPr>
        <w:t>Αρ. Πρωτ.: 20007</w:t>
      </w:r>
    </w:p>
    <w:p w:rsidR="00637BA8" w:rsidRDefault="00637BA8" w:rsidP="00637BA8">
      <w:pPr>
        <w:spacing w:line="240" w:lineRule="auto"/>
        <w:ind w:left="-567" w:hanging="142"/>
        <w:rPr>
          <w:rFonts w:ascii="Verdana" w:hAnsi="Verdana"/>
          <w:b/>
          <w:sz w:val="20"/>
          <w:szCs w:val="20"/>
        </w:rPr>
      </w:pPr>
      <w:r>
        <w:rPr>
          <w:rFonts w:ascii="Verdana" w:hAnsi="Verdana"/>
          <w:b/>
          <w:sz w:val="20"/>
          <w:szCs w:val="20"/>
        </w:rPr>
        <w:t>ΔΗΜΟΤΙΚΗ ΕΠΙΤΡΟΠΗ ΔΙΑΒΟΥΛΕΥΣΗΣ</w:t>
      </w:r>
    </w:p>
    <w:p w:rsidR="00637BA8" w:rsidRDefault="00637BA8" w:rsidP="00637BA8">
      <w:pPr>
        <w:spacing w:line="240" w:lineRule="auto"/>
        <w:ind w:left="-567" w:hanging="142"/>
        <w:rPr>
          <w:rFonts w:ascii="Verdana" w:hAnsi="Verdana" w:cs="Arial"/>
          <w:sz w:val="20"/>
          <w:szCs w:val="20"/>
        </w:rPr>
      </w:pPr>
      <w:r>
        <w:rPr>
          <w:rFonts w:ascii="Verdana" w:hAnsi="Verdana" w:cs="Arial"/>
          <w:sz w:val="20"/>
          <w:szCs w:val="20"/>
        </w:rPr>
        <w:t>Φιλαδελφείας 87 &amp; Μπόσδα</w:t>
      </w:r>
      <w:r>
        <w:rPr>
          <w:rFonts w:ascii="Verdana" w:hAnsi="Verdana" w:cs="Arial"/>
          <w:sz w:val="20"/>
          <w:szCs w:val="20"/>
        </w:rPr>
        <w:tab/>
      </w:r>
      <w:r>
        <w:rPr>
          <w:rFonts w:ascii="Verdana" w:hAnsi="Verdana" w:cs="Arial"/>
          <w:sz w:val="20"/>
          <w:szCs w:val="20"/>
        </w:rPr>
        <w:tab/>
      </w:r>
      <w:r>
        <w:rPr>
          <w:rFonts w:ascii="Verdana" w:hAnsi="Verdana" w:cs="Arial"/>
          <w:sz w:val="20"/>
          <w:szCs w:val="20"/>
        </w:rPr>
        <w:tab/>
      </w:r>
      <w:r>
        <w:rPr>
          <w:rFonts w:ascii="Verdana" w:hAnsi="Verdana" w:cs="Arial"/>
          <w:sz w:val="20"/>
          <w:szCs w:val="20"/>
        </w:rPr>
        <w:tab/>
        <w:t xml:space="preserve">Προς : Πρόεδρο Δημοτικού Συμβουλίου </w:t>
      </w:r>
    </w:p>
    <w:p w:rsidR="00637BA8" w:rsidRDefault="00637BA8" w:rsidP="00637BA8">
      <w:pPr>
        <w:spacing w:line="240" w:lineRule="auto"/>
        <w:ind w:left="-567" w:right="-70" w:hanging="142"/>
        <w:rPr>
          <w:rFonts w:ascii="Verdana" w:hAnsi="Verdana" w:cs="Arial"/>
          <w:sz w:val="20"/>
          <w:szCs w:val="20"/>
        </w:rPr>
      </w:pPr>
      <w:r>
        <w:rPr>
          <w:rFonts w:ascii="Verdana" w:hAnsi="Verdana" w:cs="Arial"/>
          <w:sz w:val="20"/>
          <w:szCs w:val="20"/>
        </w:rPr>
        <w:t>136 73 Αχαρνές</w:t>
      </w:r>
      <w:r>
        <w:rPr>
          <w:rFonts w:ascii="Verdana" w:hAnsi="Verdana" w:cs="Arial"/>
          <w:sz w:val="20"/>
          <w:szCs w:val="20"/>
        </w:rPr>
        <w:tab/>
      </w:r>
      <w:r>
        <w:rPr>
          <w:rFonts w:ascii="Verdana" w:hAnsi="Verdana" w:cs="Arial"/>
          <w:sz w:val="20"/>
          <w:szCs w:val="20"/>
        </w:rPr>
        <w:tab/>
      </w:r>
      <w:r>
        <w:rPr>
          <w:rFonts w:ascii="Verdana" w:hAnsi="Verdana" w:cs="Arial"/>
          <w:sz w:val="20"/>
          <w:szCs w:val="20"/>
        </w:rPr>
        <w:tab/>
      </w:r>
      <w:r>
        <w:rPr>
          <w:rFonts w:ascii="Verdana" w:hAnsi="Verdana" w:cs="Arial"/>
          <w:sz w:val="20"/>
          <w:szCs w:val="20"/>
        </w:rPr>
        <w:tab/>
      </w:r>
      <w:r>
        <w:rPr>
          <w:rFonts w:ascii="Verdana" w:hAnsi="Verdana" w:cs="Arial"/>
          <w:sz w:val="20"/>
          <w:szCs w:val="20"/>
        </w:rPr>
        <w:tab/>
      </w:r>
      <w:r>
        <w:rPr>
          <w:rFonts w:ascii="Verdana" w:hAnsi="Verdana" w:cs="Arial"/>
          <w:sz w:val="20"/>
          <w:szCs w:val="20"/>
        </w:rPr>
        <w:tab/>
      </w:r>
    </w:p>
    <w:p w:rsidR="00637BA8" w:rsidRDefault="00637BA8" w:rsidP="00637BA8">
      <w:pPr>
        <w:spacing w:line="240" w:lineRule="auto"/>
        <w:rPr>
          <w:rFonts w:ascii="Verdana" w:hAnsi="Verdana"/>
          <w:bCs/>
          <w:sz w:val="20"/>
          <w:szCs w:val="20"/>
        </w:rPr>
      </w:pPr>
    </w:p>
    <w:p w:rsidR="00637BA8" w:rsidRDefault="00637BA8" w:rsidP="00637BA8">
      <w:pPr>
        <w:ind w:left="-900" w:firstLine="900"/>
        <w:jc w:val="center"/>
        <w:rPr>
          <w:rFonts w:ascii="Arial" w:hAnsi="Arial" w:cs="Arial"/>
          <w:b/>
          <w:u w:val="single"/>
        </w:rPr>
      </w:pPr>
      <w:r>
        <w:rPr>
          <w:rFonts w:ascii="Arial" w:hAnsi="Arial" w:cs="Arial"/>
          <w:b/>
          <w:u w:val="single"/>
        </w:rPr>
        <w:t>ΕΙΣΗΓΗΣΗ</w:t>
      </w:r>
    </w:p>
    <w:p w:rsidR="00637BA8" w:rsidRDefault="00637BA8" w:rsidP="00637BA8">
      <w:pPr>
        <w:ind w:left="-900" w:firstLine="900"/>
        <w:jc w:val="center"/>
        <w:rPr>
          <w:rFonts w:ascii="Arial" w:eastAsia="Arial Unicode MS" w:hAnsi="Arial" w:cs="Arial"/>
          <w:b/>
          <w:u w:val="single"/>
        </w:rPr>
      </w:pPr>
    </w:p>
    <w:p w:rsidR="00637BA8" w:rsidRDefault="00637BA8" w:rsidP="00637BA8">
      <w:pPr>
        <w:ind w:hanging="709"/>
        <w:jc w:val="both"/>
        <w:rPr>
          <w:rFonts w:ascii="Verdana" w:hAnsi="Verdana" w:cs="Arial"/>
          <w:b/>
          <w:sz w:val="20"/>
          <w:szCs w:val="20"/>
        </w:rPr>
      </w:pPr>
      <w:r>
        <w:rPr>
          <w:rFonts w:ascii="Verdana" w:hAnsi="Verdana" w:cs="Arial"/>
          <w:b/>
          <w:sz w:val="20"/>
          <w:szCs w:val="20"/>
        </w:rPr>
        <w:t xml:space="preserve">Θέμα: «Αποδοχή </w:t>
      </w:r>
      <w:r>
        <w:rPr>
          <w:rFonts w:ascii="Verdana" w:hAnsi="Verdana"/>
          <w:b/>
          <w:bCs/>
          <w:sz w:val="20"/>
          <w:szCs w:val="20"/>
        </w:rPr>
        <w:t>παραίτησης μελών της Δημοτικής Επιτροπής Διαβούλευσης και σύσταση εκ νέου αυτής</w:t>
      </w:r>
      <w:r>
        <w:rPr>
          <w:rFonts w:ascii="Verdana" w:hAnsi="Verdana" w:cs="Arial"/>
          <w:b/>
          <w:sz w:val="20"/>
          <w:szCs w:val="20"/>
        </w:rPr>
        <w:t>».</w:t>
      </w:r>
    </w:p>
    <w:p w:rsidR="00637BA8" w:rsidRDefault="00637BA8" w:rsidP="00637BA8">
      <w:pPr>
        <w:ind w:left="-709" w:firstLine="709"/>
        <w:jc w:val="both"/>
        <w:rPr>
          <w:rFonts w:ascii="Verdana" w:hAnsi="Verdana" w:cs="Arial"/>
          <w:sz w:val="20"/>
          <w:szCs w:val="20"/>
        </w:rPr>
      </w:pPr>
      <w:r>
        <w:rPr>
          <w:rFonts w:ascii="Verdana" w:hAnsi="Verdana" w:cs="Arial"/>
          <w:sz w:val="20"/>
          <w:szCs w:val="20"/>
        </w:rPr>
        <w:t xml:space="preserve">Παρακαλούμε όπως, εισηγηθείτε και ληφθεί απόφαση από το Δημοτικό Συμβούλιο για αποδοχή </w:t>
      </w:r>
      <w:r>
        <w:rPr>
          <w:rFonts w:ascii="Verdana" w:hAnsi="Verdana"/>
          <w:bCs/>
          <w:sz w:val="20"/>
          <w:szCs w:val="20"/>
        </w:rPr>
        <w:t>παραίτησης μελών της Δημοτικής Επιτροπής Διαβούλευσης και σύσταση εκ νέου αυτής.</w:t>
      </w:r>
    </w:p>
    <w:p w:rsidR="00637BA8" w:rsidRDefault="00637BA8" w:rsidP="00637BA8">
      <w:pPr>
        <w:ind w:left="-709" w:firstLine="709"/>
        <w:jc w:val="both"/>
        <w:rPr>
          <w:rFonts w:ascii="Verdana" w:hAnsi="Verdana" w:cs="Arial"/>
          <w:sz w:val="20"/>
          <w:szCs w:val="20"/>
        </w:rPr>
      </w:pPr>
      <w:r>
        <w:rPr>
          <w:rFonts w:ascii="Verdana" w:hAnsi="Verdana" w:cs="Arial"/>
          <w:sz w:val="20"/>
          <w:szCs w:val="20"/>
        </w:rPr>
        <w:t>Σας γνωρίζουμε ότι:</w:t>
      </w: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rPr>
      </w:pPr>
      <w:r>
        <w:rPr>
          <w:rFonts w:ascii="Verdana" w:hAnsi="Verdana"/>
          <w:color w:val="000000"/>
          <w:sz w:val="20"/>
          <w:szCs w:val="20"/>
        </w:rPr>
        <w:t>Με τις διατάξεις του άρθρου 76 του ν.3852/2010, όπως ισχύει, προβλέπεται ο θεσμός της Δημοτικής Επιτροπής Διαβούλευσης ως συμβουλευτικό όργανο του δήμου.</w:t>
      </w:r>
    </w:p>
    <w:p w:rsidR="00637BA8" w:rsidRDefault="00637BA8" w:rsidP="00637BA8">
      <w:pPr>
        <w:pStyle w:val="Web"/>
        <w:shd w:val="clear" w:color="auto" w:fill="FFFFFF"/>
        <w:spacing w:before="0" w:beforeAutospacing="0" w:after="0" w:afterAutospacing="0" w:line="351" w:lineRule="atLeast"/>
        <w:ind w:left="-709"/>
        <w:jc w:val="both"/>
        <w:rPr>
          <w:rFonts w:ascii="Verdana" w:hAnsi="Verdana"/>
          <w:color w:val="000000"/>
          <w:sz w:val="20"/>
          <w:szCs w:val="20"/>
        </w:rPr>
      </w:pPr>
      <w:r>
        <w:rPr>
          <w:rFonts w:ascii="Verdana" w:hAnsi="Verdana"/>
          <w:color w:val="000000"/>
          <w:sz w:val="20"/>
          <w:szCs w:val="20"/>
        </w:rPr>
        <w:t>Σε δήμους με πληθυσμό μεγαλύτερο από πέντε χιλιάδες (5.000) κατοίκους, η δημοτική επιτροπή διαβούλευσης συγκροτείται με απόφαση του δημοτικού συμβουλίου, η οποία λαμβάνεται με απλή πλειοψηφία των μελών του και εντός δύο (2) μηνών</w:t>
      </w:r>
      <w:r>
        <w:rPr>
          <w:rStyle w:val="apple-converted-space"/>
          <w:rFonts w:ascii="Verdana" w:hAnsi="Verdana"/>
          <w:color w:val="000000"/>
          <w:sz w:val="20"/>
        </w:rPr>
        <w:t> </w:t>
      </w:r>
      <w:r>
        <w:rPr>
          <w:rFonts w:ascii="Verdana" w:hAnsi="Verdana"/>
          <w:color w:val="000000"/>
          <w:sz w:val="20"/>
          <w:szCs w:val="20"/>
        </w:rPr>
        <w:t>από την εγκατάσταση των δημοτικών αρχών. Δημοτική Επιτροπή Διαβούλευσης μπορεί να συγκροτηθεί, ωστόσο, και σε μικρότερους δήμους, εφόσον αυτό αποφασιστεί από το δημοτικό συμβούλιο. Σε κάθε περίπτωση η διάρκεια της ακολουθεί τη θητεία των δημοτικών αρχών.</w:t>
      </w:r>
    </w:p>
    <w:p w:rsidR="00637BA8" w:rsidRDefault="00637BA8" w:rsidP="00637BA8">
      <w:pPr>
        <w:pStyle w:val="Web"/>
        <w:shd w:val="clear" w:color="auto" w:fill="FFFFFF"/>
        <w:spacing w:before="0" w:beforeAutospacing="0" w:after="0" w:afterAutospacing="0" w:line="351" w:lineRule="atLeast"/>
        <w:ind w:left="-709"/>
        <w:jc w:val="both"/>
        <w:rPr>
          <w:rFonts w:ascii="Verdana" w:hAnsi="Verdana"/>
          <w:color w:val="000000"/>
          <w:sz w:val="20"/>
          <w:szCs w:val="20"/>
        </w:rPr>
      </w:pP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rPr>
      </w:pPr>
      <w:r>
        <w:rPr>
          <w:rFonts w:ascii="Verdana" w:hAnsi="Verdana"/>
          <w:color w:val="000000"/>
          <w:sz w:val="20"/>
          <w:szCs w:val="20"/>
        </w:rPr>
        <w:t xml:space="preserve">Με τις με αρ. 299/58320/20-12-2019 (ΑΔΑ:6ΝΗ3ΩΨ8-826) &amp; 3/3076/22-1-2020 (ΑΔΑ:Ω6ΗΤΩΧ8-ΟΛΩ) Αποφάσεις Δημοτικού Συμβουλίου συγκροτήθηκε η Δημοτική Επιτροπή Διαβούλευσης του Δήμου Αχαρνών.   </w:t>
      </w:r>
    </w:p>
    <w:p w:rsidR="00637BA8" w:rsidRDefault="00637BA8" w:rsidP="00637BA8">
      <w:pPr>
        <w:pStyle w:val="Web"/>
        <w:shd w:val="clear" w:color="auto" w:fill="FFFFFF"/>
        <w:spacing w:before="0" w:beforeAutospacing="0" w:after="0" w:afterAutospacing="0" w:line="351" w:lineRule="atLeast"/>
        <w:rPr>
          <w:rFonts w:ascii="Verdana" w:hAnsi="Verdana"/>
          <w:color w:val="000000"/>
          <w:sz w:val="20"/>
          <w:szCs w:val="20"/>
          <w:shd w:val="clear" w:color="auto" w:fill="FFFFFF"/>
        </w:rPr>
      </w:pP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shd w:val="clear" w:color="auto" w:fill="FFFFFF"/>
        </w:rPr>
      </w:pPr>
      <w:r>
        <w:rPr>
          <w:rFonts w:ascii="Verdana" w:hAnsi="Verdana"/>
          <w:color w:val="000000"/>
          <w:sz w:val="20"/>
          <w:szCs w:val="20"/>
          <w:shd w:val="clear" w:color="auto" w:fill="FFFFFF"/>
        </w:rPr>
        <w:t>Τα μέλη του συλλογικού οργάνου μπορούν να αντικατασταθούν κατά τη διάρκεια της θητείας τους, για λόγο σχετικό με τη λειτουργία του και την εκτέλεση του έργου που τους έχει ανατεθεί, μετά από απόφαση του φορέα που τους όρισε ή ψήφισε (ή με οποιονδήποτε νόμιμο τρόπο υπέδειξε), αυτής τα μέλη των οργάνων διατηρούν το δικαίωμα περί παραίτησης από την ιδιότητα αυτής ως μέλη, η οποία υποβάλλεται στον φορέα που με οποιονδήποτε νόμιμο τρόπο τα υπέδειξε και γίνεται αποδεκτή από αυτόν. Με την ίδια διαδικασία ορίζεται νέο μέλος στη θέση του αποχωρήσαντος για το υπόλοιπο αυτής θητείας του. (</w:t>
      </w:r>
      <w:hyperlink r:id="rId29" w:tgtFrame="_blank" w:history="1">
        <w:r>
          <w:rPr>
            <w:rStyle w:val="-"/>
            <w:rFonts w:ascii="Verdana" w:hAnsi="Verdana" w:cs="Tahoma"/>
            <w:sz w:val="20"/>
            <w:szCs w:val="20"/>
            <w:shd w:val="clear" w:color="auto" w:fill="FFFFFF"/>
          </w:rPr>
          <w:t>ΥΠ.ΕΣ. εγκ.67/23624/14.04.2020</w:t>
        </w:r>
      </w:hyperlink>
      <w:r>
        <w:rPr>
          <w:rFonts w:ascii="Verdana" w:hAnsi="Verdana"/>
          <w:color w:val="000000"/>
          <w:sz w:val="20"/>
          <w:szCs w:val="20"/>
          <w:shd w:val="clear" w:color="auto" w:fill="FFFFFF"/>
        </w:rPr>
        <w:t>)</w:t>
      </w:r>
    </w:p>
    <w:p w:rsidR="00637BA8" w:rsidRDefault="00637BA8" w:rsidP="00637BA8">
      <w:pPr>
        <w:pStyle w:val="Web"/>
        <w:shd w:val="clear" w:color="auto" w:fill="FFFFFF"/>
        <w:spacing w:before="0" w:beforeAutospacing="0" w:after="0" w:afterAutospacing="0" w:line="351" w:lineRule="atLeast"/>
        <w:ind w:left="-709"/>
        <w:jc w:val="both"/>
        <w:rPr>
          <w:rFonts w:ascii="Verdana" w:hAnsi="Verdana"/>
          <w:color w:val="000000"/>
          <w:sz w:val="20"/>
          <w:szCs w:val="20"/>
          <w:shd w:val="clear" w:color="auto" w:fill="FFFFFF"/>
        </w:rPr>
      </w:pP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shd w:val="clear" w:color="auto" w:fill="FFFFFF"/>
        </w:rPr>
      </w:pPr>
      <w:r>
        <w:rPr>
          <w:rStyle w:val="a7"/>
          <w:rFonts w:ascii="Verdana" w:hAnsi="Verdana"/>
          <w:color w:val="000000"/>
          <w:sz w:val="20"/>
          <w:szCs w:val="20"/>
          <w:shd w:val="clear" w:color="auto" w:fill="FFFFFF"/>
        </w:rPr>
        <w:lastRenderedPageBreak/>
        <w:t>Σε περίπτωση που δεν προταθούν 25 κατ’ ελάχιστον μέλη</w:t>
      </w:r>
      <w:r>
        <w:rPr>
          <w:rStyle w:val="apple-converted-space"/>
          <w:rFonts w:ascii="Verdana" w:hAnsi="Verdana"/>
          <w:color w:val="000000"/>
          <w:sz w:val="20"/>
          <w:shd w:val="clear" w:color="auto" w:fill="FFFFFF"/>
        </w:rPr>
        <w:t> </w:t>
      </w:r>
      <w:r>
        <w:rPr>
          <w:rFonts w:ascii="Verdana" w:hAnsi="Verdana"/>
          <w:color w:val="000000"/>
          <w:sz w:val="20"/>
          <w:szCs w:val="20"/>
          <w:shd w:val="clear" w:color="auto" w:fill="FFFFFF"/>
        </w:rPr>
        <w:t>(χωρίς να περιλαμβάνονται οι δημότες), τότε</w:t>
      </w:r>
      <w:r>
        <w:rPr>
          <w:rStyle w:val="apple-converted-space"/>
          <w:rFonts w:ascii="Verdana" w:hAnsi="Verdana"/>
          <w:color w:val="000000"/>
          <w:sz w:val="20"/>
          <w:shd w:val="clear" w:color="auto" w:fill="FFFFFF"/>
        </w:rPr>
        <w:t> </w:t>
      </w:r>
      <w:r>
        <w:rPr>
          <w:rStyle w:val="a7"/>
          <w:rFonts w:ascii="Verdana" w:hAnsi="Verdana"/>
          <w:color w:val="000000"/>
          <w:sz w:val="20"/>
          <w:szCs w:val="20"/>
          <w:shd w:val="clear" w:color="auto" w:fill="FFFFFF"/>
        </w:rPr>
        <w:t>δεν συγκροτείται η επιτροπή</w:t>
      </w:r>
      <w:r>
        <w:rPr>
          <w:rFonts w:ascii="Verdana" w:hAnsi="Verdana"/>
          <w:color w:val="000000"/>
          <w:sz w:val="20"/>
          <w:szCs w:val="20"/>
          <w:shd w:val="clear" w:color="auto" w:fill="FFFFFF"/>
        </w:rPr>
        <w:t>. (</w:t>
      </w:r>
      <w:hyperlink r:id="rId30" w:tgtFrame="_blank" w:history="1">
        <w:r>
          <w:rPr>
            <w:rStyle w:val="-"/>
            <w:rFonts w:ascii="Verdana" w:hAnsi="Verdana" w:cs="Tahoma"/>
            <w:sz w:val="20"/>
            <w:szCs w:val="20"/>
            <w:shd w:val="clear" w:color="auto" w:fill="FFFFFF"/>
          </w:rPr>
          <w:t>ΥΠ.ΕΣ. εγκ.67/23624/14.04.2020</w:t>
        </w:r>
      </w:hyperlink>
      <w:r>
        <w:rPr>
          <w:rFonts w:ascii="Verdana" w:hAnsi="Verdana"/>
          <w:color w:val="000000"/>
          <w:sz w:val="20"/>
          <w:szCs w:val="20"/>
          <w:shd w:val="clear" w:color="auto" w:fill="FFFFFF"/>
        </w:rPr>
        <w:t>)</w:t>
      </w: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shd w:val="clear" w:color="auto" w:fill="FFFFFF"/>
        </w:rPr>
      </w:pP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shd w:val="clear" w:color="auto" w:fill="FFFFFF"/>
        </w:rPr>
      </w:pPr>
      <w:r>
        <w:rPr>
          <w:rFonts w:ascii="Verdana" w:hAnsi="Verdana"/>
          <w:color w:val="000000"/>
          <w:sz w:val="20"/>
          <w:szCs w:val="20"/>
          <w:shd w:val="clear" w:color="auto" w:fill="FFFFFF"/>
        </w:rPr>
        <w:t xml:space="preserve">Ύστερα από σωρεία παραιτήσεων των μελών της Επιτροπής έως σήμερα έχουν απομείνει 16 ενεργά μέλη, συμπεριλαμβανομένου και του Προέδρου, με αποτέλεσμα τη μη συγκρότηση της, αφού εκ του νόμου ορίζονται 25 κατ’ ελάχιστον μέλη. </w:t>
      </w:r>
    </w:p>
    <w:p w:rsidR="00637BA8" w:rsidRDefault="00637BA8" w:rsidP="00637BA8">
      <w:pPr>
        <w:pStyle w:val="Web"/>
        <w:shd w:val="clear" w:color="auto" w:fill="FFFFFF"/>
        <w:spacing w:before="0" w:beforeAutospacing="0" w:after="0" w:afterAutospacing="0" w:line="351" w:lineRule="atLeast"/>
        <w:ind w:left="-709" w:firstLine="709"/>
        <w:jc w:val="both"/>
        <w:rPr>
          <w:rFonts w:ascii="Verdana" w:hAnsi="Verdana"/>
          <w:color w:val="000000"/>
          <w:sz w:val="20"/>
          <w:szCs w:val="20"/>
          <w:shd w:val="clear" w:color="auto" w:fill="FFFFFF"/>
        </w:rPr>
      </w:pPr>
      <w:r>
        <w:rPr>
          <w:rFonts w:ascii="Verdana" w:hAnsi="Verdana"/>
          <w:color w:val="000000"/>
          <w:sz w:val="20"/>
          <w:szCs w:val="20"/>
          <w:shd w:val="clear" w:color="auto" w:fill="FFFFFF"/>
        </w:rPr>
        <w:t xml:space="preserve">Παρακαλούμε για τις άμεσες ενέργειες σας για την αποδοχή των παραιτήσεων και την εκ νέου συγκρότηση αυτής.  </w:t>
      </w:r>
    </w:p>
    <w:p w:rsidR="00637BA8" w:rsidRDefault="00637BA8" w:rsidP="00637BA8">
      <w:pPr>
        <w:pStyle w:val="Web"/>
        <w:shd w:val="clear" w:color="auto" w:fill="FFFFFF"/>
        <w:spacing w:before="0" w:beforeAutospacing="0" w:after="0" w:afterAutospacing="0" w:line="351" w:lineRule="atLeast"/>
        <w:ind w:left="-709"/>
        <w:jc w:val="both"/>
        <w:rPr>
          <w:rFonts w:ascii="Verdana" w:hAnsi="Verdana"/>
          <w:color w:val="000000"/>
          <w:sz w:val="20"/>
          <w:szCs w:val="20"/>
        </w:rPr>
      </w:pPr>
    </w:p>
    <w:p w:rsidR="00637BA8" w:rsidRDefault="00637BA8" w:rsidP="00637BA8">
      <w:pPr>
        <w:pStyle w:val="Web"/>
        <w:shd w:val="clear" w:color="auto" w:fill="FFFFFF"/>
        <w:spacing w:before="0" w:beforeAutospacing="0" w:after="0" w:afterAutospacing="0" w:line="351" w:lineRule="atLeast"/>
        <w:ind w:left="-709"/>
        <w:jc w:val="both"/>
        <w:rPr>
          <w:rFonts w:ascii="Verdana" w:hAnsi="Verdana"/>
          <w:color w:val="000000"/>
          <w:sz w:val="20"/>
          <w:szCs w:val="20"/>
        </w:rPr>
      </w:pPr>
      <w:r>
        <w:rPr>
          <w:rFonts w:ascii="Verdana" w:hAnsi="Verdana"/>
          <w:color w:val="000000"/>
          <w:sz w:val="20"/>
          <w:szCs w:val="20"/>
        </w:rPr>
        <w:tab/>
      </w:r>
    </w:p>
    <w:p w:rsidR="00637BA8" w:rsidRDefault="00637BA8" w:rsidP="00637BA8">
      <w:pPr>
        <w:tabs>
          <w:tab w:val="left" w:pos="3705"/>
        </w:tabs>
        <w:spacing w:after="0" w:line="240" w:lineRule="auto"/>
        <w:ind w:left="-709"/>
        <w:jc w:val="center"/>
        <w:rPr>
          <w:rFonts w:ascii="Verdana" w:hAnsi="Verdana"/>
          <w:b/>
          <w:sz w:val="18"/>
          <w:szCs w:val="18"/>
        </w:rPr>
      </w:pPr>
      <w:r>
        <w:rPr>
          <w:rFonts w:ascii="Verdana" w:hAnsi="Verdana"/>
          <w:sz w:val="20"/>
          <w:szCs w:val="20"/>
        </w:rPr>
        <w:tab/>
      </w:r>
      <w:r>
        <w:rPr>
          <w:rFonts w:ascii="Verdana" w:hAnsi="Verdana"/>
          <w:sz w:val="20"/>
          <w:szCs w:val="20"/>
        </w:rPr>
        <w:tab/>
      </w:r>
      <w:r>
        <w:rPr>
          <w:rFonts w:ascii="Verdana" w:hAnsi="Verdana"/>
          <w:sz w:val="18"/>
          <w:szCs w:val="18"/>
        </w:rPr>
        <w:t xml:space="preserve">      </w:t>
      </w:r>
      <w:r>
        <w:rPr>
          <w:rFonts w:ascii="Verdana" w:hAnsi="Verdana"/>
          <w:b/>
          <w:sz w:val="18"/>
          <w:szCs w:val="18"/>
        </w:rPr>
        <w:t xml:space="preserve">Ο Πρόεδρος </w:t>
      </w:r>
    </w:p>
    <w:p w:rsidR="00637BA8" w:rsidRDefault="00637BA8" w:rsidP="00637BA8">
      <w:pPr>
        <w:tabs>
          <w:tab w:val="left" w:pos="3705"/>
        </w:tabs>
        <w:spacing w:after="0" w:line="240" w:lineRule="auto"/>
        <w:ind w:left="-709"/>
        <w:jc w:val="center"/>
        <w:rPr>
          <w:rFonts w:ascii="Verdana" w:hAnsi="Verdana"/>
          <w:b/>
          <w:sz w:val="18"/>
          <w:szCs w:val="18"/>
        </w:rPr>
      </w:pPr>
      <w:r>
        <w:rPr>
          <w:rFonts w:ascii="Verdana" w:hAnsi="Verdana"/>
          <w:b/>
          <w:sz w:val="18"/>
          <w:szCs w:val="18"/>
        </w:rPr>
        <w:tab/>
      </w:r>
      <w:r>
        <w:rPr>
          <w:rFonts w:ascii="Verdana" w:hAnsi="Verdana"/>
          <w:b/>
          <w:sz w:val="18"/>
          <w:szCs w:val="18"/>
        </w:rPr>
        <w:tab/>
        <w:t xml:space="preserve">         Επιτροπής Διαβούλευσης</w:t>
      </w:r>
    </w:p>
    <w:p w:rsidR="00637BA8" w:rsidRDefault="00637BA8" w:rsidP="00637BA8">
      <w:pPr>
        <w:tabs>
          <w:tab w:val="left" w:pos="3705"/>
        </w:tabs>
        <w:spacing w:after="0" w:line="240" w:lineRule="auto"/>
        <w:ind w:left="-709"/>
        <w:jc w:val="right"/>
        <w:rPr>
          <w:rFonts w:ascii="Verdana" w:hAnsi="Verdana"/>
          <w:sz w:val="18"/>
          <w:szCs w:val="18"/>
        </w:rPr>
      </w:pPr>
    </w:p>
    <w:p w:rsidR="00637BA8" w:rsidRDefault="00637BA8" w:rsidP="00637BA8">
      <w:pPr>
        <w:tabs>
          <w:tab w:val="left" w:pos="3705"/>
        </w:tabs>
        <w:spacing w:after="0" w:line="240" w:lineRule="auto"/>
        <w:ind w:left="-709"/>
        <w:jc w:val="right"/>
        <w:rPr>
          <w:rFonts w:ascii="Verdana" w:hAnsi="Verdana"/>
          <w:sz w:val="18"/>
          <w:szCs w:val="18"/>
        </w:rPr>
      </w:pPr>
    </w:p>
    <w:p w:rsidR="00637BA8" w:rsidRDefault="00637BA8" w:rsidP="00637BA8">
      <w:pPr>
        <w:tabs>
          <w:tab w:val="left" w:pos="3705"/>
        </w:tabs>
        <w:spacing w:after="0" w:line="240" w:lineRule="auto"/>
        <w:ind w:left="-709"/>
        <w:jc w:val="right"/>
        <w:rPr>
          <w:rFonts w:ascii="Verdana" w:hAnsi="Verdana"/>
          <w:sz w:val="18"/>
          <w:szCs w:val="18"/>
        </w:rPr>
      </w:pPr>
    </w:p>
    <w:p w:rsidR="00637BA8" w:rsidRDefault="00637BA8" w:rsidP="00637BA8">
      <w:pPr>
        <w:tabs>
          <w:tab w:val="left" w:pos="3705"/>
        </w:tabs>
        <w:spacing w:after="0" w:line="240" w:lineRule="auto"/>
        <w:ind w:left="-709"/>
        <w:jc w:val="center"/>
        <w:rPr>
          <w:rFonts w:ascii="Verdana" w:hAnsi="Verdana"/>
          <w:sz w:val="18"/>
          <w:szCs w:val="18"/>
        </w:rPr>
      </w:pPr>
      <w:r>
        <w:rPr>
          <w:rFonts w:ascii="Verdana" w:hAnsi="Verdana" w:cs="Tahoma"/>
          <w:b/>
          <w:bCs/>
          <w:sz w:val="18"/>
          <w:szCs w:val="18"/>
        </w:rPr>
        <w:t xml:space="preserve">                                 </w:t>
      </w:r>
      <w:r>
        <w:rPr>
          <w:rFonts w:ascii="Verdana" w:hAnsi="Verdana" w:cs="Tahoma"/>
          <w:b/>
          <w:bCs/>
          <w:sz w:val="18"/>
          <w:szCs w:val="18"/>
        </w:rPr>
        <w:tab/>
        <w:t xml:space="preserve">                    ΕΥΘΥΜΙΟΣ (ΘΕΜΗΣ) ΟΙΚΟΝΟΜΟΥ</w:t>
      </w:r>
    </w:p>
    <w:p w:rsidR="005A5EAA" w:rsidRDefault="005A5EAA" w:rsidP="005A5EAA">
      <w:pPr>
        <w:tabs>
          <w:tab w:val="left" w:pos="5812"/>
        </w:tabs>
        <w:ind w:left="720"/>
        <w:rPr>
          <w:rFonts w:ascii="Bookman Old Style" w:hAnsi="Bookman Old Style"/>
          <w:b/>
        </w:rPr>
      </w:pPr>
    </w:p>
    <w:p w:rsidR="005A5EAA" w:rsidRDefault="005A5EAA" w:rsidP="005A5EAA">
      <w:pPr>
        <w:tabs>
          <w:tab w:val="left" w:pos="5812"/>
        </w:tabs>
        <w:ind w:left="720"/>
        <w:rPr>
          <w:rFonts w:ascii="Bookman Old Style" w:hAnsi="Bookman Old Style"/>
          <w:b/>
        </w:rPr>
      </w:pPr>
    </w:p>
    <w:p w:rsidR="005A5EAA" w:rsidRDefault="005A5EAA" w:rsidP="005A5EAA">
      <w:pPr>
        <w:tabs>
          <w:tab w:val="left" w:pos="5812"/>
        </w:tabs>
        <w:ind w:left="720"/>
        <w:rPr>
          <w:rFonts w:ascii="Bookman Old Style" w:hAnsi="Bookman Old Style"/>
          <w:b/>
        </w:rPr>
      </w:pPr>
    </w:p>
    <w:p w:rsidR="005A5EAA" w:rsidRDefault="005A5EAA" w:rsidP="005A5EAA">
      <w:pPr>
        <w:jc w:val="center"/>
        <w:rPr>
          <w:b/>
          <w:color w:val="FF0000"/>
          <w:sz w:val="40"/>
          <w:szCs w:val="40"/>
          <w:u w:val="single"/>
        </w:rPr>
      </w:pPr>
    </w:p>
    <w:p w:rsidR="005A5EAA" w:rsidRDefault="005A5EAA" w:rsidP="005A5EAA">
      <w:pPr>
        <w:jc w:val="center"/>
        <w:rPr>
          <w:b/>
          <w:color w:val="FF0000"/>
          <w:sz w:val="40"/>
          <w:szCs w:val="40"/>
          <w:u w:val="single"/>
        </w:rPr>
      </w:pPr>
    </w:p>
    <w:p w:rsidR="005A5EAA" w:rsidRDefault="005A5EAA" w:rsidP="005A5EAA">
      <w:pPr>
        <w:jc w:val="center"/>
        <w:rPr>
          <w:b/>
          <w:color w:val="FF0000"/>
          <w:sz w:val="40"/>
          <w:szCs w:val="40"/>
          <w:u w:val="single"/>
        </w:rPr>
      </w:pPr>
    </w:p>
    <w:p w:rsidR="005A5EAA" w:rsidRDefault="005A5EAA" w:rsidP="005A5EAA">
      <w:pPr>
        <w:jc w:val="center"/>
        <w:rPr>
          <w:b/>
          <w:color w:val="FF0000"/>
          <w:sz w:val="40"/>
          <w:szCs w:val="40"/>
          <w:u w:val="single"/>
        </w:rPr>
      </w:pPr>
    </w:p>
    <w:p w:rsidR="005A5EAA" w:rsidRDefault="005A5EAA" w:rsidP="00F346FF">
      <w:pPr>
        <w:rPr>
          <w:sz w:val="40"/>
          <w:szCs w:val="40"/>
        </w:rPr>
      </w:pPr>
    </w:p>
    <w:p w:rsidR="005A5EAA" w:rsidRDefault="005A5EAA" w:rsidP="00F346FF">
      <w:pPr>
        <w:rPr>
          <w:sz w:val="40"/>
          <w:szCs w:val="40"/>
        </w:rPr>
      </w:pPr>
    </w:p>
    <w:p w:rsidR="005A5EAA" w:rsidRPr="00787E11" w:rsidRDefault="005A5EAA" w:rsidP="00F346FF">
      <w:pPr>
        <w:rPr>
          <w:sz w:val="40"/>
          <w:szCs w:val="40"/>
        </w:rPr>
      </w:pPr>
    </w:p>
    <w:p w:rsidR="00637BA8" w:rsidRPr="00787E11" w:rsidRDefault="00637BA8" w:rsidP="00F346FF">
      <w:pPr>
        <w:rPr>
          <w:sz w:val="40"/>
          <w:szCs w:val="40"/>
        </w:rPr>
      </w:pPr>
    </w:p>
    <w:p w:rsidR="00637BA8" w:rsidRPr="00787E11" w:rsidRDefault="00637BA8" w:rsidP="00F346FF">
      <w:pPr>
        <w:rPr>
          <w:sz w:val="40"/>
          <w:szCs w:val="40"/>
        </w:rPr>
      </w:pPr>
    </w:p>
    <w:p w:rsidR="00637BA8" w:rsidRPr="00787E11" w:rsidRDefault="00637BA8" w:rsidP="00F346FF">
      <w:pPr>
        <w:rPr>
          <w:sz w:val="40"/>
          <w:szCs w:val="40"/>
        </w:rPr>
      </w:pPr>
    </w:p>
    <w:p w:rsidR="00637BA8" w:rsidRPr="00787E11" w:rsidRDefault="00637BA8" w:rsidP="00F346FF">
      <w:pPr>
        <w:rPr>
          <w:sz w:val="40"/>
          <w:szCs w:val="40"/>
        </w:rPr>
      </w:pPr>
    </w:p>
    <w:p w:rsidR="005A5EAA" w:rsidRDefault="005A5EAA" w:rsidP="00F346FF">
      <w:pPr>
        <w:rPr>
          <w:sz w:val="40"/>
          <w:szCs w:val="40"/>
        </w:rPr>
      </w:pPr>
    </w:p>
    <w:p w:rsidR="005A5EAA" w:rsidRDefault="005A5EAA" w:rsidP="005A5EAA">
      <w:pPr>
        <w:jc w:val="center"/>
        <w:rPr>
          <w:b/>
          <w:color w:val="FF0000"/>
          <w:sz w:val="40"/>
          <w:szCs w:val="40"/>
          <w:u w:val="single"/>
        </w:rPr>
      </w:pPr>
      <w:r>
        <w:rPr>
          <w:b/>
          <w:color w:val="FF0000"/>
          <w:sz w:val="40"/>
          <w:szCs w:val="40"/>
          <w:u w:val="single"/>
        </w:rPr>
        <w:lastRenderedPageBreak/>
        <w:t>1</w:t>
      </w:r>
      <w:r w:rsidR="00D36171">
        <w:rPr>
          <w:b/>
          <w:color w:val="FF0000"/>
          <w:sz w:val="40"/>
          <w:szCs w:val="40"/>
          <w:u w:val="single"/>
          <w:lang w:val="en-US"/>
        </w:rPr>
        <w:t>4</w:t>
      </w:r>
      <w:r w:rsidRPr="00F346FF">
        <w:rPr>
          <w:b/>
          <w:color w:val="FF0000"/>
          <w:sz w:val="40"/>
          <w:szCs w:val="40"/>
          <w:u w:val="single"/>
          <w:vertAlign w:val="superscript"/>
        </w:rPr>
        <w:t>Ο</w:t>
      </w:r>
      <w:r w:rsidRPr="00F346FF">
        <w:rPr>
          <w:b/>
          <w:color w:val="FF0000"/>
          <w:sz w:val="40"/>
          <w:szCs w:val="40"/>
          <w:u w:val="single"/>
        </w:rPr>
        <w:t xml:space="preserve"> ΘΕΜΑ</w:t>
      </w:r>
    </w:p>
    <w:tbl>
      <w:tblPr>
        <w:tblW w:w="9970" w:type="dxa"/>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08"/>
        <w:gridCol w:w="3225"/>
        <w:gridCol w:w="1837"/>
      </w:tblGrid>
      <w:tr w:rsidR="00637BA8" w:rsidTr="00396277">
        <w:trPr>
          <w:trHeight w:val="821"/>
          <w:jc w:val="center"/>
        </w:trPr>
        <w:tc>
          <w:tcPr>
            <w:tcW w:w="4908" w:type="dxa"/>
            <w:vMerge w:val="restart"/>
            <w:tcBorders>
              <w:top w:val="single" w:sz="4" w:space="0" w:color="auto"/>
              <w:left w:val="single" w:sz="4" w:space="0" w:color="auto"/>
              <w:bottom w:val="single" w:sz="4" w:space="0" w:color="auto"/>
              <w:right w:val="single" w:sz="4" w:space="0" w:color="auto"/>
            </w:tcBorders>
          </w:tcPr>
          <w:p w:rsidR="00637BA8" w:rsidRDefault="00637BA8">
            <w:pPr>
              <w:pStyle w:val="a4"/>
              <w:ind w:firstLine="146"/>
              <w:jc w:val="center"/>
              <w:rPr>
                <w:rFonts w:ascii="Verdana" w:hAnsi="Verdana" w:cs="Arial"/>
                <w:b/>
                <w:bCs/>
                <w:sz w:val="22"/>
                <w:szCs w:val="22"/>
                <w:lang w:val="en-US" w:eastAsia="en-US"/>
              </w:rPr>
            </w:pPr>
          </w:p>
          <w:p w:rsidR="00637BA8" w:rsidRDefault="00637BA8">
            <w:pPr>
              <w:rPr>
                <w:rFonts w:ascii="Verdana" w:hAnsi="Verdana" w:cs="Times New Roman"/>
                <w:sz w:val="24"/>
                <w:szCs w:val="24"/>
                <w:lang w:eastAsia="el-GR"/>
              </w:rPr>
            </w:pPr>
          </w:p>
          <w:p w:rsidR="00637BA8" w:rsidRDefault="00637BA8">
            <w:pPr>
              <w:tabs>
                <w:tab w:val="left" w:pos="1680"/>
              </w:tabs>
              <w:rPr>
                <w:rFonts w:ascii="Verdana" w:hAnsi="Verdana"/>
                <w:sz w:val="24"/>
                <w:szCs w:val="24"/>
              </w:rPr>
            </w:pPr>
            <w:r>
              <w:rPr>
                <w:rFonts w:ascii="Verdana" w:hAnsi="Verdana"/>
                <w:noProof/>
                <w:color w:val="000000"/>
                <w:lang w:eastAsia="el-GR"/>
              </w:rPr>
              <w:drawing>
                <wp:inline distT="0" distB="0" distL="0" distR="0" wp14:anchorId="15FDAC79" wp14:editId="3FCE55EE">
                  <wp:extent cx="3028950" cy="1752600"/>
                  <wp:effectExtent l="19050" t="0" r="0" b="0"/>
                  <wp:docPr id="18" name="Εικόνα 1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OGO"/>
                          <pic:cNvPicPr>
                            <a:picLocks noChangeAspect="1" noChangeArrowheads="1"/>
                          </pic:cNvPicPr>
                        </pic:nvPicPr>
                        <pic:blipFill>
                          <a:blip r:embed="rId31" cstate="print"/>
                          <a:srcRect/>
                          <a:stretch>
                            <a:fillRect/>
                          </a:stretch>
                        </pic:blipFill>
                        <pic:spPr bwMode="auto">
                          <a:xfrm>
                            <a:off x="0" y="0"/>
                            <a:ext cx="3028950" cy="1752600"/>
                          </a:xfrm>
                          <a:prstGeom prst="rect">
                            <a:avLst/>
                          </a:prstGeom>
                          <a:noFill/>
                          <a:ln w="9525">
                            <a:noFill/>
                            <a:miter lim="800000"/>
                            <a:headEnd/>
                            <a:tailEnd/>
                          </a:ln>
                        </pic:spPr>
                      </pic:pic>
                    </a:graphicData>
                  </a:graphic>
                </wp:inline>
              </w:drawing>
            </w:r>
          </w:p>
        </w:tc>
        <w:tc>
          <w:tcPr>
            <w:tcW w:w="3225" w:type="dxa"/>
            <w:tcBorders>
              <w:top w:val="single" w:sz="4" w:space="0" w:color="auto"/>
              <w:left w:val="single" w:sz="4" w:space="0" w:color="auto"/>
              <w:bottom w:val="single" w:sz="4" w:space="0" w:color="auto"/>
              <w:right w:val="single" w:sz="4" w:space="0" w:color="auto"/>
            </w:tcBorders>
            <w:hideMark/>
          </w:tcPr>
          <w:p w:rsidR="00637BA8" w:rsidRDefault="00637BA8">
            <w:pPr>
              <w:pStyle w:val="a4"/>
              <w:ind w:right="213"/>
              <w:jc w:val="center"/>
              <w:rPr>
                <w:rFonts w:ascii="Verdana" w:hAnsi="Verdana" w:cs="Arial"/>
                <w:b/>
                <w:bCs/>
                <w:color w:val="000000"/>
                <w:sz w:val="22"/>
                <w:szCs w:val="22"/>
                <w:lang w:eastAsia="en-US"/>
              </w:rPr>
            </w:pPr>
            <w:r>
              <w:rPr>
                <w:rFonts w:ascii="Verdana" w:hAnsi="Verdana" w:cs="Arial"/>
                <w:b/>
                <w:bCs/>
                <w:color w:val="000000"/>
                <w:sz w:val="22"/>
                <w:szCs w:val="22"/>
                <w:lang w:eastAsia="en-US"/>
              </w:rPr>
              <w:t>ΔΗΜΟΣ ΑΧΑΡΝΩΝ</w:t>
            </w:r>
          </w:p>
          <w:p w:rsidR="00637BA8" w:rsidRDefault="00637BA8">
            <w:pPr>
              <w:pStyle w:val="a4"/>
              <w:ind w:right="213"/>
              <w:jc w:val="center"/>
              <w:rPr>
                <w:rFonts w:ascii="Verdana" w:hAnsi="Verdana" w:cs="Arial"/>
                <w:b/>
                <w:bCs/>
                <w:color w:val="000000"/>
                <w:sz w:val="22"/>
                <w:szCs w:val="22"/>
                <w:lang w:eastAsia="en-US"/>
              </w:rPr>
            </w:pPr>
            <w:r>
              <w:rPr>
                <w:rFonts w:ascii="Verdana" w:eastAsia="Batang" w:hAnsi="Verdana" w:cs="Arial"/>
                <w:b/>
                <w:sz w:val="22"/>
                <w:szCs w:val="22"/>
                <w:lang w:eastAsia="en-US"/>
              </w:rPr>
              <w:t>Σύστημα Διαχείρισης Ποιότητας</w:t>
            </w:r>
          </w:p>
          <w:p w:rsidR="00637BA8" w:rsidRDefault="00637BA8">
            <w:pPr>
              <w:pStyle w:val="a4"/>
              <w:ind w:right="213"/>
              <w:jc w:val="center"/>
              <w:rPr>
                <w:rFonts w:ascii="Verdana" w:hAnsi="Verdana" w:cs="Arial"/>
                <w:b/>
                <w:bCs/>
                <w:sz w:val="22"/>
                <w:szCs w:val="22"/>
                <w:lang w:eastAsia="en-US"/>
              </w:rPr>
            </w:pPr>
            <w:r>
              <w:rPr>
                <w:rFonts w:ascii="Verdana" w:hAnsi="Verdana" w:cs="Arial"/>
                <w:b/>
                <w:bCs/>
                <w:color w:val="000000"/>
                <w:sz w:val="22"/>
                <w:szCs w:val="22"/>
                <w:lang w:val="en-US" w:eastAsia="en-US"/>
              </w:rPr>
              <w:t>ISO</w:t>
            </w:r>
            <w:r>
              <w:rPr>
                <w:rFonts w:ascii="Verdana" w:hAnsi="Verdana" w:cs="Arial"/>
                <w:b/>
                <w:bCs/>
                <w:color w:val="000000"/>
                <w:sz w:val="22"/>
                <w:szCs w:val="22"/>
                <w:lang w:eastAsia="en-US"/>
              </w:rPr>
              <w:t xml:space="preserve"> 9001 : 2008</w:t>
            </w:r>
          </w:p>
        </w:tc>
        <w:tc>
          <w:tcPr>
            <w:tcW w:w="1837" w:type="dxa"/>
            <w:tcBorders>
              <w:top w:val="single" w:sz="4" w:space="0" w:color="auto"/>
              <w:left w:val="single" w:sz="4" w:space="0" w:color="auto"/>
              <w:bottom w:val="single" w:sz="4" w:space="0" w:color="auto"/>
              <w:right w:val="single" w:sz="4" w:space="0" w:color="auto"/>
            </w:tcBorders>
            <w:hideMark/>
          </w:tcPr>
          <w:p w:rsidR="00637BA8" w:rsidRDefault="00637BA8">
            <w:pPr>
              <w:pStyle w:val="a4"/>
              <w:ind w:right="213"/>
              <w:jc w:val="center"/>
              <w:rPr>
                <w:rFonts w:ascii="Verdana" w:hAnsi="Verdana" w:cs="Arial"/>
                <w:b/>
                <w:bCs/>
                <w:sz w:val="22"/>
                <w:szCs w:val="22"/>
                <w:lang w:val="en-US" w:eastAsia="en-US"/>
              </w:rPr>
            </w:pPr>
            <w:r>
              <w:rPr>
                <w:rFonts w:ascii="Verdana" w:hAnsi="Verdana" w:cs="Arial"/>
                <w:noProof/>
                <w:sz w:val="22"/>
                <w:szCs w:val="22"/>
              </w:rPr>
              <w:drawing>
                <wp:inline distT="0" distB="0" distL="0" distR="0" wp14:anchorId="69C3593C" wp14:editId="06434178">
                  <wp:extent cx="609600" cy="733425"/>
                  <wp:effectExtent l="19050" t="0" r="0" b="0"/>
                  <wp:docPr id="17" name="Εικόνα 12" descr="C:\alfaware\ngeorg.ACHARNES-NET\Επιφάνεια εργασίας\BVlogo2.5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alfaware\ngeorg.ACHARNES-NET\Επιφάνεια εργασίας\BVlogo2.5cm.jpg"/>
                          <pic:cNvPicPr>
                            <a:picLocks noChangeAspect="1" noChangeArrowheads="1"/>
                          </pic:cNvPicPr>
                        </pic:nvPicPr>
                        <pic:blipFill>
                          <a:blip r:embed="rId32" r:link="rId33" cstate="print">
                            <a:lum bright="-30000" contrast="40000"/>
                            <a:grayscl/>
                          </a:blip>
                          <a:srcRect/>
                          <a:stretch>
                            <a:fillRect/>
                          </a:stretch>
                        </pic:blipFill>
                        <pic:spPr bwMode="auto">
                          <a:xfrm>
                            <a:off x="0" y="0"/>
                            <a:ext cx="609600" cy="733425"/>
                          </a:xfrm>
                          <a:prstGeom prst="rect">
                            <a:avLst/>
                          </a:prstGeom>
                          <a:noFill/>
                          <a:ln w="9525">
                            <a:noFill/>
                            <a:miter lim="800000"/>
                            <a:headEnd/>
                            <a:tailEnd/>
                          </a:ln>
                        </pic:spPr>
                      </pic:pic>
                    </a:graphicData>
                  </a:graphic>
                </wp:inline>
              </w:drawing>
            </w:r>
          </w:p>
        </w:tc>
      </w:tr>
      <w:tr w:rsidR="00637BA8" w:rsidTr="00396277">
        <w:trPr>
          <w:trHeight w:val="1067"/>
          <w:jc w:val="center"/>
        </w:trPr>
        <w:tc>
          <w:tcPr>
            <w:tcW w:w="4908" w:type="dxa"/>
            <w:vMerge/>
            <w:tcBorders>
              <w:top w:val="single" w:sz="4" w:space="0" w:color="auto"/>
              <w:left w:val="single" w:sz="4" w:space="0" w:color="auto"/>
              <w:bottom w:val="single" w:sz="4" w:space="0" w:color="auto"/>
              <w:right w:val="single" w:sz="4" w:space="0" w:color="auto"/>
            </w:tcBorders>
            <w:vAlign w:val="center"/>
            <w:hideMark/>
          </w:tcPr>
          <w:p w:rsidR="00637BA8" w:rsidRDefault="00637BA8">
            <w:pPr>
              <w:rPr>
                <w:rFonts w:ascii="Verdana" w:hAnsi="Verdana"/>
                <w:sz w:val="24"/>
                <w:szCs w:val="24"/>
              </w:rPr>
            </w:pPr>
          </w:p>
        </w:tc>
        <w:tc>
          <w:tcPr>
            <w:tcW w:w="5062" w:type="dxa"/>
            <w:gridSpan w:val="2"/>
            <w:tcBorders>
              <w:top w:val="single" w:sz="4" w:space="0" w:color="auto"/>
              <w:left w:val="single" w:sz="4" w:space="0" w:color="auto"/>
              <w:bottom w:val="single" w:sz="4" w:space="0" w:color="auto"/>
              <w:right w:val="single" w:sz="4" w:space="0" w:color="auto"/>
            </w:tcBorders>
          </w:tcPr>
          <w:p w:rsidR="00637BA8" w:rsidRDefault="00637BA8">
            <w:pPr>
              <w:jc w:val="center"/>
              <w:rPr>
                <w:rFonts w:ascii="Verdana" w:eastAsia="Times New Roman" w:hAnsi="Verdana" w:cs="Arial"/>
                <w:b/>
              </w:rPr>
            </w:pPr>
          </w:p>
          <w:p w:rsidR="00637BA8" w:rsidRDefault="00637BA8">
            <w:pPr>
              <w:pStyle w:val="a4"/>
              <w:spacing w:after="0"/>
              <w:ind w:firstLine="146"/>
              <w:jc w:val="center"/>
              <w:rPr>
                <w:rFonts w:ascii="Verdana" w:hAnsi="Verdana" w:cs="Arial"/>
                <w:b/>
                <w:sz w:val="22"/>
                <w:szCs w:val="22"/>
                <w:lang w:eastAsia="en-US"/>
              </w:rPr>
            </w:pPr>
            <w:r>
              <w:rPr>
                <w:rFonts w:ascii="Verdana" w:hAnsi="Verdana" w:cs="Arial"/>
                <w:b/>
                <w:sz w:val="22"/>
                <w:szCs w:val="22"/>
                <w:lang w:eastAsia="en-US"/>
              </w:rPr>
              <w:t>Αχαρνές,      20/05/2021</w:t>
            </w:r>
          </w:p>
          <w:p w:rsidR="00637BA8" w:rsidRDefault="00637BA8">
            <w:pPr>
              <w:pStyle w:val="a4"/>
              <w:spacing w:after="0"/>
              <w:ind w:firstLine="146"/>
              <w:rPr>
                <w:rFonts w:ascii="Verdana" w:hAnsi="Verdana" w:cs="Arial"/>
                <w:b/>
                <w:sz w:val="22"/>
                <w:szCs w:val="22"/>
                <w:lang w:eastAsia="en-US"/>
              </w:rPr>
            </w:pPr>
            <w:r>
              <w:rPr>
                <w:rFonts w:ascii="Verdana" w:hAnsi="Verdana" w:cs="Arial"/>
                <w:b/>
                <w:sz w:val="22"/>
                <w:szCs w:val="22"/>
                <w:lang w:eastAsia="en-US"/>
              </w:rPr>
              <w:t xml:space="preserve">         Αρ.πρωτ.: ………169………</w:t>
            </w:r>
          </w:p>
          <w:p w:rsidR="00637BA8" w:rsidRDefault="00637BA8">
            <w:pPr>
              <w:pStyle w:val="a4"/>
              <w:spacing w:after="0"/>
              <w:rPr>
                <w:rFonts w:ascii="Verdana" w:hAnsi="Verdana" w:cs="Arial"/>
                <w:b/>
                <w:sz w:val="22"/>
                <w:szCs w:val="22"/>
                <w:lang w:eastAsia="en-US"/>
              </w:rPr>
            </w:pPr>
          </w:p>
          <w:p w:rsidR="00637BA8" w:rsidRDefault="00637BA8">
            <w:pPr>
              <w:tabs>
                <w:tab w:val="center" w:pos="4153"/>
                <w:tab w:val="right" w:pos="8306"/>
              </w:tabs>
              <w:rPr>
                <w:rFonts w:ascii="Verdana" w:hAnsi="Verdana" w:cs="Arial"/>
              </w:rPr>
            </w:pPr>
            <w:r>
              <w:rPr>
                <w:rFonts w:ascii="Verdana" w:hAnsi="Verdana" w:cs="Arial"/>
                <w:b/>
              </w:rPr>
              <w:t>Προς</w:t>
            </w:r>
            <w:r>
              <w:rPr>
                <w:rFonts w:ascii="Verdana" w:hAnsi="Verdana" w:cs="Arial"/>
              </w:rPr>
              <w:t xml:space="preserve"> : Πρόεδρο Δημοτικού Συμβουλίου</w:t>
            </w:r>
          </w:p>
          <w:p w:rsidR="00637BA8" w:rsidRDefault="00637BA8">
            <w:pPr>
              <w:tabs>
                <w:tab w:val="center" w:pos="4153"/>
                <w:tab w:val="right" w:pos="8306"/>
              </w:tabs>
              <w:rPr>
                <w:rFonts w:ascii="Verdana" w:hAnsi="Verdana" w:cs="Arial"/>
              </w:rPr>
            </w:pPr>
            <w:r>
              <w:rPr>
                <w:rFonts w:ascii="Verdana" w:hAnsi="Verdana" w:cs="Arial"/>
              </w:rPr>
              <w:t xml:space="preserve">            Αχαρνών </w:t>
            </w:r>
          </w:p>
          <w:p w:rsidR="00637BA8" w:rsidRPr="00787E11" w:rsidRDefault="00637BA8" w:rsidP="00637BA8">
            <w:pPr>
              <w:tabs>
                <w:tab w:val="center" w:pos="4153"/>
                <w:tab w:val="right" w:pos="8306"/>
              </w:tabs>
              <w:ind w:firstLine="146"/>
              <w:rPr>
                <w:rFonts w:ascii="Verdana" w:hAnsi="Verdana" w:cs="Arial"/>
              </w:rPr>
            </w:pPr>
            <w:r>
              <w:rPr>
                <w:rFonts w:ascii="Verdana" w:hAnsi="Verdana" w:cs="Arial"/>
              </w:rPr>
              <w:t xml:space="preserve">         κ. Οικονόμου Ευθύμιος</w:t>
            </w:r>
          </w:p>
          <w:p w:rsidR="00637BA8" w:rsidRDefault="00637BA8">
            <w:pPr>
              <w:tabs>
                <w:tab w:val="center" w:pos="4153"/>
                <w:tab w:val="right" w:pos="8306"/>
              </w:tabs>
              <w:ind w:left="60"/>
              <w:rPr>
                <w:rFonts w:ascii="Verdana" w:hAnsi="Verdana" w:cs="Arial"/>
              </w:rPr>
            </w:pPr>
            <w:r>
              <w:rPr>
                <w:rFonts w:ascii="Verdana" w:hAnsi="Verdana" w:cs="Arial"/>
                <w:b/>
              </w:rPr>
              <w:t>Κοιν.</w:t>
            </w:r>
            <w:r>
              <w:rPr>
                <w:rFonts w:ascii="Verdana" w:hAnsi="Verdana" w:cs="Arial"/>
              </w:rPr>
              <w:t xml:space="preserve"> :  1. Ιδιαίτερο Γραφείο Δημάρχου</w:t>
            </w:r>
          </w:p>
          <w:p w:rsidR="00637BA8" w:rsidRDefault="00637BA8">
            <w:pPr>
              <w:pStyle w:val="a4"/>
              <w:spacing w:after="0"/>
              <w:ind w:left="60"/>
              <w:rPr>
                <w:rFonts w:ascii="Verdana" w:hAnsi="Verdana" w:cs="Arial"/>
                <w:sz w:val="22"/>
                <w:szCs w:val="22"/>
                <w:lang w:eastAsia="en-US"/>
              </w:rPr>
            </w:pPr>
            <w:r w:rsidRPr="00637BA8">
              <w:rPr>
                <w:rFonts w:ascii="Verdana" w:hAnsi="Verdana" w:cs="Arial"/>
                <w:b/>
                <w:sz w:val="22"/>
                <w:szCs w:val="22"/>
                <w:lang w:eastAsia="en-US"/>
              </w:rPr>
              <w:t xml:space="preserve">   </w:t>
            </w:r>
            <w:r w:rsidRPr="00637BA8">
              <w:rPr>
                <w:rFonts w:ascii="Verdana" w:hAnsi="Verdana" w:cs="Arial"/>
                <w:sz w:val="22"/>
                <w:szCs w:val="22"/>
                <w:lang w:eastAsia="en-US"/>
              </w:rPr>
              <w:t>2. Γραφείο Γενικού Γραμματέα</w:t>
            </w:r>
            <w:r>
              <w:rPr>
                <w:rFonts w:ascii="Verdana" w:hAnsi="Verdana" w:cs="Arial"/>
                <w:sz w:val="22"/>
                <w:szCs w:val="22"/>
                <w:lang w:eastAsia="en-US"/>
              </w:rPr>
              <w:t xml:space="preserve"> </w:t>
            </w:r>
          </w:p>
        </w:tc>
      </w:tr>
    </w:tbl>
    <w:p w:rsidR="00637BA8" w:rsidRDefault="00637BA8" w:rsidP="00637BA8">
      <w:pPr>
        <w:pStyle w:val="7"/>
        <w:jc w:val="center"/>
        <w:rPr>
          <w:rFonts w:ascii="Verdana" w:hAnsi="Verdana" w:cs="Arial"/>
          <w:b/>
        </w:rPr>
      </w:pPr>
      <w:r>
        <w:rPr>
          <w:rFonts w:ascii="Verdana" w:hAnsi="Verdana" w:cs="Arial"/>
          <w:b/>
        </w:rPr>
        <w:t>Ε Ι ΣΗ Γ Η ΣΗ</w:t>
      </w:r>
    </w:p>
    <w:p w:rsidR="00637BA8" w:rsidRDefault="00637BA8" w:rsidP="00637BA8">
      <w:pPr>
        <w:rPr>
          <w:rFonts w:ascii="Verdana" w:hAnsi="Verdana" w:cs="Arial"/>
        </w:rPr>
      </w:pPr>
    </w:p>
    <w:p w:rsidR="00637BA8" w:rsidRPr="00637BA8" w:rsidRDefault="00637BA8" w:rsidP="00637BA8">
      <w:pPr>
        <w:jc w:val="both"/>
        <w:rPr>
          <w:rFonts w:ascii="Arial" w:hAnsi="Arial" w:cs="Arial"/>
          <w:b/>
          <w:i/>
          <w:iCs/>
          <w:sz w:val="20"/>
          <w:szCs w:val="20"/>
        </w:rPr>
      </w:pPr>
      <w:r w:rsidRPr="00637BA8">
        <w:rPr>
          <w:rFonts w:ascii="Arial" w:hAnsi="Arial" w:cs="Arial"/>
          <w:b/>
          <w:i/>
          <w:iCs/>
          <w:sz w:val="20"/>
          <w:szCs w:val="20"/>
        </w:rPr>
        <w:t>Θέμα: Αίτημα παραχώρησης μέρους πλατείας Θρακομακεδόνων στο ΝΠΙΔ Δημοτική Κοινωφελής Επιχείρηση δήμου Αχαρνών (ΔΗ.Κ.Ε.Α.).</w:t>
      </w:r>
    </w:p>
    <w:p w:rsidR="00637BA8" w:rsidRPr="00637BA8" w:rsidRDefault="00637BA8" w:rsidP="00637BA8">
      <w:pPr>
        <w:rPr>
          <w:rFonts w:ascii="Arial" w:hAnsi="Arial" w:cs="Arial"/>
          <w:sz w:val="20"/>
          <w:szCs w:val="20"/>
        </w:rPr>
      </w:pPr>
      <w:r w:rsidRPr="00637BA8">
        <w:rPr>
          <w:rFonts w:ascii="Arial" w:hAnsi="Arial" w:cs="Arial"/>
          <w:sz w:val="20"/>
          <w:szCs w:val="20"/>
        </w:rPr>
        <w:t xml:space="preserve">Κύριε Πρόεδρε, </w:t>
      </w:r>
      <w:r w:rsidRPr="00637BA8">
        <w:rPr>
          <w:rFonts w:ascii="Arial" w:hAnsi="Arial" w:cs="Arial"/>
          <w:sz w:val="20"/>
          <w:szCs w:val="20"/>
        </w:rPr>
        <w:tab/>
      </w:r>
    </w:p>
    <w:p w:rsidR="00637BA8" w:rsidRPr="00637BA8" w:rsidRDefault="00637BA8" w:rsidP="00637BA8">
      <w:pPr>
        <w:spacing w:line="360" w:lineRule="auto"/>
        <w:ind w:firstLine="360"/>
        <w:jc w:val="both"/>
        <w:rPr>
          <w:rFonts w:ascii="Arial" w:hAnsi="Arial" w:cs="Arial"/>
          <w:sz w:val="20"/>
          <w:szCs w:val="20"/>
        </w:rPr>
      </w:pPr>
      <w:r w:rsidRPr="00637BA8">
        <w:rPr>
          <w:rFonts w:ascii="Arial" w:hAnsi="Arial" w:cs="Arial"/>
          <w:sz w:val="20"/>
          <w:szCs w:val="20"/>
        </w:rPr>
        <w:t>Παρακαλούμε όπως εισηγηθείτε στην επόμενη συνεδρίαση του Δημοτικού Συμβουλίου Αχαρνών που θα πραγματοποιηθεί ώστε να ληφθεί απόφαση, για την παραχώρησης μέρους πλατείας Θρακομακεδόνων στο ΝΠΙΔ Δημοτική Κοινωφελής Επιχείρηση δήμου Αχαρνών (ΔΗ.Κ.Ε.Α.).</w:t>
      </w:r>
    </w:p>
    <w:p w:rsidR="00637BA8" w:rsidRPr="00637BA8" w:rsidRDefault="00637BA8" w:rsidP="00637BA8">
      <w:pPr>
        <w:spacing w:line="360" w:lineRule="auto"/>
        <w:ind w:firstLine="360"/>
        <w:jc w:val="both"/>
        <w:rPr>
          <w:rFonts w:ascii="Arial" w:hAnsi="Arial" w:cs="Arial"/>
          <w:sz w:val="20"/>
          <w:szCs w:val="20"/>
        </w:rPr>
      </w:pPr>
      <w:r w:rsidRPr="00637BA8">
        <w:rPr>
          <w:rFonts w:ascii="Arial" w:hAnsi="Arial" w:cs="Arial"/>
          <w:sz w:val="20"/>
          <w:szCs w:val="20"/>
        </w:rPr>
        <w:t xml:space="preserve">Έχοντας υπόψη ότι η Δημοτική Κοινωφελής Επιχείρηση δήμου Αχαρνών (ΔΗ.Κ.Ε.Α.) διοργανώνει εκδηλώσεις βάσει σκοπών καταστατικού της και στα πλαίσια των φετινών δράσεων της επιχείρησης, ενσωματώνεται η διοργάνωση κινηματογραφικών προβολών από αρχές Ιουνίου και προβλέπεται να διαρκέσει καθ’ όλη τη διάρκεια του καλοκαιριού. </w:t>
      </w:r>
    </w:p>
    <w:p w:rsidR="00637BA8" w:rsidRPr="00637BA8" w:rsidRDefault="00637BA8" w:rsidP="00637BA8">
      <w:pPr>
        <w:spacing w:line="360" w:lineRule="auto"/>
        <w:ind w:firstLine="360"/>
        <w:jc w:val="both"/>
        <w:rPr>
          <w:rFonts w:ascii="Arial" w:hAnsi="Arial" w:cs="Arial"/>
          <w:sz w:val="20"/>
          <w:szCs w:val="20"/>
        </w:rPr>
      </w:pPr>
      <w:r w:rsidRPr="00637BA8">
        <w:rPr>
          <w:rFonts w:ascii="Arial" w:hAnsi="Arial" w:cs="Arial"/>
          <w:sz w:val="20"/>
          <w:szCs w:val="20"/>
        </w:rPr>
        <w:t>Παράλληλα προγραμματίζεται να διοργανωθεί και φέτος το ετήσιο φεστιβάλ θεατρικών και μουσικών παραστάσεων όπου απαιτείται η χρήση μέρους της κεντρικής πλατείας Θρακομακεδόνων. Τέλος υπάρχει πρόβλεψη για την διοργάνωση διάφορων μουσικών εκδηλώσεων μέχρι το τέλος του έτους. Όλες οι εκδηλώσεις που θα πραγματοποιηθούν θα είναι σύμφωνα με τα υγειονομικά πρωτόκολλα που έχει θεσπίσει η Κυβέρνηση.</w:t>
      </w:r>
    </w:p>
    <w:p w:rsidR="00637BA8" w:rsidRDefault="00637BA8" w:rsidP="00637BA8">
      <w:pPr>
        <w:spacing w:line="360" w:lineRule="auto"/>
        <w:ind w:firstLine="360"/>
        <w:jc w:val="both"/>
        <w:rPr>
          <w:rFonts w:ascii="Arial" w:hAnsi="Arial" w:cs="Arial"/>
          <w:b/>
          <w:color w:val="000000"/>
          <w:sz w:val="23"/>
          <w:szCs w:val="23"/>
        </w:rPr>
      </w:pPr>
      <w:r w:rsidRPr="00637BA8">
        <w:rPr>
          <w:rFonts w:ascii="Arial" w:hAnsi="Arial" w:cs="Arial"/>
          <w:sz w:val="20"/>
          <w:szCs w:val="20"/>
        </w:rPr>
        <w:t>Γι’ αυτούς τους λόγους, παρακαλούμε όπως, παραχωρήσετε στην Δημοτική Κοινωφελής Επιχείρηση Αχαρνών μέρος της πλατείας Θρακομακεδόνων για την διοργάνωση των παραπάνω εκδηλώσεων από την 01 Ιουνίου 2021 έως τις 31 Δεκεμβρίου 2021.</w:t>
      </w:r>
    </w:p>
    <w:p w:rsidR="00637BA8" w:rsidRDefault="00637BA8" w:rsidP="00637BA8">
      <w:pPr>
        <w:widowControl w:val="0"/>
        <w:autoSpaceDE w:val="0"/>
        <w:autoSpaceDN w:val="0"/>
        <w:adjustRightInd w:val="0"/>
        <w:ind w:left="2160"/>
        <w:rPr>
          <w:rFonts w:ascii="Arial" w:hAnsi="Arial" w:cs="Arial"/>
          <w:b/>
          <w:color w:val="000000"/>
          <w:sz w:val="23"/>
          <w:szCs w:val="23"/>
        </w:rPr>
      </w:pPr>
      <w:r>
        <w:rPr>
          <w:rFonts w:ascii="Arial" w:hAnsi="Arial" w:cs="Arial"/>
          <w:b/>
          <w:color w:val="000000"/>
          <w:sz w:val="23"/>
          <w:szCs w:val="23"/>
        </w:rPr>
        <w:t xml:space="preserve">    Ο Πρόεδρος του ΔΣ της ΔΗ.Κ.Ε.Α.</w:t>
      </w:r>
    </w:p>
    <w:p w:rsidR="00637BA8" w:rsidRDefault="00637BA8" w:rsidP="00637BA8">
      <w:pPr>
        <w:widowControl w:val="0"/>
        <w:autoSpaceDE w:val="0"/>
        <w:autoSpaceDN w:val="0"/>
        <w:adjustRightInd w:val="0"/>
        <w:jc w:val="center"/>
        <w:rPr>
          <w:rFonts w:ascii="Arial" w:hAnsi="Arial" w:cs="Arial"/>
          <w:bCs/>
          <w:color w:val="000000"/>
          <w:sz w:val="23"/>
          <w:szCs w:val="23"/>
        </w:rPr>
      </w:pPr>
      <w:r>
        <w:rPr>
          <w:rFonts w:ascii="Arial" w:hAnsi="Arial" w:cs="Arial"/>
          <w:b/>
          <w:color w:val="000000"/>
          <w:sz w:val="23"/>
          <w:szCs w:val="23"/>
        </w:rPr>
        <w:t>ΙΩΑΝΝΗΣ ΝΙΚΑΣ</w:t>
      </w:r>
    </w:p>
    <w:p w:rsidR="001B7BC0" w:rsidRDefault="001B7BC0" w:rsidP="00637BA8">
      <w:pPr>
        <w:tabs>
          <w:tab w:val="left" w:pos="3705"/>
        </w:tabs>
        <w:spacing w:line="240" w:lineRule="auto"/>
        <w:ind w:left="-709"/>
        <w:rPr>
          <w:rFonts w:ascii="Verdana" w:hAnsi="Verdana"/>
          <w:sz w:val="20"/>
          <w:szCs w:val="20"/>
        </w:rPr>
      </w:pPr>
    </w:p>
    <w:p w:rsidR="001B7BC0" w:rsidRDefault="001B7BC0" w:rsidP="001B7BC0">
      <w:pPr>
        <w:tabs>
          <w:tab w:val="left" w:pos="3705"/>
        </w:tabs>
        <w:spacing w:line="240" w:lineRule="auto"/>
        <w:ind w:left="-709"/>
        <w:jc w:val="right"/>
        <w:rPr>
          <w:rFonts w:ascii="Verdana" w:hAnsi="Verdana"/>
          <w:sz w:val="20"/>
          <w:szCs w:val="20"/>
        </w:rPr>
      </w:pPr>
    </w:p>
    <w:p w:rsidR="001746D6" w:rsidRDefault="005A5EAA" w:rsidP="00637BA8">
      <w:pPr>
        <w:jc w:val="center"/>
        <w:rPr>
          <w:b/>
          <w:color w:val="FF0000"/>
          <w:sz w:val="40"/>
          <w:szCs w:val="40"/>
          <w:u w:val="single"/>
          <w:lang w:val="en-US"/>
        </w:rPr>
      </w:pPr>
      <w:r>
        <w:rPr>
          <w:b/>
          <w:color w:val="FF0000"/>
          <w:sz w:val="40"/>
          <w:szCs w:val="40"/>
          <w:u w:val="single"/>
        </w:rPr>
        <w:t>1</w:t>
      </w:r>
      <w:r w:rsidR="00D36171">
        <w:rPr>
          <w:b/>
          <w:color w:val="FF0000"/>
          <w:sz w:val="40"/>
          <w:szCs w:val="40"/>
          <w:u w:val="single"/>
          <w:lang w:val="en-US"/>
        </w:rPr>
        <w:t>5</w:t>
      </w:r>
      <w:r w:rsidRPr="00F346FF">
        <w:rPr>
          <w:b/>
          <w:color w:val="FF0000"/>
          <w:sz w:val="40"/>
          <w:szCs w:val="40"/>
          <w:u w:val="single"/>
          <w:vertAlign w:val="superscript"/>
        </w:rPr>
        <w:t>Ο</w:t>
      </w:r>
      <w:r w:rsidRPr="00F346FF">
        <w:rPr>
          <w:b/>
          <w:color w:val="FF0000"/>
          <w:sz w:val="40"/>
          <w:szCs w:val="40"/>
          <w:u w:val="single"/>
        </w:rPr>
        <w:t xml:space="preserve"> ΘΕΜΑ</w:t>
      </w:r>
    </w:p>
    <w:tbl>
      <w:tblPr>
        <w:tblW w:w="9675" w:type="dxa"/>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08"/>
        <w:gridCol w:w="2936"/>
        <w:gridCol w:w="1831"/>
      </w:tblGrid>
      <w:tr w:rsidR="00D15E70" w:rsidTr="00C308F1">
        <w:trPr>
          <w:trHeight w:val="821"/>
          <w:jc w:val="center"/>
        </w:trPr>
        <w:tc>
          <w:tcPr>
            <w:tcW w:w="4908" w:type="dxa"/>
            <w:vMerge w:val="restart"/>
            <w:tcBorders>
              <w:top w:val="single" w:sz="4" w:space="0" w:color="auto"/>
              <w:left w:val="single" w:sz="4" w:space="0" w:color="auto"/>
              <w:bottom w:val="single" w:sz="4" w:space="0" w:color="auto"/>
              <w:right w:val="single" w:sz="4" w:space="0" w:color="auto"/>
            </w:tcBorders>
          </w:tcPr>
          <w:p w:rsidR="00D15E70" w:rsidRDefault="00D15E70" w:rsidP="004E175A">
            <w:pPr>
              <w:pStyle w:val="a4"/>
              <w:ind w:firstLine="146"/>
              <w:jc w:val="center"/>
              <w:rPr>
                <w:rFonts w:ascii="Verdana" w:hAnsi="Verdana" w:cs="Arial"/>
                <w:b/>
                <w:bCs/>
                <w:sz w:val="22"/>
                <w:szCs w:val="22"/>
                <w:lang w:val="en-US" w:eastAsia="en-US"/>
              </w:rPr>
            </w:pPr>
          </w:p>
          <w:p w:rsidR="00D15E70" w:rsidRDefault="00D15E70" w:rsidP="004E175A">
            <w:pPr>
              <w:rPr>
                <w:rFonts w:ascii="Verdana" w:hAnsi="Verdana" w:cs="Times New Roman"/>
                <w:sz w:val="24"/>
                <w:szCs w:val="24"/>
                <w:lang w:eastAsia="el-GR"/>
              </w:rPr>
            </w:pPr>
          </w:p>
          <w:p w:rsidR="00D15E70" w:rsidRDefault="00D15E70" w:rsidP="004E175A">
            <w:pPr>
              <w:tabs>
                <w:tab w:val="left" w:pos="1680"/>
              </w:tabs>
              <w:rPr>
                <w:rFonts w:ascii="Verdana" w:hAnsi="Verdana"/>
                <w:sz w:val="24"/>
                <w:szCs w:val="24"/>
              </w:rPr>
            </w:pPr>
            <w:r>
              <w:rPr>
                <w:rFonts w:ascii="Verdana" w:hAnsi="Verdana"/>
                <w:noProof/>
                <w:color w:val="000000"/>
                <w:lang w:eastAsia="el-GR"/>
              </w:rPr>
              <w:drawing>
                <wp:inline distT="0" distB="0" distL="0" distR="0" wp14:anchorId="5C7C428D" wp14:editId="26120672">
                  <wp:extent cx="3028950" cy="1752600"/>
                  <wp:effectExtent l="19050" t="0" r="0" b="0"/>
                  <wp:docPr id="19" name="Εικόνα 14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LOGO"/>
                          <pic:cNvPicPr>
                            <a:picLocks noChangeAspect="1" noChangeArrowheads="1"/>
                          </pic:cNvPicPr>
                        </pic:nvPicPr>
                        <pic:blipFill>
                          <a:blip r:embed="rId31" cstate="print"/>
                          <a:srcRect/>
                          <a:stretch>
                            <a:fillRect/>
                          </a:stretch>
                        </pic:blipFill>
                        <pic:spPr bwMode="auto">
                          <a:xfrm>
                            <a:off x="0" y="0"/>
                            <a:ext cx="3028950" cy="1752600"/>
                          </a:xfrm>
                          <a:prstGeom prst="rect">
                            <a:avLst/>
                          </a:prstGeom>
                          <a:noFill/>
                          <a:ln w="9525">
                            <a:noFill/>
                            <a:miter lim="800000"/>
                            <a:headEnd/>
                            <a:tailEnd/>
                          </a:ln>
                        </pic:spPr>
                      </pic:pic>
                    </a:graphicData>
                  </a:graphic>
                </wp:inline>
              </w:drawing>
            </w:r>
          </w:p>
        </w:tc>
        <w:tc>
          <w:tcPr>
            <w:tcW w:w="2936" w:type="dxa"/>
            <w:tcBorders>
              <w:top w:val="single" w:sz="4" w:space="0" w:color="auto"/>
              <w:left w:val="single" w:sz="4" w:space="0" w:color="auto"/>
              <w:bottom w:val="single" w:sz="4" w:space="0" w:color="auto"/>
              <w:right w:val="single" w:sz="4" w:space="0" w:color="auto"/>
            </w:tcBorders>
            <w:hideMark/>
          </w:tcPr>
          <w:p w:rsidR="00D15E70" w:rsidRDefault="00D15E70" w:rsidP="004E175A">
            <w:pPr>
              <w:pStyle w:val="a4"/>
              <w:ind w:right="213"/>
              <w:jc w:val="center"/>
              <w:rPr>
                <w:rFonts w:ascii="Verdana" w:hAnsi="Verdana" w:cs="Arial"/>
                <w:b/>
                <w:bCs/>
                <w:color w:val="000000"/>
                <w:sz w:val="22"/>
                <w:szCs w:val="22"/>
                <w:lang w:eastAsia="en-US"/>
              </w:rPr>
            </w:pPr>
            <w:r>
              <w:rPr>
                <w:rFonts w:ascii="Verdana" w:hAnsi="Verdana" w:cs="Arial"/>
                <w:b/>
                <w:bCs/>
                <w:color w:val="000000"/>
                <w:sz w:val="22"/>
                <w:szCs w:val="22"/>
                <w:lang w:eastAsia="en-US"/>
              </w:rPr>
              <w:t>ΔΗΜΟΣ ΑΧΑΡΝΩΝ</w:t>
            </w:r>
          </w:p>
          <w:p w:rsidR="00D15E70" w:rsidRDefault="00D15E70" w:rsidP="004E175A">
            <w:pPr>
              <w:pStyle w:val="a4"/>
              <w:ind w:right="213"/>
              <w:jc w:val="center"/>
              <w:rPr>
                <w:rFonts w:ascii="Verdana" w:hAnsi="Verdana" w:cs="Arial"/>
                <w:b/>
                <w:bCs/>
                <w:color w:val="000000"/>
                <w:sz w:val="22"/>
                <w:szCs w:val="22"/>
                <w:lang w:eastAsia="en-US"/>
              </w:rPr>
            </w:pPr>
            <w:r>
              <w:rPr>
                <w:rFonts w:ascii="Verdana" w:eastAsia="Batang" w:hAnsi="Verdana" w:cs="Arial"/>
                <w:b/>
                <w:sz w:val="22"/>
                <w:szCs w:val="22"/>
                <w:lang w:eastAsia="en-US"/>
              </w:rPr>
              <w:t>Σύστημα Διαχείρισης Ποιότητας</w:t>
            </w:r>
          </w:p>
          <w:p w:rsidR="00D15E70" w:rsidRDefault="00D15E70" w:rsidP="004E175A">
            <w:pPr>
              <w:pStyle w:val="a4"/>
              <w:ind w:right="213"/>
              <w:jc w:val="center"/>
              <w:rPr>
                <w:rFonts w:ascii="Verdana" w:hAnsi="Verdana" w:cs="Arial"/>
                <w:b/>
                <w:bCs/>
                <w:sz w:val="22"/>
                <w:szCs w:val="22"/>
                <w:lang w:eastAsia="en-US"/>
              </w:rPr>
            </w:pPr>
            <w:r>
              <w:rPr>
                <w:rFonts w:ascii="Verdana" w:hAnsi="Verdana" w:cs="Arial"/>
                <w:b/>
                <w:bCs/>
                <w:color w:val="000000"/>
                <w:sz w:val="22"/>
                <w:szCs w:val="22"/>
                <w:lang w:val="en-US" w:eastAsia="en-US"/>
              </w:rPr>
              <w:t>ISO</w:t>
            </w:r>
            <w:r>
              <w:rPr>
                <w:rFonts w:ascii="Verdana" w:hAnsi="Verdana" w:cs="Arial"/>
                <w:b/>
                <w:bCs/>
                <w:color w:val="000000"/>
                <w:sz w:val="22"/>
                <w:szCs w:val="22"/>
                <w:lang w:eastAsia="en-US"/>
              </w:rPr>
              <w:t xml:space="preserve"> 9001 : 2008</w:t>
            </w:r>
          </w:p>
        </w:tc>
        <w:tc>
          <w:tcPr>
            <w:tcW w:w="1831" w:type="dxa"/>
            <w:tcBorders>
              <w:top w:val="single" w:sz="4" w:space="0" w:color="auto"/>
              <w:left w:val="single" w:sz="4" w:space="0" w:color="auto"/>
              <w:bottom w:val="single" w:sz="4" w:space="0" w:color="auto"/>
              <w:right w:val="single" w:sz="4" w:space="0" w:color="auto"/>
            </w:tcBorders>
            <w:hideMark/>
          </w:tcPr>
          <w:p w:rsidR="00D15E70" w:rsidRDefault="00D15E70" w:rsidP="004E175A">
            <w:pPr>
              <w:pStyle w:val="a4"/>
              <w:ind w:right="213"/>
              <w:jc w:val="center"/>
              <w:rPr>
                <w:rFonts w:ascii="Verdana" w:hAnsi="Verdana" w:cs="Arial"/>
                <w:b/>
                <w:bCs/>
                <w:sz w:val="22"/>
                <w:szCs w:val="22"/>
                <w:lang w:val="en-US" w:eastAsia="en-US"/>
              </w:rPr>
            </w:pPr>
            <w:r>
              <w:rPr>
                <w:rFonts w:ascii="Verdana" w:hAnsi="Verdana" w:cs="Arial"/>
                <w:noProof/>
                <w:sz w:val="22"/>
                <w:szCs w:val="22"/>
              </w:rPr>
              <w:drawing>
                <wp:inline distT="0" distB="0" distL="0" distR="0" wp14:anchorId="1C8E1A7C" wp14:editId="129ABD13">
                  <wp:extent cx="609600" cy="733425"/>
                  <wp:effectExtent l="19050" t="0" r="0" b="0"/>
                  <wp:docPr id="20" name="Εικόνα 146" descr="C:\alfaware\ngeorg.ACHARNES-NET\Επιφάνεια εργασίας\BVlogo2.5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alfaware\ngeorg.ACHARNES-NET\Επιφάνεια εργασίας\BVlogo2.5cm.jpg"/>
                          <pic:cNvPicPr>
                            <a:picLocks noChangeAspect="1" noChangeArrowheads="1"/>
                          </pic:cNvPicPr>
                        </pic:nvPicPr>
                        <pic:blipFill>
                          <a:blip r:embed="rId32" r:link="rId33" cstate="print">
                            <a:lum bright="-30000" contrast="40000"/>
                            <a:grayscl/>
                          </a:blip>
                          <a:srcRect/>
                          <a:stretch>
                            <a:fillRect/>
                          </a:stretch>
                        </pic:blipFill>
                        <pic:spPr bwMode="auto">
                          <a:xfrm>
                            <a:off x="0" y="0"/>
                            <a:ext cx="609600" cy="733425"/>
                          </a:xfrm>
                          <a:prstGeom prst="rect">
                            <a:avLst/>
                          </a:prstGeom>
                          <a:noFill/>
                          <a:ln w="9525">
                            <a:noFill/>
                            <a:miter lim="800000"/>
                            <a:headEnd/>
                            <a:tailEnd/>
                          </a:ln>
                        </pic:spPr>
                      </pic:pic>
                    </a:graphicData>
                  </a:graphic>
                </wp:inline>
              </w:drawing>
            </w:r>
          </w:p>
        </w:tc>
      </w:tr>
      <w:tr w:rsidR="00D15E70" w:rsidTr="009324AA">
        <w:trPr>
          <w:trHeight w:val="1067"/>
          <w:jc w:val="center"/>
        </w:trPr>
        <w:tc>
          <w:tcPr>
            <w:tcW w:w="4908" w:type="dxa"/>
            <w:vMerge/>
            <w:tcBorders>
              <w:top w:val="single" w:sz="4" w:space="0" w:color="auto"/>
              <w:left w:val="single" w:sz="4" w:space="0" w:color="auto"/>
              <w:bottom w:val="single" w:sz="4" w:space="0" w:color="auto"/>
              <w:right w:val="single" w:sz="4" w:space="0" w:color="auto"/>
            </w:tcBorders>
            <w:vAlign w:val="center"/>
            <w:hideMark/>
          </w:tcPr>
          <w:p w:rsidR="00D15E70" w:rsidRDefault="00D15E70" w:rsidP="004E175A">
            <w:pPr>
              <w:rPr>
                <w:rFonts w:ascii="Verdana" w:hAnsi="Verdana"/>
                <w:sz w:val="24"/>
                <w:szCs w:val="24"/>
              </w:rPr>
            </w:pPr>
          </w:p>
        </w:tc>
        <w:tc>
          <w:tcPr>
            <w:tcW w:w="4767" w:type="dxa"/>
            <w:gridSpan w:val="2"/>
            <w:tcBorders>
              <w:top w:val="single" w:sz="4" w:space="0" w:color="auto"/>
              <w:left w:val="single" w:sz="4" w:space="0" w:color="auto"/>
              <w:bottom w:val="single" w:sz="4" w:space="0" w:color="auto"/>
              <w:right w:val="single" w:sz="4" w:space="0" w:color="auto"/>
            </w:tcBorders>
          </w:tcPr>
          <w:p w:rsidR="00D15E70" w:rsidRDefault="00D15E70" w:rsidP="004E175A">
            <w:pPr>
              <w:jc w:val="center"/>
              <w:rPr>
                <w:rFonts w:ascii="Verdana" w:eastAsia="Times New Roman" w:hAnsi="Verdana" w:cs="Arial"/>
                <w:b/>
              </w:rPr>
            </w:pPr>
          </w:p>
          <w:p w:rsidR="00D15E70" w:rsidRDefault="00D15E70" w:rsidP="004E175A">
            <w:pPr>
              <w:pStyle w:val="a4"/>
              <w:spacing w:after="0"/>
              <w:ind w:firstLine="146"/>
              <w:jc w:val="center"/>
              <w:rPr>
                <w:rFonts w:ascii="Verdana" w:hAnsi="Verdana" w:cs="Arial"/>
                <w:b/>
                <w:sz w:val="22"/>
                <w:szCs w:val="22"/>
                <w:lang w:eastAsia="en-US"/>
              </w:rPr>
            </w:pPr>
            <w:r>
              <w:rPr>
                <w:rFonts w:ascii="Verdana" w:hAnsi="Verdana" w:cs="Arial"/>
                <w:b/>
                <w:sz w:val="22"/>
                <w:szCs w:val="22"/>
                <w:lang w:eastAsia="en-US"/>
              </w:rPr>
              <w:t>Αχαρνές,      20/05/2021</w:t>
            </w:r>
          </w:p>
          <w:p w:rsidR="00D15E70" w:rsidRDefault="00D15E70" w:rsidP="004E175A">
            <w:pPr>
              <w:pStyle w:val="a4"/>
              <w:spacing w:after="0"/>
              <w:ind w:firstLine="146"/>
              <w:rPr>
                <w:rFonts w:ascii="Verdana" w:hAnsi="Verdana" w:cs="Arial"/>
                <w:b/>
                <w:sz w:val="22"/>
                <w:szCs w:val="22"/>
                <w:lang w:eastAsia="en-US"/>
              </w:rPr>
            </w:pPr>
            <w:r>
              <w:rPr>
                <w:rFonts w:ascii="Verdana" w:hAnsi="Verdana" w:cs="Arial"/>
                <w:b/>
                <w:sz w:val="22"/>
                <w:szCs w:val="22"/>
                <w:lang w:eastAsia="en-US"/>
              </w:rPr>
              <w:t xml:space="preserve">         Αρ.πρωτ.: ………170………</w:t>
            </w:r>
          </w:p>
          <w:p w:rsidR="00D15E70" w:rsidRDefault="00D15E70" w:rsidP="004E175A">
            <w:pPr>
              <w:pStyle w:val="a4"/>
              <w:spacing w:after="0"/>
              <w:rPr>
                <w:rFonts w:ascii="Verdana" w:hAnsi="Verdana" w:cs="Arial"/>
                <w:b/>
                <w:sz w:val="22"/>
                <w:szCs w:val="22"/>
                <w:lang w:eastAsia="en-US"/>
              </w:rPr>
            </w:pPr>
            <w:r>
              <w:rPr>
                <w:rFonts w:ascii="Verdana" w:hAnsi="Verdana" w:cs="Arial"/>
                <w:b/>
                <w:sz w:val="22"/>
                <w:szCs w:val="22"/>
                <w:lang w:eastAsia="en-US"/>
              </w:rPr>
              <w:t xml:space="preserve">    </w:t>
            </w:r>
          </w:p>
          <w:p w:rsidR="00D15E70" w:rsidRDefault="00D15E70" w:rsidP="004E175A">
            <w:pPr>
              <w:tabs>
                <w:tab w:val="center" w:pos="4153"/>
                <w:tab w:val="right" w:pos="8306"/>
              </w:tabs>
              <w:rPr>
                <w:rFonts w:ascii="Verdana" w:hAnsi="Verdana" w:cs="Arial"/>
              </w:rPr>
            </w:pPr>
            <w:r>
              <w:rPr>
                <w:rFonts w:ascii="Verdana" w:hAnsi="Verdana" w:cs="Arial"/>
                <w:b/>
              </w:rPr>
              <w:t>Προς</w:t>
            </w:r>
            <w:r>
              <w:rPr>
                <w:rFonts w:ascii="Verdana" w:hAnsi="Verdana" w:cs="Arial"/>
              </w:rPr>
              <w:t xml:space="preserve"> : Πρόεδρο Δημοτικού Συμβουλίου</w:t>
            </w:r>
          </w:p>
          <w:p w:rsidR="00D15E70" w:rsidRDefault="00D15E70" w:rsidP="004E175A">
            <w:pPr>
              <w:tabs>
                <w:tab w:val="center" w:pos="4153"/>
                <w:tab w:val="right" w:pos="8306"/>
              </w:tabs>
              <w:rPr>
                <w:rFonts w:ascii="Verdana" w:hAnsi="Verdana" w:cs="Arial"/>
              </w:rPr>
            </w:pPr>
            <w:r>
              <w:rPr>
                <w:rFonts w:ascii="Verdana" w:hAnsi="Verdana" w:cs="Arial"/>
              </w:rPr>
              <w:t xml:space="preserve">            Αχαρνών </w:t>
            </w:r>
          </w:p>
          <w:p w:rsidR="00D15E70" w:rsidRDefault="00D15E70" w:rsidP="004E175A">
            <w:pPr>
              <w:tabs>
                <w:tab w:val="center" w:pos="4153"/>
                <w:tab w:val="right" w:pos="8306"/>
              </w:tabs>
              <w:ind w:firstLine="146"/>
              <w:rPr>
                <w:rFonts w:ascii="Verdana" w:hAnsi="Verdana" w:cs="Arial"/>
              </w:rPr>
            </w:pPr>
            <w:r>
              <w:rPr>
                <w:rFonts w:ascii="Verdana" w:hAnsi="Verdana" w:cs="Arial"/>
              </w:rPr>
              <w:t xml:space="preserve">         κ. Οικονόμου Ευθύμιος</w:t>
            </w:r>
          </w:p>
          <w:p w:rsidR="00D15E70" w:rsidRDefault="00D15E70" w:rsidP="004E175A">
            <w:pPr>
              <w:tabs>
                <w:tab w:val="center" w:pos="4153"/>
                <w:tab w:val="right" w:pos="8306"/>
              </w:tabs>
              <w:ind w:left="60"/>
              <w:rPr>
                <w:rFonts w:ascii="Verdana" w:hAnsi="Verdana" w:cs="Arial"/>
              </w:rPr>
            </w:pPr>
            <w:r>
              <w:rPr>
                <w:rFonts w:ascii="Verdana" w:hAnsi="Verdana" w:cs="Arial"/>
                <w:b/>
              </w:rPr>
              <w:t>Κοιν.</w:t>
            </w:r>
            <w:r>
              <w:rPr>
                <w:rFonts w:ascii="Verdana" w:hAnsi="Verdana" w:cs="Arial"/>
              </w:rPr>
              <w:t xml:space="preserve"> :  1. Ιδιαίτερο Γραφείο Δημάρχου</w:t>
            </w:r>
          </w:p>
          <w:p w:rsidR="00D15E70" w:rsidRDefault="00D15E70" w:rsidP="004E175A">
            <w:pPr>
              <w:pStyle w:val="a4"/>
              <w:spacing w:after="0"/>
              <w:ind w:left="60"/>
              <w:rPr>
                <w:rFonts w:ascii="Verdana" w:hAnsi="Verdana" w:cs="Arial"/>
                <w:sz w:val="22"/>
                <w:szCs w:val="22"/>
                <w:lang w:eastAsia="en-US"/>
              </w:rPr>
            </w:pPr>
            <w:r w:rsidRPr="001746D6">
              <w:rPr>
                <w:rFonts w:ascii="Verdana" w:hAnsi="Verdana" w:cs="Arial"/>
                <w:b/>
                <w:sz w:val="22"/>
                <w:szCs w:val="22"/>
                <w:lang w:eastAsia="en-US"/>
              </w:rPr>
              <w:t xml:space="preserve">             </w:t>
            </w:r>
            <w:r w:rsidRPr="001746D6">
              <w:rPr>
                <w:rFonts w:ascii="Verdana" w:hAnsi="Verdana" w:cs="Arial"/>
                <w:sz w:val="22"/>
                <w:szCs w:val="22"/>
                <w:lang w:eastAsia="en-US"/>
              </w:rPr>
              <w:t>2. Γραφείο Γενικού Γραμματέα</w:t>
            </w:r>
            <w:r>
              <w:rPr>
                <w:rFonts w:ascii="Verdana" w:hAnsi="Verdana" w:cs="Arial"/>
                <w:sz w:val="22"/>
                <w:szCs w:val="22"/>
                <w:lang w:eastAsia="en-US"/>
              </w:rPr>
              <w:t xml:space="preserve"> </w:t>
            </w:r>
          </w:p>
        </w:tc>
      </w:tr>
    </w:tbl>
    <w:p w:rsidR="00D15E70" w:rsidRDefault="00D15E70" w:rsidP="00D15E70">
      <w:pPr>
        <w:pStyle w:val="7"/>
        <w:jc w:val="center"/>
        <w:rPr>
          <w:rFonts w:ascii="Verdana" w:hAnsi="Verdana" w:cs="Arial"/>
          <w:b/>
          <w:color w:val="auto"/>
          <w:lang w:eastAsia="el-GR"/>
        </w:rPr>
      </w:pPr>
      <w:r>
        <w:rPr>
          <w:rFonts w:ascii="Verdana" w:hAnsi="Verdana" w:cs="Arial"/>
          <w:b/>
        </w:rPr>
        <w:t>Ε Ι ΣΗ Γ Η ΣΗ</w:t>
      </w:r>
    </w:p>
    <w:p w:rsidR="00D15E70" w:rsidRPr="001746D6" w:rsidRDefault="00D15E70" w:rsidP="00D15E70">
      <w:pPr>
        <w:jc w:val="both"/>
        <w:rPr>
          <w:rFonts w:ascii="Arial" w:hAnsi="Arial" w:cs="Arial"/>
          <w:b/>
          <w:i/>
          <w:iCs/>
        </w:rPr>
      </w:pPr>
      <w:r>
        <w:rPr>
          <w:rFonts w:ascii="Arial" w:hAnsi="Arial" w:cs="Arial"/>
          <w:b/>
          <w:i/>
          <w:iCs/>
        </w:rPr>
        <w:t>Θέμα: Αίτημα παραχώρησης μέρους κεντρικής πλατείας Αχαρνών (Αγίου Βλασίου) στο ΝΠΙΔ Δημοτική Κοινωφελής Επιχείρηση δήμου Αχαρνών (ΔΗ.Κ.Ε.Α.).</w:t>
      </w:r>
    </w:p>
    <w:p w:rsidR="00D15E70" w:rsidRDefault="00D15E70" w:rsidP="00D15E70">
      <w:pPr>
        <w:rPr>
          <w:rFonts w:ascii="Arial" w:hAnsi="Arial" w:cs="Arial"/>
        </w:rPr>
      </w:pPr>
      <w:r>
        <w:rPr>
          <w:rFonts w:ascii="Arial" w:hAnsi="Arial" w:cs="Arial"/>
        </w:rPr>
        <w:t xml:space="preserve">Κύριε Πρόεδρε, </w:t>
      </w:r>
    </w:p>
    <w:p w:rsidR="00D15E70" w:rsidRDefault="00D15E70" w:rsidP="00D15E70">
      <w:pPr>
        <w:spacing w:line="360" w:lineRule="auto"/>
        <w:ind w:firstLine="360"/>
        <w:jc w:val="both"/>
        <w:rPr>
          <w:rFonts w:ascii="Arial" w:hAnsi="Arial" w:cs="Arial"/>
        </w:rPr>
      </w:pPr>
      <w:r>
        <w:rPr>
          <w:rFonts w:ascii="Arial" w:hAnsi="Arial" w:cs="Arial"/>
        </w:rPr>
        <w:t>Παρακαλούμε όπως εισηγηθείτε στην επόμενη συνεδρίαση του Δημοτικού Συμβουλίου Αχαρνών που θα πραγματοποιηθεί ώστε να ληφθεί απόφαση, για την παραχώρησης μέρους της κεντρικής πλατείας Αχαρνών (Αγίου Βλασίου) στο ΝΠΙΔ Δημοτική Κοινωφελής Επιχείρηση δήμου Αχαρνών (ΔΗ.Κ.Ε.Α.).</w:t>
      </w:r>
    </w:p>
    <w:p w:rsidR="00D15E70" w:rsidRDefault="00D15E70" w:rsidP="00D15E70">
      <w:pPr>
        <w:spacing w:line="360" w:lineRule="auto"/>
        <w:ind w:firstLine="360"/>
        <w:jc w:val="both"/>
        <w:rPr>
          <w:rFonts w:ascii="Arial" w:hAnsi="Arial" w:cs="Arial"/>
        </w:rPr>
      </w:pPr>
      <w:r>
        <w:rPr>
          <w:rFonts w:ascii="Arial" w:hAnsi="Arial" w:cs="Arial"/>
        </w:rPr>
        <w:t>Έχοντας υπόψη ότι η Δημοτική Κοινωφελής Επιχείρηση δήμου Αχαρνών (ΔΗ.Κ.Ε.Α.) διοργανώνει εκδηλώσεις βάσει σκοπών καταστατικού της και στα πλαίσια των φετινών δράσεων της επιχείρησης εορτασμού των 200 ετών από την έναρξη της Ελληνικής Επανάστασης, απαιτείται η χρήση της κεντρικής πλατείας Αχαρνών για να λάβουν χώρα οι εκδηλώσεις με πολιτιστικούς συλλόγους της πόλης μας. Οι εκδηλώσεις θα πραγματοποιηθούν σύμφωνα με τα υγειονομικά πρωτόκολλα που έχει θεσπίσει η Κυβέρνηση.</w:t>
      </w:r>
    </w:p>
    <w:p w:rsidR="00D15E70" w:rsidRDefault="00D15E70" w:rsidP="00C308F1">
      <w:pPr>
        <w:spacing w:line="360" w:lineRule="auto"/>
        <w:ind w:firstLine="360"/>
        <w:jc w:val="both"/>
        <w:rPr>
          <w:rFonts w:ascii="Arial" w:hAnsi="Arial" w:cs="Arial"/>
          <w:b/>
          <w:color w:val="000000"/>
        </w:rPr>
      </w:pPr>
      <w:r>
        <w:rPr>
          <w:rFonts w:ascii="Arial" w:hAnsi="Arial" w:cs="Arial"/>
        </w:rPr>
        <w:t>Γι’ αυτούς τους λόγους, παρακαλούμε όπως, παραχωρήσετε στην Δημοτική Κοινωφελής Επιχείρηση Αχαρνών την χρήση μέρους της κεντρικής πλατείας Αχαρνών «Άγιος Βλάσης» για την διοργάνωση των παραπάνω εκδηλώσεων από την 10 Ιουνίου 2021 έως τις 20 Ιουλίου 2021.</w:t>
      </w:r>
      <w:r w:rsidR="00C308F1">
        <w:rPr>
          <w:rFonts w:ascii="Arial" w:hAnsi="Arial" w:cs="Arial"/>
        </w:rPr>
        <w:tab/>
      </w:r>
      <w:r w:rsidR="00C308F1">
        <w:rPr>
          <w:rFonts w:ascii="Arial" w:hAnsi="Arial" w:cs="Arial"/>
        </w:rPr>
        <w:tab/>
      </w:r>
      <w:r w:rsidR="00C308F1">
        <w:rPr>
          <w:rFonts w:ascii="Arial" w:hAnsi="Arial" w:cs="Arial"/>
        </w:rPr>
        <w:tab/>
      </w:r>
      <w:r w:rsidR="00C308F1">
        <w:rPr>
          <w:rFonts w:ascii="Arial" w:hAnsi="Arial" w:cs="Arial"/>
        </w:rPr>
        <w:tab/>
      </w:r>
      <w:r>
        <w:rPr>
          <w:rFonts w:ascii="Arial" w:hAnsi="Arial" w:cs="Arial"/>
          <w:b/>
          <w:color w:val="000000"/>
        </w:rPr>
        <w:t>Ο Πρόεδρος του ΔΣ της ΔΗ.Κ.Ε.Α.</w:t>
      </w:r>
    </w:p>
    <w:p w:rsidR="00637BA8" w:rsidRPr="00D15E70" w:rsidRDefault="00D15E70" w:rsidP="00D15E70">
      <w:pPr>
        <w:widowControl w:val="0"/>
        <w:autoSpaceDE w:val="0"/>
        <w:autoSpaceDN w:val="0"/>
        <w:adjustRightInd w:val="0"/>
        <w:jc w:val="center"/>
        <w:rPr>
          <w:rFonts w:ascii="Arial" w:hAnsi="Arial" w:cs="Arial"/>
          <w:bCs/>
          <w:color w:val="000000"/>
        </w:rPr>
      </w:pPr>
      <w:r>
        <w:rPr>
          <w:rFonts w:ascii="Arial" w:hAnsi="Arial" w:cs="Arial"/>
          <w:b/>
          <w:color w:val="000000"/>
        </w:rPr>
        <w:t>ΙΩΑΝΝΗΣ ΝΙΚΑΣ</w:t>
      </w:r>
    </w:p>
    <w:p w:rsidR="00DF79A6" w:rsidRPr="00C308F1" w:rsidRDefault="00DF79A6" w:rsidP="00DF79A6">
      <w:pPr>
        <w:jc w:val="center"/>
        <w:rPr>
          <w:b/>
          <w:color w:val="FF0000"/>
          <w:sz w:val="40"/>
          <w:szCs w:val="40"/>
          <w:u w:val="single"/>
        </w:rPr>
      </w:pPr>
      <w:r>
        <w:rPr>
          <w:b/>
          <w:color w:val="FF0000"/>
          <w:sz w:val="40"/>
          <w:szCs w:val="40"/>
          <w:u w:val="single"/>
        </w:rPr>
        <w:lastRenderedPageBreak/>
        <w:t>1</w:t>
      </w:r>
      <w:r w:rsidR="00D36171" w:rsidRPr="00C308F1">
        <w:rPr>
          <w:b/>
          <w:color w:val="FF0000"/>
          <w:sz w:val="40"/>
          <w:szCs w:val="40"/>
          <w:u w:val="single"/>
        </w:rPr>
        <w:t>6</w:t>
      </w:r>
      <w:r w:rsidRPr="00F346FF">
        <w:rPr>
          <w:b/>
          <w:color w:val="FF0000"/>
          <w:sz w:val="40"/>
          <w:szCs w:val="40"/>
          <w:u w:val="single"/>
          <w:vertAlign w:val="superscript"/>
        </w:rPr>
        <w:t>Ο</w:t>
      </w:r>
      <w:r w:rsidRPr="00F346FF">
        <w:rPr>
          <w:b/>
          <w:color w:val="FF0000"/>
          <w:sz w:val="40"/>
          <w:szCs w:val="40"/>
          <w:u w:val="single"/>
        </w:rPr>
        <w:t xml:space="preserve"> ΘΕΜΑ</w:t>
      </w:r>
    </w:p>
    <w:p w:rsidR="00D15E70" w:rsidRDefault="00D15E70" w:rsidP="00D15E70">
      <w:pPr>
        <w:spacing w:after="0" w:line="240" w:lineRule="auto"/>
        <w:rPr>
          <w:rFonts w:ascii="Times New Roman" w:hAnsi="Times New Roman"/>
          <w:b/>
          <w:sz w:val="20"/>
          <w:szCs w:val="20"/>
        </w:rPr>
      </w:pPr>
      <w:r>
        <w:rPr>
          <w:rFonts w:ascii="Times New Roman" w:hAnsi="Times New Roman"/>
          <w:b/>
          <w:noProof/>
          <w:sz w:val="20"/>
          <w:szCs w:val="20"/>
          <w:lang w:eastAsia="el-GR"/>
        </w:rPr>
        <w:drawing>
          <wp:inline distT="0" distB="0" distL="0" distR="0">
            <wp:extent cx="1238250" cy="1076325"/>
            <wp:effectExtent l="19050" t="0" r="0" b="0"/>
            <wp:docPr id="24" name="Εικόνα 1" descr="Νέο logo ΔΗΦ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Νέο logo ΔΗΦΑ"/>
                    <pic:cNvPicPr>
                      <a:picLocks noChangeAspect="1" noChangeArrowheads="1"/>
                    </pic:cNvPicPr>
                  </pic:nvPicPr>
                  <pic:blipFill>
                    <a:blip r:embed="rId34" cstate="print"/>
                    <a:srcRect/>
                    <a:stretch>
                      <a:fillRect/>
                    </a:stretch>
                  </pic:blipFill>
                  <pic:spPr bwMode="auto">
                    <a:xfrm>
                      <a:off x="0" y="0"/>
                      <a:ext cx="1238250" cy="1076325"/>
                    </a:xfrm>
                    <a:prstGeom prst="rect">
                      <a:avLst/>
                    </a:prstGeom>
                    <a:noFill/>
                    <a:ln w="9525">
                      <a:noFill/>
                      <a:miter lim="800000"/>
                      <a:headEnd/>
                      <a:tailEnd/>
                    </a:ln>
                  </pic:spPr>
                </pic:pic>
              </a:graphicData>
            </a:graphic>
          </wp:inline>
        </w:drawing>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ΕΛΛΗΝΙΚΗ ΔΗΜΟΚΡΑΤΙΑ</w:t>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ΝΟΜΟΣ ΑΤΤΙΚΗΣ</w:t>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t>Αρ.Απόφ.:……23/26-04-2021……</w:t>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ΔΗΜΟΣ ΑΧΑΡΝΩΝ</w:t>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r>
      <w:r>
        <w:rPr>
          <w:rFonts w:ascii="Times New Roman" w:hAnsi="Times New Roman"/>
          <w:b/>
          <w:sz w:val="20"/>
          <w:szCs w:val="20"/>
        </w:rPr>
        <w:tab/>
        <w:t>Αρ.Πρωτ.: …..874/27-04-2021......</w:t>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ΔΗΜΟΤΙΚΗ ΦΡΟΝΤΙΔΑ</w:t>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ΑΧΑΡΝΩΝ (Ν.Π.Δ.Δ.)</w:t>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Αγ. Τριάδος 39</w:t>
      </w:r>
    </w:p>
    <w:p w:rsidR="00D15E70" w:rsidRDefault="00D15E70" w:rsidP="00D15E70">
      <w:pPr>
        <w:spacing w:after="0" w:line="240" w:lineRule="auto"/>
        <w:rPr>
          <w:rFonts w:ascii="Times New Roman" w:hAnsi="Times New Roman"/>
          <w:b/>
          <w:sz w:val="20"/>
          <w:szCs w:val="20"/>
        </w:rPr>
      </w:pPr>
      <w:r>
        <w:rPr>
          <w:rFonts w:ascii="Times New Roman" w:hAnsi="Times New Roman"/>
          <w:b/>
          <w:sz w:val="20"/>
          <w:szCs w:val="20"/>
        </w:rPr>
        <w:t>Τ.Κ. 13673, Αχαρνές</w:t>
      </w:r>
    </w:p>
    <w:p w:rsidR="00D15E70" w:rsidRDefault="00D15E70" w:rsidP="00D15E70">
      <w:pPr>
        <w:spacing w:after="0" w:line="240" w:lineRule="auto"/>
        <w:rPr>
          <w:rFonts w:ascii="Times New Roman" w:hAnsi="Times New Roman"/>
          <w:b/>
          <w:sz w:val="20"/>
          <w:szCs w:val="20"/>
        </w:rPr>
      </w:pPr>
      <w:r>
        <w:rPr>
          <w:rFonts w:ascii="Times New Roman" w:hAnsi="Times New Roman"/>
          <w:b/>
          <w:sz w:val="18"/>
          <w:szCs w:val="18"/>
        </w:rPr>
        <w:t>Συντάκτρια: Μαρία Σουρλαντζή</w:t>
      </w:r>
    </w:p>
    <w:p w:rsidR="00D15E70" w:rsidRDefault="00D15E70" w:rsidP="00D15E70">
      <w:pPr>
        <w:spacing w:after="0" w:line="240" w:lineRule="auto"/>
        <w:rPr>
          <w:rFonts w:ascii="Times New Roman" w:hAnsi="Times New Roman"/>
          <w:b/>
          <w:sz w:val="20"/>
          <w:szCs w:val="20"/>
          <w:lang w:val="en-US"/>
        </w:rPr>
      </w:pPr>
      <w:r>
        <w:rPr>
          <w:rFonts w:ascii="Times New Roman" w:hAnsi="Times New Roman"/>
          <w:b/>
          <w:sz w:val="20"/>
          <w:szCs w:val="20"/>
        </w:rPr>
        <w:t>Τηλ</w:t>
      </w:r>
      <w:r>
        <w:rPr>
          <w:rFonts w:ascii="Times New Roman" w:hAnsi="Times New Roman"/>
          <w:b/>
          <w:sz w:val="20"/>
          <w:szCs w:val="20"/>
          <w:lang w:val="en-US"/>
        </w:rPr>
        <w:t>.: 210 2460800</w:t>
      </w:r>
    </w:p>
    <w:p w:rsidR="00D15E70" w:rsidRDefault="00D15E70" w:rsidP="00D15E70">
      <w:pPr>
        <w:spacing w:after="0" w:line="240" w:lineRule="auto"/>
        <w:rPr>
          <w:rFonts w:ascii="Times New Roman" w:hAnsi="Times New Roman"/>
          <w:b/>
          <w:sz w:val="20"/>
          <w:szCs w:val="20"/>
          <w:lang w:val="en-US"/>
        </w:rPr>
      </w:pPr>
      <w:r>
        <w:rPr>
          <w:rFonts w:ascii="Times New Roman" w:hAnsi="Times New Roman"/>
          <w:b/>
          <w:sz w:val="20"/>
          <w:szCs w:val="20"/>
          <w:lang w:val="en-US"/>
        </w:rPr>
        <w:t xml:space="preserve">          210 2477900</w:t>
      </w:r>
    </w:p>
    <w:p w:rsidR="00D15E70" w:rsidRDefault="00D15E70" w:rsidP="00D15E70">
      <w:pPr>
        <w:spacing w:after="0" w:line="240" w:lineRule="auto"/>
        <w:rPr>
          <w:rFonts w:ascii="Times New Roman" w:hAnsi="Times New Roman"/>
          <w:b/>
          <w:color w:val="17365D"/>
        </w:rPr>
      </w:pPr>
      <w:r>
        <w:rPr>
          <w:rFonts w:ascii="Times New Roman" w:hAnsi="Times New Roman"/>
          <w:b/>
          <w:sz w:val="20"/>
          <w:szCs w:val="20"/>
          <w:lang w:val="en-US"/>
        </w:rPr>
        <w:t xml:space="preserve">E-mail: </w:t>
      </w:r>
      <w:hyperlink r:id="rId35" w:history="1">
        <w:r>
          <w:rPr>
            <w:rStyle w:val="-"/>
            <w:rFonts w:ascii="Times New Roman" w:hAnsi="Times New Roman"/>
            <w:b/>
            <w:color w:val="17365D"/>
            <w:sz w:val="20"/>
            <w:szCs w:val="20"/>
            <w:lang w:val="en-US"/>
          </w:rPr>
          <w:t>npdd</w:t>
        </w:r>
      </w:hyperlink>
      <w:r>
        <w:rPr>
          <w:rFonts w:ascii="Times New Roman" w:hAnsi="Times New Roman"/>
          <w:b/>
          <w:color w:val="17365D"/>
          <w:sz w:val="20"/>
          <w:szCs w:val="20"/>
          <w:u w:val="single"/>
          <w:lang w:val="en-US"/>
        </w:rPr>
        <w:t>.</w:t>
      </w:r>
      <w:hyperlink r:id="rId36" w:history="1">
        <w:r>
          <w:rPr>
            <w:rStyle w:val="-"/>
            <w:rFonts w:ascii="Times New Roman" w:hAnsi="Times New Roman"/>
            <w:b/>
            <w:color w:val="17365D"/>
            <w:sz w:val="20"/>
            <w:szCs w:val="20"/>
            <w:lang w:val="en-US"/>
          </w:rPr>
          <w:t>11@</w:t>
        </w:r>
      </w:hyperlink>
      <w:hyperlink r:id="rId37" w:history="1">
        <w:r>
          <w:rPr>
            <w:rStyle w:val="-"/>
            <w:rFonts w:ascii="Times New Roman" w:hAnsi="Times New Roman"/>
            <w:b/>
            <w:color w:val="17365D"/>
            <w:sz w:val="20"/>
            <w:szCs w:val="20"/>
            <w:lang w:val="en-US"/>
          </w:rPr>
          <w:t>gmail</w:t>
        </w:r>
      </w:hyperlink>
      <w:hyperlink r:id="rId38" w:history="1">
        <w:r>
          <w:rPr>
            <w:rStyle w:val="-"/>
            <w:rFonts w:ascii="Times New Roman" w:hAnsi="Times New Roman"/>
            <w:b/>
            <w:color w:val="17365D"/>
            <w:sz w:val="20"/>
            <w:szCs w:val="20"/>
            <w:lang w:val="en-US"/>
          </w:rPr>
          <w:t>.</w:t>
        </w:r>
      </w:hyperlink>
      <w:hyperlink r:id="rId39" w:history="1">
        <w:r>
          <w:rPr>
            <w:rStyle w:val="-"/>
            <w:rFonts w:ascii="Times New Roman" w:hAnsi="Times New Roman"/>
            <w:b/>
            <w:color w:val="17365D"/>
            <w:sz w:val="20"/>
            <w:szCs w:val="20"/>
          </w:rPr>
          <w:t>com</w:t>
        </w:r>
      </w:hyperlink>
    </w:p>
    <w:p w:rsidR="00D15E70" w:rsidRDefault="00D15E70" w:rsidP="00D15E70">
      <w:pPr>
        <w:spacing w:after="0" w:line="240" w:lineRule="auto"/>
        <w:jc w:val="center"/>
        <w:rPr>
          <w:rFonts w:ascii="Times New Roman" w:hAnsi="Times New Roman"/>
          <w:b/>
          <w:sz w:val="28"/>
          <w:szCs w:val="28"/>
        </w:rPr>
      </w:pPr>
      <w:r>
        <w:rPr>
          <w:rFonts w:ascii="Times New Roman" w:hAnsi="Times New Roman"/>
          <w:b/>
          <w:sz w:val="28"/>
          <w:szCs w:val="28"/>
        </w:rPr>
        <w:t>ΑΠΟΦΑΣΗ</w:t>
      </w:r>
    </w:p>
    <w:p w:rsidR="00D15E70" w:rsidRDefault="00D15E70" w:rsidP="00D15E70">
      <w:pPr>
        <w:pStyle w:val="Web"/>
        <w:spacing w:before="0" w:beforeAutospacing="0" w:after="0" w:afterAutospacing="0" w:line="360" w:lineRule="auto"/>
        <w:jc w:val="both"/>
      </w:pPr>
    </w:p>
    <w:p w:rsidR="00D15E70" w:rsidRDefault="00D15E70" w:rsidP="00D15E70">
      <w:pPr>
        <w:pStyle w:val="Web"/>
        <w:spacing w:before="0" w:beforeAutospacing="0" w:after="0" w:afterAutospacing="0" w:line="360" w:lineRule="auto"/>
        <w:jc w:val="both"/>
      </w:pPr>
      <w:r>
        <w:t xml:space="preserve">από την  Τακτική Συνεδρίαση του Διοικητικού Συμβουλίου του Ν.Π.Δ.Δ. ΅Δημοτική Φροντίδα Αχαρνών΅, </w:t>
      </w:r>
    </w:p>
    <w:p w:rsidR="00D15E70" w:rsidRDefault="00D15E70" w:rsidP="00D15E70">
      <w:pPr>
        <w:pStyle w:val="Web"/>
        <w:spacing w:before="0" w:beforeAutospacing="0" w:after="0" w:afterAutospacing="0" w:line="360" w:lineRule="auto"/>
        <w:jc w:val="both"/>
      </w:pPr>
      <w:r>
        <w:t>με:</w:t>
      </w:r>
    </w:p>
    <w:p w:rsidR="00D15E70" w:rsidRDefault="00D15E70" w:rsidP="00D15E70">
      <w:pPr>
        <w:pStyle w:val="Web"/>
        <w:spacing w:before="0" w:beforeAutospacing="0" w:after="0" w:afterAutospacing="0" w:line="360" w:lineRule="auto"/>
        <w:jc w:val="both"/>
        <w:rPr>
          <w:b/>
        </w:rPr>
      </w:pPr>
      <w:r>
        <w:rPr>
          <w:b/>
        </w:rPr>
        <w:t xml:space="preserve">Α.Α. ΣΥΝΕΔΡΙΑΣΗΣ: 6 </w:t>
      </w:r>
      <w:r>
        <w:rPr>
          <w:b/>
        </w:rPr>
        <w:tab/>
      </w:r>
      <w:r>
        <w:rPr>
          <w:b/>
        </w:rPr>
        <w:tab/>
      </w:r>
      <w:r>
        <w:rPr>
          <w:b/>
        </w:rPr>
        <w:tab/>
      </w:r>
      <w:r>
        <w:rPr>
          <w:b/>
        </w:rPr>
        <w:tab/>
      </w:r>
      <w:r>
        <w:rPr>
          <w:b/>
        </w:rPr>
        <w:tab/>
      </w:r>
      <w:r>
        <w:rPr>
          <w:b/>
        </w:rPr>
        <w:tab/>
      </w:r>
      <w:r>
        <w:rPr>
          <w:b/>
        </w:rPr>
        <w:tab/>
        <w:t>ΏΡΑ:.16:00 μ.μ. – 18:00 μ.μ...</w:t>
      </w:r>
    </w:p>
    <w:p w:rsidR="00D15E70" w:rsidRDefault="00D15E70" w:rsidP="00D15E70">
      <w:pPr>
        <w:pStyle w:val="Web"/>
        <w:pBdr>
          <w:bottom w:val="single" w:sz="6" w:space="1" w:color="auto"/>
        </w:pBdr>
        <w:spacing w:before="0" w:beforeAutospacing="0" w:after="0" w:afterAutospacing="0" w:line="360" w:lineRule="auto"/>
        <w:jc w:val="both"/>
        <w:rPr>
          <w:b/>
        </w:rPr>
      </w:pPr>
      <w:r>
        <w:rPr>
          <w:b/>
        </w:rPr>
        <w:t>ΗΜΕΡΟΜΗΝΙΑ: 26-04-2021</w:t>
      </w:r>
      <w:r>
        <w:rPr>
          <w:b/>
        </w:rPr>
        <w:tab/>
      </w:r>
      <w:r>
        <w:rPr>
          <w:b/>
        </w:rPr>
        <w:tab/>
      </w:r>
      <w:r>
        <w:rPr>
          <w:b/>
        </w:rPr>
        <w:tab/>
      </w:r>
      <w:r>
        <w:rPr>
          <w:b/>
        </w:rPr>
        <w:tab/>
      </w:r>
      <w:r>
        <w:rPr>
          <w:b/>
        </w:rPr>
        <w:tab/>
      </w:r>
      <w:r>
        <w:rPr>
          <w:b/>
        </w:rPr>
        <w:tab/>
        <w:t>ΗΜΕΡΑ: ……Δευτέρα…….....</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Η Συνεδρίαση διεξήχθη με την διαδικασία της τηλεδιάσκεψης (μέσω εφαρμογής meet.google.com) ύστερα από την με αρ. πρωτ.: 858/22-04-2021 έγγραφη πρόσκληση της Προέδρου που επιδόθηκε και δημοσιεύθηκε νόμιμα, σύμφωνα με τις διατάξεις του άρθρου 67 του Ν. 3852/2010 (ΦΕΚ 87/Τ.Α΄/07.06.2010) όπως τροποποιήθηκε και ισχύει και του άρθρου 74 του Ν.4555/19-7- 2018 (ΦΕΚ 133/Τ.Α/ 19-7-2018).</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Η Πρόεδρος διαπίστωσε ότι συμμετείχαν και ήταν παρόντες στην διά περιφοράς συνεδρίαση οι κάτωθι:</w:t>
      </w:r>
    </w:p>
    <w:p w:rsidR="00D15E70" w:rsidRDefault="00D15E70" w:rsidP="00D15E70">
      <w:pPr>
        <w:pStyle w:val="Web"/>
        <w:spacing w:before="0" w:beforeAutospacing="0" w:after="0" w:afterAutospacing="0"/>
        <w:jc w:val="both"/>
        <w:rPr>
          <w:b/>
        </w:rPr>
      </w:pPr>
      <w:r>
        <w:rPr>
          <w:b/>
        </w:rPr>
        <w:t>ΠΑΡΟΝΤΕΣ: 12</w:t>
      </w:r>
      <w:r>
        <w:rPr>
          <w:b/>
        </w:rPr>
        <w:tab/>
      </w:r>
      <w:r>
        <w:rPr>
          <w:b/>
        </w:rPr>
        <w:tab/>
      </w:r>
      <w:r>
        <w:rPr>
          <w:b/>
        </w:rPr>
        <w:tab/>
      </w:r>
      <w:r>
        <w:rPr>
          <w:b/>
        </w:rPr>
        <w:tab/>
      </w:r>
      <w:r>
        <w:rPr>
          <w:b/>
        </w:rPr>
        <w:tab/>
      </w:r>
      <w:r>
        <w:rPr>
          <w:b/>
        </w:rPr>
        <w:tab/>
      </w:r>
      <w:r>
        <w:rPr>
          <w:b/>
        </w:rPr>
        <w:tab/>
      </w:r>
      <w:r>
        <w:rPr>
          <w:b/>
        </w:rPr>
        <w:tab/>
      </w:r>
      <w:r>
        <w:rPr>
          <w:b/>
        </w:rPr>
        <w:tab/>
        <w:t xml:space="preserve">ΑΝΑΠ/ΚΑ ΜΕΛΗ: </w:t>
      </w:r>
    </w:p>
    <w:p w:rsidR="00D15E70" w:rsidRDefault="00D15E70" w:rsidP="00D15E70">
      <w:pPr>
        <w:pStyle w:val="Web"/>
        <w:spacing w:before="0" w:beforeAutospacing="0" w:after="0" w:afterAutospacing="0"/>
        <w:jc w:val="both"/>
        <w:rPr>
          <w:b/>
        </w:rPr>
      </w:pPr>
      <w:r>
        <w:rPr>
          <w:b/>
        </w:rPr>
        <w:t xml:space="preserve">ΠΡΟΕΔΡΟΣ: Ζαχαριάδη Αγγελική </w:t>
      </w:r>
    </w:p>
    <w:p w:rsidR="00D15E70" w:rsidRDefault="00D15E70" w:rsidP="00D15E70">
      <w:pPr>
        <w:pStyle w:val="Web"/>
        <w:spacing w:before="0" w:beforeAutospacing="0" w:after="0" w:afterAutospacing="0"/>
        <w:jc w:val="both"/>
        <w:rPr>
          <w:b/>
        </w:rPr>
      </w:pPr>
      <w:r>
        <w:rPr>
          <w:b/>
        </w:rPr>
        <w:t>ΑΝΤΙΠΡΟΕΔΡΟΣ: Παπαδόπουλος Πολύκαρπος</w:t>
      </w:r>
    </w:p>
    <w:p w:rsidR="00D15E70" w:rsidRDefault="00D15E70" w:rsidP="00D15E70">
      <w:pPr>
        <w:pStyle w:val="Web"/>
        <w:spacing w:before="0" w:beforeAutospacing="0" w:after="0" w:afterAutospacing="0"/>
        <w:jc w:val="both"/>
      </w:pPr>
      <w:r>
        <w:rPr>
          <w:b/>
        </w:rPr>
        <w:t>ΜΕΛΗ:</w:t>
      </w:r>
      <w:r>
        <w:t xml:space="preserve"> Κατσανδρή Χρηστίνα</w:t>
      </w:r>
    </w:p>
    <w:p w:rsidR="00D15E70" w:rsidRDefault="00D15E70" w:rsidP="00D15E70">
      <w:pPr>
        <w:pStyle w:val="Web"/>
        <w:spacing w:before="0" w:beforeAutospacing="0" w:after="0" w:afterAutospacing="0"/>
        <w:jc w:val="both"/>
      </w:pPr>
      <w:r>
        <w:t xml:space="preserve">  </w:t>
      </w:r>
      <w:r>
        <w:tab/>
        <w:t xml:space="preserve">   Κοσμίδου Λουΐζα </w:t>
      </w:r>
    </w:p>
    <w:p w:rsidR="00D15E70" w:rsidRDefault="00D15E70" w:rsidP="00D15E70">
      <w:pPr>
        <w:pStyle w:val="Web"/>
        <w:spacing w:before="0" w:beforeAutospacing="0" w:after="0" w:afterAutospacing="0"/>
        <w:jc w:val="both"/>
      </w:pPr>
      <w:r>
        <w:tab/>
        <w:t xml:space="preserve">   Μπομπόνη Διονυσία</w:t>
      </w:r>
    </w:p>
    <w:p w:rsidR="00D15E70" w:rsidRDefault="00D15E70" w:rsidP="00D15E70">
      <w:pPr>
        <w:pStyle w:val="Web"/>
        <w:spacing w:before="0" w:beforeAutospacing="0" w:after="0" w:afterAutospacing="0"/>
        <w:jc w:val="both"/>
      </w:pPr>
      <w:r>
        <w:tab/>
        <w:t xml:space="preserve">   Ξαγοράρης Νικόλαος</w:t>
      </w:r>
    </w:p>
    <w:p w:rsidR="00D15E70" w:rsidRDefault="00D15E70" w:rsidP="00D15E70">
      <w:pPr>
        <w:pStyle w:val="Web"/>
        <w:spacing w:before="0" w:beforeAutospacing="0" w:after="0" w:afterAutospacing="0"/>
        <w:jc w:val="both"/>
      </w:pPr>
      <w:r>
        <w:tab/>
        <w:t xml:space="preserve">   Πετάκος Γεώργιος </w:t>
      </w:r>
    </w:p>
    <w:p w:rsidR="00D15E70" w:rsidRDefault="00D15E70" w:rsidP="00D15E70">
      <w:pPr>
        <w:pStyle w:val="Web"/>
        <w:spacing w:before="0" w:beforeAutospacing="0" w:after="0" w:afterAutospacing="0"/>
        <w:jc w:val="both"/>
      </w:pPr>
      <w:r>
        <w:tab/>
        <w:t xml:space="preserve">   Δαμάσκος Νικόλαος</w:t>
      </w:r>
    </w:p>
    <w:p w:rsidR="00D15E70" w:rsidRDefault="00D15E70" w:rsidP="00D15E70">
      <w:pPr>
        <w:pStyle w:val="Web"/>
        <w:spacing w:before="0" w:beforeAutospacing="0" w:after="0" w:afterAutospacing="0"/>
        <w:jc w:val="both"/>
      </w:pPr>
      <w:r>
        <w:tab/>
        <w:t xml:space="preserve">   Αβραμίδης Ιωάννης </w:t>
      </w:r>
    </w:p>
    <w:p w:rsidR="00D15E70" w:rsidRDefault="00D15E70" w:rsidP="00D15E70">
      <w:pPr>
        <w:pStyle w:val="Web"/>
        <w:spacing w:before="0" w:beforeAutospacing="0" w:after="0" w:afterAutospacing="0"/>
        <w:jc w:val="both"/>
      </w:pPr>
      <w:r>
        <w:lastRenderedPageBreak/>
        <w:tab/>
        <w:t xml:space="preserve">   Λαζάρου Βασίλειος</w:t>
      </w:r>
    </w:p>
    <w:p w:rsidR="00D15E70" w:rsidRDefault="00D15E70" w:rsidP="00D15E70">
      <w:pPr>
        <w:pStyle w:val="Web"/>
        <w:spacing w:before="0" w:beforeAutospacing="0" w:after="0" w:afterAutospacing="0"/>
        <w:jc w:val="both"/>
      </w:pPr>
      <w:r>
        <w:tab/>
        <w:t xml:space="preserve">   Τσαλούχος Δημοκλής Μάσσιμος </w:t>
      </w:r>
    </w:p>
    <w:p w:rsidR="00D15E70" w:rsidRDefault="00D15E70" w:rsidP="00D15E70">
      <w:pPr>
        <w:pStyle w:val="Web"/>
        <w:spacing w:before="0" w:beforeAutospacing="0" w:after="0" w:afterAutospacing="0"/>
        <w:jc w:val="both"/>
      </w:pPr>
      <w:r>
        <w:tab/>
        <w:t xml:space="preserve">   Δρόσου Σοφία (Απούσα)</w:t>
      </w:r>
    </w:p>
    <w:p w:rsidR="00D15E70" w:rsidRDefault="00D15E70" w:rsidP="00D15E70">
      <w:pPr>
        <w:pStyle w:val="Web"/>
        <w:spacing w:before="0" w:beforeAutospacing="0" w:after="0" w:afterAutospacing="0"/>
        <w:jc w:val="both"/>
      </w:pPr>
      <w:r>
        <w:tab/>
        <w:t xml:space="preserve">   Γιαννάκου Παναγιώτα (Απούσα)</w:t>
      </w:r>
    </w:p>
    <w:p w:rsidR="00D15E70" w:rsidRDefault="00D15E70" w:rsidP="00D15E70">
      <w:pPr>
        <w:pStyle w:val="Web"/>
        <w:spacing w:before="0" w:beforeAutospacing="0" w:after="0" w:afterAutospacing="0"/>
        <w:jc w:val="both"/>
      </w:pPr>
      <w:r>
        <w:tab/>
        <w:t xml:space="preserve">   Ντούρου Μαρία (Απούσα)</w:t>
      </w:r>
    </w:p>
    <w:p w:rsidR="00D15E70" w:rsidRDefault="00D15E70" w:rsidP="00D15E70">
      <w:pPr>
        <w:pStyle w:val="Web"/>
        <w:spacing w:before="0" w:beforeAutospacing="0" w:after="0" w:afterAutospacing="0"/>
        <w:jc w:val="both"/>
      </w:pPr>
      <w:r>
        <w:tab/>
        <w:t xml:space="preserve">   Βρεττός Κωνσταντίνος</w:t>
      </w:r>
    </w:p>
    <w:p w:rsidR="00D15E70" w:rsidRDefault="00D15E70" w:rsidP="00D15E70">
      <w:pPr>
        <w:pStyle w:val="Web"/>
        <w:spacing w:before="0" w:beforeAutospacing="0" w:after="0" w:afterAutospacing="0"/>
        <w:jc w:val="both"/>
      </w:pPr>
    </w:p>
    <w:p w:rsidR="00D15E70" w:rsidRDefault="00D15E70" w:rsidP="00D15E70">
      <w:pPr>
        <w:pStyle w:val="Web"/>
        <w:spacing w:before="0" w:beforeAutospacing="0" w:after="0" w:afterAutospacing="0"/>
        <w:jc w:val="both"/>
      </w:pPr>
      <w:r>
        <w:rPr>
          <w:b/>
        </w:rPr>
        <w:t>ΓΡΑΜΜΑΤΕΑΣ:</w:t>
      </w:r>
      <w:r>
        <w:t xml:space="preserve"> Σουρλαντζή Μαρία</w:t>
      </w:r>
    </w:p>
    <w:p w:rsidR="00D15E70" w:rsidRDefault="00D15E70" w:rsidP="00D15E70">
      <w:pPr>
        <w:spacing w:after="0" w:line="240" w:lineRule="auto"/>
        <w:rPr>
          <w:rFonts w:ascii="Times New Roman" w:hAnsi="Times New Roman"/>
        </w:rPr>
      </w:pPr>
    </w:p>
    <w:p w:rsidR="00D15E70" w:rsidRDefault="00D15E70" w:rsidP="00D15E70">
      <w:pPr>
        <w:spacing w:after="0" w:line="240" w:lineRule="auto"/>
        <w:jc w:val="center"/>
        <w:rPr>
          <w:rFonts w:ascii="Times New Roman" w:hAnsi="Times New Roman"/>
          <w:b/>
          <w:sz w:val="28"/>
          <w:szCs w:val="28"/>
        </w:rPr>
      </w:pPr>
      <w:r>
        <w:rPr>
          <w:rFonts w:ascii="Times New Roman" w:hAnsi="Times New Roman"/>
          <w:b/>
          <w:sz w:val="28"/>
          <w:szCs w:val="28"/>
        </w:rPr>
        <w:t>ΑΠΟΦΑΣΗ</w:t>
      </w:r>
    </w:p>
    <w:p w:rsidR="00D15E70" w:rsidRDefault="00D15E70" w:rsidP="00D15E70">
      <w:pPr>
        <w:spacing w:after="0" w:line="360" w:lineRule="auto"/>
        <w:jc w:val="both"/>
        <w:rPr>
          <w:rFonts w:ascii="Times New Roman" w:hAnsi="Times New Roman"/>
          <w:b/>
          <w:color w:val="000000"/>
          <w:sz w:val="24"/>
          <w:szCs w:val="24"/>
          <w:u w:val="single"/>
        </w:rPr>
      </w:pPr>
    </w:p>
    <w:p w:rsidR="00D15E70" w:rsidRDefault="00D15E70" w:rsidP="00D15E70">
      <w:pPr>
        <w:spacing w:after="0" w:line="360" w:lineRule="auto"/>
        <w:jc w:val="both"/>
        <w:rPr>
          <w:rFonts w:ascii="Times New Roman" w:eastAsia="TimesNewRomanPSMT" w:hAnsi="Times New Roman"/>
          <w:b/>
          <w:sz w:val="24"/>
          <w:szCs w:val="24"/>
        </w:rPr>
      </w:pPr>
      <w:r>
        <w:rPr>
          <w:rFonts w:ascii="Times New Roman" w:hAnsi="Times New Roman"/>
          <w:b/>
          <w:sz w:val="24"/>
          <w:szCs w:val="24"/>
        </w:rPr>
        <w:t>«Έπανυποβολή κατάρτισης Οργανισμού Εσωτερικής Υπηρεσίας (Ο.Ε.Υ.) του Ν.Π.Δ.Δ. “Δημοτική Φροντίδα Αχαρνών”</w:t>
      </w:r>
      <w:r>
        <w:rPr>
          <w:rFonts w:ascii="Times New Roman" w:eastAsia="TimesNewRomanPSMT" w:hAnsi="Times New Roman"/>
          <w:b/>
          <w:sz w:val="24"/>
          <w:szCs w:val="24"/>
        </w:rPr>
        <w:t>»</w:t>
      </w:r>
    </w:p>
    <w:p w:rsidR="00D15E70" w:rsidRDefault="00D15E70" w:rsidP="00D15E70">
      <w:pPr>
        <w:spacing w:after="0" w:line="360" w:lineRule="auto"/>
        <w:jc w:val="both"/>
        <w:rPr>
          <w:rFonts w:ascii="Times New Roman" w:eastAsia="Times New Roman" w:hAnsi="Times New Roman"/>
          <w:color w:val="000000"/>
          <w:sz w:val="24"/>
          <w:szCs w:val="24"/>
        </w:rPr>
      </w:pP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Η Πρόεδρος του </w:t>
      </w:r>
      <w:r>
        <w:rPr>
          <w:rFonts w:ascii="Times New Roman" w:hAnsi="Times New Roman"/>
          <w:color w:val="000000"/>
          <w:sz w:val="24"/>
          <w:szCs w:val="24"/>
        </w:rPr>
        <w:t xml:space="preserve">Ν.Π.Δ.Δ. “Δημοτική Φροντίδα Αχαρνών”, </w:t>
      </w:r>
      <w:r>
        <w:rPr>
          <w:rFonts w:ascii="Times New Roman" w:hAnsi="Times New Roman"/>
          <w:sz w:val="24"/>
          <w:szCs w:val="24"/>
        </w:rPr>
        <w:t>εισηγείται το 1</w:t>
      </w:r>
      <w:r>
        <w:rPr>
          <w:rFonts w:ascii="Times New Roman" w:hAnsi="Times New Roman"/>
          <w:sz w:val="24"/>
          <w:szCs w:val="24"/>
          <w:vertAlign w:val="superscript"/>
        </w:rPr>
        <w:t>ο</w:t>
      </w:r>
      <w:r>
        <w:rPr>
          <w:rFonts w:ascii="Times New Roman" w:hAnsi="Times New Roman"/>
          <w:sz w:val="24"/>
          <w:szCs w:val="24"/>
        </w:rPr>
        <w:t xml:space="preserve"> τακτικό θέμα της ημερήσιας διάταξης σχετικά με την Έπανυποβολή</w:t>
      </w:r>
      <w:r>
        <w:rPr>
          <w:rFonts w:ascii="Times New Roman" w:hAnsi="Times New Roman"/>
          <w:b/>
          <w:sz w:val="24"/>
          <w:szCs w:val="24"/>
        </w:rPr>
        <w:t xml:space="preserve"> </w:t>
      </w:r>
      <w:r>
        <w:rPr>
          <w:rFonts w:ascii="Times New Roman" w:hAnsi="Times New Roman"/>
          <w:sz w:val="24"/>
          <w:szCs w:val="24"/>
        </w:rPr>
        <w:t xml:space="preserve">κατάρτισης Οργανισμού Εσωτερικής Υπηρεσίας (Ο.Ε.Υ.) του Νομικού Προσώπου όπως αυτός αρχικά συντάχθηκε από την εταιρία </w:t>
      </w:r>
      <w:r>
        <w:rPr>
          <w:rFonts w:ascii="Times New Roman" w:hAnsi="Times New Roman"/>
          <w:sz w:val="24"/>
          <w:szCs w:val="24"/>
          <w:lang w:val="en-US"/>
        </w:rPr>
        <w:t>Green</w:t>
      </w:r>
      <w:r w:rsidRPr="00D15E70">
        <w:rPr>
          <w:rFonts w:ascii="Times New Roman" w:hAnsi="Times New Roman"/>
          <w:sz w:val="24"/>
          <w:szCs w:val="24"/>
        </w:rPr>
        <w:t xml:space="preserve"> </w:t>
      </w:r>
      <w:r>
        <w:rPr>
          <w:rFonts w:ascii="Times New Roman" w:hAnsi="Times New Roman"/>
          <w:sz w:val="24"/>
          <w:szCs w:val="24"/>
          <w:lang w:val="en-US"/>
        </w:rPr>
        <w:t>Tree</w:t>
      </w:r>
      <w:r>
        <w:rPr>
          <w:rFonts w:ascii="Times New Roman" w:hAnsi="Times New Roman"/>
          <w:sz w:val="24"/>
          <w:szCs w:val="24"/>
        </w:rPr>
        <w:t xml:space="preserve">, διαβιβάστηκε στον Σύλλογο Εργαζομένων του Δήμου Αχαρνών για τυχόν διορθώσεις-παρατηρήσεις και εν συνεχεία επικυρώθηκε από την Ομάδα Εργασίας Οργανισμού Εσωτερικής Υπηρεσίας (Ο.Ε.Υ.) του Νομικού Προσώπου η οποία συστάθηκε με την υπ΄ αρίθμ. 59/29-05-2020 Απόφαση Προέδρου του </w:t>
      </w:r>
      <w:r>
        <w:rPr>
          <w:rFonts w:ascii="Times New Roman" w:hAnsi="Times New Roman"/>
          <w:color w:val="000000"/>
          <w:sz w:val="24"/>
          <w:szCs w:val="24"/>
        </w:rPr>
        <w:t xml:space="preserve">Ν.Π.Δ.Δ. “Δημοτική Φροντίδα Αχαρνών”. </w:t>
      </w:r>
      <w:r>
        <w:rPr>
          <w:rFonts w:ascii="Times New Roman" w:hAnsi="Times New Roman"/>
          <w:sz w:val="24"/>
          <w:szCs w:val="24"/>
        </w:rPr>
        <w:t>Διαβιβάστηκε δε στην Υπηρεσία μας, το απόσπασμα του 9ου πρακτικού έτους 2020 του Υπηρεσιακού Συμβουλίου ΟΤΑ Αν. Αττικής,( Αρ. Πρωτ.: 520/24.11.2020), το οποίο και έλαβε αρ. πρωτ. 343/01-02-21, σύμφωνα με το οποίο δεν εγκρίνεται η υπ' αριθμ. 84/22-09-2020 απόφαση του Διοικητικού Συμβουλίου του Ν.Π.Δ.Δ. Δημοτική Φροντίδα Αχαρνών, ``'Εγκριση κατάρτισης Οργανισμού Εσωτερικής Υπηρεσίας (ΟΕΥ) του Ν.Π.Δ.Δ Δημοτική Φροντίδα Αχαρνών", για την οποία εκφράσθηκε η σύμφωνη γνώμη του Δημοτικού Συμβουλίου του Δήμου Αχαρνών με την αριθ. αποφ.148/5-11-2020, για τους παρακάτω λόγους:</w:t>
      </w:r>
    </w:p>
    <w:p w:rsidR="00D15E70" w:rsidRDefault="00D15E70" w:rsidP="00D15E70">
      <w:pPr>
        <w:autoSpaceDE w:val="0"/>
        <w:autoSpaceDN w:val="0"/>
        <w:adjustRightInd w:val="0"/>
        <w:spacing w:after="0" w:line="240" w:lineRule="auto"/>
        <w:rPr>
          <w:rFonts w:ascii="Times New Roman" w:hAnsi="Times New Roman"/>
          <w:sz w:val="24"/>
          <w:szCs w:val="24"/>
        </w:rPr>
      </w:pP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1. Να προσκομισθεί κατάσταση υπηρετούντων υπαλλήλων ανά Διεύθυνση και τμήμα προκειμένου να διαπιστωθεί η αναγκαιότητα σύστασης και ύπ</w:t>
      </w:r>
      <w:r w:rsidR="00A623DD">
        <w:rPr>
          <w:rFonts w:ascii="Times New Roman" w:hAnsi="Times New Roman"/>
          <w:sz w:val="24"/>
          <w:szCs w:val="24"/>
        </w:rPr>
        <w:t xml:space="preserve">αρξης διευθύνσεων και τμημάτων </w:t>
      </w:r>
      <w:r>
        <w:rPr>
          <w:rFonts w:ascii="Times New Roman" w:hAnsi="Times New Roman"/>
          <w:sz w:val="24"/>
          <w:szCs w:val="24"/>
        </w:rPr>
        <w:t>2. Το Αυτοτελές Τμήμα της παρ. 3 "Εσωτερικού Ελέγχου, Διαφάνειας &amp; Προστασίας Προσωπικών Δεδομένων" Θα προβλεφθεί στον ΟΕΥ αμιγώς ως Τμήμα Εσωτερικού Ελέγχου.</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Οι υπηρεσίες Διαφάνειας και Προστασίας Προσωπικών Δεδομένων να εξαλειφθούν από αυτό το τμήμα.</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5. ΔΙΕΥΘΥΝΣΗ ΔΙΟΙΚΗΤΙΚΩΝ ΚΑΙ ΟΙΚΟΝΟΜΙΚΩΝ ΥΠΗΡΕΣΙΩΝ</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5.4 Τμήμα Ταμειακής Υπηρεσίας</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3. παρ. 2 (ιε) ........ Η τήρηση του λογαριασμού της παγίας προκαταβολής διέπεται</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από τις διατάξεις του άρθρου 207 του ν.4555/19-07-2018.</w:t>
      </w:r>
    </w:p>
    <w:p w:rsidR="00D15E70" w:rsidRDefault="00D15E70" w:rsidP="00D15E70">
      <w:pPr>
        <w:autoSpaceDE w:val="0"/>
        <w:autoSpaceDN w:val="0"/>
        <w:adjustRightInd w:val="0"/>
        <w:spacing w:after="0" w:line="360" w:lineRule="auto"/>
        <w:jc w:val="both"/>
        <w:rPr>
          <w:rFonts w:ascii="Times New Roman" w:hAnsi="Times New Roman"/>
          <w:sz w:val="24"/>
          <w:szCs w:val="24"/>
        </w:rPr>
      </w:pPr>
    </w:p>
    <w:p w:rsidR="00A623DD" w:rsidRDefault="00A623DD" w:rsidP="00D15E70">
      <w:pPr>
        <w:autoSpaceDE w:val="0"/>
        <w:autoSpaceDN w:val="0"/>
        <w:adjustRightInd w:val="0"/>
        <w:spacing w:after="0" w:line="360" w:lineRule="auto"/>
        <w:jc w:val="both"/>
        <w:rPr>
          <w:rFonts w:ascii="Times New Roman" w:hAnsi="Times New Roman"/>
          <w:sz w:val="24"/>
          <w:szCs w:val="24"/>
        </w:rPr>
      </w:pP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lastRenderedPageBreak/>
        <w:t>ΜΕΡΟΣ Γ</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Α' ΘΕΣΕΙΣ ΜΟΝΙΜΟΥ ΠΡΟΣΩΠΙΚΟΥ</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4.Έχουν προβλεφθεί για την επιλογή των προϊσταμένων από την κατηγορία ΤΕ, κλάδος ή Οικονομικού - Λογιστικού ή ΤΕ Διοικητικού - Οικονομικού, οι οποίοι κλάδοι δεν προβλέπονται από τα Π.Δ .37/α/1987, 22/1990 και 50/2001.</w:t>
      </w:r>
    </w:p>
    <w:p w:rsidR="00D15E70" w:rsidRDefault="00D15E70" w:rsidP="00D15E70">
      <w:pPr>
        <w:autoSpaceDE w:val="0"/>
        <w:autoSpaceDN w:val="0"/>
        <w:adjustRightInd w:val="0"/>
        <w:spacing w:after="0" w:line="360" w:lineRule="auto"/>
        <w:jc w:val="both"/>
        <w:rPr>
          <w:rFonts w:ascii="Times New Roman" w:hAnsi="Times New Roman"/>
          <w:sz w:val="24"/>
          <w:szCs w:val="24"/>
        </w:rPr>
      </w:pP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ΠΡΟΙΣΤΑΜΕΝΟΙ  ΥΠΗΡΕΣΙΩΝ</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1…………………….</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2.Οι προϊστάμενοι των Διευθύνσεων και τμημάτων προέρχονται από</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υπαλλήλους των εξής κλάδων /ειδικοτήτων.</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5. Στον καθορισμό των κλάδων επιλογής προϊσταμένων, έχουν προβλεφθεί από την κατηγορία ΠΕ , κλάδος ΠΕ Διοικητικού και ή Οικονομικού ,κλάδος ΠΕ Κοινωνιολόγων, κατηγορία ΤΕ ,κλάδος ΤΕ Μονάδων Τοπικής Αυτοδιοίκησης ,κλάδος ΤΕ Λογιστικού και κατηγορία ΔΕ, κλάδος ΔΕ Βρεφονηπιοκόμων , στους οποίους κλάδους δεν υπηρετούν υπάλληλοι, στο ``Ν.Π.Δ.Δ. Δημοτική Φροντίδα Αχαρνών'', αλλά δεν έχουν προβλεφθεί και νέες Θέσεις στον καταρτισθέντα ΟΕΥ.</w:t>
      </w:r>
    </w:p>
    <w:p w:rsidR="00D15E70" w:rsidRDefault="00D15E70" w:rsidP="00D15E70">
      <w:pPr>
        <w:autoSpaceDE w:val="0"/>
        <w:autoSpaceDN w:val="0"/>
        <w:adjustRightInd w:val="0"/>
        <w:spacing w:after="0" w:line="360" w:lineRule="auto"/>
        <w:jc w:val="both"/>
        <w:rPr>
          <w:rFonts w:ascii="Times New Roman" w:hAnsi="Times New Roman"/>
          <w:sz w:val="24"/>
          <w:szCs w:val="24"/>
        </w:rPr>
      </w:pP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6. Η αιτιολογία επιλογής προϊσταμένων στα Τμήματα:</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Α. Κοινωνικής Προστασίας και Αλληλεγγύης Τρίτης Ηλικίας Βορείου Τομέα</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Β. Κοινωνικής Προστασίας και Αλληλεγγύης Τρίτης Ηλικίας Νοτίου Τομέα</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Γ. Τμήμα Υποστήριξης και Συντονισμού Υπηρεσιών Παιδικής Φροντίδας, ανεξαρτήτου προβαδίσματος κατηγοριών ΠΕ, ΤΕ, ΔΕ, δεν ευσταθεί. Οι υπηρεσίες αυτές μπορούν να λειτουργήσουν εξίσου αποτελεσματικά και με τις κατηγορίες ΠΕ και ΤΕ. Συνεπώς πρέπει και στα τμήματα αυτά να ισχύσει το άρθρο 99 του ν.3584/2007 ``προβάδισμα κατηγοριών``.</w:t>
      </w:r>
    </w:p>
    <w:p w:rsidR="00D15E70" w:rsidRDefault="00D15E70" w:rsidP="00D15E7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7. Οι προϊστάμενοι του αυτοτελούς τμήματος εσωτερικού ελέγχου θα πρέπει να προβλέπονται αποκλειστικά από συναφείς κλάδους του αντικειμένου του τμήματος, δηλαδή ΠΕ Οικονομικού, ΠΕ Διοικητικού και εν ελλείψει ΤΕ Διοικητικού - Λογιστικού.]</w:t>
      </w:r>
    </w:p>
    <w:p w:rsidR="00D15E70" w:rsidRDefault="00D15E70" w:rsidP="00D15E70">
      <w:pPr>
        <w:spacing w:after="0" w:line="360" w:lineRule="auto"/>
        <w:jc w:val="both"/>
        <w:rPr>
          <w:rFonts w:ascii="Times New Roman" w:hAnsi="Times New Roman"/>
          <w:color w:val="000000"/>
          <w:sz w:val="24"/>
          <w:szCs w:val="24"/>
        </w:rPr>
      </w:pPr>
    </w:p>
    <w:p w:rsidR="00D15E70" w:rsidRDefault="00D15E70" w:rsidP="00D15E70">
      <w:pPr>
        <w:spacing w:after="0" w:line="360" w:lineRule="auto"/>
        <w:jc w:val="both"/>
        <w:rPr>
          <w:rFonts w:ascii="Times New Roman" w:hAnsi="Times New Roman"/>
          <w:b/>
          <w:color w:val="000000"/>
          <w:sz w:val="24"/>
          <w:szCs w:val="24"/>
          <w:u w:val="single"/>
        </w:rPr>
      </w:pPr>
      <w:r>
        <w:rPr>
          <w:rFonts w:ascii="Times New Roman" w:hAnsi="Times New Roman"/>
          <w:b/>
          <w:color w:val="000000"/>
          <w:sz w:val="24"/>
          <w:szCs w:val="24"/>
          <w:u w:val="single"/>
        </w:rPr>
        <w:t>ΣΧΕΔΙΟ ΝΕΟΥ ΠΡΟΤΕΙΝΟΜΕΝΟΥ ΟΕΥ ΔΗΦΑ</w:t>
      </w:r>
    </w:p>
    <w:p w:rsidR="00D15E70" w:rsidRDefault="00D15E70" w:rsidP="00D15E70">
      <w:pPr>
        <w:spacing w:after="0" w:line="360" w:lineRule="auto"/>
        <w:jc w:val="both"/>
        <w:rPr>
          <w:rFonts w:ascii="Times New Roman" w:hAnsi="Times New Roman"/>
          <w:color w:val="000000"/>
          <w:sz w:val="24"/>
          <w:szCs w:val="24"/>
        </w:rPr>
      </w:pPr>
    </w:p>
    <w:p w:rsidR="00D15E70" w:rsidRDefault="00D15E70" w:rsidP="00D15E70">
      <w:pPr>
        <w:spacing w:after="0" w:line="360" w:lineRule="auto"/>
        <w:jc w:val="both"/>
        <w:rPr>
          <w:rFonts w:ascii="Times New Roman" w:hAnsi="Times New Roman"/>
          <w:color w:val="000000"/>
          <w:sz w:val="24"/>
          <w:szCs w:val="24"/>
        </w:rPr>
      </w:pPr>
      <w:r>
        <w:rPr>
          <w:rFonts w:ascii="Times New Roman" w:hAnsi="Times New Roman"/>
          <w:color w:val="000000"/>
          <w:sz w:val="24"/>
          <w:szCs w:val="24"/>
        </w:rPr>
        <w:t>Το Νομικό Πρόσωπο ΔΗΦΑ, ανέθεσε σε εξωτερικό συνεργάτη τη συμβουλευτική υποστήριξή του κατά τη διαδικασία αξιολόγησης των υφιστάμενων δομών του, από την οποία προέκυψε η αναγκαιότητα τροποποίησης του υφιστάμενου οργανισμού εσωτερικής υπηρεσίας  έτσι ώστε να υπάρξουν:</w:t>
      </w:r>
    </w:p>
    <w:p w:rsidR="00D15E70" w:rsidRDefault="00D15E70" w:rsidP="00E770AC">
      <w:pPr>
        <w:numPr>
          <w:ilvl w:val="0"/>
          <w:numId w:val="24"/>
        </w:numPr>
        <w:spacing w:after="0" w:line="360" w:lineRule="auto"/>
        <w:jc w:val="both"/>
        <w:rPr>
          <w:rFonts w:ascii="Times New Roman" w:hAnsi="Times New Roman"/>
          <w:color w:val="000000"/>
          <w:sz w:val="24"/>
          <w:szCs w:val="24"/>
        </w:rPr>
      </w:pPr>
      <w:r>
        <w:rPr>
          <w:rFonts w:ascii="Times New Roman" w:hAnsi="Times New Roman"/>
          <w:color w:val="000000"/>
          <w:sz w:val="24"/>
          <w:szCs w:val="24"/>
        </w:rPr>
        <w:t>Νέες δομές εξυπηρέτησης των δημοτών και των ωφελούμενων των υπηρεσιών του Νομικού Προσώπου</w:t>
      </w:r>
    </w:p>
    <w:p w:rsidR="00D15E70" w:rsidRDefault="00D15E70" w:rsidP="00E770AC">
      <w:pPr>
        <w:numPr>
          <w:ilvl w:val="0"/>
          <w:numId w:val="24"/>
        </w:numPr>
        <w:spacing w:after="0" w:line="360" w:lineRule="auto"/>
        <w:jc w:val="both"/>
        <w:rPr>
          <w:rFonts w:ascii="Times New Roman" w:hAnsi="Times New Roman"/>
          <w:color w:val="000000"/>
          <w:sz w:val="24"/>
          <w:szCs w:val="24"/>
        </w:rPr>
      </w:pPr>
      <w:r>
        <w:rPr>
          <w:rFonts w:ascii="Times New Roman" w:hAnsi="Times New Roman"/>
          <w:color w:val="000000"/>
          <w:sz w:val="24"/>
          <w:szCs w:val="24"/>
        </w:rPr>
        <w:lastRenderedPageBreak/>
        <w:t>Νέες δομές εξυπηρέτησης των εσωτερικών διαδικασιών υποστήριξης του Νομικού Προσώπου</w:t>
      </w:r>
    </w:p>
    <w:p w:rsidR="00D15E70" w:rsidRDefault="00D15E70" w:rsidP="00E770AC">
      <w:pPr>
        <w:numPr>
          <w:ilvl w:val="0"/>
          <w:numId w:val="24"/>
        </w:numPr>
        <w:spacing w:after="0" w:line="360" w:lineRule="auto"/>
        <w:jc w:val="both"/>
        <w:rPr>
          <w:rFonts w:ascii="Times New Roman" w:hAnsi="Times New Roman"/>
          <w:color w:val="000000"/>
          <w:sz w:val="24"/>
          <w:szCs w:val="24"/>
        </w:rPr>
      </w:pPr>
      <w:r>
        <w:rPr>
          <w:rFonts w:ascii="Times New Roman" w:hAnsi="Times New Roman"/>
          <w:color w:val="000000"/>
          <w:sz w:val="24"/>
          <w:szCs w:val="24"/>
        </w:rPr>
        <w:t>Κατοχύρωση όλων των εργαζομένων που υπηρετούν στον Οργανισμό</w:t>
      </w:r>
    </w:p>
    <w:p w:rsidR="00D15E70" w:rsidRDefault="00D15E70" w:rsidP="00E770AC">
      <w:pPr>
        <w:numPr>
          <w:ilvl w:val="0"/>
          <w:numId w:val="24"/>
        </w:numPr>
        <w:spacing w:after="0" w:line="360" w:lineRule="auto"/>
        <w:jc w:val="both"/>
        <w:rPr>
          <w:rFonts w:ascii="Times New Roman" w:hAnsi="Times New Roman"/>
          <w:color w:val="000000"/>
          <w:sz w:val="24"/>
          <w:szCs w:val="24"/>
        </w:rPr>
      </w:pPr>
      <w:r>
        <w:rPr>
          <w:rFonts w:ascii="Times New Roman" w:hAnsi="Times New Roman"/>
          <w:color w:val="000000"/>
          <w:sz w:val="24"/>
          <w:szCs w:val="24"/>
        </w:rPr>
        <w:t>Νέες θέσεις ευθύνης για ανέλιξη των εργαζομένων</w:t>
      </w:r>
    </w:p>
    <w:p w:rsidR="00D15E70" w:rsidRDefault="00D15E70" w:rsidP="00E770AC">
      <w:pPr>
        <w:numPr>
          <w:ilvl w:val="0"/>
          <w:numId w:val="24"/>
        </w:numPr>
        <w:spacing w:after="0" w:line="360" w:lineRule="auto"/>
        <w:jc w:val="both"/>
        <w:rPr>
          <w:rFonts w:ascii="Times New Roman" w:hAnsi="Times New Roman"/>
          <w:color w:val="000000"/>
          <w:sz w:val="24"/>
          <w:szCs w:val="24"/>
        </w:rPr>
      </w:pPr>
      <w:r>
        <w:rPr>
          <w:rFonts w:ascii="Times New Roman" w:hAnsi="Times New Roman"/>
          <w:color w:val="000000"/>
          <w:sz w:val="24"/>
          <w:szCs w:val="24"/>
        </w:rPr>
        <w:t>Εκσυγχρονισμός και συμμόρφωση της λειτουργίας του Νομικού Προσώπου με τις κείμενες νομοθετικές διατάξεις.</w:t>
      </w:r>
    </w:p>
    <w:p w:rsidR="00D15E70" w:rsidRDefault="00D15E70" w:rsidP="00D15E70">
      <w:p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Μετά το ανωτέρω σκεπτικό και έχοντας υπ’ όψιν τις διατάξεις: </w:t>
      </w:r>
    </w:p>
    <w:p w:rsidR="00D15E70" w:rsidRDefault="00D15E70" w:rsidP="00D15E70">
      <w:pPr>
        <w:spacing w:after="0" w:line="360" w:lineRule="auto"/>
        <w:jc w:val="both"/>
        <w:rPr>
          <w:rFonts w:ascii="Times New Roman" w:hAnsi="Times New Roman"/>
          <w:color w:val="000000"/>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b/>
          <w:sz w:val="24"/>
          <w:szCs w:val="24"/>
        </w:rPr>
        <w:t>Του άρθρου 10 «Οργανισμοί Εσωτερικής Υπηρεσίας - Συγκρότηση υπηρεσιών» του  νόμου 3584/2007 «Κώδικας Δημοτικών και Κοινοτικών Υπαλλήλων» όπως τροποποιήθηκαν με την παρ. 1 του  άρθρου 38 του Ν. 3801/09,  ΦΕΚ - 163 Α΄ /4-9-2009</w:t>
      </w:r>
      <w:r>
        <w:rPr>
          <w:rFonts w:ascii="Times New Roman" w:hAnsi="Times New Roman"/>
          <w:sz w:val="24"/>
          <w:szCs w:val="24"/>
        </w:rPr>
        <w:t xml:space="preserve"> και σύμφωνα με  τις οποίες: </w:t>
      </w:r>
    </w:p>
    <w:p w:rsidR="00D15E70" w:rsidRDefault="00D15E70" w:rsidP="00D15E70">
      <w:pPr>
        <w:spacing w:after="0" w:line="360" w:lineRule="auto"/>
        <w:jc w:val="both"/>
        <w:rPr>
          <w:rFonts w:ascii="Times New Roman" w:hAnsi="Times New Roman"/>
          <w:color w:val="000000"/>
          <w:sz w:val="24"/>
          <w:szCs w:val="24"/>
        </w:rPr>
      </w:pPr>
      <w:r>
        <w:rPr>
          <w:rFonts w:ascii="Times New Roman" w:hAnsi="Times New Roman"/>
          <w:b/>
          <w:bCs/>
          <w:sz w:val="24"/>
          <w:szCs w:val="24"/>
        </w:rPr>
        <w:t>α.</w:t>
      </w:r>
      <w:r>
        <w:rPr>
          <w:rFonts w:ascii="Times New Roman" w:hAnsi="Times New Roman"/>
          <w:sz w:val="24"/>
          <w:szCs w:val="24"/>
        </w:rPr>
        <w:t xml:space="preserve"> Με τον Οργανισμό Εσωτερικής Υπηρεσίας καθορίζονται η εσωτερική διάρθρωση των υπηρεσιών σε Γενικές Διευθύνσεις, Διευθύνσεις, Τμήματα, Αυτοτελή Τμήματα και Αυτοτελή Γραφεία, οι αρμοδιότητες τους και οι θέσεις κατά κατηγορίες και κλάδους προσωπικού. Επίσης, ορίζονται οι κλάδοι ΠΕ, ΤΕ και ΔΕ των οποίων οι υπάλληλοι κρίνονται για την κατάληψη θέσεων προϊσταμένων των κατά περίπτωση οργανικών μονάδων, ανάλογα με την ειδικότητα του κλάδου και το αντικείμενο των συγκεκριμένων οργανικών μονάδων. </w:t>
      </w:r>
    </w:p>
    <w:p w:rsidR="00D15E70" w:rsidRDefault="00D15E70" w:rsidP="00D15E70">
      <w:pPr>
        <w:spacing w:after="0" w:line="360" w:lineRule="auto"/>
        <w:jc w:val="both"/>
        <w:rPr>
          <w:rFonts w:ascii="Times New Roman" w:hAnsi="Times New Roman"/>
          <w:color w:val="000000"/>
          <w:sz w:val="24"/>
          <w:szCs w:val="24"/>
        </w:rPr>
      </w:pPr>
      <w:r>
        <w:rPr>
          <w:rFonts w:ascii="Times New Roman" w:hAnsi="Times New Roman"/>
          <w:b/>
          <w:bCs/>
          <w:sz w:val="24"/>
          <w:szCs w:val="24"/>
        </w:rPr>
        <w:t>β.</w:t>
      </w:r>
      <w:r>
        <w:rPr>
          <w:rFonts w:ascii="Times New Roman" w:hAnsi="Times New Roman"/>
          <w:sz w:val="24"/>
          <w:szCs w:val="24"/>
        </w:rPr>
        <w:t xml:space="preserve"> Με απόφαση του Δημοτικού ή Κοινοτικού ή Διοικητικού Συμβουλίου ψηφίζονται οι Οργανισμοί Εσωτερικής Υπηρεσίας των Δήμων, Κοινοτήτων, Δημοτικών και Κοινοτικών Νομικών Προσώπων Δημοσίου Δικαίου, Ιδρυμάτων και Συνδέσμων Δήμων και Δήμων και Κοινοτήτων, αντίστοιχα. Η απόφαση εγκρίνεται με πράξη του Γενικού Γραμματέα Περιφέρειας ύστερα από γνώμη του οικείου Υπηρεσιακού Συμβουλίου, η οποία δημοσιεύεται στην Εφημερίδα της  Κυβερνήσεως.</w:t>
      </w:r>
      <w:r>
        <w:rPr>
          <w:rFonts w:ascii="Times New Roman" w:hAnsi="Times New Roman"/>
          <w:b/>
          <w:bCs/>
          <w:sz w:val="24"/>
          <w:szCs w:val="24"/>
        </w:rPr>
        <w:t xml:space="preserve"> </w:t>
      </w:r>
    </w:p>
    <w:p w:rsidR="00D15E70" w:rsidRDefault="00D15E70" w:rsidP="00D15E70">
      <w:pPr>
        <w:spacing w:after="0" w:line="360" w:lineRule="auto"/>
        <w:jc w:val="both"/>
        <w:rPr>
          <w:rFonts w:ascii="Times New Roman" w:hAnsi="Times New Roman"/>
          <w:sz w:val="24"/>
          <w:szCs w:val="24"/>
        </w:rPr>
      </w:pPr>
      <w:r>
        <w:rPr>
          <w:rFonts w:ascii="Times New Roman" w:hAnsi="Times New Roman"/>
          <w:b/>
          <w:bCs/>
          <w:sz w:val="24"/>
          <w:szCs w:val="24"/>
        </w:rPr>
        <w:t>γ</w:t>
      </w:r>
      <w:r>
        <w:rPr>
          <w:rFonts w:ascii="Times New Roman" w:hAnsi="Times New Roman"/>
          <w:sz w:val="24"/>
          <w:szCs w:val="24"/>
        </w:rPr>
        <w:t xml:space="preserve">. Η σύσταση θέσεων προσωπικού με τους Οργανισμούς Εσωτερικής Υπηρεσίας των Ο.Τ.Α. γίνεται μετά από εκτίμηση των υπηρεσιακών αναγκών και με την προϋπόθεση ότι για τη σύσταση κάθε νέας οργανικής θέσης θα πρέπει ο μέσος όρος των τακτικών εσόδων των δύο τελευταίων ετών να είναι διπλάσιος του ποσού, στο οποίο ανέρχεται η ετήσια δαπάνη του βασικού μισθού του καταληκτικού κλιμακίου των προτεινόμενων νέων θέσεων πολλαπλασιαζόμενης της δαπάνης αυτής επί δύο. </w:t>
      </w:r>
    </w:p>
    <w:p w:rsidR="00D15E70" w:rsidRDefault="00D15E70" w:rsidP="00D15E70">
      <w:pPr>
        <w:spacing w:after="0" w:line="360" w:lineRule="auto"/>
        <w:jc w:val="both"/>
        <w:rPr>
          <w:rFonts w:ascii="Times New Roman" w:hAnsi="Times New Roman"/>
          <w:sz w:val="24"/>
          <w:szCs w:val="24"/>
        </w:rPr>
      </w:pPr>
      <w:r>
        <w:rPr>
          <w:rFonts w:ascii="Times New Roman" w:hAnsi="Times New Roman"/>
          <w:b/>
          <w:bCs/>
          <w:sz w:val="24"/>
          <w:szCs w:val="24"/>
        </w:rPr>
        <w:t>δ.</w:t>
      </w:r>
      <w:r>
        <w:rPr>
          <w:rFonts w:ascii="Times New Roman" w:hAnsi="Times New Roman"/>
          <w:sz w:val="24"/>
          <w:szCs w:val="24"/>
        </w:rPr>
        <w:t xml:space="preserve"> Τροποποίηση των Οργανισμών Εσωτερικής Υπηρεσίας των Ο.Τ.Α. γίνεται με την ανωτέρω διαδικασία. Δεν επιτρέπεται η τροποποίηση των Οργανισμών κατά το τελευταίο εξάμηνο της Δημοτικής ή Κοινοτικής περιόδου, με εξαίρεση την περίπτωση ανάθεσης ή μεταβίβασης νέων αρμοδιοτήτων και σε συμμόρφωση με τελεσίδικη δικαστική απόφαση. </w:t>
      </w:r>
    </w:p>
    <w:p w:rsidR="00D15E70" w:rsidRDefault="00D15E70" w:rsidP="00D15E70">
      <w:pPr>
        <w:spacing w:after="0" w:line="360" w:lineRule="auto"/>
        <w:jc w:val="both"/>
        <w:rPr>
          <w:rFonts w:ascii="Times New Roman" w:hAnsi="Times New Roman"/>
          <w:sz w:val="24"/>
          <w:szCs w:val="24"/>
        </w:rPr>
      </w:pPr>
      <w:r>
        <w:rPr>
          <w:rFonts w:ascii="Times New Roman" w:hAnsi="Times New Roman"/>
          <w:b/>
          <w:bCs/>
          <w:sz w:val="24"/>
          <w:szCs w:val="24"/>
        </w:rPr>
        <w:t>ε.</w:t>
      </w:r>
      <w:r>
        <w:rPr>
          <w:rFonts w:ascii="Times New Roman" w:hAnsi="Times New Roman"/>
          <w:sz w:val="24"/>
          <w:szCs w:val="24"/>
        </w:rPr>
        <w:t xml:space="preserve"> Στις περιπτώσεις κατά τις οποίες, για την κάλυψη αναγκών των Ο.Τ.Α., απαιτείται η πρόσληψη υπαλλήλων κλάδων που δεν προβλέπονται από τις σχετικές ρυθμίσεις, η ονομασία του κλάδου καθορίζεται με βάση τη λειτουργία που θα καλυφθεί και τα σχετικά τυπικά προσόντα. </w:t>
      </w:r>
      <w:r>
        <w:rPr>
          <w:rFonts w:ascii="Times New Roman" w:hAnsi="Times New Roman"/>
          <w:b/>
          <w:bCs/>
          <w:sz w:val="24"/>
          <w:szCs w:val="24"/>
        </w:rPr>
        <w:t> </w:t>
      </w:r>
    </w:p>
    <w:p w:rsidR="00D15E70" w:rsidRDefault="00D15E70" w:rsidP="00D15E70">
      <w:pPr>
        <w:spacing w:after="0" w:line="360" w:lineRule="auto"/>
        <w:jc w:val="both"/>
        <w:rPr>
          <w:rFonts w:ascii="Times New Roman" w:hAnsi="Times New Roman"/>
          <w:sz w:val="24"/>
          <w:szCs w:val="24"/>
        </w:rPr>
      </w:pPr>
      <w:r>
        <w:rPr>
          <w:rFonts w:ascii="Times New Roman" w:hAnsi="Times New Roman"/>
          <w:b/>
          <w:bCs/>
          <w:sz w:val="24"/>
          <w:szCs w:val="24"/>
        </w:rPr>
        <w:lastRenderedPageBreak/>
        <w:t>στ.</w:t>
      </w:r>
      <w:r>
        <w:rPr>
          <w:rFonts w:ascii="Times New Roman" w:hAnsi="Times New Roman"/>
          <w:sz w:val="24"/>
          <w:szCs w:val="24"/>
        </w:rPr>
        <w:t xml:space="preserve"> Για την κατάρτιση ή τροποποίηση του Οργανισμού Εσωτερικής Υπηρεσίας των Ιδρυμάτων και Νομικών Προσώπων Δημοσίου Δικαίου, απαιτείται και σύμφωνη γνώμη του οικείου Δημοτικού ή Κοινοτικού Συμβουλίου». </w:t>
      </w:r>
    </w:p>
    <w:p w:rsidR="00D15E70" w:rsidRDefault="00D15E70" w:rsidP="00D15E70">
      <w:pPr>
        <w:spacing w:after="0" w:line="360" w:lineRule="auto"/>
        <w:jc w:val="both"/>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b/>
          <w:sz w:val="24"/>
          <w:szCs w:val="24"/>
        </w:rPr>
        <w:t>Του άρθρου 54 του Ν.4178/2013</w:t>
      </w:r>
      <w:r>
        <w:rPr>
          <w:rFonts w:ascii="Times New Roman" w:hAnsi="Times New Roman"/>
          <w:sz w:val="24"/>
          <w:szCs w:val="24"/>
        </w:rPr>
        <w:t>, σύμφωνα με τις οποίες: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 «Η οργάνωση των οργανισμών τοπικής αυτοδιοίκησης οποιουδήποτε βαθμού, καθώς και των νομικών προσώπων δημοσίου δικαίου αυτών, διέπεται από τους Οργανισμούς τους, οι οποίοι καταρτίζονται, τροποποιούνται και αντικαθίστανται σύμφωνα με τις κείμενες ειδικές διατάξεις και τις διατάξεις των παραγράφων 2 και 3 του άρθρου 54  του Ν.4178/2013».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Με τους Οργανισμούς της προηγούμενης παραγράφου μπορεί επίσης να προβλέπεται:</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Η κατάργηση ή συγχώνευση υπηρεσιών ή οργανικών μονάδων των φορέων της παραγράφου 1, καθώς και η μεταφορά των αρμοδιοτήτων τους σε άλλες υπηρεσίες ή οργανικές μονάδες του φορέα ή εποπτευόμενων φορέων του ή η κατάργησή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Η σύσταση νέων θέσεων προσωπικού, καθώς και η κατάργηση, κατά κατηγορία και κλάδο, υφιστάμενων θέσεων που πλεονάζουν.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Η σύσταση νέων κλάδων κατά κατηγορίες, καθώς και η συγχώνευση ή κατάργηση υφισταμένων με δυνατότητα κατάργησης αντίστοιχων οργανικών θέσεων.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Η μεταφορά θέσεων προσωπικού σε άλλους κλάδους, υφιστάμενους ή νέους, της ίδιας ή άλλης κατηγορίας, καθώς και η ρύθμιση θεμάτων ένταξης υπηρετούντων υπαλλήλων σε νέους κλάδους της ίδιας κατηγορίας, που προκύπτουν με σύσταση ή συγχώνευση υφισταμένων.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Η σύσταση οργανικών μονάδων χωρίς εσωτερική διάρθρωση, σύμφωνα με τη διάταξη του άρθρου 20 της παρ. 2 του ν. 2503/1997, η οποία διατηρείται σε ισχύ.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Κάθε άλλη λεπτομέρεια που αφορά την οργάνωση και λειτουργία της οικείας υπηρεσίας. (</w:t>
      </w:r>
      <w:hyperlink r:id="rId40" w:tgtFrame="_blank" w:history="1">
        <w:r>
          <w:rPr>
            <w:rStyle w:val="-"/>
            <w:rFonts w:ascii="Times New Roman" w:hAnsi="Times New Roman"/>
            <w:sz w:val="24"/>
            <w:szCs w:val="24"/>
          </w:rPr>
          <w:t>άρθρο 54 παρ.3 του Ν.4178/2013</w:t>
        </w:r>
      </w:hyperlink>
      <w:r>
        <w:rPr>
          <w:rFonts w:ascii="Times New Roman" w:hAnsi="Times New Roman"/>
          <w:sz w:val="24"/>
          <w:szCs w:val="24"/>
        </w:rPr>
        <w:t xml:space="preserve">). </w:t>
      </w:r>
    </w:p>
    <w:p w:rsidR="00D15E70" w:rsidRDefault="00D15E70" w:rsidP="00D15E70">
      <w:pPr>
        <w:spacing w:after="0" w:line="360" w:lineRule="auto"/>
        <w:jc w:val="both"/>
        <w:outlineLvl w:val="0"/>
        <w:rPr>
          <w:rFonts w:ascii="Times New Roman" w:hAnsi="Times New Roman"/>
          <w:b/>
          <w:bCs/>
          <w:kern w:val="36"/>
          <w:sz w:val="24"/>
          <w:szCs w:val="24"/>
        </w:rPr>
      </w:pPr>
      <w:r>
        <w:rPr>
          <w:rFonts w:ascii="Times New Roman" w:hAnsi="Times New Roman"/>
          <w:b/>
          <w:bCs/>
          <w:kern w:val="36"/>
          <w:sz w:val="24"/>
          <w:szCs w:val="24"/>
        </w:rPr>
        <w:t>3.</w:t>
      </w:r>
      <w:r>
        <w:rPr>
          <w:rFonts w:ascii="Times New Roman" w:hAnsi="Times New Roman"/>
          <w:kern w:val="36"/>
          <w:sz w:val="24"/>
          <w:szCs w:val="24"/>
        </w:rPr>
        <w:t xml:space="preserve"> </w:t>
      </w:r>
      <w:r>
        <w:rPr>
          <w:rFonts w:ascii="Times New Roman" w:hAnsi="Times New Roman"/>
          <w:b/>
          <w:kern w:val="36"/>
          <w:sz w:val="24"/>
          <w:szCs w:val="24"/>
        </w:rPr>
        <w:t>Του άρθρο 266  παρ. 11 του ν. 3852/2010</w:t>
      </w:r>
      <w:r>
        <w:rPr>
          <w:rFonts w:ascii="Times New Roman" w:hAnsi="Times New Roman"/>
          <w:kern w:val="36"/>
          <w:sz w:val="24"/>
          <w:szCs w:val="24"/>
        </w:rPr>
        <w:t xml:space="preserve"> «Η ταμειακή λειτουργία των δήμων διεξάγεται από ειδική υπηρεσιακή μονάδα, η οποία αποτελεί μέρος της οικονομικής υπηρεσίας και συνιστάται με τον Οργανισμό Εσωτερικής Υπηρεσίας (ΟΕΥ)».</w:t>
      </w:r>
    </w:p>
    <w:p w:rsidR="00D15E70" w:rsidRDefault="00D15E70" w:rsidP="00D15E70">
      <w:pPr>
        <w:spacing w:after="0" w:line="360" w:lineRule="auto"/>
        <w:jc w:val="both"/>
        <w:outlineLvl w:val="0"/>
        <w:rPr>
          <w:rFonts w:ascii="Times New Roman" w:hAnsi="Times New Roman"/>
          <w:b/>
          <w:bCs/>
          <w:kern w:val="36"/>
          <w:sz w:val="24"/>
          <w:szCs w:val="24"/>
        </w:rPr>
      </w:pPr>
      <w:r>
        <w:rPr>
          <w:rFonts w:ascii="Times New Roman" w:hAnsi="Times New Roman"/>
          <w:b/>
          <w:bCs/>
          <w:kern w:val="36"/>
          <w:sz w:val="24"/>
          <w:szCs w:val="24"/>
        </w:rPr>
        <w:t xml:space="preserve">4. </w:t>
      </w:r>
      <w:r>
        <w:rPr>
          <w:rFonts w:ascii="Times New Roman" w:hAnsi="Times New Roman"/>
          <w:b/>
          <w:sz w:val="24"/>
          <w:szCs w:val="24"/>
        </w:rPr>
        <w:t xml:space="preserve">Τις διατάξεις του </w:t>
      </w:r>
      <w:r>
        <w:rPr>
          <w:rFonts w:ascii="Times New Roman" w:hAnsi="Times New Roman"/>
          <w:b/>
          <w:kern w:val="36"/>
          <w:sz w:val="24"/>
          <w:szCs w:val="24"/>
        </w:rPr>
        <w:t>Ν. 4024/2011 (ΦΕΚ  226 Α΄)</w:t>
      </w:r>
      <w:r>
        <w:rPr>
          <w:rFonts w:ascii="Times New Roman" w:hAnsi="Times New Roman"/>
          <w:kern w:val="36"/>
          <w:sz w:val="24"/>
          <w:szCs w:val="24"/>
        </w:rPr>
        <w:t xml:space="preserve"> «Συνταξιοδοτικές ρυθμίσεις, ενιαίο μισθολόγιο - βαθμολόγιο, εργασιακή εφεδρεία και άλλες διατάξεις εφαρμογής του μεσοπρόθεσμου πλαισίου δημοσιονομικής στρατηγικής 2012-2015».</w:t>
      </w:r>
    </w:p>
    <w:p w:rsidR="00D15E70" w:rsidRDefault="00D15E70" w:rsidP="00D15E70">
      <w:pPr>
        <w:spacing w:after="0" w:line="360" w:lineRule="auto"/>
        <w:jc w:val="both"/>
        <w:outlineLvl w:val="0"/>
        <w:rPr>
          <w:rFonts w:ascii="Times New Roman" w:hAnsi="Times New Roman"/>
          <w:b/>
          <w:bCs/>
          <w:kern w:val="36"/>
          <w:sz w:val="24"/>
          <w:szCs w:val="24"/>
        </w:rPr>
      </w:pPr>
      <w:r>
        <w:rPr>
          <w:rFonts w:ascii="Times New Roman" w:hAnsi="Times New Roman"/>
          <w:b/>
          <w:bCs/>
          <w:kern w:val="36"/>
          <w:sz w:val="24"/>
          <w:szCs w:val="24"/>
        </w:rPr>
        <w:t xml:space="preserve">5. </w:t>
      </w:r>
      <w:r>
        <w:rPr>
          <w:rFonts w:ascii="Times New Roman" w:hAnsi="Times New Roman"/>
          <w:b/>
          <w:sz w:val="24"/>
          <w:szCs w:val="24"/>
        </w:rPr>
        <w:t xml:space="preserve">Τις διατάξεις του </w:t>
      </w:r>
      <w:r>
        <w:rPr>
          <w:rFonts w:ascii="Times New Roman" w:hAnsi="Times New Roman"/>
          <w:b/>
          <w:kern w:val="36"/>
          <w:sz w:val="24"/>
          <w:szCs w:val="24"/>
        </w:rPr>
        <w:t>Ν.4325/2015 (ΦΕΚ Α΄)</w:t>
      </w:r>
      <w:r>
        <w:rPr>
          <w:rFonts w:ascii="Times New Roman" w:hAnsi="Times New Roman"/>
          <w:kern w:val="36"/>
          <w:sz w:val="24"/>
          <w:szCs w:val="24"/>
        </w:rPr>
        <w:t xml:space="preserve"> «Εκδημοκρατισμός της Διοίκησης - Καταπολέμηση Γραφειοκρατίας και Ηλεκτρονική Διακυβέρνηση, Αποκατάσταση αδικιών και άλλες διατάξεις».</w:t>
      </w:r>
    </w:p>
    <w:p w:rsidR="00D15E70" w:rsidRDefault="00D15E70" w:rsidP="00D15E70">
      <w:pPr>
        <w:spacing w:after="0" w:line="360" w:lineRule="auto"/>
        <w:jc w:val="both"/>
        <w:outlineLvl w:val="0"/>
        <w:rPr>
          <w:rFonts w:ascii="Times New Roman" w:hAnsi="Times New Roman"/>
          <w:b/>
          <w:bCs/>
          <w:kern w:val="36"/>
          <w:sz w:val="24"/>
          <w:szCs w:val="24"/>
        </w:rPr>
      </w:pPr>
      <w:r>
        <w:rPr>
          <w:rFonts w:ascii="Times New Roman" w:hAnsi="Times New Roman"/>
          <w:b/>
          <w:bCs/>
          <w:kern w:val="36"/>
          <w:sz w:val="24"/>
          <w:szCs w:val="24"/>
        </w:rPr>
        <w:t xml:space="preserve">6. </w:t>
      </w:r>
      <w:r>
        <w:rPr>
          <w:rFonts w:ascii="Times New Roman" w:hAnsi="Times New Roman"/>
          <w:b/>
          <w:sz w:val="24"/>
          <w:szCs w:val="24"/>
        </w:rPr>
        <w:t xml:space="preserve">Τις διατάξεις του </w:t>
      </w:r>
      <w:r>
        <w:rPr>
          <w:rFonts w:ascii="Times New Roman" w:hAnsi="Times New Roman"/>
          <w:b/>
          <w:kern w:val="36"/>
          <w:sz w:val="24"/>
          <w:szCs w:val="24"/>
        </w:rPr>
        <w:t>Ν. 4354/2015 (ΦΕΚ  176 Α΄)</w:t>
      </w:r>
      <w:r>
        <w:rPr>
          <w:rFonts w:ascii="Times New Roman" w:hAnsi="Times New Roman"/>
          <w:kern w:val="36"/>
          <w:sz w:val="24"/>
          <w:szCs w:val="24"/>
        </w:rPr>
        <w:t xml:space="preserve"> «Διαχείριση των μη εξυπηρετούμενων δανείων, μισθολογικές ρυθμίσεις και άλλες επείγουσες διατάξεις εφαρμογής της συμφωνίας δημοσιονομικών στόχων και διαρθρωτικών μεταρρυθμίσεων».</w:t>
      </w:r>
    </w:p>
    <w:p w:rsidR="00D15E70" w:rsidRDefault="00D15E70" w:rsidP="00D15E70">
      <w:pPr>
        <w:spacing w:after="0" w:line="360" w:lineRule="auto"/>
        <w:jc w:val="both"/>
        <w:outlineLvl w:val="0"/>
        <w:rPr>
          <w:rFonts w:ascii="Times New Roman" w:hAnsi="Times New Roman"/>
          <w:b/>
          <w:bCs/>
          <w:kern w:val="36"/>
          <w:sz w:val="24"/>
          <w:szCs w:val="24"/>
        </w:rPr>
      </w:pPr>
      <w:r>
        <w:rPr>
          <w:rFonts w:ascii="Times New Roman" w:hAnsi="Times New Roman"/>
          <w:b/>
          <w:bCs/>
          <w:kern w:val="36"/>
          <w:sz w:val="24"/>
          <w:szCs w:val="24"/>
        </w:rPr>
        <w:t>7.</w:t>
      </w:r>
      <w:r>
        <w:rPr>
          <w:rFonts w:ascii="Times New Roman" w:hAnsi="Times New Roman"/>
          <w:kern w:val="36"/>
          <w:sz w:val="24"/>
          <w:szCs w:val="24"/>
        </w:rPr>
        <w:t xml:space="preserve"> </w:t>
      </w:r>
      <w:r>
        <w:rPr>
          <w:rFonts w:ascii="Times New Roman" w:hAnsi="Times New Roman"/>
          <w:b/>
          <w:sz w:val="24"/>
          <w:szCs w:val="24"/>
        </w:rPr>
        <w:t xml:space="preserve">Τις διατάξεις του </w:t>
      </w:r>
      <w:r>
        <w:rPr>
          <w:rFonts w:ascii="Times New Roman" w:hAnsi="Times New Roman"/>
          <w:b/>
          <w:kern w:val="36"/>
          <w:sz w:val="24"/>
          <w:szCs w:val="24"/>
        </w:rPr>
        <w:t xml:space="preserve">Ν.4369/2016 </w:t>
      </w:r>
      <w:r>
        <w:rPr>
          <w:rFonts w:ascii="Times New Roman" w:hAnsi="Times New Roman"/>
          <w:kern w:val="36"/>
          <w:sz w:val="24"/>
          <w:szCs w:val="24"/>
        </w:rPr>
        <w:t xml:space="preserve">Εθνικό Μητρώο Επιτελικών Στελεχών Δημόσιας Διοίκησης, βαθμολογική  διάρθρωση θέσεων, συστήματα αξιολόγησης, προαγωγών και επιλογής </w:t>
      </w:r>
      <w:r>
        <w:rPr>
          <w:rFonts w:ascii="Times New Roman" w:hAnsi="Times New Roman"/>
          <w:kern w:val="36"/>
          <w:sz w:val="24"/>
          <w:szCs w:val="24"/>
        </w:rPr>
        <w:lastRenderedPageBreak/>
        <w:t>προϊσταμένων (διαφάνεια - αξιοκρατία και αποτελεσματικότητα της Δημόσιας Διοίκησης) και άλλες διατάξεις (ΦΕΚ  33 Α΄).</w:t>
      </w: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 xml:space="preserve">8. Τις διατάξεις του Ν. 3463/2006 </w:t>
      </w:r>
      <w:r>
        <w:rPr>
          <w:rFonts w:ascii="Times New Roman" w:hAnsi="Times New Roman"/>
          <w:sz w:val="24"/>
          <w:szCs w:val="24"/>
        </w:rPr>
        <w:t>«Κύρωση του κώδικα Δήμων και Κοινοτήτων».</w:t>
      </w:r>
      <w:r>
        <w:rPr>
          <w:rFonts w:ascii="Times New Roman" w:hAnsi="Times New Roman"/>
          <w:b/>
          <w:sz w:val="24"/>
          <w:szCs w:val="24"/>
        </w:rPr>
        <w:t xml:space="preserve"> </w:t>
      </w:r>
    </w:p>
    <w:p w:rsidR="00D15E70" w:rsidRDefault="00D15E70" w:rsidP="00D15E70">
      <w:pPr>
        <w:pStyle w:val="af1"/>
        <w:spacing w:after="0" w:line="360" w:lineRule="auto"/>
        <w:ind w:left="0"/>
        <w:jc w:val="both"/>
        <w:rPr>
          <w:rFonts w:eastAsia="Calibri"/>
          <w:bCs/>
          <w:sz w:val="24"/>
          <w:szCs w:val="24"/>
        </w:rPr>
      </w:pPr>
      <w:r>
        <w:rPr>
          <w:b/>
          <w:sz w:val="24"/>
          <w:szCs w:val="24"/>
        </w:rPr>
        <w:t xml:space="preserve">9. Τις διατάξεις του </w:t>
      </w:r>
      <w:r>
        <w:rPr>
          <w:rFonts w:eastAsia="Calibri"/>
          <w:b/>
          <w:bCs/>
          <w:sz w:val="24"/>
          <w:szCs w:val="24"/>
        </w:rPr>
        <w:t xml:space="preserve">Ν. 4555/2018 (ΦΕΚ Α’ 133/19.07.2018) </w:t>
      </w:r>
      <w:r>
        <w:rPr>
          <w:rFonts w:eastAsia="Calibri"/>
          <w:bCs/>
          <w:sz w:val="24"/>
          <w:szCs w:val="24"/>
        </w:rPr>
        <w:t xml:space="preserve">«Μεταρρύθμιση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 Πρόγραμμα «ΚΛΕΙΣΘΕΝΗΣ Ι»  - </w:t>
      </w:r>
      <w:r>
        <w:rPr>
          <w:rFonts w:eastAsia="Calibri"/>
          <w:sz w:val="24"/>
          <w:szCs w:val="24"/>
        </w:rPr>
        <w:t>Ρυθμίσεις για τον εκσυγχρονισμό του πλαισίου οργάνωσης και λειτουργίας των ΦΟΔΣΑ - Ρυθμίσεις για την αποτελεσματικότερη, ταχύτερη και ενιαία άσκηση των αρμοδιοτήτων σχετικά με την απονομή ιθαγένειας και την πολιτογράφηση - Λοιπές διατάξεις αρμοδιότητας Υπουργείου Εσωτερικών και άλλες διατάξεις</w:t>
      </w:r>
      <w:r>
        <w:rPr>
          <w:rFonts w:eastAsia="Calibri"/>
          <w:bCs/>
          <w:sz w:val="24"/>
          <w:szCs w:val="24"/>
        </w:rPr>
        <w:t xml:space="preserve">» και όπως αυτός τροποποιήθηκε με το </w:t>
      </w:r>
      <w:r>
        <w:rPr>
          <w:rFonts w:eastAsia="Calibri"/>
          <w:b/>
          <w:bCs/>
          <w:sz w:val="24"/>
          <w:szCs w:val="24"/>
        </w:rPr>
        <w:t xml:space="preserve">Ν. 4623/2019 </w:t>
      </w:r>
      <w:r>
        <w:rPr>
          <w:rFonts w:eastAsia="Calibri"/>
          <w:bCs/>
          <w:sz w:val="24"/>
          <w:szCs w:val="24"/>
        </w:rPr>
        <w:t>«Ρυθμίσεις του Υπουργείου Εσωτερικών, διατάξεις για την ψηφιακή διακυβέρνηση, συνταξιοδοτικές ρυθμίσεις και άλλα επείγοντα ζητήματα».</w:t>
      </w:r>
    </w:p>
    <w:p w:rsidR="00D15E70" w:rsidRDefault="00D15E70" w:rsidP="00D15E70">
      <w:pPr>
        <w:pStyle w:val="af1"/>
        <w:spacing w:after="0" w:line="360" w:lineRule="auto"/>
        <w:ind w:left="0"/>
        <w:jc w:val="both"/>
        <w:rPr>
          <w:rFonts w:eastAsia="Calibri"/>
          <w:sz w:val="24"/>
          <w:szCs w:val="24"/>
        </w:rPr>
      </w:pPr>
      <w:r>
        <w:rPr>
          <w:rFonts w:eastAsia="Calibri"/>
          <w:b/>
          <w:sz w:val="24"/>
          <w:szCs w:val="24"/>
        </w:rPr>
        <w:t>10.</w:t>
      </w:r>
      <w:r>
        <w:rPr>
          <w:rFonts w:eastAsia="Calibri"/>
          <w:sz w:val="24"/>
          <w:szCs w:val="24"/>
        </w:rPr>
        <w:t xml:space="preserve"> </w:t>
      </w:r>
      <w:r>
        <w:rPr>
          <w:b/>
          <w:sz w:val="24"/>
          <w:szCs w:val="24"/>
        </w:rPr>
        <w:t xml:space="preserve">Τις διατάξεις του </w:t>
      </w:r>
      <w:r>
        <w:rPr>
          <w:rFonts w:eastAsia="Calibri"/>
          <w:b/>
          <w:bCs/>
          <w:sz w:val="24"/>
          <w:szCs w:val="24"/>
        </w:rPr>
        <w:t>Ν. 4674/11-03-2020 «</w:t>
      </w:r>
      <w:r>
        <w:rPr>
          <w:sz w:val="24"/>
          <w:szCs w:val="24"/>
        </w:rPr>
        <w:t>Στρατηγική αναπτυξιακή προοπτική των Οργανισμών Τοπικής Αυτοδιοίκησης, ρύθμιση ζητημάτων αρμοδιότητας Υπουργείου Εσωτερικών και άλλες διατάξεις» (ΦΕΚ Α 53)  άρθρο 46   «Επιλογές Προϊσταμένων οργανικών μονάδων των ΟΤΑ α΄ βαθμού</w:t>
      </w:r>
      <w:r>
        <w:rPr>
          <w:rFonts w:eastAsia="Calibri"/>
          <w:sz w:val="24"/>
          <w:szCs w:val="24"/>
        </w:rPr>
        <w:t>».</w:t>
      </w:r>
    </w:p>
    <w:p w:rsidR="00D15E70" w:rsidRDefault="00D15E70" w:rsidP="00D15E70">
      <w:pPr>
        <w:spacing w:after="0" w:line="360" w:lineRule="auto"/>
        <w:jc w:val="center"/>
        <w:rPr>
          <w:rFonts w:ascii="Times New Roman" w:eastAsia="Times New Roman" w:hAnsi="Times New Roman"/>
          <w:b/>
          <w:bCs/>
          <w:sz w:val="24"/>
          <w:szCs w:val="24"/>
        </w:rPr>
      </w:pPr>
      <w:r>
        <w:rPr>
          <w:rFonts w:ascii="Times New Roman" w:hAnsi="Times New Roman"/>
          <w:b/>
          <w:bCs/>
          <w:sz w:val="24"/>
          <w:szCs w:val="24"/>
        </w:rPr>
        <w:t>ΜΕΡΟΣ Α</w:t>
      </w:r>
    </w:p>
    <w:p w:rsidR="00D15E70" w:rsidRDefault="00D15E70" w:rsidP="00D15E70">
      <w:pPr>
        <w:spacing w:after="0" w:line="360" w:lineRule="auto"/>
        <w:jc w:val="center"/>
        <w:rPr>
          <w:rFonts w:ascii="Times New Roman" w:hAnsi="Times New Roman"/>
          <w:b/>
          <w:bCs/>
          <w:sz w:val="24"/>
          <w:szCs w:val="24"/>
        </w:rPr>
      </w:pPr>
    </w:p>
    <w:p w:rsidR="00D15E70" w:rsidRDefault="00D15E70" w:rsidP="00D15E70">
      <w:pPr>
        <w:spacing w:after="0" w:line="360" w:lineRule="auto"/>
        <w:rPr>
          <w:rFonts w:ascii="Times New Roman" w:hAnsi="Times New Roman"/>
          <w:bCs/>
          <w:sz w:val="24"/>
          <w:szCs w:val="24"/>
        </w:rPr>
      </w:pPr>
      <w:r>
        <w:rPr>
          <w:rFonts w:ascii="Times New Roman" w:hAnsi="Times New Roman"/>
          <w:bCs/>
          <w:sz w:val="24"/>
          <w:szCs w:val="24"/>
        </w:rPr>
        <w:t>Στο πρώτο μέρος του παρόντος οργανισμού παρουσιάζονται τα Όργανα Διακυβέρνησης, του Ν.Π.Δ.Δ., σύμφωνα με τις διατάξεις της ισχύουσας νομοθεσίας.</w:t>
      </w:r>
    </w:p>
    <w:p w:rsidR="00D15E70" w:rsidRDefault="00D15E70" w:rsidP="00D15E70">
      <w:pPr>
        <w:spacing w:after="0" w:line="360" w:lineRule="auto"/>
        <w:jc w:val="center"/>
        <w:rPr>
          <w:rFonts w:ascii="Times New Roman" w:hAnsi="Times New Roman"/>
          <w:b/>
          <w:bCs/>
          <w:sz w:val="24"/>
          <w:szCs w:val="24"/>
        </w:rPr>
      </w:pPr>
      <w:r>
        <w:rPr>
          <w:rFonts w:ascii="Times New Roman" w:hAnsi="Times New Roman"/>
          <w:b/>
          <w:bCs/>
          <w:sz w:val="24"/>
          <w:szCs w:val="24"/>
        </w:rPr>
        <w:t xml:space="preserve">ΟΡΓΑΝΑ ΔΙΑΚΥΒΕΡΝΗΣΗΣ </w:t>
      </w:r>
    </w:p>
    <w:p w:rsidR="00D15E70" w:rsidRDefault="00D15E70" w:rsidP="00E770AC">
      <w:pPr>
        <w:pStyle w:val="af1"/>
        <w:numPr>
          <w:ilvl w:val="0"/>
          <w:numId w:val="3"/>
        </w:numPr>
        <w:spacing w:after="0" w:line="360" w:lineRule="auto"/>
        <w:ind w:hanging="720"/>
        <w:rPr>
          <w:b/>
          <w:bCs/>
          <w:sz w:val="24"/>
          <w:szCs w:val="24"/>
        </w:rPr>
      </w:pPr>
      <w:r>
        <w:rPr>
          <w:b/>
          <w:bCs/>
          <w:sz w:val="24"/>
          <w:szCs w:val="24"/>
        </w:rPr>
        <w:t>ΔΙΟΙΚΗΤΙΚΟ  ΣΥΜΒΟΥΛΙΟ</w:t>
      </w:r>
    </w:p>
    <w:p w:rsidR="00D15E70" w:rsidRDefault="00D15E70" w:rsidP="00D15E70">
      <w:pPr>
        <w:pStyle w:val="af1"/>
        <w:spacing w:after="0" w:line="360" w:lineRule="auto"/>
        <w:ind w:left="0"/>
        <w:jc w:val="both"/>
        <w:rPr>
          <w:bCs/>
          <w:sz w:val="24"/>
          <w:szCs w:val="24"/>
        </w:rPr>
      </w:pPr>
      <w:r>
        <w:rPr>
          <w:bCs/>
          <w:sz w:val="24"/>
          <w:szCs w:val="24"/>
        </w:rPr>
        <w:t>Οι αρμοδιότητες του Διοικητικού Συμβουλίου προβλέπονται από το Ν. 3463/2006 «Κύρωση του κώδικα Δήμων και Κοινοτήτων», το Ν. 3852/2010 «Νέα Αρχιτεκτονική της Αυτοδιοίκησης και της Αποκεντρωμένης Διοίκησης - Πρόγραμμα Καλλικράτης», το Ν.  4555  /2018</w:t>
      </w:r>
      <w:r>
        <w:rPr>
          <w:rFonts w:eastAsia="Calibri"/>
          <w:b/>
          <w:bCs/>
          <w:sz w:val="24"/>
          <w:szCs w:val="24"/>
        </w:rPr>
        <w:t xml:space="preserve"> «</w:t>
      </w:r>
      <w:r>
        <w:rPr>
          <w:sz w:val="24"/>
          <w:szCs w:val="24"/>
        </w:rPr>
        <w:t xml:space="preserve">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Ρυθμίσεις για τον εκσυγχρονισμό του πλαισίου οργάνωσης και λειτουργίας των ΦΟΔΣΑ - Ρυθμίσεις για την αποτελεσματικότερη, ταχύτερη και ενιαία άσκηση των αρμοδιοτήτων σχετικά με την απονομή ιθαγένειας και την πολιτογράφηση - Λοιπές διατάξεις αρμοδιότητας Υπουργείου Εσωτερικών και άλλες διατάξεις» και το </w:t>
      </w:r>
      <w:r>
        <w:rPr>
          <w:rFonts w:eastAsia="Calibri"/>
          <w:bCs/>
          <w:sz w:val="24"/>
          <w:szCs w:val="24"/>
        </w:rPr>
        <w:t>Ν. 4674/11-03-2020</w:t>
      </w:r>
      <w:r>
        <w:rPr>
          <w:rFonts w:eastAsia="Calibri"/>
          <w:b/>
          <w:bCs/>
          <w:sz w:val="24"/>
          <w:szCs w:val="24"/>
        </w:rPr>
        <w:t xml:space="preserve"> «</w:t>
      </w:r>
      <w:r>
        <w:rPr>
          <w:sz w:val="24"/>
          <w:szCs w:val="24"/>
        </w:rPr>
        <w:t>Στρατηγική αναπτυξιακή προοπτική των Οργανισμών Τοπικής Αυτοδιοίκησης, ρύθμιση ζητημάτων αρμοδιότητας Υπουργείου Εσωτερικών και άλλες διατάξεις»</w:t>
      </w:r>
    </w:p>
    <w:p w:rsidR="00D15E70" w:rsidRDefault="00D15E70" w:rsidP="00D15E70">
      <w:pPr>
        <w:pStyle w:val="af1"/>
        <w:spacing w:after="0" w:line="360" w:lineRule="auto"/>
        <w:ind w:left="644"/>
        <w:jc w:val="both"/>
        <w:rPr>
          <w:rFonts w:eastAsia="Calibri"/>
          <w:b/>
          <w:sz w:val="24"/>
          <w:szCs w:val="24"/>
        </w:rPr>
      </w:pPr>
    </w:p>
    <w:p w:rsidR="00D15E70" w:rsidRDefault="00D15E70" w:rsidP="00E770AC">
      <w:pPr>
        <w:pStyle w:val="af1"/>
        <w:numPr>
          <w:ilvl w:val="0"/>
          <w:numId w:val="3"/>
        </w:numPr>
        <w:spacing w:after="0" w:line="360" w:lineRule="auto"/>
        <w:ind w:hanging="720"/>
        <w:rPr>
          <w:b/>
          <w:bCs/>
          <w:sz w:val="24"/>
          <w:szCs w:val="24"/>
        </w:rPr>
      </w:pPr>
      <w:r>
        <w:rPr>
          <w:b/>
          <w:bCs/>
          <w:sz w:val="24"/>
          <w:szCs w:val="24"/>
        </w:rPr>
        <w:t>ΠΡΟΕΔΡΟΣ</w:t>
      </w:r>
    </w:p>
    <w:p w:rsidR="00D15E70" w:rsidRDefault="00D15E70" w:rsidP="00D15E70">
      <w:pPr>
        <w:pStyle w:val="af1"/>
        <w:spacing w:after="0" w:line="360" w:lineRule="auto"/>
        <w:ind w:left="0"/>
        <w:jc w:val="both"/>
        <w:rPr>
          <w:rFonts w:eastAsia="Calibri"/>
          <w:bCs/>
          <w:sz w:val="24"/>
          <w:szCs w:val="24"/>
        </w:rPr>
      </w:pPr>
      <w:r>
        <w:rPr>
          <w:bCs/>
          <w:sz w:val="24"/>
          <w:szCs w:val="24"/>
        </w:rPr>
        <w:t xml:space="preserve">Οι αρμοδιότητες του Προέδρου προβλέπονται από το Ν. 3463/2006 «Κύρωση του κώδικα Δήμων και Κοινοτήτων» και το Ν. 3852/2010 «Νέα Αρχιτεκτονική της Αυτοδιοίκησης και της </w:t>
      </w:r>
      <w:r>
        <w:rPr>
          <w:bCs/>
          <w:sz w:val="24"/>
          <w:szCs w:val="24"/>
        </w:rPr>
        <w:lastRenderedPageBreak/>
        <w:t xml:space="preserve">Αποκεντρωμένης Διοίκησης - Πρόγραμμα Καλλικράτης» και όπως αυτός τροποποιήθηκε με </w:t>
      </w:r>
      <w:r>
        <w:rPr>
          <w:rFonts w:eastAsia="Calibri"/>
          <w:sz w:val="24"/>
          <w:szCs w:val="24"/>
        </w:rPr>
        <w:t xml:space="preserve">τις διατάξεις του </w:t>
      </w:r>
      <w:r>
        <w:rPr>
          <w:rFonts w:eastAsia="Calibri"/>
          <w:bCs/>
          <w:sz w:val="24"/>
          <w:szCs w:val="24"/>
        </w:rPr>
        <w:t xml:space="preserve">Ν. 4555/2018 (ΦΕΚ Α’ 133/19.07.2018)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 Πρόγραμμα «ΚΛΕΙΣΘΕΝΗΣ Ι»  - </w:t>
      </w:r>
      <w:r>
        <w:rPr>
          <w:rFonts w:eastAsia="Calibri"/>
          <w:sz w:val="24"/>
          <w:szCs w:val="24"/>
        </w:rPr>
        <w:t>Ρυθμίσεις για τον εκσυγχρονισμό του πλαισίου οργάνωσης και λειτουργίας των ΦΟΔΣΑ - Ρυθμίσεις για την αποτελεσματικότερη, ταχύτερη και ενιαία άσκηση των αρμοδιοτήτων σχετικά με την απονομή ιθαγένειας και την πολιτογράφηση - Λοιπές διατάξεις αρμοδιότητας Υπουργείου Εσωτερικών και άλλες διατάξεις</w:t>
      </w:r>
      <w:r>
        <w:rPr>
          <w:rFonts w:eastAsia="Calibri"/>
          <w:bCs/>
          <w:sz w:val="24"/>
          <w:szCs w:val="24"/>
        </w:rPr>
        <w:t>».</w:t>
      </w:r>
    </w:p>
    <w:p w:rsidR="00D15E70" w:rsidRDefault="00D15E70" w:rsidP="00D15E70">
      <w:pPr>
        <w:spacing w:after="0" w:line="360" w:lineRule="auto"/>
        <w:jc w:val="center"/>
        <w:rPr>
          <w:rFonts w:ascii="Times New Roman" w:eastAsia="Times New Roman" w:hAnsi="Times New Roman"/>
          <w:bCs/>
          <w:sz w:val="24"/>
          <w:szCs w:val="24"/>
        </w:rPr>
      </w:pPr>
      <w:r>
        <w:rPr>
          <w:noProof/>
          <w:lang w:eastAsia="el-GR"/>
        </w:rPr>
        <w:drawing>
          <wp:inline distT="0" distB="0" distL="0" distR="0">
            <wp:extent cx="5486400" cy="7820025"/>
            <wp:effectExtent l="0" t="0" r="0" b="0"/>
            <wp:docPr id="23" name="Διάγραμμ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Διάγραμμα 1"/>
                    <pic:cNvPicPr>
                      <a:picLocks noChangeAspect="1" noChangeArrowheads="1"/>
                    </pic:cNvPicPr>
                  </pic:nvPicPr>
                  <pic:blipFill>
                    <a:blip r:embed="rId41" cstate="print"/>
                    <a:srcRect l="-12415" t="-2081" r="-12437" b="-597"/>
                    <a:stretch>
                      <a:fillRect/>
                    </a:stretch>
                  </pic:blipFill>
                  <pic:spPr bwMode="auto">
                    <a:xfrm>
                      <a:off x="0" y="0"/>
                      <a:ext cx="5486400" cy="7820025"/>
                    </a:xfrm>
                    <a:prstGeom prst="rect">
                      <a:avLst/>
                    </a:prstGeom>
                    <a:noFill/>
                    <a:ln w="9525">
                      <a:noFill/>
                      <a:miter lim="800000"/>
                      <a:headEnd/>
                      <a:tailEnd/>
                    </a:ln>
                  </pic:spPr>
                </pic:pic>
              </a:graphicData>
            </a:graphic>
          </wp:inline>
        </w:drawing>
      </w:r>
    </w:p>
    <w:p w:rsidR="00D15E70" w:rsidRDefault="00D15E70" w:rsidP="00D15E70">
      <w:pPr>
        <w:spacing w:after="0" w:line="360" w:lineRule="auto"/>
        <w:jc w:val="both"/>
        <w:rPr>
          <w:rFonts w:ascii="Times New Roman" w:hAnsi="Times New Roman"/>
          <w:bCs/>
          <w:sz w:val="24"/>
          <w:szCs w:val="24"/>
        </w:rPr>
      </w:pPr>
    </w:p>
    <w:p w:rsidR="00D15E70" w:rsidRDefault="00D15E70" w:rsidP="00D15E70">
      <w:pPr>
        <w:spacing w:after="0" w:line="360" w:lineRule="auto"/>
        <w:jc w:val="center"/>
        <w:rPr>
          <w:rFonts w:ascii="Times New Roman" w:hAnsi="Times New Roman"/>
          <w:b/>
          <w:bCs/>
          <w:sz w:val="24"/>
          <w:szCs w:val="24"/>
        </w:rPr>
      </w:pPr>
      <w:r>
        <w:rPr>
          <w:rFonts w:ascii="Times New Roman" w:hAnsi="Times New Roman"/>
          <w:b/>
          <w:bCs/>
          <w:sz w:val="24"/>
          <w:szCs w:val="24"/>
        </w:rPr>
        <w:t>ΜΕΡΟΣ Β</w:t>
      </w:r>
    </w:p>
    <w:p w:rsidR="00D15E70" w:rsidRDefault="00D15E70" w:rsidP="00D15E70">
      <w:pPr>
        <w:spacing w:after="0" w:line="360" w:lineRule="auto"/>
        <w:jc w:val="both"/>
        <w:rPr>
          <w:rFonts w:ascii="Times New Roman" w:hAnsi="Times New Roman"/>
          <w:bCs/>
          <w:sz w:val="24"/>
          <w:szCs w:val="24"/>
        </w:rPr>
      </w:pPr>
    </w:p>
    <w:p w:rsidR="00D15E70" w:rsidRDefault="00D15E70" w:rsidP="00D15E70">
      <w:pPr>
        <w:spacing w:after="0" w:line="360" w:lineRule="auto"/>
        <w:jc w:val="both"/>
        <w:rPr>
          <w:rFonts w:ascii="Times New Roman" w:hAnsi="Times New Roman"/>
          <w:bCs/>
          <w:sz w:val="24"/>
          <w:szCs w:val="24"/>
        </w:rPr>
      </w:pPr>
      <w:r>
        <w:rPr>
          <w:rFonts w:ascii="Times New Roman" w:hAnsi="Times New Roman"/>
          <w:bCs/>
          <w:sz w:val="24"/>
          <w:szCs w:val="24"/>
        </w:rPr>
        <w:t>Στο δεύτερο μέρος ακολουθεί η διάθρωση των δομών του νέου Οργανισμού με τις ισχύουσες αρμοδιότητές τους.</w:t>
      </w:r>
    </w:p>
    <w:p w:rsidR="00D15E70" w:rsidRDefault="00D15E70" w:rsidP="00D15E70">
      <w:pPr>
        <w:spacing w:after="0" w:line="360" w:lineRule="auto"/>
        <w:jc w:val="center"/>
        <w:rPr>
          <w:rFonts w:ascii="Times New Roman" w:hAnsi="Times New Roman"/>
          <w:bCs/>
          <w:sz w:val="24"/>
          <w:szCs w:val="24"/>
        </w:rPr>
      </w:pPr>
      <w:r>
        <w:rPr>
          <w:rFonts w:ascii="Times New Roman" w:hAnsi="Times New Roman"/>
          <w:bCs/>
          <w:sz w:val="24"/>
          <w:szCs w:val="24"/>
        </w:rPr>
        <w:t>Οι υπηρεσίες του Νομικού Προσώπου συγκροτούνται ως εξής:</w:t>
      </w:r>
    </w:p>
    <w:p w:rsidR="00D15E70" w:rsidRDefault="00D15E70" w:rsidP="00D15E70">
      <w:pPr>
        <w:spacing w:after="0" w:line="360" w:lineRule="auto"/>
        <w:jc w:val="center"/>
        <w:rPr>
          <w:rFonts w:ascii="Times New Roman" w:hAnsi="Times New Roman"/>
          <w:bCs/>
          <w:sz w:val="24"/>
          <w:szCs w:val="24"/>
        </w:rPr>
      </w:pPr>
    </w:p>
    <w:p w:rsidR="00D15E70" w:rsidRDefault="00D15E70" w:rsidP="00D15E70">
      <w:pPr>
        <w:spacing w:after="0" w:line="360" w:lineRule="auto"/>
        <w:jc w:val="center"/>
        <w:rPr>
          <w:rFonts w:ascii="Times New Roman" w:eastAsia="Calibri" w:hAnsi="Times New Roman"/>
          <w:sz w:val="24"/>
          <w:szCs w:val="24"/>
        </w:rPr>
      </w:pPr>
      <w:r>
        <w:rPr>
          <w:rFonts w:ascii="Times New Roman" w:eastAsia="Calibri" w:hAnsi="Times New Roman"/>
          <w:sz w:val="24"/>
          <w:szCs w:val="24"/>
        </w:rPr>
        <w:t>ΥΠΗΡΕΣΙΕΣ ΥΠΑΓΟΜΕΝΕΣ ΑΠΕΥΘΕΙΑΣ ΣΤΟΝ ΠΡΟΕΔΡΟ</w:t>
      </w:r>
    </w:p>
    <w:p w:rsidR="00D15E70" w:rsidRDefault="00D15E70" w:rsidP="00E770AC">
      <w:pPr>
        <w:pStyle w:val="af1"/>
        <w:numPr>
          <w:ilvl w:val="0"/>
          <w:numId w:val="4"/>
        </w:numPr>
        <w:spacing w:after="0" w:line="360" w:lineRule="auto"/>
        <w:jc w:val="both"/>
        <w:rPr>
          <w:rFonts w:eastAsia="Calibri"/>
          <w:sz w:val="24"/>
          <w:szCs w:val="24"/>
        </w:rPr>
      </w:pPr>
      <w:r>
        <w:rPr>
          <w:rFonts w:eastAsia="Calibri"/>
          <w:sz w:val="24"/>
          <w:szCs w:val="24"/>
        </w:rPr>
        <w:t>Γραφείο Γραμματείας Προέδρου</w:t>
      </w:r>
    </w:p>
    <w:p w:rsidR="00D15E70" w:rsidRDefault="00D15E70" w:rsidP="00E770AC">
      <w:pPr>
        <w:pStyle w:val="af1"/>
        <w:numPr>
          <w:ilvl w:val="0"/>
          <w:numId w:val="4"/>
        </w:numPr>
        <w:spacing w:after="0" w:line="360" w:lineRule="auto"/>
        <w:jc w:val="both"/>
        <w:rPr>
          <w:rFonts w:eastAsia="Calibri"/>
          <w:sz w:val="24"/>
          <w:szCs w:val="24"/>
        </w:rPr>
      </w:pPr>
      <w:r>
        <w:rPr>
          <w:rFonts w:eastAsia="Calibri"/>
          <w:sz w:val="24"/>
          <w:szCs w:val="24"/>
        </w:rPr>
        <w:t>Αυτοτελές Γραφείο Επικοινωνίας &amp; Τύπου</w:t>
      </w:r>
    </w:p>
    <w:p w:rsidR="00D15E70" w:rsidRDefault="00D15E70" w:rsidP="00E770AC">
      <w:pPr>
        <w:pStyle w:val="af1"/>
        <w:numPr>
          <w:ilvl w:val="0"/>
          <w:numId w:val="4"/>
        </w:numPr>
        <w:spacing w:after="0" w:line="360" w:lineRule="auto"/>
        <w:jc w:val="both"/>
        <w:rPr>
          <w:rFonts w:eastAsia="Calibri"/>
          <w:sz w:val="24"/>
          <w:szCs w:val="24"/>
        </w:rPr>
      </w:pPr>
      <w:r>
        <w:rPr>
          <w:rFonts w:eastAsia="Calibri"/>
          <w:sz w:val="24"/>
          <w:szCs w:val="24"/>
        </w:rPr>
        <w:t>Αυτοτελές Γραφείο Διαφάνειας &amp; Προστασίας Προσωπικών Δεδομένων</w:t>
      </w:r>
    </w:p>
    <w:p w:rsidR="00D15E70" w:rsidRDefault="00D15E70" w:rsidP="00E770AC">
      <w:pPr>
        <w:pStyle w:val="af1"/>
        <w:numPr>
          <w:ilvl w:val="0"/>
          <w:numId w:val="4"/>
        </w:numPr>
        <w:spacing w:after="0" w:line="360" w:lineRule="auto"/>
        <w:jc w:val="both"/>
        <w:rPr>
          <w:rFonts w:eastAsia="Calibri"/>
          <w:sz w:val="24"/>
          <w:szCs w:val="24"/>
        </w:rPr>
      </w:pPr>
      <w:r>
        <w:rPr>
          <w:rFonts w:eastAsia="Calibri"/>
          <w:sz w:val="24"/>
          <w:szCs w:val="24"/>
        </w:rPr>
        <w:t>Αυτοτελές Τμήμα Εσωτερικού Ελέγχου,</w:t>
      </w:r>
    </w:p>
    <w:p w:rsidR="00D15E70" w:rsidRDefault="00D15E70" w:rsidP="00E770AC">
      <w:pPr>
        <w:pStyle w:val="af1"/>
        <w:numPr>
          <w:ilvl w:val="0"/>
          <w:numId w:val="4"/>
        </w:numPr>
        <w:spacing w:after="0" w:line="360" w:lineRule="auto"/>
        <w:jc w:val="both"/>
        <w:rPr>
          <w:rFonts w:eastAsia="Calibri"/>
          <w:sz w:val="24"/>
          <w:szCs w:val="24"/>
        </w:rPr>
      </w:pPr>
      <w:r>
        <w:rPr>
          <w:rFonts w:eastAsia="Calibri"/>
          <w:sz w:val="24"/>
          <w:szCs w:val="24"/>
        </w:rPr>
        <w:t>Αυτοτελές Τμήμα Σχεδιασμού Προγραμμάτων και Ψυχοκοινωνικής Στήριξης</w:t>
      </w:r>
    </w:p>
    <w:p w:rsidR="00D15E70" w:rsidRDefault="00D15E70" w:rsidP="00D15E70">
      <w:pPr>
        <w:pStyle w:val="af1"/>
        <w:spacing w:after="0" w:line="360" w:lineRule="auto"/>
        <w:ind w:left="644"/>
        <w:jc w:val="both"/>
        <w:rPr>
          <w:rFonts w:eastAsia="Calibri"/>
          <w:sz w:val="24"/>
          <w:szCs w:val="24"/>
        </w:rPr>
      </w:pPr>
    </w:p>
    <w:p w:rsidR="00D15E70" w:rsidRDefault="00D15E70" w:rsidP="00D15E70">
      <w:pPr>
        <w:pStyle w:val="af1"/>
        <w:spacing w:after="0" w:line="360" w:lineRule="auto"/>
        <w:ind w:left="644"/>
        <w:jc w:val="center"/>
        <w:rPr>
          <w:rFonts w:eastAsia="Calibri"/>
          <w:sz w:val="24"/>
          <w:szCs w:val="24"/>
        </w:rPr>
      </w:pPr>
      <w:r>
        <w:rPr>
          <w:rFonts w:eastAsia="Calibri"/>
          <w:sz w:val="24"/>
          <w:szCs w:val="24"/>
        </w:rPr>
        <w:t>ΟΡΓΑΝΙΚΕΣ ΜΟΝΑΔΕΣ</w:t>
      </w:r>
    </w:p>
    <w:p w:rsidR="00D15E70" w:rsidRDefault="00D15E70" w:rsidP="00E770AC">
      <w:pPr>
        <w:pStyle w:val="af1"/>
        <w:numPr>
          <w:ilvl w:val="0"/>
          <w:numId w:val="4"/>
        </w:numPr>
        <w:spacing w:after="0" w:line="360" w:lineRule="auto"/>
        <w:jc w:val="both"/>
        <w:rPr>
          <w:rFonts w:eastAsia="Calibri"/>
          <w:sz w:val="24"/>
          <w:szCs w:val="24"/>
        </w:rPr>
      </w:pPr>
      <w:r>
        <w:rPr>
          <w:rFonts w:eastAsia="Calibri"/>
          <w:sz w:val="24"/>
          <w:szCs w:val="24"/>
        </w:rPr>
        <w:t>Διεύθυνση Διοικητικών και Οικονομικών Υπηρεσιών</w:t>
      </w:r>
    </w:p>
    <w:p w:rsidR="00D15E70" w:rsidRDefault="00D15E70" w:rsidP="00D15E70">
      <w:pPr>
        <w:spacing w:after="0" w:line="360" w:lineRule="auto"/>
        <w:ind w:left="644"/>
        <w:jc w:val="both"/>
        <w:rPr>
          <w:rFonts w:ascii="Times New Roman" w:eastAsia="Times New Roman" w:hAnsi="Times New Roman"/>
          <w:sz w:val="24"/>
          <w:szCs w:val="24"/>
        </w:rPr>
      </w:pPr>
      <w:r>
        <w:rPr>
          <w:rFonts w:ascii="Times New Roman" w:hAnsi="Times New Roman"/>
          <w:sz w:val="24"/>
          <w:szCs w:val="24"/>
        </w:rPr>
        <w:t>6.1 Τμήμα Διοικητικών Υπηρεσιών, Υποστήριξης Συλλογικών Οργάνων και Ανθρώπινου Δυναμικού</w:t>
      </w:r>
    </w:p>
    <w:p w:rsidR="00D15E70" w:rsidRDefault="00D15E70" w:rsidP="00D15E70">
      <w:pPr>
        <w:spacing w:after="0" w:line="360" w:lineRule="auto"/>
        <w:ind w:left="284" w:firstLine="360"/>
        <w:jc w:val="both"/>
        <w:rPr>
          <w:rFonts w:ascii="Times New Roman" w:hAnsi="Times New Roman"/>
          <w:sz w:val="24"/>
          <w:szCs w:val="24"/>
        </w:rPr>
      </w:pPr>
      <w:r>
        <w:rPr>
          <w:rFonts w:ascii="Times New Roman" w:hAnsi="Times New Roman"/>
          <w:sz w:val="24"/>
          <w:szCs w:val="24"/>
        </w:rPr>
        <w:t xml:space="preserve">6.2 Τμήμα Οικονομικών Υπηρεσιών </w:t>
      </w:r>
    </w:p>
    <w:p w:rsidR="00D15E70" w:rsidRDefault="00D15E70" w:rsidP="00D15E70">
      <w:pPr>
        <w:spacing w:after="0" w:line="360" w:lineRule="auto"/>
        <w:ind w:left="284" w:firstLine="360"/>
        <w:jc w:val="both"/>
        <w:rPr>
          <w:rFonts w:ascii="Times New Roman" w:hAnsi="Times New Roman"/>
          <w:sz w:val="24"/>
          <w:szCs w:val="24"/>
        </w:rPr>
      </w:pPr>
      <w:r>
        <w:rPr>
          <w:rFonts w:ascii="Times New Roman" w:hAnsi="Times New Roman"/>
          <w:sz w:val="24"/>
          <w:szCs w:val="24"/>
        </w:rPr>
        <w:t>6.3  Τμήμα Προμηθειών και Διαχείρισης Υλικών και Αποθήκης</w:t>
      </w:r>
    </w:p>
    <w:p w:rsidR="00D15E70" w:rsidRDefault="00D15E70" w:rsidP="00D15E70">
      <w:pPr>
        <w:spacing w:after="0" w:line="360" w:lineRule="auto"/>
        <w:ind w:left="284" w:firstLine="360"/>
        <w:jc w:val="both"/>
        <w:rPr>
          <w:rFonts w:ascii="Times New Roman" w:hAnsi="Times New Roman"/>
          <w:sz w:val="24"/>
          <w:szCs w:val="24"/>
        </w:rPr>
      </w:pPr>
      <w:r>
        <w:rPr>
          <w:rFonts w:ascii="Times New Roman" w:hAnsi="Times New Roman"/>
          <w:sz w:val="24"/>
          <w:szCs w:val="24"/>
        </w:rPr>
        <w:t>6.4  Τμήμα Ταμειακής Υπηρεσίας</w:t>
      </w:r>
    </w:p>
    <w:p w:rsidR="00D15E70" w:rsidRDefault="00D15E70" w:rsidP="00D15E70">
      <w:pPr>
        <w:spacing w:after="0" w:line="360" w:lineRule="auto"/>
        <w:ind w:left="360"/>
        <w:jc w:val="both"/>
        <w:rPr>
          <w:rFonts w:ascii="Times New Roman" w:eastAsia="Calibri" w:hAnsi="Times New Roman"/>
          <w:sz w:val="24"/>
          <w:szCs w:val="24"/>
        </w:rPr>
      </w:pPr>
      <w:r>
        <w:rPr>
          <w:rFonts w:ascii="Times New Roman" w:eastAsia="Calibri" w:hAnsi="Times New Roman"/>
          <w:sz w:val="24"/>
          <w:szCs w:val="24"/>
        </w:rPr>
        <w:t xml:space="preserve">7.  Διεύθυνση Κοινωνικής Προστασίας και Παιδικής Φροντίδας </w:t>
      </w:r>
    </w:p>
    <w:p w:rsidR="00D15E70" w:rsidRDefault="00D15E70" w:rsidP="00E770AC">
      <w:pPr>
        <w:numPr>
          <w:ilvl w:val="1"/>
          <w:numId w:val="5"/>
        </w:numPr>
        <w:spacing w:after="0" w:line="360" w:lineRule="auto"/>
        <w:jc w:val="both"/>
        <w:rPr>
          <w:rFonts w:ascii="Times New Roman" w:eastAsia="Calibri" w:hAnsi="Times New Roman"/>
          <w:sz w:val="24"/>
          <w:szCs w:val="24"/>
        </w:rPr>
      </w:pPr>
      <w:r>
        <w:rPr>
          <w:rFonts w:ascii="Times New Roman" w:hAnsi="Times New Roman"/>
          <w:sz w:val="24"/>
          <w:szCs w:val="24"/>
        </w:rPr>
        <w:t>Τμήμα Κοινωνικής Προστασίας και Αλληλεγγύης Τρίτης Ηλικίας Βορείου Τομέα</w:t>
      </w:r>
    </w:p>
    <w:p w:rsidR="00D15E70" w:rsidRDefault="00D15E70" w:rsidP="00D15E70">
      <w:pPr>
        <w:spacing w:after="0" w:line="360" w:lineRule="auto"/>
        <w:ind w:left="720"/>
        <w:jc w:val="both"/>
        <w:rPr>
          <w:rFonts w:ascii="Times New Roman" w:eastAsia="Calibri" w:hAnsi="Times New Roman"/>
          <w:sz w:val="24"/>
          <w:szCs w:val="24"/>
        </w:rPr>
      </w:pPr>
      <w:r>
        <w:rPr>
          <w:rFonts w:ascii="Times New Roman" w:hAnsi="Times New Roman"/>
          <w:sz w:val="24"/>
          <w:szCs w:val="24"/>
        </w:rPr>
        <w:t>7.2 Τμήμα Κοινωνικής Προστασίας και Αλληλεγγύης Τρίτης Ηλικίας Νοτίου Τομέα</w:t>
      </w:r>
    </w:p>
    <w:p w:rsidR="00D15E70" w:rsidRDefault="00D15E70" w:rsidP="00D15E70">
      <w:pPr>
        <w:spacing w:after="0" w:line="360" w:lineRule="auto"/>
        <w:ind w:firstLine="567"/>
        <w:jc w:val="both"/>
        <w:rPr>
          <w:rFonts w:ascii="Times New Roman" w:eastAsia="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7.3 Τμήμα Υποστήριξης και Συντονισμού Υπηρεσιών Παιδικής Φροντίδας</w:t>
      </w:r>
    </w:p>
    <w:p w:rsidR="00D15E70" w:rsidRDefault="00D15E70" w:rsidP="00D15E70">
      <w:pPr>
        <w:spacing w:after="0" w:line="360" w:lineRule="auto"/>
        <w:ind w:firstLine="720"/>
        <w:jc w:val="both"/>
        <w:rPr>
          <w:rFonts w:ascii="Times New Roman" w:hAnsi="Times New Roman"/>
          <w:sz w:val="24"/>
          <w:szCs w:val="24"/>
        </w:rPr>
      </w:pPr>
      <w:r>
        <w:rPr>
          <w:rFonts w:ascii="Times New Roman" w:hAnsi="Times New Roman"/>
          <w:sz w:val="24"/>
          <w:szCs w:val="24"/>
        </w:rPr>
        <w:t xml:space="preserve">7.4 Τμήμα Υγειονομικής Φροντίδας </w:t>
      </w:r>
    </w:p>
    <w:p w:rsidR="00D15E70" w:rsidRDefault="00D15E70" w:rsidP="00D15E70">
      <w:pPr>
        <w:pStyle w:val="af1"/>
        <w:spacing w:after="0" w:line="360" w:lineRule="auto"/>
        <w:ind w:left="0" w:firstLine="284"/>
        <w:jc w:val="both"/>
        <w:rPr>
          <w:rFonts w:eastAsia="Calibri"/>
          <w:sz w:val="24"/>
          <w:szCs w:val="24"/>
        </w:rPr>
      </w:pPr>
      <w:r>
        <w:rPr>
          <w:rFonts w:eastAsia="Calibri"/>
          <w:sz w:val="24"/>
          <w:szCs w:val="24"/>
        </w:rPr>
        <w:t xml:space="preserve">8.  Διεύθυνση Αθλητικών Υπηρεσιών </w:t>
      </w:r>
    </w:p>
    <w:p w:rsidR="00D15E70" w:rsidRDefault="00D15E70" w:rsidP="00D15E70">
      <w:pPr>
        <w:pStyle w:val="af1"/>
        <w:spacing w:after="0" w:line="360" w:lineRule="auto"/>
        <w:ind w:left="0" w:firstLine="720"/>
        <w:jc w:val="both"/>
        <w:rPr>
          <w:sz w:val="24"/>
          <w:szCs w:val="24"/>
        </w:rPr>
      </w:pPr>
      <w:r>
        <w:rPr>
          <w:rFonts w:eastAsia="Calibri"/>
          <w:sz w:val="24"/>
          <w:szCs w:val="24"/>
        </w:rPr>
        <w:t xml:space="preserve">8.1 </w:t>
      </w:r>
      <w:r>
        <w:rPr>
          <w:sz w:val="24"/>
          <w:szCs w:val="24"/>
        </w:rPr>
        <w:t xml:space="preserve">Τμήμα Αθλητικής Ανάπτυξης </w:t>
      </w:r>
    </w:p>
    <w:p w:rsidR="00D15E70" w:rsidRDefault="00D15E70" w:rsidP="00D15E70">
      <w:pPr>
        <w:pStyle w:val="af1"/>
        <w:spacing w:after="0" w:line="360" w:lineRule="auto"/>
        <w:ind w:left="0" w:firstLine="720"/>
        <w:jc w:val="both"/>
        <w:rPr>
          <w:sz w:val="24"/>
          <w:szCs w:val="24"/>
        </w:rPr>
      </w:pPr>
      <w:r>
        <w:rPr>
          <w:sz w:val="24"/>
          <w:szCs w:val="24"/>
        </w:rPr>
        <w:t xml:space="preserve">8.2 Τμήμα Προγραμμάτων και Δράσεων </w:t>
      </w:r>
    </w:p>
    <w:p w:rsidR="00D15E70" w:rsidRDefault="00D15E70" w:rsidP="00D15E70">
      <w:pPr>
        <w:pStyle w:val="af1"/>
        <w:spacing w:after="0" w:line="360" w:lineRule="auto"/>
        <w:ind w:left="0" w:firstLine="720"/>
        <w:jc w:val="both"/>
        <w:rPr>
          <w:sz w:val="24"/>
          <w:szCs w:val="24"/>
        </w:rPr>
      </w:pPr>
      <w:r>
        <w:rPr>
          <w:sz w:val="24"/>
          <w:szCs w:val="24"/>
        </w:rPr>
        <w:t>8.3 Τμήμα Διαχείρισης Αθλητικών και λοιπών Υποδομών</w:t>
      </w:r>
    </w:p>
    <w:p w:rsidR="00D15E70" w:rsidRDefault="00D15E70" w:rsidP="00D15E70">
      <w:pPr>
        <w:pStyle w:val="af1"/>
        <w:spacing w:after="0" w:line="360" w:lineRule="auto"/>
        <w:ind w:left="0" w:firstLine="720"/>
        <w:jc w:val="both"/>
        <w:rPr>
          <w:sz w:val="24"/>
          <w:szCs w:val="24"/>
        </w:rPr>
      </w:pPr>
    </w:p>
    <w:p w:rsidR="00D15E70" w:rsidRDefault="00D15E70" w:rsidP="00D15E70">
      <w:pPr>
        <w:pStyle w:val="af1"/>
        <w:spacing w:after="0" w:line="360" w:lineRule="auto"/>
        <w:ind w:left="0"/>
        <w:jc w:val="center"/>
        <w:rPr>
          <w:b/>
          <w:bCs/>
          <w:sz w:val="24"/>
          <w:szCs w:val="24"/>
        </w:rPr>
      </w:pPr>
      <w:r>
        <w:rPr>
          <w:b/>
          <w:bCs/>
          <w:sz w:val="24"/>
          <w:szCs w:val="24"/>
        </w:rPr>
        <w:t>ΝΕΟ ΟΡΓΑΝΟΓΡΑΜΜΑ</w:t>
      </w:r>
    </w:p>
    <w:p w:rsidR="00D15E70" w:rsidRDefault="00D15E70" w:rsidP="00D15E70">
      <w:pPr>
        <w:pStyle w:val="af1"/>
        <w:spacing w:after="0" w:line="360" w:lineRule="auto"/>
        <w:ind w:left="0"/>
        <w:jc w:val="center"/>
        <w:rPr>
          <w:b/>
          <w:bCs/>
          <w:sz w:val="24"/>
          <w:szCs w:val="24"/>
        </w:rPr>
      </w:pPr>
      <w:r>
        <w:rPr>
          <w:rFonts w:eastAsia="Calibri"/>
          <w:b/>
          <w:sz w:val="24"/>
          <w:szCs w:val="24"/>
        </w:rPr>
        <w:t>ΥΠΗΡΕΣΙΕΣ ΥΠΑΓΟΜΕΝΕΣ ΑΠΕΥΘΕΙΑΣ ΣΤΟΝ ΠΡΟΕΔΡΟ</w:t>
      </w:r>
    </w:p>
    <w:p w:rsidR="00D15E70" w:rsidRDefault="00D15E70" w:rsidP="00D15E70">
      <w:pPr>
        <w:pStyle w:val="af1"/>
        <w:spacing w:after="0" w:line="360" w:lineRule="auto"/>
        <w:ind w:left="644"/>
        <w:jc w:val="both"/>
        <w:rPr>
          <w:rFonts w:eastAsia="Calibri"/>
          <w:sz w:val="24"/>
          <w:szCs w:val="24"/>
        </w:rPr>
      </w:pPr>
    </w:p>
    <w:p w:rsidR="00D15E70" w:rsidRDefault="00D15E70" w:rsidP="00E770AC">
      <w:pPr>
        <w:pStyle w:val="af1"/>
        <w:numPr>
          <w:ilvl w:val="0"/>
          <w:numId w:val="6"/>
        </w:numPr>
        <w:spacing w:after="0" w:line="360" w:lineRule="auto"/>
        <w:jc w:val="both"/>
        <w:rPr>
          <w:rFonts w:eastAsia="Calibri"/>
          <w:b/>
          <w:sz w:val="24"/>
          <w:szCs w:val="24"/>
        </w:rPr>
      </w:pPr>
      <w:r>
        <w:rPr>
          <w:rFonts w:eastAsia="Calibri"/>
          <w:b/>
          <w:sz w:val="24"/>
          <w:szCs w:val="24"/>
        </w:rPr>
        <w:t>Γραφείο Γραμματείας Προέδρου</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Το Γραφείο Γραμματείας Προέδρου παρέχει κάθε είδους διοικητική και γραμματειακή υποστήριξη προς </w:t>
      </w:r>
      <w:r>
        <w:rPr>
          <w:rFonts w:ascii="Times New Roman" w:hAnsi="Times New Roman"/>
          <w:sz w:val="24"/>
          <w:szCs w:val="24"/>
        </w:rPr>
        <w:t xml:space="preserve">τον/την </w:t>
      </w:r>
      <w:r>
        <w:rPr>
          <w:rFonts w:ascii="Times New Roman" w:eastAsia="Calibri" w:hAnsi="Times New Roman"/>
          <w:sz w:val="24"/>
          <w:szCs w:val="24"/>
        </w:rPr>
        <w:t xml:space="preserve">Πρόεδρο και κυρίως: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1.  Προγραμματίζει, οργανώνει και ρυθμίζει τις συναντήσεις του Προέδρου.</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lastRenderedPageBreak/>
        <w:t xml:space="preserve">2. Διεξάγει και διεκπεραιώνει την αλληλογραφία του Προέδρου και τηρεί το πρωτόκολλο και το αρχείο αυτής.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3. Τηρεί αρχείο των κάθε είδους αποφάσεων του Ν.Π.Δ.Δ. προς χρήση του Προέδρου, καθώς και κάθε άλλο στοιχείο σύμφωνα με τις κατευθύνσεις του Προέδρου.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4. Τηρεί το πρωτόκολλο όλων των εισερχομένων και εξερχομένων εγγράφων στο Γραφείο Προέδρου.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5. Μεριμνά για τη μετακίνηση και διαμονή του Προέδρου στο Εσωτερικό και Εξωτερικό. </w:t>
      </w:r>
    </w:p>
    <w:p w:rsidR="00D15E70" w:rsidRDefault="00D15E70" w:rsidP="00D15E70">
      <w:pPr>
        <w:spacing w:after="0" w:line="360" w:lineRule="auto"/>
        <w:jc w:val="both"/>
        <w:rPr>
          <w:rFonts w:ascii="Times New Roman" w:eastAsia="Times New Roman" w:hAnsi="Times New Roman"/>
          <w:sz w:val="24"/>
          <w:szCs w:val="24"/>
        </w:rPr>
      </w:pPr>
      <w:r>
        <w:rPr>
          <w:rFonts w:ascii="Times New Roman" w:eastAsia="Calibri" w:hAnsi="Times New Roman"/>
          <w:sz w:val="24"/>
          <w:szCs w:val="24"/>
        </w:rPr>
        <w:t xml:space="preserve">6. Συνεργάζεται με το Τμήμα Διοικητικών Υπηρεσιών Υποστήριξης Συλλογικών Οργάνων και Ανθρώπινου Δυναμικού για την </w:t>
      </w:r>
      <w:r>
        <w:rPr>
          <w:rFonts w:ascii="Times New Roman" w:hAnsi="Times New Roman"/>
          <w:sz w:val="24"/>
          <w:szCs w:val="24"/>
        </w:rPr>
        <w:t>οργάνωση των  συνεδριάσεων του Διοικητικού Συμβουλίου.</w:t>
      </w:r>
    </w:p>
    <w:p w:rsidR="00D15E70" w:rsidRDefault="00D15E70" w:rsidP="00D15E70">
      <w:pPr>
        <w:spacing w:after="0" w:line="360" w:lineRule="auto"/>
        <w:jc w:val="both"/>
        <w:rPr>
          <w:rFonts w:ascii="Times New Roman" w:hAnsi="Times New Roman"/>
          <w:sz w:val="24"/>
          <w:szCs w:val="24"/>
        </w:rPr>
      </w:pPr>
      <w:r>
        <w:rPr>
          <w:rFonts w:ascii="Times New Roman" w:eastAsia="Calibri" w:hAnsi="Times New Roman"/>
          <w:sz w:val="24"/>
          <w:szCs w:val="24"/>
        </w:rPr>
        <w:t xml:space="preserve">7. </w:t>
      </w:r>
      <w:r>
        <w:rPr>
          <w:rFonts w:ascii="Times New Roman" w:hAnsi="Times New Roman"/>
          <w:sz w:val="24"/>
          <w:szCs w:val="24"/>
        </w:rPr>
        <w:t>Τηρεί αρχείο των αποφάσεων του Διοικητικού Συμβουλίου και του Προέδρου του Διοικητικού Συμβουλίου.</w:t>
      </w:r>
    </w:p>
    <w:p w:rsidR="00D15E70" w:rsidRDefault="00D15E70" w:rsidP="00D15E70">
      <w:pPr>
        <w:spacing w:after="0" w:line="360" w:lineRule="auto"/>
        <w:rPr>
          <w:rFonts w:ascii="Times New Roman" w:hAnsi="Times New Roman"/>
          <w:sz w:val="24"/>
          <w:szCs w:val="24"/>
        </w:rPr>
      </w:pPr>
    </w:p>
    <w:p w:rsidR="00D15E70" w:rsidRDefault="00D15E70" w:rsidP="00E770AC">
      <w:pPr>
        <w:pStyle w:val="af1"/>
        <w:numPr>
          <w:ilvl w:val="0"/>
          <w:numId w:val="6"/>
        </w:numPr>
        <w:spacing w:after="0" w:line="360" w:lineRule="auto"/>
        <w:jc w:val="both"/>
        <w:rPr>
          <w:rFonts w:eastAsia="Calibri"/>
          <w:b/>
          <w:sz w:val="24"/>
          <w:szCs w:val="24"/>
        </w:rPr>
      </w:pPr>
      <w:r>
        <w:rPr>
          <w:rFonts w:eastAsia="Calibri"/>
          <w:b/>
          <w:sz w:val="24"/>
          <w:szCs w:val="24"/>
        </w:rPr>
        <w:t>Αυτοτελές Γραφείο Επικοινωνίας &amp; Τύπου</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Το Αυτοτελές Γραφείο Επικοινωνίας και Τύπου έχει την ευθύνη της παροχής επιτελικής υποστήριξης, δηλαδή την παροχή ενημέρωσης προς τους δημότες των δράσεων που αναλαμβάνει το Ν.Π.Δ.Δ. και συγκεκριμένα:</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1. Σχεδιάζει και εισηγείται την επικοινωνιακή πολιτική για την προώθηση του οράματος, της αποστολής και των στόχων του Ν.Π.Δ.Δ..</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2. Σχεδιάζει, εισηγείται και προωθεί, μετά από έγκριση από τα αρμόδια όργανα, την εφαρμογή των προγραμμάτων/ενεργειών που είναι απαραίτητες για την υλοποίηση της επικοινωνιακής αυτής πολιτικής, σε όλα τα Μέσα Μαζικής Ενημέρωσης (έντυπα, ηλεκτρονικά, διαδικτυακά, νέα μέσα κ.λπ.)</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3. Παρακολουθεί συστηματικά τα Μέσα Μαζικής Ενημέρωσης (έντυπα και ηλεκτρονικά) και τα μέσα κοινωνικής δικτύωσης, ενημερώνεται για όλες τις πολιτικές εξελίξεις που έχουν σχέση με τις δραστηριότητες του Ν.Π.Δ.Δ. και ενημερώνει σχετικά τα όργανα διοίκησης και τις υπηρεσίες του Ν.Π.Δ.Δ.. Τηρεί αρχείο των δημοσιεύσεων καθώς και των σχετικών απαντήσεων του Ν.Π.Δ.Δ..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4. Διαχειρίζεται τις σχέσεις του Ν.Π.Δ.Δ. με τον ηλεκτρονικό και έντυπο τύπο και τα μέσα μαζικής ενημέρωσης και επιμελείται των δημοσιευμάτων και των δελτίων τύπου του Ν.Π.Δ.Δ..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5. Ενημερώνεται μέσω πρωτογενών ή δευτερογενών πληροφοριών/ερευνών για την άποψη της κοινής γνώμης σε επιλεγμένα θέματα και εισηγείται την ανάθεση ερευνών για την άποψη της κοινής γνώμης, σε τρίτους φορείς.</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6. Επιμελείται των ενημερωτικών εκδόσεων ή εκπομπών του Ν.Π.Δ.Δ. στα ΜΜΕ, καθώς και της οπτικοακουστικής κάλυψης των εκδηλώσεων του Ν.Π.Δ.Δ..</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7. Αναλαμβάνει την τήρηση της εθιμοτυπικής βάσης δεδομένων, τη συνεχή ενημέρωση αυτής και το σχεδιασμό και τη διεκπεραίωση της επικοινωνίας με όσους περιλαμβάνονται στην εθιμοτυπική βάση δεδομένων (προσκλήσεις, ευχετήρια τηλεγραφήματα κ.λπ.), καθώς και την τήρηση αρχείου τιμητικών διακρίσεων και εθιμοτυπικών επισκέψεων του Προέδρου.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lastRenderedPageBreak/>
        <w:t xml:space="preserve">8. Μεριμνά για την προμήθεια εθιμοτυπικών δώρων και την τήρηση του ανάλογου αρχείου.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9. Μεριμνά για την κάλυψη των αναγκών μετάφρασης ξενόγλωσσων κειμένων και διερμηνείας.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10. Μεριμνά για τη σύνταξη των εισηγήσεων για αίτηση δαπάνης που αφορούν τις δαπάνες των ταξιδιών του Προέδρου, των Αιρετών και των τρίτων.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11. Σχεδιάζει και οργανώνει τη συμμετοχή του Ν.Π.Δ.Δ. σε εκθέσεις και συνέδρια.</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12. Οργανώνει και υλοποιεί κάθε είδους εκδηλώσεις του Ν.Π.Δ.Δ. (συνέδρια, συνελεύσεις, εορτές κ.λπ.).</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13. Συντονίζει τις Υπηρεσίες του Ν.Π.Δ.Δ., σχετικά με την παροχή της απαραίτητης υποδομής (εξοπλισμός, οπτικοακουστικά και ηχητικά συστήματα), για τη διοργάνωση της κάθε εκδήλωσης.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14. Μεριμνά για την εύρεση κατάλληλου χώρου εφόσον αυτός δεν προτείνεται από τον διοργανωτή της εκδήλωσης.</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15. Εισηγείται τη διάθεση των χώρων του Ν.Π.Δ.Δ., σε διάφορους φορείς για τη διοργάνωση εκδηλώσεων, σύμφωνα με τις κατευθύνσεις της Διοίκησης του Ν.Π.Δ.Δ.. </w:t>
      </w:r>
    </w:p>
    <w:p w:rsidR="00D15E70" w:rsidRDefault="00D15E70" w:rsidP="00D15E70">
      <w:pPr>
        <w:spacing w:after="0" w:line="360" w:lineRule="auto"/>
        <w:jc w:val="both"/>
        <w:rPr>
          <w:rFonts w:ascii="Times New Roman" w:eastAsia="Calibri" w:hAnsi="Times New Roman"/>
          <w:sz w:val="24"/>
          <w:szCs w:val="24"/>
        </w:rPr>
      </w:pPr>
    </w:p>
    <w:p w:rsidR="00D15E70" w:rsidRDefault="00D15E70" w:rsidP="00E770AC">
      <w:pPr>
        <w:numPr>
          <w:ilvl w:val="0"/>
          <w:numId w:val="6"/>
        </w:numPr>
        <w:spacing w:after="0" w:line="360" w:lineRule="auto"/>
        <w:jc w:val="both"/>
        <w:rPr>
          <w:rFonts w:ascii="Times New Roman" w:eastAsia="Calibri" w:hAnsi="Times New Roman"/>
          <w:b/>
          <w:sz w:val="24"/>
          <w:szCs w:val="24"/>
        </w:rPr>
      </w:pPr>
      <w:r>
        <w:rPr>
          <w:rFonts w:ascii="Times New Roman" w:eastAsia="Calibri" w:hAnsi="Times New Roman"/>
          <w:b/>
          <w:sz w:val="24"/>
          <w:szCs w:val="24"/>
        </w:rPr>
        <w:t xml:space="preserve"> Αυτοτελές Γραφείο  Διαφάνειας &amp; Προστασίας Προσωπικών Δεδομένων</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Μεριµνά για την εξασφάλιση της έγκαιρης πρόσβασης από κάθε ενδιαφερόμενο τρίτο σε πληροφορίες που έχουν σχέση µε τις προκηρύξεις του Ν.Π.Δ.Δ. για την εκτέλεση έργων και την προμήθεια υλικών και υπηρεσιών, σύµφωνα µε τις νόµιµες διαδικασίες.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Μεριµνά για την εξασφάλιση της πρόσβασης των δηµοτών και κάθε τρίτου σε πληροφορίες που έχουν σχέση µε τη δοµή, την οργάνωση και τις αρμοδιότητες των υπηρεσιών, καθώς και τους κανονισμούς, τις διαδικασίες και τις προϋποθέσεις παροχής από το Ν.Π.Δ.Δ. υπηρεσιών στους δηµότες.</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Μεριµνά για την εφαρμογή της νοµοθεσίας σε θέµατα ανάθεσης από το Ν.Π.Δ.Δ. της εκτέλεσης έργων και της προμήθειας υλικών και υπηρεσιών.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Μεριµνά για την έγκαιρη πληροφόρηση των δηµοτών για κάθε είδους προγράµµατα και δράσεις που σχεδιάζει το Ν.Π.Δ.Δ. και απευθύνονται στους δηµότες και µεριµνά για την εξασφάλιση της αρχής της ίσης πρόσβασης των δηµοτών στις δραστηριότητες αυτές.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Υποδέχεται υποδείξεις, προτάσεις και παράπονα των δηµοτών και τους ενημερώνει για τα δικαιώµατά τους και τις ενέργειες που απαιτούνται για τη διεκπεραίωση των υποθέσεών τους.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Μεριµνά επίσης για τον εφοδιασµό τους µε τα απαραίτητα πληροφοριακά στοιχεία και έντυπα.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Μεριµνά για την πληροφόρηση των δηµοτών σχετικά µε απολογιστικά στοιχεία που αφορούν εκπλήρωση στόχων, ολοκλήρωση προγραμμάτων και έργων που αναλαμβάνει και προωθεί το Ν.Π.Δ.Δ..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lastRenderedPageBreak/>
        <w:t xml:space="preserve"> Σχεδιάζει ειδικά προγράµµατα πληροφόρησης των δηµοτών για την εξέλιξη και υλοποίηση των δραστηριοτήτων του Ν.Π.Δ.Δ. και µεριµνά για την πραγματοποίησή τους.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Σχεδιάζει, εισηγείται και µεριµνά για την έκδοση και διακίνηση σε έντυπη και ηλεκτρονική µορφή : π.χ. χάρτα δικαιωμάτων και υποχρεώσεων δηµοτών και κατοίκων, οδηγό του δηµότη για τις παρεχόμενες υπηρεσίες του Ν.Π.Δ.Δ., κανονισµών πληροφόρησης των πολιτών και κανονισµό διαβούλευσης του Ν.Π.Δ.Δ. με τους δημότες.</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Μεριµνά για την τήρηση μητρώου πολιτών προς τους οποίους το Ν.Π.Δ.Δ. προσφέρει συγκεκριμένες υπηρεσίες. Επιπρόσθετα, το Τμήμα είναι αρµόδιο για το σχεδιασµό και την εφαρμογή συστηµάτων και διαδικασιών που επιδιώκουν τη διασφάλιση της διαφάνειας στις κάθε είδους σχέσεις του Οργανισμού προς τρίτους, καθώς και της προστασίας των προσωπικών δεδομένων.</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Σχεδιάζει, ενημερώνει τις υπηρεσίες και µεριµνά για την εφαρμογή κάθε είδους διαδικασίας και ενέργειας που διασφαλίζουν τη διαφάνεια στις σχέσεις του Ν.Π.Δ.Δ. προς τρίτους. Προς τούτο χρησιμοποιεί κάθε πρόσφορο µέσο και κυρίως τις κατάλληλες τεχνολογίες πληροφορικής και επικοινωνιών (ΤΠΕ).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Μεριµνά για την εφαρμογή διαδικασιών διαβούλευσης για αποφάσεις και ζητήµατα που αφορούν το Ν.Π.Δ.Δ.</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Επικοινωνεί στους πολίτες και στον Οργανισµό την αναπτυξιακή κατεύθυνση και πολιτική του Ν. Π.Δ.Δ.</w:t>
      </w:r>
    </w:p>
    <w:p w:rsidR="00D15E70" w:rsidRDefault="00D15E70" w:rsidP="00E770AC">
      <w:pPr>
        <w:numPr>
          <w:ilvl w:val="0"/>
          <w:numId w:val="7"/>
        </w:numPr>
        <w:spacing w:after="0" w:line="360" w:lineRule="auto"/>
        <w:jc w:val="both"/>
        <w:rPr>
          <w:rFonts w:ascii="Times New Roman" w:eastAsia="Times New Roman" w:hAnsi="Times New Roman"/>
          <w:sz w:val="24"/>
          <w:szCs w:val="24"/>
        </w:rPr>
      </w:pPr>
      <w:r>
        <w:rPr>
          <w:rFonts w:ascii="Times New Roman" w:hAnsi="Times New Roman"/>
          <w:sz w:val="24"/>
          <w:szCs w:val="24"/>
        </w:rPr>
        <w:t>Επιμελείται της σύνταξης του Επιχειρησιακού Προγράμματος του Νομικού Προσώπου.</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Έχει την ευθύνη της διαβούλευσης, της αξιολόγησης αυτής και της πληροφόρησης των αρµόδιων οργάνων, για όλες τις αναπτυξιακές δράσεις του Ν.Π.Δ.Δ..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Έχει την ευθύνη μετάδοσης και αλλαγής, όταν αυτό απαιτείται, της οργανωσιακής κουλτούρας  τόσο στο εσωτερικού του Ν.Π.Δ.Δ.  όσο και στους πολίτες, στην κατεύθυνση της αναπτυξιακής στρατηγικής που επιλέγεται από τα αρµόδια όργανά του. </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Λειτουργεί Δομή Προστασίας Προσωπικών Δεδομένων </w:t>
      </w:r>
      <w:r>
        <w:rPr>
          <w:rFonts w:ascii="Times New Roman" w:eastAsia="Calibri" w:hAnsi="Times New Roman"/>
          <w:b/>
          <w:sz w:val="24"/>
          <w:szCs w:val="24"/>
        </w:rPr>
        <w:t xml:space="preserve"> </w:t>
      </w:r>
      <w:r>
        <w:rPr>
          <w:rFonts w:ascii="Times New Roman" w:eastAsia="Calibri" w:hAnsi="Times New Roman"/>
          <w:sz w:val="24"/>
          <w:szCs w:val="24"/>
        </w:rPr>
        <w:t>(Data Protection Officer-</w:t>
      </w:r>
      <w:r>
        <w:rPr>
          <w:rFonts w:ascii="Times New Roman" w:eastAsia="Calibri" w:hAnsi="Times New Roman"/>
          <w:b/>
          <w:sz w:val="24"/>
          <w:szCs w:val="24"/>
        </w:rPr>
        <w:t xml:space="preserve"> </w:t>
      </w:r>
      <w:r>
        <w:rPr>
          <w:rFonts w:ascii="Times New Roman" w:eastAsia="Calibri" w:hAnsi="Times New Roman"/>
          <w:sz w:val="24"/>
          <w:szCs w:val="24"/>
        </w:rPr>
        <w:t>DPO), σύμφωνα με τον Κανονισμό (ΕΕ) 2016/679 του Ευρωπαϊκού Κοινοβουλίου και του Συμβουλίου της 27ης Απριλίου του 2016 (Γενικός Κανονισμός για την Προστασία Δεδομένων, EL L119, στο εξής «Γ .Κ.Π.Δ.»)με τον Ν. 4624/19.</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Ο Υπεύθυνος Προστασίας Προσωπικών Δεδομένων (DPO) εποπτεύει όλες τις πράξεις επεξεργασίας προσωπικών δεδομένων και διασφαλίζει την προστασία προσωπικών δεδομένων εντός των Δημοτικών Υπηρεσιών.</w:t>
      </w:r>
    </w:p>
    <w:p w:rsidR="00D15E70" w:rsidRDefault="00D15E70" w:rsidP="00E770AC">
      <w:pPr>
        <w:numPr>
          <w:ilvl w:val="0"/>
          <w:numId w:val="7"/>
        </w:numPr>
        <w:spacing w:after="0" w:line="360" w:lineRule="auto"/>
        <w:jc w:val="both"/>
        <w:rPr>
          <w:rFonts w:ascii="Times New Roman" w:eastAsia="Calibri" w:hAnsi="Times New Roman"/>
          <w:sz w:val="24"/>
          <w:szCs w:val="24"/>
        </w:rPr>
      </w:pPr>
      <w:r>
        <w:rPr>
          <w:rFonts w:ascii="Times New Roman" w:eastAsia="Calibri" w:hAnsi="Times New Roman"/>
          <w:sz w:val="24"/>
          <w:szCs w:val="24"/>
        </w:rPr>
        <w:t>Ο Υπεύθυνος Προστασίας Προσωπικών Δεδομένων και οι υπάλληλοι που τον συνδράμουν δεσμεύονται, κατά την εκτέλεση των καθηκόντων τους, από την τήρηση του απορρήτου ή της εμπιστευτικότητας, σύμφωνα με τις διατάξεις της εθνικής και της ενωσιακής νομοθεσίας περί προστασίας προσωπικών δεδομένων.</w:t>
      </w:r>
    </w:p>
    <w:p w:rsidR="00D15E70" w:rsidRDefault="00D15E70" w:rsidP="00E770AC">
      <w:pPr>
        <w:numPr>
          <w:ilvl w:val="0"/>
          <w:numId w:val="7"/>
        </w:numPr>
        <w:spacing w:after="0" w:line="360" w:lineRule="auto"/>
        <w:jc w:val="both"/>
        <w:rPr>
          <w:rFonts w:ascii="Times New Roman" w:eastAsia="Calibri" w:hAnsi="Times New Roman"/>
          <w:b/>
          <w:sz w:val="24"/>
          <w:szCs w:val="24"/>
        </w:rPr>
      </w:pPr>
      <w:r>
        <w:rPr>
          <w:rFonts w:ascii="Times New Roman" w:eastAsia="Calibri" w:hAnsi="Times New Roman"/>
          <w:sz w:val="24"/>
          <w:szCs w:val="24"/>
        </w:rPr>
        <w:lastRenderedPageBreak/>
        <w:t>Ο Υπεύθυνος Προστασίας Προσωπικών έχει, ιδίως, τις εξής αρμοδιότητες:</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α) Ενημερώνει και συμβουλεύει τον, κατά την έννοια των περιπτώσεων 7 και 8 του άρθρου 4 του Γ.Κ.Π.Δ., υπεύθυνο επεξεργασίας ή τον εκτελούντα την επεξεργασία, αντίστοιχα και τους υπαλλήλους του Γραφείου που εκτελούν την επεξεργασία για τις υποχρεώσεις που απορρέουν από τον Γ.Κ.Π.Δ. και από άλλες διατάξεις της εθνικής ή της ενωσιακής νομοθεσίας σχετικά με την προστασία δεδομένων προσωπικού χαρακτήρα.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β) Παρακολουθεί τη συμμόρφωση με τον Γ.Κ.Π.Δ. και με άλλες διατάξεις της εθνικής ή της ενωσιακής νομοθεσίας περί προστασίας δεδομένων προσωπικού χαρακτήρα και με τις πολιτικές του υπευθύνου επεξεργασίας ή του εκτελούντος την επεξεργασία σε σχέση με την προστασία των δεδομένων προσωπικού χαρακτήρα, συμπεριλαμβανομένων της ανάθεσης αρμοδιοτήτων, της ευαισθητοποίησης της κατάρτισης των υπαλλήλων που συμμετέχουν στις πράξεις επεξεργασίας και της διενέργειας των σχετικών ελέγχων.</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γ) Παρέχει συμβουλές, όταν ζητείται για την εκτίμηση αντίκτυπου σχετικά με την προστασία των δεδομένων και παρακολουθεί την υλοποίησή της σύμφωνα με το άρθρο 35 του Γ.Κ.Π.Δ..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δ) Είναι το πρώτο σημείο επαφής για την εποπτική αρχή και τα υποκείμενα των δεδομένων για ζητήματα που σχετίζονται με την επεξεργασία αυτών, περιλαμβανομένης της διενέργειας προηγούμενης διαβούλευσης, σύμφωνα με το άρθρο 36 του Γ.Κ.Π.Δ., αλλά και για οποιοδήποτε άλλο θέμα.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ε) Συνεργάζεται με την εποπτική αρχή.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στ) Διευκολύνει τη συμμόρφωση του υπευθύνου επεξεργασίας και του εκτελούντος την επεξεργασία με τις διατάξεις του Γ.Κ.Π.Δ. και της εθνικής νομοθεσίας σχετικά με την προστασία δεδομένων προσωπικού χαρακτήρα και μεσολαβεί μεταξύ των διαφόρων ενδιαφερομένων, όπως εποπτικής αρχής και υποκειμένων των δεδομένων. Ο ρόλος του είναι συμβουλευτικός και δεν φέρει προσωπική ευθύνη για τη μη συμμόρφωση με τον Κανονισμό. </w:t>
      </w:r>
    </w:p>
    <w:p w:rsidR="00D15E70" w:rsidRDefault="00D15E70" w:rsidP="00D15E70">
      <w:pPr>
        <w:spacing w:after="0" w:line="360" w:lineRule="auto"/>
        <w:jc w:val="both"/>
        <w:rPr>
          <w:rFonts w:ascii="Times New Roman" w:eastAsia="Calibri" w:hAnsi="Times New Roman"/>
          <w:b/>
          <w:sz w:val="24"/>
          <w:szCs w:val="24"/>
        </w:rPr>
      </w:pPr>
      <w:r>
        <w:rPr>
          <w:rFonts w:ascii="Times New Roman" w:eastAsia="Calibri" w:hAnsi="Times New Roman"/>
          <w:sz w:val="24"/>
          <w:szCs w:val="24"/>
        </w:rPr>
        <w:t>ζ) Μεριμνά για τη δημιουργία ομάδας Υπευθύνων Προστασίας Δεδομένων και την κατανομή πεδίων αρμοδιότητας σε αυτούς.</w:t>
      </w:r>
    </w:p>
    <w:p w:rsidR="00D15E70" w:rsidRDefault="00D15E70" w:rsidP="00D15E70">
      <w:pPr>
        <w:spacing w:after="0" w:line="360" w:lineRule="auto"/>
        <w:jc w:val="both"/>
        <w:rPr>
          <w:rFonts w:ascii="Times New Roman" w:eastAsia="Calibri" w:hAnsi="Times New Roman"/>
          <w:b/>
          <w:sz w:val="24"/>
          <w:szCs w:val="24"/>
        </w:rPr>
      </w:pPr>
      <w:r>
        <w:rPr>
          <w:rFonts w:ascii="Times New Roman" w:eastAsia="Calibri" w:hAnsi="Times New Roman"/>
          <w:sz w:val="24"/>
          <w:szCs w:val="24"/>
        </w:rPr>
        <w:t>η) Μεριμνά για τη συγκέντρωση όλων των ανοικτών δεδομένων σύμφωνα με τις διατάξεις του Νόμου 4305/14 που παράγονται από τα Μονοπρόσωπα και τα Συλλογικά Όργανα, από τα Όργανα Διαβούλευσης και από τις Υπηρεσίες του Ν.Π.Δ.Δ. και των φορέων του και επιμελείται για την έγκαιρη υποβολή τους στην επίσημη ιστοσελίδα του Υπουργείου Εσωτερικών</w:t>
      </w:r>
    </w:p>
    <w:p w:rsidR="00D15E70" w:rsidRDefault="00D15E70" w:rsidP="00D15E70">
      <w:pPr>
        <w:spacing w:after="0" w:line="360" w:lineRule="auto"/>
        <w:jc w:val="both"/>
        <w:rPr>
          <w:rFonts w:ascii="Times New Roman" w:eastAsia="Calibri" w:hAnsi="Times New Roman"/>
          <w:sz w:val="24"/>
          <w:szCs w:val="24"/>
        </w:rPr>
      </w:pPr>
    </w:p>
    <w:p w:rsidR="00D15E70" w:rsidRDefault="00D15E70" w:rsidP="00E770AC">
      <w:pPr>
        <w:pStyle w:val="af1"/>
        <w:numPr>
          <w:ilvl w:val="0"/>
          <w:numId w:val="6"/>
        </w:numPr>
        <w:spacing w:after="0" w:line="360" w:lineRule="auto"/>
        <w:jc w:val="both"/>
        <w:rPr>
          <w:rFonts w:eastAsia="Calibri"/>
          <w:b/>
          <w:sz w:val="24"/>
          <w:szCs w:val="24"/>
        </w:rPr>
      </w:pPr>
      <w:r>
        <w:rPr>
          <w:rFonts w:eastAsia="Calibri"/>
          <w:b/>
          <w:sz w:val="24"/>
          <w:szCs w:val="24"/>
        </w:rPr>
        <w:t xml:space="preserve">Αυτοτελές Τμήμα Εσωτερικού Ελέγχου,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Το Αυτοτελές Τμήμα Εσωτερικού Ελέγχου, σύμφωνα με τις διατάξεις του άρθρου 4 του Ν.3492/2006 (ΦΕΚ 210 Α/5-10-2006: Οργάνωση συστήματος ελέγχου για τη διασφάλιση της χρηστής δημοσιονομικής διαχείρισης του Κρατικού Προϋπολογισμού και των εκτός του Κρατικού Προϋπολογισμού φορέων και άλλες διατάξεις), όπου μεταξύ άλλων ορίζεται: «Εσωτερικός έλεγχος (internal audit) είναι η ανεξάρτητη ελεγκτική - συμβουλευτική δραστηριότητα παροχής διαβεβαίωσης περί της επάρκειας των συστημάτων διαχείρισης και </w:t>
      </w:r>
      <w:r>
        <w:rPr>
          <w:rFonts w:ascii="Times New Roman" w:eastAsia="Calibri" w:hAnsi="Times New Roman"/>
          <w:sz w:val="24"/>
          <w:szCs w:val="24"/>
        </w:rPr>
        <w:lastRenderedPageBreak/>
        <w:t>ελέγχου ενός φορέα, με στόχο τη βελτίωση των λειτουργιών του και την επίτευξη των στόχων του, χρησιμοποιώντας συστημικές και δομημένες μεθοδολογίες.</w:t>
      </w:r>
    </w:p>
    <w:p w:rsidR="00D15E70" w:rsidRDefault="00D15E70" w:rsidP="00D15E70">
      <w:pPr>
        <w:spacing w:after="0" w:line="360" w:lineRule="auto"/>
        <w:jc w:val="both"/>
        <w:rPr>
          <w:rFonts w:ascii="Times New Roman" w:eastAsia="Calibri" w:hAnsi="Times New Roman"/>
          <w:sz w:val="24"/>
          <w:szCs w:val="24"/>
        </w:rPr>
      </w:pP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Οι μεθοδολογίες αυτές στοχεύουν κυρίως στη βελτίωση της αποτελεσματικότητας των διαδικασιών που διέπουν τη λειτουργία του, των διαδικασιών διαχείρισης κινδύνου και των διαδικασιών ελέγχου. </w:t>
      </w:r>
    </w:p>
    <w:p w:rsidR="00D15E70" w:rsidRDefault="00D15E70" w:rsidP="00D15E70">
      <w:pPr>
        <w:spacing w:after="0" w:line="360" w:lineRule="auto"/>
        <w:jc w:val="both"/>
        <w:rPr>
          <w:rFonts w:ascii="Times New Roman" w:eastAsia="Calibri" w:hAnsi="Times New Roman"/>
          <w:sz w:val="24"/>
          <w:szCs w:val="24"/>
        </w:rPr>
      </w:pP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Επίσης σύμφωνα με τις διατάξεις της παρ.3 του άρθρ. 4 του Ν.3492/2006, όπου ορίζεται ότι «Μονάδα Εσωτερικού Ελέγχου είναι η ανεξάρτητη ελεγκτική - συμβουλευτική υπηρεσία, η οποία θα παρέχει διαβεβαίωση περί της επάρκειας των συστημάτων διαχείρισης και ελέγχου ενός φορέα», καθώς και τις διατάξεις του άρθρου 12 Σύσταση μονάδων εσωτερικού ελέγχου του ιδίου νόμου, όπως αυτό τροποποιήθηκε από την παρ.3 του άρθρ.1 του Ν.4081/2012 (ΦΕΚ-184 Α/27-9-12), ασκεί τα εξής καθήκοντα: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Παρακολουθεί την εφαρμογή και τη συνεχή τήρηση των εσωτερικών κανονισμών, καθώς και της νομοθεσίας που αφορά τη λειτουργία του Ν.Π.Δ.Δ. συνολικά.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Παρακολουθεί την εφαρμογή και τη συνεχή τήρηση διαδικασιών λειτουργίας του Ν.Π.Δ.Δ..</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Παρέχει, σύμφωνα με την κείμενη νομοθεσία, οποιαδήποτε πληροφορία ζητηθεί εγγράφως από Εποπτικές Αρχές, συνεργάζεται με αυτές και διευκολύνει με κάθε δυνατό τρόπο το έργο παρακολούθησης, ελέγχου και εποπτείας που αυτές ασκούν.</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Παρέχει στη Διοίκηση του Ν.Π.Δ.Δ., μια αντικειμενική εικόνα της αποτελεσματικότητας της εσωτερικής λειτουργίας των Υπηρεσιών και της ποιότητας των παρεχόμενων υπηρεσιών.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Προτείνει στη Διοίκηση του Ν.Π.Δ.Δ., ενέργειες ή μέτρα που θα οδηγούν στη βελτίωση του αποτελέσματος.</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Συντάσσει έκθεση και ενημερώνει το Διοικητικό Συμβούλιο ανά εξάμηνο για τον διενεργούμενο έλεγχο, τα πορίσματα αυτού, την πρόοδο της ελεγκτικής εργασίας και τον βαθμό υλοποίησης των προτάσεων για βελτίωση.</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Συνεργάζεται με τις ελεγκτικές Υπηρεσίες του Επιθεωρητή Δημόσιας Διοίκησης και του Γενικού Λογιστηρίου του Κράτους.</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Ερευνά αυτεπαγγέλτως ή κατόπιν καταγγελίας, προκειμένου να προσδιορίσει ανάρμοστες, ανεπαρκείς, παράνομες, ψευδείς ή καταχρηστικές πράξεις που έχουν ήδη γίνει και συγκεντρώνει τα στοιχεία που θα οδηγήσουν σε αποφάσεις σχετικές με εγκληματικές διώξεις, πειθαρχικές ενέργειες ή άλλες διαρθρωτικές κινήσεις.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Οι ελεγκτές βοηθούν τις υπηρεσίες να έχουν προνοητικότητα προσδιορίζοντας τις μελλοντικές τάσεις και επικεντρώνοντας την προσοχή τους στις πιθανές προκλήσεις προτού αυτές εξελιχθούν σε κρίσεις. Επιπροσθέτως, μέσω του ελέγχου βασισμένου στην </w:t>
      </w:r>
      <w:r>
        <w:rPr>
          <w:rFonts w:ascii="Times New Roman" w:eastAsia="Calibri" w:hAnsi="Times New Roman"/>
          <w:sz w:val="24"/>
          <w:szCs w:val="24"/>
        </w:rPr>
        <w:lastRenderedPageBreak/>
        <w:t xml:space="preserve">ανάλυση κινδύνου (risk-based auditing), η ελεγκτική διαδικασία παρέχει χρήσιμες πληροφορίες στον οργανισμό για τη διαχείριση των κινδύνων.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Σχεδιάζει και εισηγείται συστήµατα και μεθόδους μέτρησης της αποτελεσματικότητας και αποδοτικότητας των υπηρεσιών του Ν.Π.Δ.Δ. (διαδικασίες, δείκτες, κλπ.)</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Σχεδιάζει και εισηγείται τον Κανονισµό Μέτρησης και Αξιολόγησης της απόδοσης των υπηρεσιών κατά την ισχύουσα μονοθεσία.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Διαμορφώνει και εισηγείται περιοδικούς στόχους για τη βελτίωση της αποτελεσματικότητας και αποδοτικότητας των υπηρεσιών του Ν.Π.Δ.Δ.</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Ελέγχει και συγκεντρώνει στοιχεία και δεδομένα που αναφέρονται στην αποδοτικότητα και αποτελεσματικότητα των υπηρεσιών και στην επίτευξη των σχετικών περιοδικών τους στόχων, παρακολουθεί την εξέλιξή τους, επεξεργάζεται τα στοιχεία και εκδίδει ενημερωτικές αναφορές για κάθε οργανική μονάδα.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Διατυπώνει αναλυτικά τις εκθέσεις αποδοτικότητας και αποτελεσματικότητας των υπηρεσιών του Ν.Π.Δ.Δ..</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Εντοπίζει τις καλύτερες πρακτικές αποτελεσματικής και αποδοτικής λειτουργίας και προωθεί την εφαρμογή τους και σε άλλες υπηρεσίες.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αρακολουθεί την εφαρμογή των καλών πρακτικών και αξιολογεί τα αποτελέσµατά τους.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Εισηγείται, παρακολουθεί και αξιολογεί µέτρα για τη διαρκή βελτίωση της αποδοτικότητας και της αποτελεσματικότητας των υπηρεσιών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Μεριµνά για την εκτέλεση των εγκεκριμένων προγραμμάτων έργων και δράσεων για τη βελτίωση της οργάνωσης του Ν.Π.Δ.Δ..</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Ειδικότερα µεριµνά για το σχεδιασµό/ανασχεδιασμό και την εφαρμογή βελτιωμένων οργανωτικών δοµών, κατανοµής αρμοδιοτήτων, οργανωτικών συστηµάτων, εσωτερικών διαδικασιών και εντύπων.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Παρακολουθεί την τήρηση και σχεδιάζει και εισηγείται τις τυχόν επικαιροποιήσεις της οργανωτικής δοµής και γενικότερα των διατάξεων του Οργανισµού Εσωτερικής Υπηρεσίας του Ν.Π.Δ.Δ..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Σχεδιάζει και εισηγείται συστήµατα και διαδικασίες για την παρακολούθηση της καλής εφαρμογής των εγκεκριμένων από τα αρµόδια όργανα εσωτερικών οργανωτικών συστηµάτων, διαδικασιών και κανονισµών.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Εφαρμόζει τα εγκεκριμένα συστήµατα και διαδικασίες για την παρακολούθηση της καλής εφαρμογής των εσωτερικών οργανωτικών συστηµάτων, διαδικασιών και κανονισµών και ενημερώνει τα αρµόδια όργανα του Ν.Π.Δ.Δ. στην περίπτωση που διαπιστώνονται αποκλίσεις.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∆ιενεργεί οποιαδήποτε άλλη ενέργεια απαιτείται για τη διασφάλιση της βιώσιμης ανάπτυξης του Ν.Π.Δ.Δ..</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Μεριμνά για τον εσωτερικό έλεγχο των υπηρεσιών του Ν.Π.Δ.Δ. για τη χρήση και τη διαχείριση των πόρων.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lastRenderedPageBreak/>
        <w:t xml:space="preserve">Προωθεί την αξιοπιστία, τη δικαιοσύνη και την κατάλληλη συμπεριφορά των δημοσίων υπαλλήλων, ενώ παράλληλα επιδιώκει να μειώσει τον κίνδυνο της διαφθοράς εισηγούμενο: </w:t>
      </w:r>
    </w:p>
    <w:p w:rsidR="00D15E70" w:rsidRDefault="00D15E70" w:rsidP="00D15E70">
      <w:pPr>
        <w:spacing w:after="0" w:line="360" w:lineRule="auto"/>
        <w:ind w:left="851"/>
        <w:jc w:val="both"/>
        <w:rPr>
          <w:rFonts w:ascii="Times New Roman" w:eastAsia="Calibri" w:hAnsi="Times New Roman"/>
          <w:sz w:val="24"/>
          <w:szCs w:val="24"/>
        </w:rPr>
      </w:pPr>
      <w:r>
        <w:rPr>
          <w:rFonts w:ascii="Times New Roman" w:eastAsia="Calibri" w:hAnsi="Times New Roman"/>
          <w:sz w:val="24"/>
          <w:szCs w:val="24"/>
        </w:rPr>
        <w:t xml:space="preserve">• ελέγχους για τις υπάρχουσες ή τις προτεινόμενες διαδικασίες </w:t>
      </w:r>
    </w:p>
    <w:p w:rsidR="00D15E70" w:rsidRDefault="00D15E70" w:rsidP="00D15E70">
      <w:pPr>
        <w:spacing w:after="0" w:line="360" w:lineRule="auto"/>
        <w:ind w:left="851"/>
        <w:jc w:val="both"/>
        <w:rPr>
          <w:rFonts w:ascii="Times New Roman" w:eastAsia="Calibri" w:hAnsi="Times New Roman"/>
          <w:sz w:val="24"/>
          <w:szCs w:val="24"/>
        </w:rPr>
      </w:pPr>
      <w:r>
        <w:rPr>
          <w:rFonts w:ascii="Times New Roman" w:eastAsia="Calibri" w:hAnsi="Times New Roman"/>
          <w:sz w:val="24"/>
          <w:szCs w:val="24"/>
        </w:rPr>
        <w:t xml:space="preserve">• καθορισμό οργανωτικών ή ελεγκτικών κινδύνων </w:t>
      </w:r>
    </w:p>
    <w:p w:rsidR="00D15E70" w:rsidRDefault="00D15E70" w:rsidP="00D15E70">
      <w:pPr>
        <w:spacing w:after="0" w:line="360" w:lineRule="auto"/>
        <w:ind w:left="851"/>
        <w:jc w:val="both"/>
        <w:rPr>
          <w:rFonts w:ascii="Times New Roman" w:eastAsia="Calibri" w:hAnsi="Times New Roman"/>
          <w:sz w:val="24"/>
          <w:szCs w:val="24"/>
        </w:rPr>
      </w:pPr>
      <w:r>
        <w:rPr>
          <w:rFonts w:ascii="Times New Roman" w:eastAsia="Calibri" w:hAnsi="Times New Roman"/>
          <w:sz w:val="24"/>
          <w:szCs w:val="24"/>
        </w:rPr>
        <w:t xml:space="preserve">• αναθεώρηση των προτεινόμενων αλλαγών στους υπάρχοντες νόμους, κανόνες και στην εφαρμογή των διαδικασιών.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Διαμορφώνει και εισηγείται περιοδικούς στόχους για τη βελτίωση της αποτελεσματικότητας και αποδοτικότητας των υπηρεσιών του Ν.Π.Δ.Δ., σε επίπεδο Διεύθυνσης, Τμήματος και εργαζόμενου. Συνεργάζεται με τις Υπηρεσίες του Ν.Π.Δ.Δ. και τις υποστηρίζει στη διαμόρφωση ενός ολοκληρωμένου συνόλου στόχων και δεικτών απόδοσης από τις τέσσερις (4) οπτικές γωνίες (Πολίτες, Εσωτερικές Διαδικασίες, Μάθηση - Εκπαίδευση, Διαθέσιμοι Πόροι) στο πλαίσιο της αποστολής της Υπηρεσίας.</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Συγκεντρώνει τα απαραίτητα στοιχεία και δεδομένα που αναφέρονται στην αποδοτικότητα και αποτελεσματικότητα των υπηρεσιών και στην επίτευξη των σχετικών περιοδικών τους στόχων, παρακολουθώντας την εξέλιξή τους. Στη συνέχεια επεξεργάζεται τα στοιχεία και εκδίδει ενημερωτικές αναφορές, προς τους αρμοδίους ώστε να ληφθούν τα ενδεδειγμένα μέτρα.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Παρακολουθεί την αποδοτικότητα όλων των διαδικασιών όλων των Υπηρεσιών ώστε να προτείνει ετησίως τη βελτιστοποίησή τους οριζόντια και κάθετα.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Εισηγείται τη βράβευση υπηρεσιακών μονάδων που διακρίνονται για την αποδοτικότητα και την αποτελεσματικότητά τους.</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Υποστηρίζει δράσεις σε θέματα ολικής ποιότητας και εκσυγχρονισμού των Υπηρεσιών του Ν.Π.Δ.Δ. συντονίζοντας την εφαρμογή εργαλείων και Συστημάτων Ποιότητας, σε συνεργασία με τους Υπευθύνους Ποιότητας των επιμέρους Διευθύνσεων του Ν.Π.Δ.Δ..</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Δημιουργεί δίκτυο επικοινωνίας, συνεργασίας και ανατροφοδότησης με τους υπευθύνους για ελέγχους στους δείκτες  ποιότητας σε κάθε Διεύθυνση.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 Μεριμνά για την εκπόνηση και την προτυποποίηση των εγγράφων που χρησιμοποιούν οι υπηρεσίες του Ν.Π.Δ.Δ., είτε αυτά αφορούν έγγραφα επικοινωνίας είτε σχέδια αποφάσεων.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 xml:space="preserve">Μελετά και εισηγείται τη σκοπιμότητα σύστασης, τροποποίησης των αντικειμένων του Ν.Π.Δ.Δ. ή κατάργησης αυτών. </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Αξιολογεί την ενημέρωση που λαμβάνει σχετικά με τα παράπονα (εσωτερικά και εξωτερικά) και ενσωματώνει τα σχετικά συμπεράσματα στην αναδιοργάνωση των Υπηρεσιών.</w:t>
      </w:r>
    </w:p>
    <w:p w:rsidR="00D15E70" w:rsidRDefault="00D15E70" w:rsidP="00E770AC">
      <w:pPr>
        <w:numPr>
          <w:ilvl w:val="0"/>
          <w:numId w:val="8"/>
        </w:numPr>
        <w:spacing w:after="0" w:line="360" w:lineRule="auto"/>
        <w:jc w:val="both"/>
        <w:rPr>
          <w:rFonts w:ascii="Times New Roman" w:eastAsia="Calibri" w:hAnsi="Times New Roman"/>
          <w:sz w:val="24"/>
          <w:szCs w:val="24"/>
        </w:rPr>
      </w:pPr>
      <w:r>
        <w:rPr>
          <w:rFonts w:ascii="Times New Roman" w:eastAsia="Calibri" w:hAnsi="Times New Roman"/>
          <w:sz w:val="24"/>
          <w:szCs w:val="24"/>
        </w:rPr>
        <w:t>Μεριμνά για την εκπόνηση των κάθε είδους εσωτερικών Κανονισμών του Ν.Π.Δ.Δ. (Εσωτερικός Κανονισμός Υπηρεσιών, Εσωτερικοί Κανονισμοί Λειτουργίας, Κανονισμοί Παροχής Υπηρεσιών στους Δημότες κ.λπ.) σε συνεργασία με τις αρμόδιες Υπηρεσίες.:</w:t>
      </w:r>
    </w:p>
    <w:p w:rsidR="00D15E70" w:rsidRDefault="00D15E70" w:rsidP="00E770AC">
      <w:pPr>
        <w:numPr>
          <w:ilvl w:val="0"/>
          <w:numId w:val="8"/>
        </w:numPr>
        <w:spacing w:after="0" w:line="360" w:lineRule="auto"/>
        <w:jc w:val="both"/>
        <w:rPr>
          <w:rFonts w:ascii="Times New Roman" w:eastAsia="Times New Roman" w:hAnsi="Times New Roman"/>
          <w:sz w:val="24"/>
          <w:szCs w:val="24"/>
        </w:rPr>
      </w:pPr>
      <w:r>
        <w:rPr>
          <w:rFonts w:ascii="Times New Roman" w:hAnsi="Times New Roman"/>
          <w:sz w:val="24"/>
          <w:szCs w:val="24"/>
        </w:rPr>
        <w:lastRenderedPageBreak/>
        <w:t>Ελέγχει τη Στοχοθεσία και το προγραμματισμένο έργου του Τµήµατος.</w:t>
      </w:r>
    </w:p>
    <w:p w:rsidR="00D15E70" w:rsidRDefault="00D15E70" w:rsidP="00E770AC">
      <w:pPr>
        <w:numPr>
          <w:ilvl w:val="0"/>
          <w:numId w:val="8"/>
        </w:numPr>
        <w:spacing w:after="0" w:line="360" w:lineRule="auto"/>
        <w:jc w:val="both"/>
        <w:rPr>
          <w:rFonts w:ascii="Times New Roman" w:hAnsi="Times New Roman"/>
          <w:sz w:val="24"/>
          <w:szCs w:val="24"/>
        </w:rPr>
      </w:pPr>
      <w:r>
        <w:rPr>
          <w:rFonts w:ascii="Times New Roman" w:hAnsi="Times New Roman"/>
          <w:sz w:val="24"/>
          <w:szCs w:val="24"/>
        </w:rPr>
        <w:t>Συμμετέχει στη σύνταξη του Σχεδίου του ετήσιου Προϋπολογισµού τ</w:t>
      </w:r>
      <w:r>
        <w:rPr>
          <w:rFonts w:ascii="Times New Roman" w:hAnsi="Times New Roman"/>
          <w:sz w:val="24"/>
          <w:szCs w:val="24"/>
          <w:lang w:val="en-US"/>
        </w:rPr>
        <w:t>o</w:t>
      </w:r>
      <w:r>
        <w:rPr>
          <w:rFonts w:ascii="Times New Roman" w:hAnsi="Times New Roman"/>
          <w:sz w:val="24"/>
          <w:szCs w:val="24"/>
        </w:rPr>
        <w:t>υ Τμήματος.</w:t>
      </w:r>
    </w:p>
    <w:p w:rsidR="00D15E70" w:rsidRDefault="00D15E70" w:rsidP="00E770AC">
      <w:pPr>
        <w:numPr>
          <w:ilvl w:val="0"/>
          <w:numId w:val="8"/>
        </w:numPr>
        <w:spacing w:after="0" w:line="360" w:lineRule="auto"/>
        <w:jc w:val="both"/>
        <w:rPr>
          <w:rFonts w:ascii="Times New Roman" w:hAnsi="Times New Roman"/>
          <w:sz w:val="24"/>
          <w:szCs w:val="24"/>
        </w:rPr>
      </w:pPr>
      <w:r>
        <w:rPr>
          <w:rFonts w:ascii="Times New Roman" w:hAnsi="Times New Roman"/>
          <w:sz w:val="24"/>
          <w:szCs w:val="24"/>
        </w:rPr>
        <w:t xml:space="preserve">Συντονίζει την καταγραφή του ετήσιου Απολογισµού του Τµήµατος. </w:t>
      </w:r>
    </w:p>
    <w:p w:rsidR="00D15E70" w:rsidRDefault="00D15E70" w:rsidP="00E770AC">
      <w:pPr>
        <w:numPr>
          <w:ilvl w:val="0"/>
          <w:numId w:val="8"/>
        </w:numPr>
        <w:spacing w:after="0" w:line="360" w:lineRule="auto"/>
        <w:jc w:val="both"/>
        <w:rPr>
          <w:rFonts w:ascii="Times New Roman" w:hAnsi="Times New Roman"/>
          <w:sz w:val="24"/>
          <w:szCs w:val="24"/>
        </w:rPr>
      </w:pPr>
      <w:r>
        <w:rPr>
          <w:rFonts w:ascii="Times New Roman" w:hAnsi="Times New Roman"/>
          <w:sz w:val="24"/>
          <w:szCs w:val="24"/>
        </w:rPr>
        <w:t xml:space="preserve">Προβαίνει σε αξιολόγηση του έργου των υπαλλήλων του Τµήµατος και το σχεδιασµό εκπαίδευσης και την παροχή βοήθειας, προκειµένου να βελτιωθεί η αποδοτικότητά τους. </w:t>
      </w:r>
    </w:p>
    <w:p w:rsidR="00D15E70" w:rsidRDefault="00D15E70" w:rsidP="00E770AC">
      <w:pPr>
        <w:numPr>
          <w:ilvl w:val="0"/>
          <w:numId w:val="8"/>
        </w:numPr>
        <w:spacing w:after="0" w:line="360" w:lineRule="auto"/>
        <w:jc w:val="both"/>
        <w:rPr>
          <w:rFonts w:ascii="Times New Roman" w:hAnsi="Times New Roman"/>
          <w:sz w:val="24"/>
          <w:szCs w:val="24"/>
        </w:rPr>
      </w:pPr>
      <w:r>
        <w:rPr>
          <w:rFonts w:ascii="Times New Roman" w:hAnsi="Times New Roman"/>
          <w:sz w:val="24"/>
          <w:szCs w:val="24"/>
        </w:rPr>
        <w:t>Συμμετέχει σε Οµάδες Εργασίας και Επιτροπές.</w:t>
      </w:r>
    </w:p>
    <w:p w:rsidR="00D15E70" w:rsidRDefault="00D15E70" w:rsidP="00E770AC">
      <w:pPr>
        <w:numPr>
          <w:ilvl w:val="0"/>
          <w:numId w:val="8"/>
        </w:numPr>
        <w:spacing w:after="0" w:line="360" w:lineRule="auto"/>
        <w:jc w:val="both"/>
        <w:rPr>
          <w:rFonts w:ascii="Times New Roman" w:hAnsi="Times New Roman"/>
          <w:sz w:val="24"/>
          <w:szCs w:val="24"/>
        </w:rPr>
      </w:pPr>
      <w:r>
        <w:rPr>
          <w:rFonts w:ascii="Times New Roman" w:eastAsia="Calibri" w:hAnsi="Times New Roman"/>
          <w:sz w:val="24"/>
          <w:szCs w:val="24"/>
        </w:rPr>
        <w:t>Για όλα τα θέματα αρμοδιότητάς του συνεργάζεται ή υποστηρίζεται με τις αντίστοιχες δομές του Δήμου Αχαρνών</w:t>
      </w:r>
      <w:r>
        <w:rPr>
          <w:rFonts w:ascii="Times New Roman" w:hAnsi="Times New Roman"/>
          <w:b/>
          <w:sz w:val="24"/>
          <w:szCs w:val="24"/>
        </w:rPr>
        <w:t>.</w:t>
      </w:r>
    </w:p>
    <w:p w:rsidR="00D15E70" w:rsidRDefault="00D15E70" w:rsidP="00D15E70">
      <w:pPr>
        <w:spacing w:after="0" w:line="360" w:lineRule="auto"/>
        <w:jc w:val="both"/>
        <w:rPr>
          <w:rFonts w:ascii="Times New Roman" w:eastAsia="Calibri" w:hAnsi="Times New Roman"/>
          <w:sz w:val="24"/>
          <w:szCs w:val="24"/>
        </w:rPr>
      </w:pPr>
    </w:p>
    <w:p w:rsidR="00D15E70" w:rsidRDefault="00D15E70" w:rsidP="00E770AC">
      <w:pPr>
        <w:pStyle w:val="af1"/>
        <w:numPr>
          <w:ilvl w:val="0"/>
          <w:numId w:val="6"/>
        </w:numPr>
        <w:spacing w:after="0" w:line="360" w:lineRule="auto"/>
        <w:jc w:val="both"/>
        <w:rPr>
          <w:rFonts w:eastAsia="Calibri"/>
          <w:b/>
          <w:sz w:val="24"/>
          <w:szCs w:val="24"/>
        </w:rPr>
      </w:pPr>
      <w:r>
        <w:rPr>
          <w:rFonts w:eastAsia="Calibri"/>
          <w:b/>
          <w:sz w:val="24"/>
          <w:szCs w:val="24"/>
        </w:rPr>
        <w:t xml:space="preserve">Αυτοτελές Τμήμα Σχεδιασμού Προγραμμάτων και Ψυχοκοινωνικής Στήριξης </w:t>
      </w:r>
    </w:p>
    <w:p w:rsidR="00D15E70" w:rsidRDefault="00D15E70" w:rsidP="00D15E70">
      <w:pPr>
        <w:tabs>
          <w:tab w:val="left" w:pos="426"/>
        </w:tabs>
        <w:spacing w:after="0" w:line="360" w:lineRule="auto"/>
        <w:jc w:val="both"/>
        <w:rPr>
          <w:rFonts w:ascii="Times New Roman" w:eastAsia="Times New Roman" w:hAnsi="Times New Roman"/>
          <w:sz w:val="24"/>
          <w:szCs w:val="24"/>
        </w:rPr>
      </w:pPr>
      <w:r>
        <w:rPr>
          <w:rFonts w:ascii="Times New Roman" w:hAnsi="Times New Roman"/>
          <w:sz w:val="24"/>
          <w:szCs w:val="24"/>
        </w:rPr>
        <w:t>1. Το Αυτοτελές Τμήμα Σχεδιασμού Προγραμμάτων και Ψυχοκοινωνικής Στήριξης</w:t>
      </w:r>
      <w:r>
        <w:rPr>
          <w:rFonts w:ascii="Times New Roman" w:eastAsia="Calibri" w:hAnsi="Times New Roman"/>
          <w:sz w:val="24"/>
          <w:szCs w:val="24"/>
        </w:rPr>
        <w:t xml:space="preserve"> </w:t>
      </w:r>
      <w:r>
        <w:rPr>
          <w:rFonts w:ascii="Times New Roman" w:hAnsi="Times New Roman"/>
          <w:sz w:val="24"/>
          <w:szCs w:val="24"/>
        </w:rPr>
        <w:t>είναι αρμόδιο για το σχεδιασμό προγραμμάτων και δράσεων που αφορούν όλες τις δομές και τα μέλη του Νομικού Προσώπου. Επίσης, σχεδιάζει δράσεις ψυχοκοινωνικής στήριξης, για όλους τους ωφελούμενους του Νομικού Προσώπου.</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2. Το Αυτοτελές Τμήμα ασκεί  αρμοδιότητες, οι οποίες κυρίως  είναι: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Σχεδιάζει, εισηγείται και μεριμνά για την εφαρμογή δράσεων και προγραμμάτων κοινωνικού χαρακτήρα με σκοπό την υποστήριξη και την κοινωνική φροντίδα των ηλικιωμένων που φιλοξενούνται στις δομές του Νομικού Προσώπου, καθώς και εκπαιδευτικών προγραμμάτων για την υποστήριξη και φροντίδα των νηπίων στους παιδικούς σταθμούς.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Συνεργάζεται με τα τμήματα της Διεύθυνσης Κοινωνικής Προστασίας και Παιδικής Φροντίδας, για την υλοποίηση των προγραμμάτων και των δράσεων, αξιοποιώντας την εμπειρία, την τεχνογνωσία και τους διαθέσιμους πόρους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Μεριμνά για την επιμόρφωση του επιστημονικού δυναμικού του Νομικού Προσώπου.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Οργανώνει, υλοποιεί και έχει την εποπτεία χρηματοδοτούμενων προγραμμάτων και δράσεων φροντίδας ηλικιωμένων όπως ΚΗΦΗ κ.αλ..</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Ενημερώνεται και πληροφορεί συνεχώς τις Διευθύνσεις για τις δυνατότητες του Νομικού Προσώπου σε χρηματοδοτούμενα προγράμματα αρμοδιοτήτων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Μεριμνά για την ετοιμασία προτάσεων προς τους αρμόδιους φορείς για την ανάληψη από το Νομικό Πρόσωπο της ευθύνης οργάνωσης και υλοποίησης των ανωτέρω προγραμμάτων, προωθεί τις προτάσεις για έγκρισή τους και μεριμνά για την υποβολή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ζ) Παρακολουθεί την κατάλληλη υλοποίηση των ανωτέρω προγραμμάτων, συντάσσει και υποβάλλει τους αναγκαίους απολογισμούς.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η) Σχεδιάζει σε συνεργασία με τα τμήματα της Διεύθυνσης Κοινωνικής Προστασίας και Παιδικής Φροντίδας, εξειδικευμένα προγράμματα δημιουργικής απασχόλησης και ψυχαγωγίας, εκδρομών, διακοπών, επιμορφωτικών επισκέψεων, παρακολούθησης θεατρικών παραστάσεων, θαλασσίων λουτρών για τα μέλη και τους επωφελούμενους του Νομικού Προσώπου.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θ) Σχεδιάζει σε συνεργασία με το Τμήμα Υγειονομικής Φροντίδας  προγράμματα πρόληψης και αγωγής υγείας, καθώς και προγράμματα Κοινωνικής Πρόνοιας, στήριξης και ψυχοκοινωνικής υποστήριξης οικονομικά αδυνάτων ηλικιωμένων μελών, νηπίων και οικογενειών τους.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 Ελέγχει τη Στοχοθεσία και το προγραμματισμένο έργου του Τµήµατος.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ια) Συμμετέχει στη σύνταξη του Σχεδίου του ετήσιου Προϋπολογισµού του Τµήµατος.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ιβ) Συντονίζει την καταγραφή του ετήσιου Απολογισµού του Τµήµατος.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ιγ) Προβαίνει σε αξιολόγηση του έργου των υπαλλήλων του Τµήµατος και το σχεδιασµό εκπαίδευσης και την παροχή βοήθειας, προκειµένου να βελτιωθεί η αποδοτικότητάς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ιδ) Συμμετέχει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ιε) Μεριμνά για τις απαραίτητες ενέργειες που απαιτούνται (σύνταξη μελέτης κ.λπ.), από το ίδιο ή άλλο αρμόδιο τμήμα και τη διαβίβασή τους στο Τμήμα Προμηθειών και Διαχείρισης Υλικών και Αποθήκης για την έγκαιρη υλοποίηση της προμήθειας - εργασίας, με σκοπό την εύρυθμη λειτουργία του Τμήματος.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ιστ) Μεριμνά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ιζ) Συνεργάζεται με όλες τις υπηρεσίες του Ν.Π.Δ.Δ. προκειμένου να επιτευχθεί το καλύτερο δυνατό αποτέλεσμα με το λιγότερο δυνατόν κόστος.</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ιη) Ασκεί κάθε άλλη εργασία που δεν περιλαμβάνεται στον παρόντα Οργανισμό Εσωτερικής Υπηρεσίας και έχει σχέση με τις αρμοδιότητες του Τμήματος.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center"/>
        <w:rPr>
          <w:rFonts w:ascii="Times New Roman" w:hAnsi="Times New Roman"/>
          <w:b/>
          <w:bCs/>
          <w:sz w:val="24"/>
          <w:szCs w:val="24"/>
        </w:rPr>
      </w:pPr>
      <w:r>
        <w:rPr>
          <w:rFonts w:ascii="Times New Roman" w:hAnsi="Times New Roman"/>
          <w:b/>
          <w:bCs/>
          <w:sz w:val="24"/>
          <w:szCs w:val="24"/>
        </w:rPr>
        <w:t xml:space="preserve">ΔΙΑΘΡΩΣΗ ΟΡΓΑΝΙΚΩΝ ΜΟΝΑΔΩΝ – ΑΡΜΟΔΙΟΤΗΤΕΣ </w:t>
      </w:r>
    </w:p>
    <w:p w:rsidR="00D15E70" w:rsidRDefault="00D15E70" w:rsidP="00D15E70">
      <w:pPr>
        <w:spacing w:after="0" w:line="360" w:lineRule="auto"/>
        <w:rPr>
          <w:rFonts w:ascii="Times New Roman" w:eastAsia="Calibri" w:hAnsi="Times New Roman"/>
          <w:b/>
          <w:sz w:val="24"/>
          <w:szCs w:val="24"/>
        </w:rPr>
      </w:pPr>
    </w:p>
    <w:p w:rsidR="00D15E70" w:rsidRDefault="00D15E70" w:rsidP="00E770AC">
      <w:pPr>
        <w:pStyle w:val="af1"/>
        <w:numPr>
          <w:ilvl w:val="0"/>
          <w:numId w:val="6"/>
        </w:numPr>
        <w:spacing w:after="0" w:line="360" w:lineRule="auto"/>
        <w:jc w:val="both"/>
        <w:rPr>
          <w:rFonts w:eastAsia="Calibri"/>
          <w:b/>
          <w:sz w:val="24"/>
          <w:szCs w:val="24"/>
        </w:rPr>
      </w:pPr>
      <w:r>
        <w:rPr>
          <w:rFonts w:eastAsia="Calibri"/>
          <w:b/>
          <w:sz w:val="24"/>
          <w:szCs w:val="24"/>
        </w:rPr>
        <w:t>Διεύθυνση Διοικητικών και Οικονομικών Υπηρεσιών</w:t>
      </w:r>
    </w:p>
    <w:p w:rsidR="00D15E70" w:rsidRDefault="00D15E70" w:rsidP="00D15E70">
      <w:pPr>
        <w:pStyle w:val="af1"/>
        <w:spacing w:after="0" w:line="360" w:lineRule="auto"/>
        <w:ind w:left="0"/>
        <w:jc w:val="both"/>
        <w:rPr>
          <w:sz w:val="24"/>
          <w:szCs w:val="24"/>
        </w:rPr>
      </w:pPr>
      <w:r>
        <w:rPr>
          <w:sz w:val="24"/>
          <w:szCs w:val="24"/>
        </w:rPr>
        <w:t>1. Η Διεύθυνση Διοικητικών και Οικονομικών</w:t>
      </w:r>
      <w:r>
        <w:rPr>
          <w:rFonts w:eastAsia="Calibri"/>
          <w:b/>
          <w:sz w:val="24"/>
          <w:szCs w:val="24"/>
        </w:rPr>
        <w:t xml:space="preserve"> </w:t>
      </w:r>
      <w:r>
        <w:rPr>
          <w:sz w:val="24"/>
          <w:szCs w:val="24"/>
        </w:rPr>
        <w:t>Υπηρεσιών είναι αρμόδια για την εκπόνηση, τον προγραμματισμό, την εφαρμογή και αξιολόγηση των πολιτικών, των συστημάτων και των διαδικασιών που αποσκοπούν στην  εύρυθμη, αξιοκρατική  και ορθολογική διοίκηση και διαχείριση του ανθρώπινου δυναμικού του Ν.Π.Δ.Δ.. Επίσης οι αρμοδιότητές της αποσκοπούν στον έλεγχο, το συντονισμό και τη βελτίωση της διοικητικής ικανότητας των επιμέρους οργανικών μονάδων, την παροχή πληροφοριών και αποτελεσματικών- αποδοτικών υπηρεσιών για την καλύτερη εξυπηρέτηση του  πολίτη, το συντονισμό, την οργάνωση και τον έλεγχο των εκλογικών διαδικασιών. Η Διεύθυνση είναι αρμόδια για την αποτελεσματική τήρηση της οικονομικής πολιτικής του Ν.Π.Δ.Δ., τη σωστή απεικόνιση των οικονομικών πράξεων και τη διαχείριση των εσόδων και δαπανών του, την είσπραξη των πάσης φύσεως εσόδων του Ν.Π.Δ.Δ. και την επιχειρηματική ανάπτυξή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2. H Διεύθυνση συνεργάζεται  με το Αυτοτελές Τμήμα Εσωτερικού Ελέγχου, Διαφάνειας και Προστασίας Προσωπικών Δεδομένων στο σχεδιασμό, την επεξεργασία, την υλοποίηση και την αξιολόγηση δράσεων στο πεδίο του θεματικού αντικειμένου της.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3. Οι αρμοδιότητες της Διεύθυνσης Διοικητικών και Οικονομικών</w:t>
      </w:r>
      <w:r>
        <w:rPr>
          <w:rFonts w:ascii="Times New Roman" w:eastAsia="Calibri" w:hAnsi="Times New Roman"/>
          <w:b/>
          <w:sz w:val="24"/>
          <w:szCs w:val="24"/>
        </w:rPr>
        <w:t xml:space="preserve"> </w:t>
      </w:r>
      <w:r>
        <w:rPr>
          <w:rFonts w:ascii="Times New Roman" w:hAnsi="Times New Roman"/>
          <w:sz w:val="24"/>
          <w:szCs w:val="24"/>
        </w:rPr>
        <w:t xml:space="preserve">Υπηρεσιών καθορίζονται από τις ισχύουσες διατάξεις Νόμων, Διαταγμάτων και Υπουργικών Αποφάσεων και κατανέμονται στα υπαγόμενα σε αυτήν Τμήματα: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Τμήμα Διοικητικών Υπηρεσιών, Υποστήριξης Συλλογικών Οργάνων και Ανθρώπινου Δυναμικού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β) Τμήμα Οικονομικών Υπηρεσιών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Τμήμα Προμηθειών και Διαχείρισης Υλικών και Αποθήκης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Τμήμα Ταμειακής Υπηρεσίας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4.Η Διεύθυνση τηρεί πρωτόκολλο μελετών - τεχνικών περιγραφών που εκπονεί κάποιο από τα τμήματά της για τις ανάγκες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5. Η Διεύθυνση μπορεί να εισηγείται,</w:t>
      </w:r>
      <w:r>
        <w:rPr>
          <w:rFonts w:ascii="Times New Roman" w:hAnsi="Times New Roman"/>
          <w:color w:val="FF0000"/>
          <w:sz w:val="24"/>
          <w:szCs w:val="24"/>
        </w:rPr>
        <w:t xml:space="preserve"> </w:t>
      </w:r>
      <w:r>
        <w:rPr>
          <w:rFonts w:ascii="Times New Roman" w:hAnsi="Times New Roman"/>
          <w:sz w:val="24"/>
          <w:szCs w:val="24"/>
        </w:rPr>
        <w:t>προς τον/την Πρόεδρο του Διοικητικού Συμβουλίου, τη στελέχωση των τμημάτων της με νέα γραφεία, καθορίζοντας συγκεκριμένες αρμοδιότητες σε αυτά, ύστερα από εισήγηση των τμημάτων της, όπου απαιτείται ανά τη γεωγραφική περιφέρεια του Δήμου.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6. Στη Διεύθυνση λειτουργεί Γραφείο Γραμματειακής Υποστήριξης, το οποίο υπάγεται απευθείας στον Προϊστάμενο της Διεύθυνσης.</w:t>
      </w:r>
    </w:p>
    <w:p w:rsidR="00D15E70" w:rsidRDefault="00D15E70" w:rsidP="00D15E70">
      <w:pPr>
        <w:spacing w:after="0" w:line="360" w:lineRule="auto"/>
        <w:rPr>
          <w:rFonts w:ascii="Times New Roman" w:hAnsi="Times New Roman"/>
          <w:b/>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6.1  Τμήμα Διοικητικών Υπηρεσιών, Υποστήριξης Συλλογικών Οργάνων και Ανθρώπινου Δυναμικού</w:t>
      </w:r>
    </w:p>
    <w:p w:rsidR="00D15E70" w:rsidRDefault="00D15E70" w:rsidP="00D15E70">
      <w:pPr>
        <w:spacing w:after="0" w:line="360" w:lineRule="auto"/>
        <w:jc w:val="both"/>
        <w:rPr>
          <w:rFonts w:ascii="Times New Roman" w:hAnsi="Times New Roman"/>
          <w:color w:val="00B050"/>
          <w:sz w:val="24"/>
          <w:szCs w:val="24"/>
        </w:rPr>
      </w:pPr>
      <w:r>
        <w:rPr>
          <w:rFonts w:ascii="Times New Roman" w:hAnsi="Times New Roman"/>
          <w:sz w:val="24"/>
          <w:szCs w:val="24"/>
        </w:rPr>
        <w:t>1. Το Τμήμα Διοικητικών Υπηρεσιών, Υποστήριξης Συλλογικών Οργάνων και Ανθρώπινου Δυναμικού έχει αρμοδιότητες οι οποίες αποσκοπούν στον έλεγχο, το συντονισμό και τη βελτίωση της διοικητικής ικανότητας των επιμέρους οργανικών μονάδων, την παροχή πληροφοριών και αποτελεσματικών-αποδοτικών υπηρεσιών για την καλύτερη εξυπηρέτηση του πολίτη. Το Τμήμα επίσης είναι υπεύθυνο για την τήρηση του συνόλου των διαδικασιών που αποσκοπούν στην ορθολογική αξιοποίηση και διαχείριση του ανθρώπινου δυναμικού του Ν.Π.Δ.Δ., καθώς και για την τήρηση όλων των σχετικών ως προς την υπηρεσιακή τους κατάσταση διαδικασιών. Επιπλέον, είναι αρμόδιο για την προώθηση της διοίκησης μέσω στόχων και της διοίκησης αλλαγών, για την επεξεργασία στοιχείων και την εκτίμηση των αναγκών των υπηρεσιών σε προσωπικό, καθώς και για τη διαχείριση όλων των θεμάτων διοίκησης προσωπικού.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2. Το Τμήμα ασκεί αρμοδιότητες, οι οποίες, κυρίως  είναι: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 Η μέριμνα για τη λειτουργία του Γενικού Πρωτοκόλλου του Ν.Π.Δ.Δ. και η διεκπεραίωση των σχετικών εγγράφων σε συνεργασία με τις υπηρεσίες του Ν.Π.Δ.Δ. και ιδιαίτερα: </w:t>
      </w:r>
    </w:p>
    <w:p w:rsidR="00D15E70" w:rsidRDefault="00D15E70" w:rsidP="00E770AC">
      <w:pPr>
        <w:pStyle w:val="af1"/>
        <w:numPr>
          <w:ilvl w:val="0"/>
          <w:numId w:val="25"/>
        </w:numPr>
        <w:spacing w:after="0" w:line="360" w:lineRule="auto"/>
        <w:jc w:val="both"/>
        <w:rPr>
          <w:sz w:val="24"/>
          <w:szCs w:val="24"/>
        </w:rPr>
      </w:pPr>
      <w:r>
        <w:rPr>
          <w:sz w:val="24"/>
          <w:szCs w:val="24"/>
        </w:rPr>
        <w:t xml:space="preserve">Η τήρηση ηλεκτρονικού και έντυπου αρχείου εισερχόμενης, εξερχόμενης και εσωτερικής αλληλογραφίας. </w:t>
      </w:r>
    </w:p>
    <w:p w:rsidR="00D15E70" w:rsidRDefault="00D15E70" w:rsidP="00E770AC">
      <w:pPr>
        <w:pStyle w:val="af1"/>
        <w:numPr>
          <w:ilvl w:val="0"/>
          <w:numId w:val="25"/>
        </w:numPr>
        <w:spacing w:after="0" w:line="360" w:lineRule="auto"/>
        <w:jc w:val="both"/>
        <w:rPr>
          <w:sz w:val="24"/>
          <w:szCs w:val="24"/>
        </w:rPr>
      </w:pPr>
      <w:r>
        <w:rPr>
          <w:sz w:val="24"/>
          <w:szCs w:val="24"/>
        </w:rPr>
        <w:t xml:space="preserve">Η παραλαβή, καταχώρηση, αποστολή και διακίνηση αλληλογραφίας από και προς τις υπηρεσίες του Ν.Π.Δ.Δ. με έντυπα και ηλεκτρονικά μέσα. </w:t>
      </w:r>
    </w:p>
    <w:p w:rsidR="00D15E70" w:rsidRDefault="00D15E70" w:rsidP="00E770AC">
      <w:pPr>
        <w:pStyle w:val="af1"/>
        <w:numPr>
          <w:ilvl w:val="0"/>
          <w:numId w:val="25"/>
        </w:numPr>
        <w:spacing w:after="0" w:line="360" w:lineRule="auto"/>
        <w:jc w:val="both"/>
        <w:rPr>
          <w:sz w:val="24"/>
          <w:szCs w:val="24"/>
        </w:rPr>
      </w:pPr>
      <w:r>
        <w:rPr>
          <w:sz w:val="24"/>
          <w:szCs w:val="24"/>
        </w:rPr>
        <w:lastRenderedPageBreak/>
        <w:t xml:space="preserve">Η οργάνωση, λειτουργία και τήρηση του γενικού ηλεκτρονικού πρωτοκόλλου και η μέριμνα ορθής διεκπεραίωσης (καταχώρησης, χαρακτηρισμού εγγράφων και κατάλληλης διανομής), της έντυπης και ηλεκτρονικής αλληλογραφίας στις οργανικές μονάδες του Ν.Π.Δ.Δ.. </w:t>
      </w:r>
    </w:p>
    <w:p w:rsidR="00D15E70" w:rsidRDefault="00D15E70" w:rsidP="00E770AC">
      <w:pPr>
        <w:pStyle w:val="af1"/>
        <w:numPr>
          <w:ilvl w:val="0"/>
          <w:numId w:val="25"/>
        </w:numPr>
        <w:spacing w:after="0" w:line="360" w:lineRule="auto"/>
        <w:jc w:val="both"/>
        <w:rPr>
          <w:sz w:val="24"/>
          <w:szCs w:val="24"/>
        </w:rPr>
      </w:pPr>
      <w:r>
        <w:rPr>
          <w:sz w:val="24"/>
          <w:szCs w:val="24"/>
        </w:rPr>
        <w:t xml:space="preserve">Η ευθύνη της προώθησης της αλληλογραφίας και των εντύπων των υπηρεσιών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β) H οργάνωση και λειτουργία ηλεκτρονικών συστημάτων διαχείρισης και ψηφιοποίησης εγγράφων και πρωτοκόλλου.</w:t>
      </w:r>
      <w:r>
        <w:rPr>
          <w:rFonts w:ascii="Times New Roman" w:hAnsi="Times New Roman"/>
          <w:color w:val="FF0000"/>
          <w:sz w:val="24"/>
          <w:szCs w:val="24"/>
        </w:rPr>
        <w:t xml:space="preserve">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γ) Η τήρηση πρωτοκόλλου αποφάσεων Προέδρου και η τήρηση του σχετικού αρχείου.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δ) Η τήρηση φακέλου των μελών των Διοικητικών Συμβουλίων της ΔΗΦΑ.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ε) Η εισήγηση για  τη σύνταξη του Οργανισμού Εσωτερικής Υπηρεσίας του Ν.Π.Δ.Δ. και οι προτάσεις τροποποιήσεων καθώς και προσαρμογές αυτού στις ισχύουσες κάθε φορά σχετικές διατάξεις.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στ) Η ανάρτηση, στο πλαίσιο των δημοσίων ανακοινώσεων, όλων των επιδιδομένων στο ΝΠΔΔ αποφάσεων, κλήσεων, προγραμμάτων κ.ά., με την υποχρέωση έγκαιρης συλλογής αυτών σε εύλογο χρόνο, αρχειοθέτησής τους και καταστροφής τους, τηρουμένης της καθορισμένης διαδικασίας.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ζ) Η τήρηση των, υπό του Νόμου, προβλεπόμενων βιβλίων κατά λόγο αρμοδιότητας.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η) Η αποστολή εκθέσεων απόψεων στα διοικητικά δικαστήρια σχετικές με προσφυγές υπαλλήλων που αφορούν στις αρμοδιότητες της Διεύθυνσης, συνδράμοντας τη Νομική Υπηρεσία.</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θ) Η επιμέλεια, όπου απαιτείται, της διαδικασίας υποβολής δηλώσεων περιουσιακής κατάστασης του προσωπικού και επικαιροποίησης των εν λόγω στοιχείων.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Η ενημέρωση των ίδιων αλλά και των αρμόδιων υπηρεσιών για τους υπόχρεους υποβολής Δήλωσης Περιουσιακής Κατάστασης (ΔΠΚ) σύμφωνα με τον Ν 4571/3010/2018, όπως ψηφίστηκε και ισχύει.</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ια) Η φροντίδα για όλες τις απαιτούμενες διαδικασίες για τα ταχυδρομικά τέλη.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ιβ) Η ανακοίνωση στο προσωπικό των εγκύκλιων διατάξεων των υπηρεσιών.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ιγ) Η φροντίδα για την εκκαθάριση του αρχείου της Διεύθυνσης.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ιδ) Η τήρηση της διαδικασίας καθορισμού προσωπικού ασφαλείας σε απεργία – στάση.</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Επιπρόσθετα, αρμοδιότητές του είναι:</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ιε) Ο σχεδιασμός, η εισήγηση και ο συντονισμός της εφαρμογής των διαδικασιών και εσωτερικών κανονισμών που ρυθμίζουν τις σχέσεις του Ν.Π.Δ.Δ. με το προσωπικό του, στο  πλαίσιο πάντοτε των γενικότερων ρυθμίσεων της Πολιτείας.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ιστ) Ο σχεδιασμός και η εφαρμογή σύγχρονων συστημάτων  ανάπτυξης και διοίκησης του Ανθρώπινου Δυναμικού, όπως το σύστημα διάγνωσης εκπαιδευτικών αναγκών, αξιολόγησης, διαχείρισης κρίσεων, διοίκηση με στόχους κλπ.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ιζ) Η τήρηση αρχείου με τα στοιχεία του  ανθρώπινου δυναμικού και η ψηφιοποίηση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lastRenderedPageBreak/>
        <w:t>ιη) Η τήρηση μητρώων τακτικών υπαλλήλων και προσωπικού με σχέση εργασίας ιδιωτικού δικαίου ορισμένου χρόνου.</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ιθ) Η επεξεργασία των στοιχείων, της τηρούμενης βάσης δεδομένων, για την αριθμητική σύνθεση και τις αριθμητικές μεταβολές του  προσωπικού  του Ν.Π.Δ.Δ., ο προγραμματισμός των αναγκών σε ανθρώπινο δυναμικό και η στελέχωση των υπηρεσιών του Ν.Π.Δ.Δ., έπειτα από σχετικά αιτήματα των αρμόδιων Προϊσταμένων, ώστε να εξασφαλίζεται η όσον το δυνατό καλύτερη διαχείριση και αξιοποίηση του συνόλου των εργαζομένων.</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 Ο χειρισμός όλων των θεμάτων υπηρεσιακής κατάστασης του ανθρώπινου δυναμικού του Ν.Π.Δ.Δ. (Διορισμοί, υπηρεσιακή και μισθολογική κατάσταση, μετατάξεις, αποσπάσεις, αποχωρήσεις, απολύσεις, τήρηση ατομικών φακέλων κ.λπ.) και η έκδοση των διοικητικών πράξεων κάθε είδους βεβαιώσεων, πιστοποιητικών και διαπιστωτικών πράξεων που δύναται να χορηγηθούν με βάση τις αρμοδιότητες και τα  τηρούμενα αρχεία του Τμήματος, αναφορικά με το ανθρώπινο δυναμικό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κα) Η διεκπεραίωση διαδικασιών πρόσληψης του κάθε είδους  προσωπικού του  Ν.Π.Δ.Δ..</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κβ) Η παρακολούθηση της μοριοδότησης των υπαλλήλων.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κγ) Η επιμέλεια για την έκδοση της ετήσιας απόφασης καθορισμού υπερωριακής απασχόλησης του προσωπικού του Ν.Π.Δ.Δ., μετά από τις έγγραφες προτάσεις των Διευθύνσεων, καθώς επίσης και για την έκδοση όμοιας απόφασης για την αντιμετώπιση έκτακτων αναγκών.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κδ) Η παρακολούθηση του προγραμματισμού των κανονικών αδειών των υπαλλήλων όλων των υπηρεσιών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κε) Η χορήγηση των πάσης φύσεως αδειών των υπαλλήλων και η μέριμνα για την εγκατάσταση και λειτουργία λογισμικού ψηφιακών αδειών.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κστ) H χορήγηση και ανάκληση ψηφιακών υπογραφών στους υπηρετούντες και η ενημέρωση της ηλεκτρονικής εφαρμογής ψηφιακών υπογραφών του Ν.Π.Δ.Δ..</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κζ) H επιμέλεια της διαδικασίας για την παρακράτηση και απόδοση των επιβαλλόμενων στο προσωπικό προστίμων.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κη) Η διεξαγωγή κάθε εργασίας και η έκδοση των δικαιολογητικών που απαιτούνται για την καταβολή βοηθημάτων,  πρόσθετης αποζημίωσης ή επιδομάτων στο προσωπικό του Ν.Π.Δ.Δ., σε συνεργασία με την οικονομική υπηρεσία.</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κθ) H μέριμνα για την κατάρτιση, την αξιολόγηση και τον ανασχεδιασμό περιγραμμάτων καθηκόντων και προσόντων των θέσεων εργασίας, η επεξεργασία στοιχείων για την εκτίμηση των αναγκών του Ν.Π.Δ.Δ. σε θέσεις προσωπικού, η ανίχνευση εκπαιδευτικών αναγκών του  προσωπικού του Ν.Π.Δ.Δ., σε συνάρτηση με τα περιγράμματα, η ανάπτυξη και εφαρμογή εκπαιδευτικών προγραμμάτων.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Ειδικότερα, σε ότι αφορά την εκπαίδευση: </w:t>
      </w:r>
    </w:p>
    <w:p w:rsidR="00D15E70" w:rsidRDefault="00D15E70" w:rsidP="00E770AC">
      <w:pPr>
        <w:pStyle w:val="af1"/>
        <w:numPr>
          <w:ilvl w:val="0"/>
          <w:numId w:val="26"/>
        </w:numPr>
        <w:spacing w:after="0" w:line="360" w:lineRule="auto"/>
        <w:jc w:val="both"/>
        <w:rPr>
          <w:sz w:val="24"/>
          <w:szCs w:val="24"/>
        </w:rPr>
      </w:pPr>
      <w:r>
        <w:rPr>
          <w:sz w:val="24"/>
          <w:szCs w:val="24"/>
        </w:rPr>
        <w:t xml:space="preserve">Συγκεντρώνει όλη την πληροφόρηση για τα προσφερόμενα προγράμματα εκπαίδευσης ανθρώπινου δυναμικού. </w:t>
      </w:r>
    </w:p>
    <w:p w:rsidR="00D15E70" w:rsidRDefault="00D15E70" w:rsidP="00E770AC">
      <w:pPr>
        <w:pStyle w:val="af1"/>
        <w:numPr>
          <w:ilvl w:val="0"/>
          <w:numId w:val="26"/>
        </w:numPr>
        <w:spacing w:after="0" w:line="360" w:lineRule="auto"/>
        <w:jc w:val="both"/>
        <w:rPr>
          <w:sz w:val="24"/>
          <w:szCs w:val="24"/>
        </w:rPr>
      </w:pPr>
      <w:r>
        <w:rPr>
          <w:sz w:val="24"/>
          <w:szCs w:val="24"/>
        </w:rPr>
        <w:lastRenderedPageBreak/>
        <w:t xml:space="preserve"> Μεριμνά για τη μετεκπαίδευση των υπαλλήλων, για τη διεύρυνση των επιστημονικών ή τεχνικών τους γνώσεων ή και την εξειδίκευσή τους σε σύγχρονες τεχνικές διοίκησης και σε νέες τεχνολογίες. </w:t>
      </w:r>
    </w:p>
    <w:p w:rsidR="00D15E70" w:rsidRDefault="00D15E70" w:rsidP="00E770AC">
      <w:pPr>
        <w:pStyle w:val="af1"/>
        <w:numPr>
          <w:ilvl w:val="0"/>
          <w:numId w:val="26"/>
        </w:numPr>
        <w:spacing w:after="0" w:line="360" w:lineRule="auto"/>
        <w:jc w:val="both"/>
        <w:rPr>
          <w:sz w:val="24"/>
          <w:szCs w:val="24"/>
        </w:rPr>
      </w:pPr>
      <w:r>
        <w:rPr>
          <w:sz w:val="24"/>
          <w:szCs w:val="24"/>
        </w:rPr>
        <w:t xml:space="preserve">Αναλαμβάνει την οργάνωση και υλοποίηση των προγραμμάτων εισαγωγικής εκπαίδευσης του ανθρώπινου δυναμικού. </w:t>
      </w:r>
    </w:p>
    <w:p w:rsidR="00D15E70" w:rsidRDefault="00D15E70" w:rsidP="00E770AC">
      <w:pPr>
        <w:pStyle w:val="af1"/>
        <w:numPr>
          <w:ilvl w:val="0"/>
          <w:numId w:val="26"/>
        </w:numPr>
        <w:spacing w:after="0" w:line="360" w:lineRule="auto"/>
        <w:jc w:val="both"/>
        <w:rPr>
          <w:sz w:val="24"/>
          <w:szCs w:val="24"/>
        </w:rPr>
      </w:pPr>
      <w:r>
        <w:rPr>
          <w:sz w:val="24"/>
          <w:szCs w:val="24"/>
        </w:rPr>
        <w:t xml:space="preserve">Συντονίζει τη διαδικασία κατάρτισης του προγράμματος εκπαίδευσης των εργαζομένων του Ν.Π.Δ.Δ.. </w:t>
      </w:r>
    </w:p>
    <w:p w:rsidR="00D15E70" w:rsidRDefault="00D15E70" w:rsidP="00E770AC">
      <w:pPr>
        <w:pStyle w:val="af1"/>
        <w:numPr>
          <w:ilvl w:val="0"/>
          <w:numId w:val="26"/>
        </w:numPr>
        <w:spacing w:after="0" w:line="360" w:lineRule="auto"/>
        <w:jc w:val="both"/>
        <w:rPr>
          <w:sz w:val="24"/>
          <w:szCs w:val="24"/>
        </w:rPr>
      </w:pPr>
      <w:r>
        <w:rPr>
          <w:sz w:val="24"/>
          <w:szCs w:val="24"/>
        </w:rPr>
        <w:t xml:space="preserve"> Αναλαμβάνει την οργάνωση και παρακολούθηση της υλοποίησης των προγραμμάτων επιμόρφωσης ειδικού ενδιαφέροντος, καθώς και των προγραμμάτων επαγγελματικής εξειδίκευσης.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λ) Η μέριμνα για την υποδοχή και εποπτεία μαθητών, σπουδαστών και φοιτητών στο πλαίσιο της υλοποίησης της πρακτικής τους άσκησης ακολουθώντας τα προβλεπόμενα από το συμβατικό πλαίσιο των δύο μερών (εκπαιδευτικός φορέας, Ν.Π.Δ.Δ.). Στο πλαίσιο αυτό, συνεργάζεται με τις Διευθύνσεις και τα Τμήματα του Ν.Π.Δ.Δ., προκειμένου να γίνει η τοποθέτησή τους και εν συνεχεία, η εκπαίδευσή τους σε σχέση με τη συγκεκριμένη ειδικότητα και η μέριμνα για την ανάδειξη των καλών πρακτικών και των  καινοτομικών εφαρμογών που έχουν παραχθεί από τις δημοτικές υπηρεσίες.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λα) Η έκθεση απόψεων και η διαβίβαση αυτών μαζί με το σχετικό φάκελο στην αρμόδια διοικητική ή δικαστική αρχή, στην οποία εκκρεμεί ένδικη διαφορά, σχετική με τις υπηρεσιακές μεταβολές του προσωπικού του Ν.Π.Δ.Δ., σε συνεργασία με τη νομική υπηρεσία.</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λβ) Η μέριμνα για την εφαρμογή του συστήματος αξιολόγησης των εργαζομένων στο Ν.Π.Δ.Δ. και την τήρηση των σχετικών στοιχείων.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λγ) Η ανάπτυξη και εφαρμογή συστήματος προτάσεων των εργαζομένων.  H συμμετοχή στη διαδικασία πρόσληψης προσωπικού και ειδικότερα στις σχετικές Επιτροπές κ.ά.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λδ) H εφαρμογή του Συστήματος Διοίκησης μέσω Στόχων, σύμφωνα τις διατάξεις του Ν. 3230/2004, και του Ν. 4369/2016.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λε) Η μέριμνα για την άσκηση των πειθαρχικών διαδικασιών, σύμφωνα με τις ισχύουσες σχετικές διατάξεις.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λστ) Η παρακολούθηση και η τήρηση αρχείου των πειθαρχικών υποθέσεων των υπαλλήλων.</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λζ) Η υλοποίηση των αποφάσεων που λαμβάνονται στο Υπηρεσιακό Συμβούλιο. </w:t>
      </w:r>
    </w:p>
    <w:p w:rsidR="00D15E70" w:rsidRDefault="00D15E70" w:rsidP="00D15E70">
      <w:pPr>
        <w:spacing w:after="0" w:line="360" w:lineRule="auto"/>
        <w:jc w:val="both"/>
        <w:rPr>
          <w:rFonts w:ascii="Times New Roman" w:eastAsia="Calibri" w:hAnsi="Times New Roman"/>
          <w:sz w:val="24"/>
          <w:szCs w:val="24"/>
        </w:rPr>
      </w:pPr>
      <w:r>
        <w:rPr>
          <w:rFonts w:ascii="Times New Roman" w:hAnsi="Times New Roman"/>
          <w:sz w:val="24"/>
          <w:szCs w:val="24"/>
        </w:rPr>
        <w:t xml:space="preserve">λη) O σχεδιασμός, σε συνεργασία με το Αυτοτελές Τμήμα Εσωτερικού Ελέγχου, </w:t>
      </w:r>
      <w:r>
        <w:rPr>
          <w:rFonts w:ascii="Times New Roman" w:eastAsia="Calibri" w:hAnsi="Times New Roman"/>
          <w:sz w:val="24"/>
          <w:szCs w:val="24"/>
        </w:rPr>
        <w:t xml:space="preserve">∆ιαφάνειας και Προστασίας Προσωπικών Δεδομένων </w:t>
      </w:r>
      <w:r>
        <w:rPr>
          <w:rFonts w:ascii="Times New Roman" w:hAnsi="Times New Roman"/>
          <w:sz w:val="24"/>
          <w:szCs w:val="24"/>
        </w:rPr>
        <w:t xml:space="preserve">για την  εφαρμογή όλων των διαδικασιών που σχετίζονται με την απασχόληση των εργαζομένων, σύμφωνα με τις ισχύουσες διατάξεις (τήρηση ωραρίου, έγκριση και πραγματοποίηση υπερωριών, έλεγχος των κατ' οίκον ασθενούντων υπαλλήλων, έλεγχος της παροχής εξ αποστάσεως εργασίας κλπ). </w:t>
      </w:r>
    </w:p>
    <w:p w:rsidR="00D15E70" w:rsidRDefault="00D15E70" w:rsidP="00D15E70">
      <w:pPr>
        <w:tabs>
          <w:tab w:val="left" w:pos="426"/>
        </w:tabs>
        <w:spacing w:after="0" w:line="360" w:lineRule="auto"/>
        <w:jc w:val="both"/>
        <w:rPr>
          <w:rFonts w:ascii="Times New Roman" w:eastAsia="Times New Roman" w:hAnsi="Times New Roman"/>
          <w:sz w:val="24"/>
          <w:szCs w:val="24"/>
        </w:rPr>
      </w:pPr>
      <w:r>
        <w:rPr>
          <w:rFonts w:ascii="Times New Roman" w:hAnsi="Times New Roman"/>
          <w:sz w:val="24"/>
          <w:szCs w:val="24"/>
        </w:rPr>
        <w:t>λθ) Η μέριμνα για κοινοποίηση στο προσωπικό των εγκυκλίων και αποφάσεων του Προέδρου, των αναφερόμενων στην κατάσταση του προσωπικού.</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μ) H ανακοίνωση στο προσωπικό του ισχύοντος κάθε φορά ωραρίου εργασίας και η επίβλεψη της ακριβούς τήρησής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μα) Η συνεργασία με τους Προϊσταμένους των οργανικών μονάδων και η ενημέρωσή τους για τις διαδικασίες που πρέπει να ακολουθούνται σε εργασιακά θέματα.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μβ) H ενημέρωση του Τμήματος Οικονομικών Υπηρεσιών για τις υπηρεσιακές μεταβολές του προσωπικού, τα στοιχεία απασχόλησής του και κάθε άλλου στοιχείου που επηρεάζει τις αμοιβές των εργαζομένων, ώστε να εξασφαλίζονται έγκαιρα τα ποσά που απαιτούν οι δαπάνες πληρωμής των εργαζομένων και η απόδοση των ασφαλιστικών εισφορών.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μγ) Η μέριμνα για τη θέσπιση και εφαρμογή των κανόνων υγιεινής και ασφάλειας των εργαζομένων.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μδ) H μέριμνα για τη λειτουργία του θεσμού του ιατρού εργασίας και του τεχνικού ασφαλείας και η ανακοίνωση, προς  όλες τις Διευθύνσεις των μέτρων, προστασίας της υγείας  των εργαζομένων, της υγιεινής και ασφάλειας των χώρων εργασίας, όπως ορίζονται στις διατάξεις του N. 1568/1985, του ΠΔ. 17/1996 και του N. 3850/2010, όπως εκάστοτε ισχύουν. </w:t>
      </w:r>
    </w:p>
    <w:p w:rsidR="00D15E70" w:rsidRDefault="00D15E70" w:rsidP="00D15E70">
      <w:pPr>
        <w:tabs>
          <w:tab w:val="left" w:pos="426"/>
        </w:tabs>
        <w:spacing w:after="0" w:line="360" w:lineRule="auto"/>
        <w:ind w:left="426" w:hanging="426"/>
        <w:jc w:val="both"/>
        <w:rPr>
          <w:rFonts w:ascii="Times New Roman" w:hAnsi="Times New Roman"/>
          <w:sz w:val="24"/>
          <w:szCs w:val="24"/>
        </w:rPr>
      </w:pPr>
      <w:r>
        <w:rPr>
          <w:rFonts w:ascii="Times New Roman" w:hAnsi="Times New Roman"/>
          <w:sz w:val="24"/>
          <w:szCs w:val="24"/>
        </w:rPr>
        <w:t>με) Η εκκαθάριση των μισθολογικών καταστάσεων και η παράδοσή τους στο αρμόδιο Τμήμα για ενταλματοποίηση.</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μστ) Η μέριμνα  για τον υπολογισμό της τακτικής μισθοδοσίας (μηνιαία μισθοδοσία, δώρα Χριστουγέννων, Πάσχα, επιδόματος αδείας) και των έκτακτων μισθοδοσιών (υπερωρίες, νυχτερινή εργασία, εξαιρέσιμα, αναδρομικά, αποζημιώσεις, τρίμηνες αποδοχές κλπ) του προσωπικού.</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μζ) Η μέριμνα  για τον υπολογισμό των αναδρομικών επί των αποδοχών των υπαλλήλων που προκύπτουν από τη νομοθεσία ή από δικαστικές αποφάσεις.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μη) Η μέριμνα  για την καταβολή της προβλεπόμενης από το νόμο αποζημίωσης στους υπαλλήλους του Ν.Π.Δ.Δ. που συνταξιοδοτούνται.</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μθ) Ο έλεγχος της ύπαρξης επαρκών πιστώσεων στους κωδικούς αριθμούς του προϋπολογισμού για τη μισθοδοσία των υπαλλήλων και η εισήγηση στο Τμήμα Οικονομικών Υπηρεσιών για τυχόν αναμορφώσεις.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 Η έκδοση των ετήσιων βεβαιώσεων αποδοχών για την εφορία, των εκκαθαριστικών σημειωμάτων και των πάσης φύσεως καταστάσεων που σχετίζονται με τη μισθοδοσία και τη συνταξιοδότηση των υπαλλήλων και η διαβίβασή τους στο Τμήμα Ταμειακής Υπηρεσίας.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να) Η μέριμνα  για τον υπολογισμό του Φόρου Μισθωτών Υπηρεσιών.</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νβ) Η μέριμνα για την εφαρμογή της εισοδηματικής πολιτικής και των συλλογικών συμβάσεων εργασίας.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 xml:space="preserve"> νγ) Η μέριμνα  για την ετοιμασία και αποστολή ηλεκτρονικού αρχείου, όπου περιλαμβάνονται τα στοιχεία των δανείων, των υπαλλήλων του Ν.Π.Δ.Δ., στο Τμήμα Οικονομικών Υπηρεσιών προκειμένου να αποσταλεί στο Ταμείο Παρακαταθηκών και Δανείων.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lastRenderedPageBreak/>
        <w:t>νδ) Η μέριμνα  για την εφαρμογή δικαστικών αποφάσεων περί διατροφών, οφειλών προς το δημόσιο και οποιασδήποτε άλλης τελεσίδικης δικαστικής απόφασης που επηρεάζει τη μισθοδοσία των υπαλλήλων.</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νε) Ο υπολογισμός και η εκτύπωση των εισφορών στα ασφαλιστικά ταμεία και η διαβίβαση αρμοδίως των σχετικών καταστάσεων για ενταλματοποίηση και απόδοση.</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νστ) Η αποστολή Αναλυτικών Περιοδικών Δηλώσεων (ΑΠΔ) στο ΕΦΚΑ με ηλεκτρονικό αρχείο.</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νζ) Η παροχή στοιχείων μισθοδοσίας σε μηνιαία βάση στον αρμόδιο στατιστικό ανταποκριτή του Ν.Π.Δ.Δ..</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νη) Η μέριμνα ειδικών εργασιών που αφορούν τη μισθοδοσία του προσωπικού ορισμένου χρόνου (υπολογισμός μισθοδοσιών, αποζημιώσεις απόλυσης, βεβαιώσεις  ΕΦΚΑ, ΟΑΕΔ κ.λπ.).</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νθ) Η έκδοση  πιστοποιητικών, βεβαιώσεων αποδοχών και η ενημέρωση του αρμόδιου τμήματός της για την έκδοση πράξεων περικοπής μισθοδοσίας.</w:t>
      </w:r>
    </w:p>
    <w:p w:rsidR="00D15E70" w:rsidRDefault="00D15E70" w:rsidP="00D15E70">
      <w:pPr>
        <w:autoSpaceDE w:val="0"/>
        <w:autoSpaceDN w:val="0"/>
        <w:adjustRightInd w:val="0"/>
        <w:spacing w:after="0" w:line="360" w:lineRule="auto"/>
        <w:jc w:val="both"/>
        <w:rPr>
          <w:rFonts w:ascii="Times New Roman" w:eastAsia="MgHelveticaUCPol" w:hAnsi="Times New Roman"/>
          <w:sz w:val="24"/>
          <w:szCs w:val="24"/>
        </w:rPr>
      </w:pPr>
      <w:r>
        <w:rPr>
          <w:rFonts w:ascii="Times New Roman" w:hAnsi="Times New Roman"/>
          <w:sz w:val="24"/>
          <w:szCs w:val="24"/>
        </w:rPr>
        <w:t xml:space="preserve">ξ) Η παροχή </w:t>
      </w:r>
      <w:r>
        <w:rPr>
          <w:rFonts w:ascii="Times New Roman" w:eastAsia="MgHelveticaUCPol" w:hAnsi="Times New Roman"/>
          <w:sz w:val="24"/>
          <w:szCs w:val="24"/>
        </w:rPr>
        <w:t>γραμματειακής υποστήριξης προς τα συλλογικά διοικητικά αιρετά όργανα του Νομικού Προσώπου, δηλαδή η μέριμνα για την:</w:t>
      </w:r>
    </w:p>
    <w:p w:rsidR="00D15E70" w:rsidRDefault="00D15E70" w:rsidP="00E770AC">
      <w:pPr>
        <w:numPr>
          <w:ilvl w:val="0"/>
          <w:numId w:val="27"/>
        </w:num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καταγραφή και ορθή διοικητική ένταξη των προς συζήτηση εισηγήσεων στα αρμόδια όργανα</w:t>
      </w:r>
    </w:p>
    <w:p w:rsidR="00D15E70" w:rsidRDefault="00D15E70" w:rsidP="00E770AC">
      <w:pPr>
        <w:numPr>
          <w:ilvl w:val="0"/>
          <w:numId w:val="27"/>
        </w:num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οργάνωση  συνεδριάσεων, σύνταξη ημερήσιας διάταξης, έκδοση και κοινοποίηση εμπροθέσμως πρόσκλησης στους αποδέκτες</w:t>
      </w:r>
    </w:p>
    <w:p w:rsidR="00D15E70" w:rsidRDefault="00D15E70" w:rsidP="00E770AC">
      <w:pPr>
        <w:numPr>
          <w:ilvl w:val="0"/>
          <w:numId w:val="27"/>
        </w:num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τήρηση  πρακτικών συνεδριάσεων, σύνταξη και δημοσίευση αποφάσεων, υποβολή αυτών στις αρμόδιες αρχές</w:t>
      </w:r>
    </w:p>
    <w:p w:rsidR="00D15E70" w:rsidRDefault="00D15E70" w:rsidP="00E770AC">
      <w:pPr>
        <w:numPr>
          <w:ilvl w:val="0"/>
          <w:numId w:val="27"/>
        </w:num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απομαγνητοφώνηση πρακτικών συνεδριάσεων</w:t>
      </w:r>
    </w:p>
    <w:p w:rsidR="00D15E70" w:rsidRDefault="00D15E70" w:rsidP="00E770AC">
      <w:pPr>
        <w:numPr>
          <w:ilvl w:val="0"/>
          <w:numId w:val="27"/>
        </w:num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παραγωγή, διεκπεραίωση, διαχείριση και αρχειοθέτηση αποφάσεων και σχετικών αυτών εγγράφων</w:t>
      </w:r>
    </w:p>
    <w:p w:rsidR="00D15E70" w:rsidRDefault="00D15E70" w:rsidP="00E770AC">
      <w:pPr>
        <w:numPr>
          <w:ilvl w:val="0"/>
          <w:numId w:val="27"/>
        </w:num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τήρηση πρωτοκόλλου των αποφάσεων, τήρηση βιβλιοδετημένου αρχείου αποφάσεων και πρακτικών συλλογικών οργάνων κ.λπ.</w:t>
      </w:r>
    </w:p>
    <w:p w:rsidR="00D15E70" w:rsidRDefault="00D15E70" w:rsidP="00D15E70">
      <w:pPr>
        <w:autoSpaceDE w:val="0"/>
        <w:autoSpaceDN w:val="0"/>
        <w:adjustRightInd w:val="0"/>
        <w:spacing w:after="0" w:line="360" w:lineRule="auto"/>
        <w:jc w:val="both"/>
        <w:rPr>
          <w:rFonts w:ascii="Times New Roman" w:eastAsia="MgHelveticaUCPol" w:hAnsi="Times New Roman"/>
          <w:sz w:val="24"/>
          <w:szCs w:val="24"/>
        </w:rPr>
      </w:pPr>
      <w:r>
        <w:rPr>
          <w:rFonts w:ascii="Times New Roman" w:eastAsia="MgHelveticaUCPol" w:hAnsi="Times New Roman"/>
          <w:sz w:val="24"/>
          <w:szCs w:val="24"/>
        </w:rPr>
        <w:t>ξα) Η παρακολούθηση των υποθέσεων που παραπέμπονται στο Δημοτικό Συμβούλιο, ή στην Οικονομική Επιτροπή του Δήμου και η φροντίδα για την έγκαιρη προώθηση εισηγήσεων και εισαγωγή τους στο Δημοτικό Συμβούλιο ή στην Οικονομική Επιτροπή του Δήμου.</w:t>
      </w:r>
    </w:p>
    <w:p w:rsidR="00D15E70" w:rsidRDefault="00D15E70" w:rsidP="00D15E70">
      <w:pPr>
        <w:spacing w:after="0" w:line="360" w:lineRule="auto"/>
        <w:jc w:val="both"/>
        <w:rPr>
          <w:rFonts w:ascii="Times New Roman" w:eastAsia="Times New Roman" w:hAnsi="Times New Roman"/>
          <w:sz w:val="24"/>
          <w:szCs w:val="24"/>
        </w:rPr>
      </w:pPr>
      <w:r>
        <w:rPr>
          <w:rFonts w:ascii="Times New Roman" w:hAnsi="Times New Roman"/>
          <w:sz w:val="24"/>
          <w:szCs w:val="24"/>
        </w:rPr>
        <w:t xml:space="preserve">ξβ) H μέριμνα για τις απαραίτητες ενέργειες που  απαιτούνται (σύνταξη μελέτης κ.λπ.), το ίδιο ή άλλο αρμόδιο τμήμα και η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ξγ) H μέριμνα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ξδ) Η συνεργασία με όλες τις υπηρεσίες του Ν.Π.Δ.Δ., προκειμένου να επιτυγχάνεται σε κάθε περίπτωση το καλύτερο δυνατό αποτέλεσμα με το μικρότερο δυνατό κόστος.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ξε) Η άσκηση κάθε άλλης εργασίας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ξστ) Η υλοποίηση κάθε άλλης σχετικής εργασίας για τη διευκόλυνση του έργου της Διεύθυνσης. </w:t>
      </w: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3.Το Τμήμα Διοικητικών Υπηρεσιών, Υποστήριξης Συλλογικών Οργάνων και Ανθρώπινου Δυναμικού  συνεργάζεται με τις Διευθύνσεις και τα Τμήματα του Ν.Π.Δ.Δ., προκειμένου να υπάρχει επαρκής στελέχωσή τους και να τηρούνται και να εφαρμόζονται οι κανόνες υγιεινής και ασφάλειας των εργαζομένων, ιδίως σε περιόδους κρίσεων (π.χ. πανδημία).</w:t>
      </w:r>
    </w:p>
    <w:p w:rsidR="00D15E70" w:rsidRDefault="00D15E70" w:rsidP="00D15E70">
      <w:pPr>
        <w:spacing w:after="0" w:line="360" w:lineRule="auto"/>
        <w:rPr>
          <w:rFonts w:ascii="Times New Roman" w:hAnsi="Times New Roman"/>
          <w:sz w:val="24"/>
          <w:szCs w:val="24"/>
        </w:rPr>
      </w:pPr>
    </w:p>
    <w:p w:rsidR="00D15E70" w:rsidRDefault="00D15E70" w:rsidP="00D15E70">
      <w:pPr>
        <w:tabs>
          <w:tab w:val="left" w:pos="426"/>
        </w:tabs>
        <w:spacing w:after="0" w:line="360" w:lineRule="auto"/>
        <w:jc w:val="both"/>
        <w:rPr>
          <w:rFonts w:ascii="Times New Roman" w:hAnsi="Times New Roman"/>
          <w:b/>
          <w:sz w:val="24"/>
          <w:szCs w:val="24"/>
        </w:rPr>
      </w:pPr>
      <w:r>
        <w:rPr>
          <w:rFonts w:ascii="Times New Roman" w:hAnsi="Times New Roman"/>
          <w:b/>
          <w:sz w:val="24"/>
          <w:szCs w:val="24"/>
        </w:rPr>
        <w:t>6.2 Τμήμα Οικονομικών Υπηρεσιών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1.Το Τμήμα Οικονομικών Υπηρεσιών είναι αρμόδιο για την αποτελεσματική τήρηση της οικονομικής πολιτικής του Ν.Π.Δ.Δ., τη σωστή απεικόνιση των οικονομικών πράξεων και τη διαχείριση των εσόδων και δαπανών του, την είσπραξη των πάσης φύσεως εσόδων του Ν.Π.Δ.Δ.. Το Τμήμα επίσης είναι αρμόδιο, κυρίως για τη συγκέντρωση και επεξεργασία αναγκαίων στοιχείων για την κατάρτιση, τροποποίηση και παρακολούθηση εκτέλεσης του προϋπολογισμού του Ν.Π.Δ.Δ., του απολογισμού, της κάθε οικονομικής κατάστασης, της λογιστικής διαχείρισης και τήρησης των απαιτούμενων αρχείων, βιβλίων και στοιχείων. Επίσης είναι αρμόδιο για τη διαχείριση των τακτικών και έκτακτων εσόδων που προέρχονται είτε από θεσμοθετημένους πόρους, έσοδα της κινητής και ακίνητης περιουσίας, ανταποδοτικά τέλη και δικαιώματα, φόρους, τέλη, δικαιώματα και εισφορές, είτε από δάνεια, δωρεές,  κληροδοτήματα και κληρονομίες, διάθεση, εκποίηση και εν μέρει εκμετάλλευση περιουσιακών στοιχείων, κάθε είδους πρόστιμα ή άλλες  διοικητικές κυρώσεις και κάθε άλλη πηγή. </w:t>
      </w:r>
    </w:p>
    <w:p w:rsidR="00D15E70" w:rsidRDefault="00D15E70" w:rsidP="00D15E70">
      <w:pPr>
        <w:spacing w:after="0" w:line="360" w:lineRule="auto"/>
        <w:jc w:val="both"/>
        <w:rPr>
          <w:rFonts w:ascii="Times New Roman" w:hAnsi="Times New Roman"/>
          <w:sz w:val="24"/>
          <w:szCs w:val="24"/>
        </w:rPr>
      </w:pP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2. Το Τμήμα ασκεί αρμοδιότητες, οι οποίες, κυρίως, είναι: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α) H συγκέντρωση και επεξεργασία των αναγκαίων στοιχείων σε συνεργασία με τις  υπηρεσίες του Ν.Π.Δ.Δ., προκειμένου να προβεί στην κατάρτιση, τροποποίηση και παρακολούθηση εκτέλεσης του προϋπολογισμού.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β) H σύνταξη της στοχοθεσίας.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γ) Η παρακολούθηση και εποπτεία των οικονομικών μεγεθών από όλες τις πηγές χρηματοδότησης.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δ) H μελέτη της δανειοληπτικής δυνατότητας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ε) Η αποτελεσματική διαχείριση και o συντονισμός των ενεργειών που αφορούν και έχουν επίπτωση στην κατάρτιση, αναθεώρηση και υλοποίηση του Μεσοπρόθεσμου Πλαισίου Δημοσιονομικής Στρατηγικής (ΜΠΔΣ) που περιλαμβάνει τις ετήσιες και μεσοπρόθεσμες δημοσιονομικές προβλέψεις.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στ)</w:t>
      </w:r>
      <w:r>
        <w:rPr>
          <w:rFonts w:ascii="Times New Roman" w:hAnsi="Times New Roman"/>
          <w:sz w:val="24"/>
          <w:szCs w:val="24"/>
        </w:rPr>
        <w:tab/>
        <w:t xml:space="preserve">Η παρακολούθηση των οικονομικών εξελίξεων και η τήρηση όλων των οδηγιών του Υπουργείου Οικονομικών και του Γενικού Λογιστηρίου του Κράτους σχετικά με την κατάρτιση </w:t>
      </w:r>
      <w:r>
        <w:rPr>
          <w:rFonts w:ascii="Times New Roman" w:hAnsi="Times New Roman"/>
          <w:sz w:val="24"/>
          <w:szCs w:val="24"/>
        </w:rPr>
        <w:lastRenderedPageBreak/>
        <w:t xml:space="preserve">και αναθεώρηση του ΜΠΔΣ και του προϋπολογισμού σε οποιαδήποτε χρονική στιγμή κατά τη διάρκεια του έτους.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ζ) Η έκδοση οδηγιών που αφορούν στην εκτέλεση του προϋπολογισμού.</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η) H συγκέντρωση και επεξεργασία των αναγκαίων στοιχείων σύνταξης του απολογισμού και των οικονομικών καταστάσεων του Ν.Π.Δ.Δ., σε συνεργασία με τα υπόλοιπα Τμήματα της Διεύθυνσης.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θ) H σύνταξη μηνιαίων απολογιστικών στοιχείων-δημοσιονομικών αναφορών και η αποστολή τους, όπου απαιτείται.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 Η αποστολή μηνιαίας έκθεσης ληξιπρόθεσμων υποχρεώσεων.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ια) Η σύνταξη τριμηνιαίας έκθεσης εκτέλεσης του προϋπολογισμού και η υποβολή της μέσω του ΠΟΥ προς έγκριση στο Δημοτικό Συμβούλιο.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ιβ) Η ανάρτηση οικονομικών στοιχείων του Ν.Π.Δ.Δ. στον Κεντρικό Κόμβο Διαλειτουργικότητας (ΚΚΔ).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ιγ) Ο έλεγχος και η παρακολούθηση του Μητρώου Δεσμεύσεων και των Ληξιπρόθεσμων Υποχρεώσεων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ιδ)</w:t>
      </w:r>
      <w:r>
        <w:rPr>
          <w:rFonts w:ascii="Times New Roman" w:hAnsi="Times New Roman"/>
          <w:sz w:val="24"/>
          <w:szCs w:val="24"/>
        </w:rPr>
        <w:tab/>
        <w:t xml:space="preserve">Η παρακολούθηση και συγκέντρωση στατιστικών και λοιπών στοιχείων εκτέλεσης του προϋπολογισμού με βάση τη Γενική Λογιστική και η συμφωνία με τα αποτελέσματα του Δημοσίου Λογιστικού σε συνεργασία με τα εκάστοτε αρμόδια τμήματα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ιε) Η παρακολούθηση και μέριμνα για την εκπλήρωση όλων των φορολογικών και ασφαλιστικών υποχρεώσεων του Ν.Π.Δ.Δ., σε συνεργασία με το Τμήμα Ταμειακής Υπηρεσίας.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ιστ) Η συνεργασία με το Τμήμα Ταμειακής Υπηρεσίας για  την κατάρτιση του απολογισμού του σκέλους των εξόδων του λήξαντος οικονομικού έτους.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ιζ) H τήρηση διπλογραφικού συστήματος λογιστικής απεικόνισης των οικονομικών πράξεων του Ν.Π.Δ.Δ. (γενική και αναλυτική λογιστική) και των σχετικών λογιστικών  διαδικασιών, καθώς και των αντίστοιχων λογιστικών βιβλίων και στοιχείων που προβλέπονται  από τις σχετικές εκάστοτε ισχύουσες διατάξεις.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ιη) Η τήρηση λογιστικής απεικόνισης των παγίων στοιχείων του Ν.Π.Δ.Δ. και των μεταβολών αυτών.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ιθ) Η ευθύνη του ελέγχου νομιμότητας και κανονικότητας, καθώς και η εκκαθάριση των δαπανών, με βάση τα νόμιμα δικαιολογητικά αυτών.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 Η ευθύνη της έκδοσης ενταλμάτων των δαπανών μισθοδοσίας, των πάσης φύσεως αποδοχών που αφορούν, μισθοδοσία, υπερωριακή απασχόληση, πρόσθετες αμοιβές, αποζημιώσεις μελών συμβουλίων, μελών επιτροπών, κλπ. του Ν.Π.Δ.Δ., με βάση τα παραστατικά στοιχεία που κοινοποιούνται  από το Τμήμα Διοικητικών Υπηρεσιών, Υποστήριξης Συλλογικών Οργάνων και Ανθρώπινου Δυναμικού.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κα) Η τήρηση ειδικών συστημάτων λογιστικής και οικονομικής διαχείρισης Προγραμμάτων και Έργων, στα οποία συμμετέχει το Ν.Π.Δ.Δ. και χρηματοδοτούνται από το Πρόγραμμα Δημοσίων Επενδύσεων ή/και από ευρωπαϊκούς ή διεθνείς πόρους.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κβ) Η καταχώρηση όλων των παραστατικών δαπανών στο λογιστικό σύστημα και ιδιαίτερα: </w:t>
      </w:r>
    </w:p>
    <w:p w:rsidR="00D15E70" w:rsidRDefault="00D15E70" w:rsidP="00E770AC">
      <w:pPr>
        <w:pStyle w:val="af1"/>
        <w:numPr>
          <w:ilvl w:val="0"/>
          <w:numId w:val="28"/>
        </w:numPr>
        <w:spacing w:after="0" w:line="360" w:lineRule="auto"/>
        <w:jc w:val="both"/>
        <w:rPr>
          <w:sz w:val="24"/>
          <w:szCs w:val="24"/>
        </w:rPr>
      </w:pPr>
      <w:r>
        <w:rPr>
          <w:sz w:val="24"/>
          <w:szCs w:val="24"/>
        </w:rPr>
        <w:t xml:space="preserve">Η καταχώρηση τιμολογίων προμηθειών-παροχής υπηρεσιών, έργων (στο λογισμικό πρόγραμμα), μελετών-τιμολογίων προκαταβολής και παγίων δαπανών μισθωμάτων - προμηθειών τραπεζών – τακτοποιητικών γραμματίων, κρατήσεων τιμολογίων ΟΤΕ και κινητής τηλεφωνίας, Ενιαίο Σύστημα Πληρωμών (ΕΣΥΠ). </w:t>
      </w:r>
    </w:p>
    <w:p w:rsidR="00D15E70" w:rsidRDefault="00D15E70" w:rsidP="00E770AC">
      <w:pPr>
        <w:pStyle w:val="af1"/>
        <w:numPr>
          <w:ilvl w:val="0"/>
          <w:numId w:val="28"/>
        </w:numPr>
        <w:spacing w:after="0" w:line="360" w:lineRule="auto"/>
        <w:jc w:val="both"/>
        <w:rPr>
          <w:sz w:val="24"/>
          <w:szCs w:val="24"/>
        </w:rPr>
      </w:pPr>
      <w:r>
        <w:rPr>
          <w:sz w:val="24"/>
          <w:szCs w:val="24"/>
        </w:rPr>
        <w:t xml:space="preserve"> Η έκδοση χρηματικών ενταλμάτων πληρωμής (ΧΕΠ). </w:t>
      </w:r>
    </w:p>
    <w:p w:rsidR="00D15E70" w:rsidRDefault="00D15E70" w:rsidP="00E770AC">
      <w:pPr>
        <w:pStyle w:val="af1"/>
        <w:numPr>
          <w:ilvl w:val="0"/>
          <w:numId w:val="28"/>
        </w:numPr>
        <w:spacing w:after="0" w:line="360" w:lineRule="auto"/>
        <w:jc w:val="both"/>
        <w:rPr>
          <w:sz w:val="24"/>
          <w:szCs w:val="24"/>
        </w:rPr>
      </w:pPr>
      <w:r>
        <w:rPr>
          <w:sz w:val="24"/>
          <w:szCs w:val="24"/>
        </w:rPr>
        <w:t xml:space="preserve"> Η παρακολούθηση των χρηματικών ενταλμάτων προπληρωμής. </w:t>
      </w:r>
    </w:p>
    <w:p w:rsidR="00D15E70" w:rsidRDefault="00D15E70" w:rsidP="00E770AC">
      <w:pPr>
        <w:pStyle w:val="af1"/>
        <w:numPr>
          <w:ilvl w:val="0"/>
          <w:numId w:val="28"/>
        </w:numPr>
        <w:spacing w:after="0" w:line="360" w:lineRule="auto"/>
        <w:jc w:val="both"/>
        <w:rPr>
          <w:sz w:val="24"/>
          <w:szCs w:val="24"/>
        </w:rPr>
      </w:pPr>
      <w:r>
        <w:rPr>
          <w:sz w:val="24"/>
          <w:szCs w:val="24"/>
        </w:rPr>
        <w:t xml:space="preserve">H μέριμνα ανάρτησης των ΧΕΠ στη Διαύγεια. </w:t>
      </w:r>
    </w:p>
    <w:p w:rsidR="00D15E70" w:rsidRDefault="00D15E70" w:rsidP="00E770AC">
      <w:pPr>
        <w:pStyle w:val="af1"/>
        <w:numPr>
          <w:ilvl w:val="0"/>
          <w:numId w:val="28"/>
        </w:numPr>
        <w:spacing w:after="0" w:line="360" w:lineRule="auto"/>
        <w:jc w:val="both"/>
        <w:rPr>
          <w:sz w:val="24"/>
          <w:szCs w:val="24"/>
        </w:rPr>
      </w:pPr>
      <w:r>
        <w:rPr>
          <w:sz w:val="24"/>
          <w:szCs w:val="24"/>
        </w:rPr>
        <w:t xml:space="preserve"> Η σύνταξη καταστάσεων για τα προς έλεγχο από  τον Επίτροπο ΧΕΠ, αποστολή τους και επικοινωνία με την Υπ. Επιτρόπου για περαιτέρω  διευκρινήσεις (σε περίπτωση που υπάρξει σχετικός έλεγχος με νέες διατάξεις νόμου).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κγ) Η έκδοση βεβαιώσεων για την ύπαρξη σχετικών προβλέψεων πιστώσεων των πράξεων διορισμών, εντάξεων, μετατάξεων, αποσπάσεων και προαγωγών του προσωπικού κάθε κατηγορίας του φορέα.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κδ) Η υποβολή των απαιτούμενων οικονομικών στοιχείων προς τις ελεγκτικές αρχές νομιμότητας των δαπανών (Ελεγκτικό Συνέδριο, κλπ.).</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κε) Η μέριμνα για τις απαραίτητες ενέργειες που απαιτούνται (σύνταξη μελέτης κ.λπ.), από το ίδιο ή άλλο αρμόδιο τμήμα και η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κστ) Η μέριμνα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κζ) Η συνεργασία με όλες τις υπηρεσίες του Ν.Π.Δ.Δ. προκειμένου να επιτευχθεί το καλύτερο δυνατό αποτέλεσμα με το λιγότερο δυνατόν κόστος.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κη) Η άσκηση κάθε άλλης εργασίας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κθ) Η υλοποίηση κάθε άλλης σχετικής εργασίας για τη διευκόλυνση του έργου της Διεύθυνσης.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λ) H τήρηση αρχείων υπόχρεων για την καταβολή των επιμέρους ποσών, που αποτελούν τακτικά έσοδα του Ν.Π.Δ.Δ..</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λα) Η επεξεργασία στοιχείων και o υπολογισμός, σε περιοδική βάση, του ύψους των οφειλόμενων ποσών  κατά υπόχρεο.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λβ) Η κατάρτιση χρηματικών καταλόγων κατά κατηγορία προσόδου, όπου αναγνωρίζονται οι απαιτήσεις του Ν.Π.Δ.Δ. με προσδιορισμό του υπόχρεου, του ποσού της απαίτησης, του είδους του εσόδου και της αιτίας για την οποία οφείλεται.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λγ) Η μέριμνα για την ενημέρωση των υπόχρεων, προκειμένου να προβούν στην καταβολή των οφειλόμενων ποσών και η μέριμνα για την τήρηση των διαδικασιών που ισχύουν για τις προσφυγές των υπόχρεων, σε περιπτώσεις αμφισβήτησης του ύψους των οφειλόμενων ποσών.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λδ) Η μέριμνα για τη διαβίβαση χρηματικών καταλόγων στο Τμήμα Ταμειακής Υπηρεσίας, προκειμένου να γίνει η οριστική τους βεβαίωση και να προωθηθούν οι αντίστοιχες εισπράξεις.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λε) Η έκδοση οίκοθεν βεβαιώσεων που σχετίζονται με την είσπραξη διαφόρων τελών, δικαιωμάτων ή εισφορών και η τήρηση των σχετικών διαδικασιών είσπραξης απαιτήσεων - οφειλών.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λστ) Η παρακολούθηση των αλλαγών στη φορολογική νομοθεσία.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λζ) Η μέριμνα για τη διερεύνηση και καταγραφή της ακίνητης και κινητής περιουσίας του Ν.Π.Δ.Δ..</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λη) Η συγκέντρωση των πάσης φύσεως τίτλων της ακίνητης και κινητής περιουσίας του Ν.Π.Δ.Δ. και ανάληψη για την τήρηση αρχείου της ακίνητης και κινητής περιουσίας, σε ηλεκτρονική και φυσική μορφή (φάκελοι με στοιχεία περιγραφικά και ιδιοκτησιακά έγγραφα) και η μέριμνα για την ορθή καταχώρησή τους στο λογιστικό σύστημα.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λθ) Η κατάρτιση για κάθε ακίνητο του Ν.Π.Δ.Δ. φακέλου σε ηλεκτρονική και φυσική μορφή,  ο οποίος περιλαμβάνει όλα τα στοιχεία (τίτλους κυριότητας, διαγράμματα, αποφάσεις, συμβολαιογραφικές δηλώσεις κλπ) που θεμελιώνουν τα επί του ακινήτου δικαιώματα ιδιοκτησίας του Ν.Π.Δ.Δ.. Για τη συγκρότηση πλήρων φακέλων της ακίνητης περιουσίας, το Τμήμα συνδράμετε από τη Διεύθυνση Τεχνικών Υπηρεσιών και την Νομική Υπηρεσία του Δήμου Αχαρνών.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 Η επιμέλεια της σύνταξης περιοδικών και ετήσιων απογραφών των πάσης φύσεως πάγιων περιουσιακών στοιχείων, σε όλες ανεξαιρέτως τις Υπηρεσίες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μα) Η μέριμνα για τη διερεύνηση μεθόδων αξιοποίησης της ακίνητης περιουσίας και η διατύπωση σχετικών εισηγήσεων.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μβ) Η εισήγηση μεθόδων και εργαλείων αξιοποίησης περιουσίας προς τα αρμόδια όργανα του Ν.Π.Δ.Δ. και η μέριμνα για την αξιοποίηση και διαχείριση της ακίνητης περιουσίας, σύμφωνα με σχετικές αποφάσεις των οργάνων του Ν.Π.Δ.Δ. (π.χ. μισθώσεις κτηρίων κλπ.).</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μγ) Η τήρηση αρχείου των δωρεών του Ν.Π.Δ.Δ. (κινητών, ακινήτων κλπ.) και η μέριμνα για την αξιοποίηση αυτών, σύμφωνα με τις προθέσεις των διαθετών.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μδ) Η τήρηση των διαδικασιών που σχετίζονται με την αποδοχή και την αξιολόγηση των δωρεών και των κληροδοτημάτων προς το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με) H διενέργεια των απαιτούμενων διαδικασιών για τη συγκρότηση επιτροπής σχετικής με την αγορά, μίσθωση, εκμίσθωση και εκποίηση κινητών και ακινήτων περιουσιακών στοιχείων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μστ) Η διενέργεια της διαδικασίας εκμισθώσεων, μισθώσεων ακινήτων, χρηματοδοτικών μισθώσεων και σύναψη συμβάσεων για την κάλυψη αναγκών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μζ) Η ευθύνη της περιφρούρησης των δικαιωμάτων νόμιμης κατοχής και κυριότητας του Ν.Π.Δ.Δ. επί των ακινήτων του.</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μη) H αναφορά στον Πρόεδρο κάθε πράξης παραβίασης των δικαιωμάτων του Ν.Π.Δ.Δ. (νομή, κατοχή, ρύπανση κ.λπ.) επί των ακινήτων του και η παρακολούθηση των διοικητικών ή δικαστικών μέτρων που λαμβάνονται.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μθ) H μέριμνα για την επαρκή ασφάλιση των κινητών και ακίνητων περιουσιακών στοιχείων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ν) Η παρακολούθηση του μητρώου παγίων περιουσιακών στοιχείων του Ν.Π.Δ.Δ., το οποίο ενημερώνει ανελλιπώς καταγράφοντας τυχόν μεταβολές για περαιτέρω ενημέρωση του διπλογραφικού λογιστικού συστήματος και ιδίως : </w:t>
      </w:r>
    </w:p>
    <w:p w:rsidR="00D15E70" w:rsidRDefault="00D15E70" w:rsidP="00E770AC">
      <w:pPr>
        <w:numPr>
          <w:ilvl w:val="0"/>
          <w:numId w:val="29"/>
        </w:numPr>
        <w:tabs>
          <w:tab w:val="left" w:pos="851"/>
        </w:tabs>
        <w:spacing w:after="0" w:line="360" w:lineRule="auto"/>
        <w:ind w:left="851" w:hanging="284"/>
        <w:jc w:val="both"/>
        <w:rPr>
          <w:rFonts w:ascii="Times New Roman" w:hAnsi="Times New Roman"/>
          <w:sz w:val="24"/>
          <w:szCs w:val="24"/>
        </w:rPr>
      </w:pPr>
      <w:r>
        <w:rPr>
          <w:rFonts w:ascii="Times New Roman" w:hAnsi="Times New Roman"/>
          <w:sz w:val="24"/>
          <w:szCs w:val="24"/>
        </w:rPr>
        <w:t>Η κατάρτιση και ενημέρωση πλήρους κτηματολογίου για όλα τα ακίνητα του Ν.Π.Δ.Δ..</w:t>
      </w:r>
    </w:p>
    <w:p w:rsidR="00D15E70" w:rsidRDefault="00D15E70" w:rsidP="00E770AC">
      <w:pPr>
        <w:numPr>
          <w:ilvl w:val="0"/>
          <w:numId w:val="29"/>
        </w:numPr>
        <w:tabs>
          <w:tab w:val="left" w:pos="851"/>
        </w:tabs>
        <w:spacing w:after="0" w:line="360" w:lineRule="auto"/>
        <w:ind w:left="851" w:hanging="284"/>
        <w:jc w:val="both"/>
        <w:rPr>
          <w:rFonts w:ascii="Times New Roman" w:hAnsi="Times New Roman"/>
          <w:sz w:val="24"/>
          <w:szCs w:val="24"/>
        </w:rPr>
      </w:pPr>
      <w:r>
        <w:rPr>
          <w:rFonts w:ascii="Times New Roman" w:hAnsi="Times New Roman"/>
          <w:sz w:val="24"/>
          <w:szCs w:val="24"/>
        </w:rPr>
        <w:t>Η μέριμνα για την παρακολούθηση σύνδεσης και διακοπής των παροχών και ηλεκτροδότησης των ακινήτων που κατέχει ή εκμισθώνει το Ν.Π.Δ.Δ..</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να) Ο έλεγχος  της  στοχοθεσίας και του προγραμματισμένου έργου του Τµήµατος.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νβ) Η συμμετοχή στη σύνταξη του Σχεδίου του ετήσιου Προϋπολογισµού της Διεύθυνσης.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 xml:space="preserve">νγ) Ο συντονισμός στην καταγραφή του ετήσιου Απολογισµού του Τµήµατος.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 xml:space="preserve">νδ) Η αξιολόγηση του έργου των υπαλλήλων του Τµήµατος και ο σχεδιασµός της εκπαίδευσης και της παροχής βοήθειας, προκειμένου να βελτιωθεί η αποδοτικότητάς τους.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νε) Η συμμετοχή σε Οµάδες Εργασίας και Επιτροπές.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νστ) Η μέριμνα για τις απαραίτητες ενέργειες που απαιτούνται (σύνταξη μελέτης κ.λπ.), από το ίδιο ή άλλο αρμόδιο τμήμα και η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 xml:space="preserve">νζ) Η μέριμνα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νη) Η συνεργασία με όλες τις υπηρεσίες του Ν.Π.Δ.Δ., προκειμένου να επιτυγχάνεται σε κάθε περίπτωση το καλύτερο δυνατό αποτέλεσμα με το μικρότερο δυνατό κόστος.</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 xml:space="preserve">νθ) Η άσκηση κάθε άλλης εργασίας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tabs>
          <w:tab w:val="left" w:pos="0"/>
        </w:tabs>
        <w:spacing w:after="0" w:line="360" w:lineRule="auto"/>
        <w:jc w:val="both"/>
        <w:rPr>
          <w:rFonts w:ascii="Times New Roman" w:hAnsi="Times New Roman"/>
          <w:sz w:val="24"/>
          <w:szCs w:val="24"/>
        </w:rPr>
      </w:pPr>
      <w:r>
        <w:rPr>
          <w:rFonts w:ascii="Times New Roman" w:hAnsi="Times New Roman"/>
          <w:sz w:val="24"/>
          <w:szCs w:val="24"/>
        </w:rPr>
        <w:t xml:space="preserve">ξ) Η υλοποίηση κάθε άλλης σχετικής εργασίας για τη διευκόλυνση του έργου της Διεύθυνσης. </w:t>
      </w:r>
    </w:p>
    <w:p w:rsidR="00D15E70" w:rsidRDefault="00D15E70" w:rsidP="00D15E70">
      <w:pPr>
        <w:tabs>
          <w:tab w:val="left" w:pos="426"/>
        </w:tabs>
        <w:spacing w:after="0" w:line="360" w:lineRule="auto"/>
        <w:jc w:val="both"/>
        <w:rPr>
          <w:rFonts w:ascii="Times New Roman" w:hAnsi="Times New Roman"/>
          <w:sz w:val="24"/>
          <w:szCs w:val="24"/>
        </w:rPr>
      </w:pPr>
    </w:p>
    <w:p w:rsidR="00D15E70" w:rsidRDefault="00D15E70" w:rsidP="00D15E70">
      <w:pPr>
        <w:spacing w:after="0" w:line="360" w:lineRule="auto"/>
        <w:rPr>
          <w:rFonts w:ascii="Times New Roman" w:hAnsi="Times New Roman"/>
          <w:b/>
          <w:sz w:val="24"/>
          <w:szCs w:val="24"/>
        </w:rPr>
      </w:pPr>
      <w:r>
        <w:rPr>
          <w:rFonts w:ascii="Times New Roman" w:hAnsi="Times New Roman"/>
          <w:b/>
          <w:sz w:val="24"/>
          <w:szCs w:val="24"/>
        </w:rPr>
        <w:t>6.3  Τμήμα Προμηθειών και Διαχείρισης Υλικών και Αποθήκης</w:t>
      </w:r>
    </w:p>
    <w:p w:rsidR="00D15E70" w:rsidRDefault="00D15E70" w:rsidP="00E770AC">
      <w:pPr>
        <w:numPr>
          <w:ilvl w:val="0"/>
          <w:numId w:val="9"/>
        </w:numPr>
        <w:spacing w:after="0" w:line="360" w:lineRule="auto"/>
        <w:ind w:left="0" w:firstLine="0"/>
        <w:jc w:val="both"/>
        <w:rPr>
          <w:rFonts w:ascii="Times New Roman" w:hAnsi="Times New Roman"/>
          <w:sz w:val="24"/>
          <w:szCs w:val="24"/>
        </w:rPr>
      </w:pPr>
      <w:r>
        <w:rPr>
          <w:rFonts w:ascii="Times New Roman" w:hAnsi="Times New Roman"/>
          <w:sz w:val="24"/>
          <w:szCs w:val="24"/>
        </w:rPr>
        <w:t xml:space="preserve">Το Τμήμα Προμηθειών και Διαχείρισης Υλικών και Αποθήκης είναι αρμόδιο, κυρίως για τον προγραμματισμό, τη διενέργεια διαγωνισμών, απευθείας αναθέσεων και τη σύναψη των δημόσιων συμβάσεων του Ν.Π.Δ.Δ., που αφορούν προμήθειες-γενικές υπηρεσίες, στο πλαίσιο εφαρμογής των διατάξεων του Ν. 4412/2016 (ΦΕΚ 147/τ. Α) όπως ισχύει καθώς και της παρακολούθησης των αποθεμάτων και της διαχείρισης των αποθηκών του Ν.Π.Δ.Δ..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Το Τμήμα ασκεί αρμοδιότητες, οι οποίες κυρίως είναι:</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α) Η παραλαβή των πρωτογενών αιτημάτων προγραμματισμού δαπανών και των σχετικών με αυτά απαραίτητων εγγράφων από τις υπηρεσίες του Ν.Π.Δ.Δ., που αφορούν τις ετήσιες ανάγκες τους σε προμήθειες και γενικές υπηρεσίες. </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 xml:space="preserve">β) Η ομαδοποίηση των ετήσιων αναγκών των οργανικών μονάδων του Ν.Π.Δ.Δ. σε  προμήθειες και γενικές υπηρεσίες στο πλαίσιο της εσωτερικής τους λειτουργίας. </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 xml:space="preserve">γ) H εισήγηση στα αρμόδια όργανα για την έγκριση των σχετικών εγγράφων την συμβάσεων προμηθειών - γενικών υπηρεσιών. </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 xml:space="preserve">δ) Η εφαρμογή των νόμιμων ενεργειών προετοιμασίας, διεξαγωγής και ολοκλήρωσης των διαδικασιών συμβάσεων προμηθειών - γενικών υπηρεσιών και η σύνταξη των απαραίτητων για τη σύναψη των συμβάσεων αυτών εγγράφων. </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ε) H μέριμνα για τη χρήση του Εθνικού Συστήματος Ηλεκτρονικών Δημόσιων Συμβάσεων (Ε.Σ.Η.ΔΗ.Σ) σε όλα τα στάδια της διαδικασίας σύναψης δημοσίων συμβάσεων, προμηθειών-γενικών υπηρεσιών και την καταχώρηση των προβλεπόμενων στοιχείων σύμφωνα με τα άρθ. 36 και 37 του N. 4412/2016 (ΦΕΚ 147/τ Α), όπως ισχύει.</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 xml:space="preserve">στ) Η μέριμνα για την καταχώριση των απαραίτητων στοιχείων στο Κεντρικό Μητρώο Δημοσίων Συμβάσεων (Κ.Η.Μ.ΔΗ.Σ.), σύμφωνα με το άρθ. 38 του N. 4412/201E (ΦΕΚ 147/τ Α), όπως ισχύει. </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ζ) Η μέριμνα για τη συγκρότηση των προβλεπόμενων από τη νομοθεσία οργάνων διενέργειας-αξιολόγησης διαγωνισμών και αξιολόγησης ενστάσεων συμβάσεων προμηθειών-γενικών υπηρεσιών.</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 xml:space="preserve">η) Ο έλεγχος τήρησης των διατάξεων της εκτέλεσης των συμβάσεων προμηθειών-γενικών υπηρεσιών του Ν.Π.Δ.Δ. σε συνεργασία με τις καθ' ύλην αρμόδιες Διευθύνσεις και Τμήματα και ενδεικτικά: </w:t>
      </w:r>
    </w:p>
    <w:p w:rsidR="00D15E70" w:rsidRDefault="00D15E70" w:rsidP="00E770AC">
      <w:pPr>
        <w:pStyle w:val="af1"/>
        <w:numPr>
          <w:ilvl w:val="0"/>
          <w:numId w:val="30"/>
        </w:numPr>
        <w:spacing w:after="0" w:line="360" w:lineRule="auto"/>
        <w:ind w:left="0" w:firstLine="0"/>
        <w:jc w:val="both"/>
        <w:rPr>
          <w:sz w:val="24"/>
          <w:szCs w:val="24"/>
        </w:rPr>
      </w:pPr>
      <w:r>
        <w:rPr>
          <w:sz w:val="24"/>
          <w:szCs w:val="24"/>
        </w:rPr>
        <w:t xml:space="preserve">Η μέριμνα για τη συγκρότηση οργάνων παραλαβής συμβάσεων προμηθειών-γενικών υπηρεσιών. </w:t>
      </w:r>
    </w:p>
    <w:p w:rsidR="00D15E70" w:rsidRDefault="00D15E70" w:rsidP="00E770AC">
      <w:pPr>
        <w:pStyle w:val="af1"/>
        <w:numPr>
          <w:ilvl w:val="0"/>
          <w:numId w:val="30"/>
        </w:numPr>
        <w:spacing w:after="0" w:line="360" w:lineRule="auto"/>
        <w:ind w:left="0" w:firstLine="0"/>
        <w:jc w:val="both"/>
        <w:rPr>
          <w:sz w:val="24"/>
          <w:szCs w:val="24"/>
        </w:rPr>
      </w:pPr>
      <w:r>
        <w:rPr>
          <w:sz w:val="24"/>
          <w:szCs w:val="24"/>
        </w:rPr>
        <w:t xml:space="preserve">H συμπλήρωση του φακέλου του εκάστοτε διαγωνισμού ή απευθείας ανάθεση με απαραίτητα στοιχεία. </w:t>
      </w:r>
    </w:p>
    <w:p w:rsidR="00D15E70" w:rsidRDefault="00D15E70" w:rsidP="00E770AC">
      <w:pPr>
        <w:pStyle w:val="af1"/>
        <w:numPr>
          <w:ilvl w:val="0"/>
          <w:numId w:val="30"/>
        </w:numPr>
        <w:spacing w:after="0" w:line="360" w:lineRule="auto"/>
        <w:ind w:left="0" w:firstLine="0"/>
        <w:jc w:val="both"/>
        <w:rPr>
          <w:sz w:val="24"/>
          <w:szCs w:val="24"/>
        </w:rPr>
      </w:pPr>
      <w:r>
        <w:rPr>
          <w:sz w:val="24"/>
          <w:szCs w:val="24"/>
        </w:rPr>
        <w:t>Η συνεργασία με όλα τα τμήματα των Διευθύνσεων που έχουν πραγματοποιήσει Τεχνικές Περιγραφές για προμήθειες, βάσει της δυνατότητας που τους παρέχει ο Νόμος, για τη συνέχιση της διαδικασίας.</w:t>
      </w:r>
    </w:p>
    <w:p w:rsidR="00D15E70" w:rsidRDefault="00D15E70" w:rsidP="00D15E70">
      <w:pPr>
        <w:tabs>
          <w:tab w:val="left" w:pos="851"/>
        </w:tabs>
        <w:spacing w:after="0" w:line="360" w:lineRule="auto"/>
        <w:jc w:val="both"/>
        <w:rPr>
          <w:rFonts w:ascii="Times New Roman" w:hAnsi="Times New Roman"/>
          <w:sz w:val="24"/>
          <w:szCs w:val="24"/>
        </w:rPr>
      </w:pPr>
      <w:r>
        <w:rPr>
          <w:rFonts w:ascii="Times New Roman" w:hAnsi="Times New Roman"/>
          <w:sz w:val="24"/>
          <w:szCs w:val="24"/>
        </w:rPr>
        <w:t xml:space="preserve">θ) Η τήρηση αρχείου συμβάσεων προμηθειών και γενικών υπηρεσιών.  </w:t>
      </w:r>
    </w:p>
    <w:p w:rsidR="00D15E70" w:rsidRDefault="00D15E70" w:rsidP="00D15E70">
      <w:pPr>
        <w:spacing w:after="0" w:line="360" w:lineRule="auto"/>
        <w:jc w:val="both"/>
        <w:rPr>
          <w:rFonts w:ascii="Times New Roman" w:eastAsia="Calibri" w:hAnsi="Times New Roman"/>
          <w:sz w:val="24"/>
          <w:szCs w:val="24"/>
        </w:rPr>
      </w:pPr>
      <w:r>
        <w:rPr>
          <w:rFonts w:ascii="Times New Roman" w:eastAsia="Calibri" w:hAnsi="Times New Roman"/>
          <w:sz w:val="24"/>
          <w:szCs w:val="24"/>
        </w:rPr>
        <w:t>ι) Η καταχώρηση των εγγυητικών επιστολών συμμετοχής στους διαγωνισμούς για την επιστροφή τους στους ενδιαφερόμενους.</w:t>
      </w:r>
    </w:p>
    <w:p w:rsidR="00D15E70" w:rsidRDefault="00D15E70" w:rsidP="00D15E70">
      <w:pPr>
        <w:spacing w:after="0" w:line="360" w:lineRule="auto"/>
        <w:jc w:val="both"/>
        <w:rPr>
          <w:rFonts w:ascii="Times New Roman" w:eastAsia="Times New Roman" w:hAnsi="Times New Roman"/>
          <w:sz w:val="24"/>
          <w:szCs w:val="24"/>
        </w:rPr>
      </w:pPr>
      <w:r>
        <w:rPr>
          <w:rFonts w:ascii="Times New Roman" w:hAnsi="Times New Roman"/>
          <w:sz w:val="24"/>
          <w:szCs w:val="24"/>
        </w:rPr>
        <w:t xml:space="preserve">ια) Η μέριμνα για την παραλαβή των προμηθευόμενων υλικών, σύμφωνα με τις ισχύουσες διαδικασίες και τη διάθεσή τους στις υπηρεσίες του Ν.Π.Δ.Δ., με βάση τα αποδεικτικά παραλαβής των προϊσταμένων τμημάτων.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ιβ) Η καταχώρηση των παραστατικών τιμολογίων των προμηθευόμενων υλικών (πάγιος εξοπλισμός, αναλώσιμα κλπ.) στο λογισμικό πρόγραμμα και η επιμέλεια της έκδοσης σχετικών πρωτοκόλλων παραλαβής και υπογραφής από τις αρμόδιες κατά νόμο επιτροπές.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ιγ) Η τήρηση και ενημέρωση του βιβλίου υλικών με τα εκδιδόμενα δελτία εισαγωγής και εξαγωγής των διαφόρων υλικών από την αποθήκη.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ιδ) Η διενέργεια της ετήσιας απογραφής των υλικών της αποθήκης του Ν.Π.Δ.Δ. τον πρώτο μήνα του χρόνου, καθώς και των περιοδικών απογραφών όταν απαιτούνται.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ιε) Η μέριμνα για τη φύλαξη των αποθηκών σύμφωνα με την κείμενη νομοθεσία.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ιστ) Ο έλεγχος  της  Στοχοθεσίας και του προγραμματισμένου έργου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ιζ) Η συμμετοχή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ιη) Ο συντονισμός της καταγραφής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ιθ) Η αξιολόγηση του έργου των υπαλλήλων του Τµήµατος και ο σχεδιασµός εκπαίδευσης και παροχής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 Η συμμετοχή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κα) Η μέριμνα για τις απαραίτητες ενέργειες που απαιτούνται (σύνταξη μελέτης κλπ.), από το ίδιο ή άλλο αρμόδιο τμήμα και η διαβίβασή τους στο Τμήμα Προμηθειών και Διαχείρισης Υλικών και Αποθήκης για την έγκαιρη υλοποίηση προμήθειας-εργασίας, με σκοπό την εύρυθμη λειτουργία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κβ) Η μέριμνα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κγ) Η συνεργασία με όλες τις υπηρεσίες του Ν.Π.Δ.Δ., προκειμένου να επιτυγχάνεται σε κάθε περίπτωση το καλύτερο δυνατό αποτέλεσμα με το μικρότερο δυνατόν κόστος.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κδ) Η άσκηση κάθε άλλης εργασίας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κε) H υλοποίηση κάθε άλλης σχετικής εργασίας για τη διευκόλυνση του έργου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3. Το Τμήμα έχει την δυνατότητα να διατηρεί αποκεντρωμένες αποθήκες προκειμένου να εξυπηρετεί τις Διευθύνσεις του Οργανισμού σε όλο το γεωγραφικό πλάτος του Δήμου.</w:t>
      </w: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rPr>
          <w:rFonts w:ascii="Times New Roman" w:hAnsi="Times New Roman"/>
          <w:b/>
          <w:sz w:val="24"/>
          <w:szCs w:val="24"/>
        </w:rPr>
      </w:pPr>
      <w:r>
        <w:rPr>
          <w:rFonts w:ascii="Times New Roman" w:hAnsi="Times New Roman"/>
          <w:b/>
          <w:sz w:val="24"/>
          <w:szCs w:val="24"/>
        </w:rPr>
        <w:t>6.4 Τμήμα Ταμειακής Υπηρεσίας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1. Το Τμήμα Ταμειακής Υπηρεσίας είναι αρμόδιο, κυρίως για την είσπραξη των βεβαιωθέντων εσόδων, τη διενέργεια πληρωμών και την ενημέρωση των δημοτικών υπηρεσιών για την εξέλιξη των οικονομικών απαιτήσεων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2. Το Τμήμα Ταμειακής Υπηρεσίας ασκεί  αρμοδιότητες, οι οποίες κυρίως  είναι: </w:t>
      </w:r>
    </w:p>
    <w:p w:rsidR="00D15E70" w:rsidRDefault="00D15E70" w:rsidP="00D15E70">
      <w:pPr>
        <w:tabs>
          <w:tab w:val="left" w:pos="709"/>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α) Η παραλαβή των χρηματικών καταλόγων, με τους υπόχρεους και τα αντίστοιχα οφειλόμενα ποσά στο Δήμο, κατά κατηγορία εσόδου.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β) Η επιμέλεια για την είσπραξη όλων των βεβαιούμενων εσόδων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γ) Η μέριμνα για τη λήψη αναγκαστικών μέτρων είσπραξης ληξιπρόθεσμων οφειλών που προβλέπονται από την εκάστοτε ισχύουσα νομοθεσία (δέσμευση φορολογικής ενημερότητας,  κατάσχεση εις  χείρας πιστωτικών ιδρυμάτων καθώς και κατάσχεση κινητής και ακίνητης περιουσίας). </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δ) Η διενέργεια πληρωμών προς τους δικαιούχους με βάση τα Εντάλματα  Πληρωμών και μετά από έλεγχο των δικαιολογητικών, σύμφωνα με τις κείμενες διατάξεις. </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ε) Η μέριμνα για την απόδοση των προβλεπόμενων, από τη νομοθεσία, κρατήσεων υπέρ τρίτων, που αντιστοιχούν στα επιμέρους εντάλματα πληρωμής. </w:t>
      </w:r>
    </w:p>
    <w:p w:rsidR="00D15E70" w:rsidRDefault="00D15E70" w:rsidP="00D15E70">
      <w:pPr>
        <w:tabs>
          <w:tab w:val="left" w:pos="426"/>
          <w:tab w:val="left" w:pos="709"/>
        </w:tabs>
        <w:spacing w:after="0" w:line="360" w:lineRule="auto"/>
        <w:jc w:val="both"/>
        <w:rPr>
          <w:rFonts w:ascii="Times New Roman" w:hAnsi="Times New Roman"/>
          <w:b/>
          <w:sz w:val="24"/>
          <w:szCs w:val="24"/>
        </w:rPr>
      </w:pPr>
      <w:r>
        <w:rPr>
          <w:rFonts w:ascii="Times New Roman" w:hAnsi="Times New Roman"/>
          <w:sz w:val="24"/>
          <w:szCs w:val="24"/>
        </w:rPr>
        <w:t xml:space="preserve">στ) Η ενημέρωση του Τμήματος Οικονομικών Υπηρεσιών για τις εισπράξεις  ή καθυστερήσεις πληρωμών των οφειλετών και η καταχώρηση των σχετικών ταμειακών εγγραφών στο Λογιστικό Σύστημα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ζ) Η κατάρτιση και παρακολούθηση της εξέλιξης των ταμειακών προγραμμάτων του Ν.Π.Δ.Δ., η διερεύνηση των ταμειακών αναγκών και η εισήγηση των κατάλληλων μεθόδων αντιμετώπισης των ταμειακών αναγκών του Ν.Π.Δ.Δ. και η μέριμνα για την εφαρμογή των αποφάσεων που σχετίζονται με την κάλυψη των ταμειακών αναγκών του Ν.Π.Δ.Δ..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η) Η σύνταξη των:</w:t>
      </w:r>
    </w:p>
    <w:p w:rsidR="00D15E70" w:rsidRDefault="00D15E70" w:rsidP="00E770AC">
      <w:pPr>
        <w:pStyle w:val="af1"/>
        <w:numPr>
          <w:ilvl w:val="0"/>
          <w:numId w:val="31"/>
        </w:numPr>
        <w:spacing w:after="0" w:line="360" w:lineRule="auto"/>
        <w:jc w:val="both"/>
        <w:rPr>
          <w:sz w:val="24"/>
          <w:szCs w:val="24"/>
        </w:rPr>
      </w:pPr>
      <w:r>
        <w:rPr>
          <w:sz w:val="24"/>
          <w:szCs w:val="24"/>
        </w:rPr>
        <w:t xml:space="preserve">περιοδικών καταστάσεων των πληρωτέων και των πληρωθέντων εξόδων. </w:t>
      </w:r>
    </w:p>
    <w:p w:rsidR="00D15E70" w:rsidRDefault="00D15E70" w:rsidP="00E770AC">
      <w:pPr>
        <w:pStyle w:val="af1"/>
        <w:numPr>
          <w:ilvl w:val="0"/>
          <w:numId w:val="31"/>
        </w:numPr>
        <w:spacing w:after="0" w:line="360" w:lineRule="auto"/>
        <w:jc w:val="both"/>
        <w:rPr>
          <w:sz w:val="24"/>
          <w:szCs w:val="24"/>
        </w:rPr>
      </w:pPr>
      <w:r>
        <w:rPr>
          <w:sz w:val="24"/>
          <w:szCs w:val="24"/>
        </w:rPr>
        <w:t xml:space="preserve">περιοδικών καταστάσεων  των εισπραχθέντων και  εισπρακτέων εσόδων.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θ) Η ενημέρωση των τίτλων είσπραξης με βάση τις δικαστικές αποφάσεις, τις αποφάσεις του Διοικητικού Συμβουλίου για τη διαγραφή χρεών και τις αποφάσεις αρμοδίων οργάνων για την παροχή διευκολύνσεων στους οφειλέτες.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 H τήρηση διαδικασιών συναλλαγών με τις τράπεζες για την τοποθέτηση των χρηματικών διαθεσίμων και τη διενέργεια εισπράξεων και πληρωμών.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ια) Η τήρηση αρχείου ταμειακής υπηρεσίας με κάθε είδους παραστατικών και αντιστοίχων δικαιολογητικών που χρησιμοποιούνται γα την ενημέρωση του λογιστικού συστήματος του Ν.Π.Δ.Δ. με τις ταμειακές εγγραφές. </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ιβ) Η παροχή στοιχείων που ζητούνται από δημόσιες  ή ελεγκτικές υπηρεσίες, σύμφωνα με τις διαδικασίες  που εκάστοτε  ισχύουν. </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ιγ) Η υποβολή στο Ελεγκτικό Συνέδριο του ετήσιου απολογισμού σε συνεργασία με το Τμήμα Οικονομικών Υπηρεσιών. </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ιδ) Η παρακολούθηση της ταμειακής ρευστότητας και o προγραμματισμός των πληρωμών, σε συνεργασία και με αρμόδιες υπηρεσίες.</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ιε) H μέριμνα για τη φύλαξη στο χρηματοκιβώτιο του Ν.Π.Δ.Δ. απαραίτητου  χρηματικού ποσού για την αντιμετώπιση και πληρωμή μικροδαπανών και η τήρηση λογαριασμού παγίας προκαταβολής σύμφωνα με τις διατάξεις του άρθρου 207 του Ν.4455/19-07-2018. </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lastRenderedPageBreak/>
        <w:t xml:space="preserve"> ιστ) Ο έλεγχος της στοχοθεσίας και του προγραμματισμένου έργου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ιζ) Η συμμετοχή στη σύνταξη του Σχεδίου του ετήσιου Προϋπολογισµού της Διεύθυνσης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ιη) Ο συντονισμός για την καταγραφή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ιθ) Η αξιολόγηση του έργου των υπαλλήλων του Τµήµατος και ο σχεδιασµός της εκπαίδευσης και της παροχής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 Η συμμετοχή σε Οµάδες Εργασίας και Επιτροπές.</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κα) Η μέριμνα για τις απαραίτητες ενέργειες που απαιτούνται (σύνταξη μελέτης κ.λπ.), από το ίδιο ή άλλο αρμόδιο τμήμα και η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κβ) Η μέριμνα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κγ) Η συνεργασία με όλες τις υπηρεσίες του Ν.Π.Δ.Δ. προκειμένου να επιτευχθεί το καλύτερο δυνατό αποτέλεσμα με το λιγότερο δυνατό κόστος.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κδ) Η άσκηση κάθε άλλης εργασίας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κε) Η υλοποίηση κάθε άλλης σχετικής εργασίας για τη διευκόλυνση του έργου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 xml:space="preserve">Γραφείο Γραμματειακής Υποστήριξης Διεύθυνσης Διοικητικών και Οικονομικών Υπηρεσιών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1. Το Γραφείο Γραμματειακής Υποστήριξης υπάγεται απευθείας στον Προϊστάμενο της Διεύθυνσης και συνεργάζεται με τη Διεύθυνση για θέματα αρμοδιότητάς της.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Το Γραφείο είναι υπεύθυνο για τη γραμματειακή υποστήριξη των Τμημάτων της Διεύθυνσης, όπως για τη διεκπεραίωση και αρχειοθέτηση αλληλογραφίας, θέματα προσωπικού, πρωτόκολλο, κ.λπ., για την τήρηση αρχείου της Διεύθυνσης σχετικά με τα αντικείμενα των Τμημάτων, κλπ.</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ind w:left="360"/>
        <w:jc w:val="both"/>
        <w:rPr>
          <w:rFonts w:ascii="Times New Roman" w:eastAsia="Calibri" w:hAnsi="Times New Roman"/>
          <w:b/>
          <w:sz w:val="24"/>
          <w:szCs w:val="24"/>
        </w:rPr>
      </w:pPr>
      <w:r>
        <w:rPr>
          <w:rFonts w:ascii="Times New Roman" w:eastAsia="Calibri" w:hAnsi="Times New Roman"/>
          <w:b/>
          <w:sz w:val="24"/>
          <w:szCs w:val="24"/>
        </w:rPr>
        <w:t xml:space="preserve">7. Διεύθυνση Κοινωνικής Προστασίας και Παιδικής Φροντίδας </w:t>
      </w:r>
    </w:p>
    <w:p w:rsidR="00D15E70" w:rsidRDefault="00D15E70" w:rsidP="00D15E70">
      <w:pPr>
        <w:spacing w:after="0" w:line="360" w:lineRule="auto"/>
        <w:jc w:val="both"/>
        <w:rPr>
          <w:rFonts w:ascii="Times New Roman" w:eastAsia="Calibri" w:hAnsi="Times New Roman"/>
          <w:b/>
          <w:sz w:val="24"/>
          <w:szCs w:val="24"/>
        </w:rPr>
      </w:pPr>
      <w:r>
        <w:rPr>
          <w:rFonts w:ascii="Times New Roman" w:eastAsia="Calibri" w:hAnsi="Times New Roman"/>
          <w:sz w:val="24"/>
          <w:szCs w:val="24"/>
        </w:rPr>
        <w:t>1. Η Διεύθυνση Κοινωνικής Προστασίας και Παιδικής Φροντίδας</w:t>
      </w:r>
      <w:r>
        <w:rPr>
          <w:rFonts w:ascii="Times New Roman" w:eastAsia="Calibri" w:hAnsi="Times New Roman"/>
          <w:b/>
          <w:sz w:val="24"/>
          <w:szCs w:val="24"/>
        </w:rPr>
        <w:t xml:space="preserve"> </w:t>
      </w:r>
      <w:r>
        <w:rPr>
          <w:rFonts w:ascii="Times New Roman" w:hAnsi="Times New Roman"/>
          <w:sz w:val="24"/>
          <w:szCs w:val="24"/>
        </w:rPr>
        <w:t>είναι αρμόδια για την αποτελεσματική λειτουργία των γραφείων των Κέντρων Ανοιχτής Προστασίας Ηλικιωμένων (ΚΑΠΗ) του Δήμου. Παράλληλα είναι αρμόδια για την αποτελεσματική λειτουργία των γραφείων Προσχολικής Αγωγής (Παιδικοί Σταθμοί) του Δήμου. Τέλος, μεριμνά για την υγειονομική φροντίδα των ευπαθών κοινωνικών ομάδων και των νηπίων.</w:t>
      </w:r>
    </w:p>
    <w:p w:rsidR="00D15E70" w:rsidRDefault="00D15E70" w:rsidP="00D15E70">
      <w:pPr>
        <w:spacing w:after="0" w:line="360" w:lineRule="auto"/>
        <w:jc w:val="both"/>
        <w:rPr>
          <w:rFonts w:ascii="Times New Roman" w:eastAsia="Times New Roman" w:hAnsi="Times New Roman"/>
          <w:sz w:val="24"/>
          <w:szCs w:val="24"/>
        </w:rPr>
      </w:pPr>
      <w:r>
        <w:rPr>
          <w:rFonts w:ascii="Times New Roman" w:hAnsi="Times New Roman"/>
          <w:sz w:val="24"/>
          <w:szCs w:val="24"/>
        </w:rPr>
        <w:t xml:space="preserve">2. H Διεύθυνση συνεργάζεται με το Αυτοτελές Τμήμα Εσωτερικού Ελέγχου, Διαφάνειας και Προστασίας Προσωπικών Δεδομένων στο σχεδιασμό, την επεξεργασία, την υλοποίηση και την αξιολόγηση δράσεων στο πεδίο του θεματικού αντικειμένου της.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3. Οι αρμοδιότητες της Διεύθυνσης </w:t>
      </w:r>
      <w:r>
        <w:rPr>
          <w:rFonts w:ascii="Times New Roman" w:eastAsia="Calibri" w:hAnsi="Times New Roman"/>
          <w:sz w:val="24"/>
          <w:szCs w:val="24"/>
        </w:rPr>
        <w:t>Κοινωνικής Προστασίας και Παιδικής Φροντίδας</w:t>
      </w:r>
      <w:r>
        <w:rPr>
          <w:rFonts w:ascii="Times New Roman" w:eastAsia="Calibri" w:hAnsi="Times New Roman"/>
          <w:b/>
          <w:sz w:val="24"/>
          <w:szCs w:val="24"/>
        </w:rPr>
        <w:t xml:space="preserve"> </w:t>
      </w:r>
      <w:r>
        <w:rPr>
          <w:rFonts w:ascii="Times New Roman" w:hAnsi="Times New Roman"/>
          <w:sz w:val="24"/>
          <w:szCs w:val="24"/>
        </w:rPr>
        <w:t xml:space="preserve">καθορίζονται από τις ισχύουσες  διατάξεις Νόμων, Διαταγμάτων και Υπουργικών Αποφάσεων και κατανέμονται στα υπαγόμενα σε αυτήν Τμήματα: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 Τμήμα </w:t>
      </w:r>
      <w:r>
        <w:rPr>
          <w:rFonts w:ascii="Times New Roman" w:eastAsia="Calibri" w:hAnsi="Times New Roman"/>
          <w:sz w:val="24"/>
          <w:szCs w:val="24"/>
        </w:rPr>
        <w:t>Κοινωνικής Προστασίας και Αλληλεγγύης Τρίτης Ηλικίας Βορείου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β) Τμήμα </w:t>
      </w:r>
      <w:r>
        <w:rPr>
          <w:rFonts w:ascii="Times New Roman" w:eastAsia="Calibri" w:hAnsi="Times New Roman"/>
          <w:sz w:val="24"/>
          <w:szCs w:val="24"/>
        </w:rPr>
        <w:t>Κοινωνικής Προστασίας και Αλληλεγγύης Τρίτης Ηλικίας Νοτίου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 Τμήμα </w:t>
      </w:r>
      <w:r>
        <w:rPr>
          <w:rFonts w:ascii="Times New Roman" w:eastAsia="Calibri" w:hAnsi="Times New Roman"/>
          <w:sz w:val="24"/>
          <w:szCs w:val="24"/>
        </w:rPr>
        <w:t>Υποστήριξης και Συντονισμού Υπηρεσιών Παιδικής Φροντίδας</w:t>
      </w:r>
    </w:p>
    <w:p w:rsidR="00D15E70" w:rsidRDefault="00D15E70" w:rsidP="00D15E70">
      <w:pPr>
        <w:spacing w:after="0" w:line="360" w:lineRule="auto"/>
        <w:jc w:val="both"/>
        <w:rPr>
          <w:rFonts w:ascii="Times New Roman" w:eastAsia="Calibri" w:hAnsi="Times New Roman"/>
          <w:sz w:val="24"/>
          <w:szCs w:val="24"/>
        </w:rPr>
      </w:pPr>
      <w:r>
        <w:rPr>
          <w:rFonts w:ascii="Times New Roman" w:hAnsi="Times New Roman"/>
          <w:sz w:val="24"/>
          <w:szCs w:val="24"/>
        </w:rPr>
        <w:t>δ) Τμήμα Υγειονομικής Φροντίδας</w:t>
      </w:r>
    </w:p>
    <w:p w:rsidR="00D15E70" w:rsidRDefault="00D15E70" w:rsidP="00D15E70">
      <w:pPr>
        <w:spacing w:after="0" w:line="360" w:lineRule="auto"/>
        <w:jc w:val="both"/>
        <w:rPr>
          <w:rFonts w:ascii="Times New Roman" w:eastAsia="Times New Roman" w:hAnsi="Times New Roman"/>
          <w:sz w:val="24"/>
          <w:szCs w:val="24"/>
        </w:rPr>
      </w:pPr>
      <w:r>
        <w:rPr>
          <w:rFonts w:ascii="Times New Roman" w:hAnsi="Times New Roman"/>
          <w:sz w:val="24"/>
          <w:szCs w:val="24"/>
        </w:rPr>
        <w:t>4. Η Διεύθυνση τηρεί πρωτόκολλο μελετών - τεχνικών περιγραφών που εκπονεί κάποιο από τα τμήματά της για τις ανάγκες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5. Η Διεύθυνση μπορεί να εισηγείται,</w:t>
      </w:r>
      <w:r>
        <w:rPr>
          <w:rFonts w:ascii="Times New Roman" w:hAnsi="Times New Roman"/>
          <w:color w:val="FF0000"/>
          <w:sz w:val="24"/>
          <w:szCs w:val="24"/>
        </w:rPr>
        <w:t xml:space="preserve"> </w:t>
      </w:r>
      <w:r>
        <w:rPr>
          <w:rFonts w:ascii="Times New Roman" w:hAnsi="Times New Roman"/>
          <w:sz w:val="24"/>
          <w:szCs w:val="24"/>
        </w:rPr>
        <w:t>προς τον/την Πρόεδρο του Διοικητικού Συμβουλίου, τη στελέχωση των τμημάτων της με νέα γραφεία, καθορίζοντας συγκεκριμένες αρμοδιότητες σε αυτά, ύστερα από εισήγηση των τμημάτων της, όπου απαιτείται ανά τη γεωγραφική περιφέρεια του Δήμου.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6. Στη Διεύθυνση λειτουργεί Γραφείο Γραμματειακής Υποστήριξης, το οποίο υπάγεται απευθείας στον Προϊστάμενο της Διεύθυνσης.</w:t>
      </w: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 xml:space="preserve">7.1 Τμήμα </w:t>
      </w:r>
      <w:r>
        <w:rPr>
          <w:rFonts w:ascii="Times New Roman" w:eastAsia="Calibri" w:hAnsi="Times New Roman"/>
          <w:b/>
          <w:sz w:val="24"/>
          <w:szCs w:val="24"/>
        </w:rPr>
        <w:t>Κοινωνικής Προστασίας και Αλληλεγγύης Τρίτης Ηλικίας Βορείου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1.Το τμήμα Κοινωνικής Προστασίας και Αλληλεγγύης Τρίτης Ηλικίας Βορείου Τομέα είναι αρμόδιο για την αποτελεσματική λειτουργία των γραφείων των Κέντρων Ανοιχτής Προστασίας Ηλικιωμένων (ΚΑΠΗ) του Βορείου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Το Τμήμα συνεργάζεται με το Αυτοτελές Τμήμα Σχεδιασμού Προγραμμάτων και Ψυχοκοινωνικής Στήριξης, προτείνοντας την υλοποίηση προγραμμάτων και δράσεων, αξιοποιώντας την εμπειρία, την τεχνογνωσία και τους διαθέσιμους πόρους του και είναι αρμόδιο για την αποτελεσματική εφαρμογή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Για την καλύτερη εξυπηρέτηση των ατόμων τρίτης ηλικίας, οι λειτουργίες του Τμήματος Κοινωνικής Προστασίας και Αλληλεγγύης Τρίτης Ηλικίας Βορείου Τομέα παρέχονται σε γεωγραφικά αποκεντρωμένες μονάδες (παραρτήματα ΚΑΠΗ), οι οποίες λειτουργούν σε επίπεδο Γραφείου.</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Στο ανωτέρω τμήμα αναφέρονται τα παρακάτω γραφεία:</w:t>
      </w:r>
      <w:r>
        <w:rPr>
          <w:rFonts w:ascii="Times New Roman" w:hAnsi="Times New Roman"/>
          <w:sz w:val="24"/>
          <w:szCs w:val="24"/>
        </w:rPr>
        <w:br/>
        <w:t>1. Γραφείο 1</w:t>
      </w:r>
      <w:r>
        <w:rPr>
          <w:rFonts w:ascii="Times New Roman" w:hAnsi="Times New Roman"/>
          <w:sz w:val="24"/>
          <w:szCs w:val="24"/>
          <w:vertAlign w:val="superscript"/>
        </w:rPr>
        <w:t>ου</w:t>
      </w:r>
      <w:r>
        <w:rPr>
          <w:rFonts w:ascii="Times New Roman" w:hAnsi="Times New Roman"/>
          <w:sz w:val="24"/>
          <w:szCs w:val="24"/>
        </w:rPr>
        <w:t xml:space="preserve"> ΚΑΠΗ</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2. Γραφείο 2</w:t>
      </w:r>
      <w:r>
        <w:rPr>
          <w:rFonts w:ascii="Times New Roman" w:hAnsi="Times New Roman"/>
          <w:sz w:val="24"/>
          <w:szCs w:val="24"/>
          <w:vertAlign w:val="superscript"/>
        </w:rPr>
        <w:t>ου</w:t>
      </w:r>
      <w:r>
        <w:rPr>
          <w:rFonts w:ascii="Times New Roman" w:hAnsi="Times New Roman"/>
          <w:sz w:val="24"/>
          <w:szCs w:val="24"/>
        </w:rPr>
        <w:t xml:space="preserve"> ΚΑΠΗ</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3. Γραφείο ΚΑΠΗ Θρακομακεδόνων</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4. Γραφείο ΚΑΠΗ Αγίου Κωνσταντίνου</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5.  Γραφείο ΚΑΠΗ Μονοματίου</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 xml:space="preserve">Για όλα τα γραφεία ισχύουν οι αρμοδιότητες: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 Συμβάλλει στην πρόληψη και αντιμετώπιση τυχόν ατομικών – οικογενειακών – κοινωνικών και προβλημάτων υγείας των μελών, σεβόμενοι την προσωπικότητα και αξιοπρέπειά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β) Διενεργεί κοινωνικές μελέτες και εισηγείται την παρέμβαση των υπηρεσιών, όπου κρίνεται απαραίτητο.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 Υποδέχεται, ενημερώνει συμβουλεύει και παρέχει κοινωνική υποστήριξη στα μέλη και στις οικογένειες τους. Ιδιαίτερη βαρύτητα δίδεται στην προσπάθεια: </w:t>
      </w:r>
    </w:p>
    <w:p w:rsidR="00D15E70" w:rsidRDefault="00D15E70" w:rsidP="00E770AC">
      <w:pPr>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για την παραμονή των ατόμων τρίτης ηλικίας στο οικείο οικογενειακό και κοινωνικό τους περιβάλλον, την πρόληψη και αντιμετώπιση βιολογικών, ψυχολογικών και κοινωνικών προβλημάτων, την εξασφάλιση αξιοπρεπούς διαβίωσης, </w:t>
      </w:r>
    </w:p>
    <w:p w:rsidR="00D15E70" w:rsidRDefault="00D15E70" w:rsidP="00E770AC">
      <w:pPr>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για την ενημέρωση και υποστήριξη των ατόμων με ειδικές ανάγκες στη διαδικασία κοινωνικής ένταξης.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Παρέχει πληροφόρηση στους πολίτες με σκοπό την προσέλκυση των ανθρώπων που έχουν ανάγκη των παροχών του ή εκείνων που θέλουν να προσφέρουν εθελοντικές υπηρεσίες και γενικά μεριμνά για την ευαισθητοποίηση της κοινότητας σε θέματα κοινωνικής αλληλεγγύης και κοινωνικής συνοχής.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ε) Μεριμνά για την προσέλκυση εθελοντών, την εκπαίδευσή τους και την αξιοποίησή τους στις δομές και υπηρεσίες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Μεριμνά για τη φύλαξη, την καθαριότητα και την ευπρεπή εμφάνιση των εγκαταστάσεων του Τμήματος και τη φύλαξη του εξοπλισμού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ζ) Ελέγχει τη Στοχοθεσία και το προγραμματισμένο έργου του γραφείου.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η) Συμμετέχει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θ) Συντονίζει την καταγραφή του ετήσιου Απολογισµού του γραφείου.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Συμμετέχει σε Οµάδες Εργασίας και Επιτροπές.</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ια) Μεριμνά για τις απαραίτητες ενέργειες που απαιτούνται (σύνταξη μελέτης κ.λπ.), από το ίδιο ή άλλο αρμόδιο τμήμα και για την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ιβ) Μεριμνά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ιγ) Συνεργάζεται με όλες τις υπηρεσίες του Ν.Π.Δ.Δ. προκειμένου να επιτευχθεί το καλύτερο δυνατό αποτέλεσμα με το λιγότερο δυνατόν κόστος.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ιδ) Ασκεί κάθε άλλη εργασία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ιε) Υλοποιεί  κάθε άλλη σχετική εργασία για τη διευκόλυνση του έργου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 xml:space="preserve">7.2 Τμήμα </w:t>
      </w:r>
      <w:r>
        <w:rPr>
          <w:rFonts w:ascii="Times New Roman" w:eastAsia="Calibri" w:hAnsi="Times New Roman"/>
          <w:b/>
          <w:sz w:val="24"/>
          <w:szCs w:val="24"/>
        </w:rPr>
        <w:t>Κοινωνικής Προστασίας και Αλληλεγγύης Τρίτης Ηλικίας Νοτίου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1.Το τμήμα Κοινωνικής Προστασίας και Αλληλεγγύης Τρίτης Ηλικίας Νοτίου Τομέα είναι αρμόδιο για την αποτελεσματική λειτουργία των γραφείων των Κέντρων Ανοιχτής Προστασίας Ηλικιωμένων (ΚΑΠΗ) του Νοτίου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Το Τμήμα συνεργάζεται με το Αυτοτελές Τμήμα Σχεδιασμού Προγραμμάτων και Ψυχοκοινωνικής Στήριξης, προτείνοντας την υλοποίηση προγραμμάτων και δράσεων, αξιοποιώντας την εμπειρία, την τεχνογνωσία και τους διαθέσιμους πόρους του και είναι αρμόδιο για την αποτελεσματική εφαρμογή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Για την καλύτερη εξυπηρέτηση των ατόμων τρίτης ηλικίας, οι λειτουργίες του Τμήματος Κοινωνικής Προστασίας και Αλληλεγγύης Τρίτης Ηλικίας Νοτίου Τομέα παρέχονται σε γεωγραφικά αποκεντρωμένες μονάδες (παραρτήματα ΚΑΠΗ), οι οποίες λειτουργούν σε επίπεδο Γραφείου.</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Στο ανωτέρω τμήμα αναφέρονται τα παρακάτω γραφεία:</w:t>
      </w:r>
      <w:r>
        <w:rPr>
          <w:rFonts w:ascii="Times New Roman" w:hAnsi="Times New Roman"/>
          <w:sz w:val="24"/>
          <w:szCs w:val="24"/>
        </w:rPr>
        <w:br/>
        <w:t>1. Γραφείο 3</w:t>
      </w:r>
      <w:r>
        <w:rPr>
          <w:rFonts w:ascii="Times New Roman" w:hAnsi="Times New Roman"/>
          <w:sz w:val="24"/>
          <w:szCs w:val="24"/>
          <w:vertAlign w:val="superscript"/>
        </w:rPr>
        <w:t>ου</w:t>
      </w:r>
      <w:r>
        <w:rPr>
          <w:rFonts w:ascii="Times New Roman" w:hAnsi="Times New Roman"/>
          <w:sz w:val="24"/>
          <w:szCs w:val="24"/>
        </w:rPr>
        <w:t xml:space="preserve"> ΚΑΠΗ</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2. Γραφείο 4</w:t>
      </w:r>
      <w:r>
        <w:rPr>
          <w:rFonts w:ascii="Times New Roman" w:hAnsi="Times New Roman"/>
          <w:sz w:val="24"/>
          <w:szCs w:val="24"/>
          <w:vertAlign w:val="superscript"/>
        </w:rPr>
        <w:t>ου</w:t>
      </w:r>
      <w:r>
        <w:rPr>
          <w:rFonts w:ascii="Times New Roman" w:hAnsi="Times New Roman"/>
          <w:sz w:val="24"/>
          <w:szCs w:val="24"/>
        </w:rPr>
        <w:t xml:space="preserve"> ΚΑΠΗ</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3. Γραφείο ΚΑΠΗ Αυλίζας</w:t>
      </w: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4. Γραφείο ΚΑΠΗ Προφήτη Ηλία</w:t>
      </w:r>
    </w:p>
    <w:p w:rsidR="00D15E70" w:rsidRDefault="00D15E70" w:rsidP="00D15E70">
      <w:pPr>
        <w:spacing w:after="0" w:line="360" w:lineRule="auto"/>
        <w:rPr>
          <w:rFonts w:ascii="Times New Roman" w:hAnsi="Times New Roman"/>
          <w:sz w:val="24"/>
          <w:szCs w:val="24"/>
        </w:rPr>
      </w:pPr>
    </w:p>
    <w:p w:rsidR="00D15E70" w:rsidRDefault="00D15E70" w:rsidP="00D15E70">
      <w:pPr>
        <w:spacing w:after="0" w:line="360" w:lineRule="auto"/>
        <w:rPr>
          <w:rFonts w:ascii="Times New Roman" w:hAnsi="Times New Roman"/>
          <w:sz w:val="24"/>
          <w:szCs w:val="24"/>
        </w:rPr>
      </w:pPr>
      <w:r>
        <w:rPr>
          <w:rFonts w:ascii="Times New Roman" w:hAnsi="Times New Roman"/>
          <w:sz w:val="24"/>
          <w:szCs w:val="24"/>
        </w:rPr>
        <w:t xml:space="preserve">Για όλα τα γραφεία ισχύουν οι αρμοδιότητες: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 Συμβάλλει στην πρόληψη και αντιμετώπιση τυχόν ατομικών – οικογενειακών – κοινωνικών και προβλημάτων υγείας των μελών, σεβόμενοι την προσωπικότητα και αξιοπρέπειά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β) Διενεργεί κοινωνικές μελέτες και εισηγείται την παρέμβαση των υπηρεσιών, όπου κρίνεται απαραίτητο.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 Υποδέχεται, ενημερώνει συμβουλεύει και παρέχει κοινωνική υποστήριξη στα μέλη και στις οικογένειες τους. Ιδιαίτερη βαρύτητα δίδεται στην προσπάθεια: </w:t>
      </w:r>
    </w:p>
    <w:p w:rsidR="00D15E70" w:rsidRDefault="00D15E70" w:rsidP="00E770AC">
      <w:pPr>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για την παραμονή των ατόμων τρίτης ηλικίας στο οικείο οικογενειακό και κοινωνικό τους περιβάλλον, την πρόληψη και αντιμετώπιση βιολογικών, ψυχολογικών και κοινωνικών προβλημάτων, την εξασφάλιση αξιοπρεπούς διαβίωσης, </w:t>
      </w:r>
    </w:p>
    <w:p w:rsidR="00D15E70" w:rsidRDefault="00D15E70" w:rsidP="00E770AC">
      <w:pPr>
        <w:numPr>
          <w:ilvl w:val="0"/>
          <w:numId w:val="32"/>
        </w:numPr>
        <w:spacing w:after="0" w:line="360" w:lineRule="auto"/>
        <w:jc w:val="both"/>
        <w:rPr>
          <w:rFonts w:ascii="Times New Roman" w:hAnsi="Times New Roman"/>
          <w:sz w:val="24"/>
          <w:szCs w:val="24"/>
        </w:rPr>
      </w:pPr>
      <w:r>
        <w:rPr>
          <w:rFonts w:ascii="Times New Roman" w:hAnsi="Times New Roman"/>
          <w:sz w:val="24"/>
          <w:szCs w:val="24"/>
        </w:rPr>
        <w:t xml:space="preserve">για την ενημέρωση και υποστήριξη των ατόμων με ειδικές ανάγκες στη διαδικασία κοινωνικής ένταξης.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Παρέχει πληροφόρηση στους πολίτες με σκοπό την προσέλκυση των ανθρώπων που έχουν ανάγκη των παροχών του ή εκείνων που θέλουν να προσφέρουν εθελοντικές υπηρεσίες και γενικά μεριμνά για την ευαισθητοποίηση της κοινότητας σε θέματα κοινωνικής αλληλεγγύης και κοινωνικής συνοχής.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ε) Μεριμνά για την προσέλκυση εθελοντών, την εκπαίδευσή τους και την αξιοποίησή τους στις δομές και υπηρεσίες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Μεριμνά για τη φύλαξη, την καθαριότητα και την ευπρεπή εμφάνιση των εγκαταστάσεων του Τμήματος και τη φύλαξη του εξοπλισμού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ζ) Ελέγχει τη Στοχοθεσία και το προγραμματισμένο έργου του γραφείου.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η) Συμμετέχει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θ) Συντονίζει την καταγραφή του ετήσιου Απολογισµού του γραφείου.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Συμμετέχει σε Οµάδες Εργασίας και Επιτροπές.</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ια) Μεριμνά για τις απαραίτητες ενέργειες που απαιτούνται (σύνταξη μελέτης κ.λπ.), από το ίδιο ή άλλο αρμόδιο τμήμα και για την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ιβ) Μεριμνά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ιγ) Συνεργάζεται με όλες τις υπηρεσίες του Ν.Π.Δ.Δ. προκειμένου να επιτευχθεί το καλύτερο δυνατό αποτέλεσμα με το λιγότερο δυνατόν κόστος.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ιδ) Ασκεί κάθε άλλη εργασία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ιε) Υλοποιεί  κάθε άλλη σχετική εργασία για τη διευκόλυνση του έργου της Διεύθυνσης. </w:t>
      </w:r>
    </w:p>
    <w:p w:rsidR="00D15E70" w:rsidRDefault="00D15E70" w:rsidP="00D15E70">
      <w:pPr>
        <w:spacing w:after="0" w:line="360" w:lineRule="auto"/>
        <w:rPr>
          <w:rFonts w:ascii="Times New Roman" w:eastAsia="Calibri" w:hAnsi="Times New Roman"/>
          <w:sz w:val="24"/>
          <w:szCs w:val="24"/>
        </w:rPr>
      </w:pPr>
    </w:p>
    <w:p w:rsidR="00D15E70" w:rsidRDefault="00D15E70" w:rsidP="00D15E70">
      <w:pPr>
        <w:spacing w:after="0" w:line="360" w:lineRule="auto"/>
        <w:jc w:val="both"/>
        <w:rPr>
          <w:rFonts w:ascii="Times New Roman" w:eastAsia="Times New Roman" w:hAnsi="Times New Roman"/>
          <w:b/>
          <w:sz w:val="24"/>
          <w:szCs w:val="24"/>
        </w:rPr>
      </w:pPr>
      <w:r>
        <w:rPr>
          <w:rFonts w:ascii="Times New Roman" w:hAnsi="Times New Roman"/>
          <w:b/>
          <w:sz w:val="24"/>
          <w:szCs w:val="24"/>
        </w:rPr>
        <w:t>7.3 Τμήμα Υποστήριξης και Συντονισμού Υπηρεσιών Παιδικής Φροντίδας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1. Το Τμήμα Υποστήριξης και Συντονισμού Υπηρεσιών Παιδικής Φροντίδας είναι υπεύθυνο για την άσκηση αρμοδιοτήτων υποστήριξης των Γραφείων Προσχολικής Αγωγής.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Το Τμήμα συνεργάζεται με το Αυτοτελές Τμήμα Σχεδιασμού Προγραμμάτων και Ψυχοκοινωνικής Στήριξης, προτείνοντας την υλοποίηση προγραμμάτων και δράσεων, αξιοποιώντας την εμπειρία, την τεχνογνωσία και τους διαθέσιμους πόρους του και είναι αρμόδιο για την αποτελεσματική εφαρμογή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Το Τμήμα ασκεί αρμοδιότητες, οι οποίες κυρίως είναι:</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Εισηγείται την ίδρυση νέων Παιδικών Σταθμών προς το  Δ.Σ.  του Νομικού Προσώπου.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β) Τηρεί αρχείο για τα Γραφεία Προσχολικής Αγωγής (Παιδικούς Σταθμούς). Στο αρχείο καταχωρούνται πληροφορίες για την κτιριακή υποδομή και τον εξοπλισμό κάθε Παιδικού Σταθμού, τη δυναμικότητα και τα τμήματά του, το παιδαγωγικό και λοιπό προσωπικό και κάθε άλλη πληροφορία που κρίνεται απαραίτητη από τη Διεύθυνση.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Εκπονεί έκθεση με  στατιστικά στοιχεία των Παιδικών Σταθμών.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Προωθεί τα αιτήματα των Γραφείων Προσχολικής Αγωγής στις αρμόδιες υπηρεσίες της ΔΗ.ΦΑ. για επισκευές – συντηρήσεις των κτιρίων και των εγκαταστάσεων των Παιδικών Σταθμών, για προμήθειες παιδαγωγικού και λοιπού υλικού και γενικά για κάθε θέμα που αφορά την υλικοτεχνική τους υποδομή και παρακολουθεί την υλοποίηση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Υποδέχεται τους γονείς καθ ‘ όλη τη διάρκεια  του έτους, τους ενημερώνει για τους όρους και τις συνθήκες φιλοξενίας του παιδιού τους και για τον κανονισμό λειτουργίας των Παιδικών Σταθμών.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Καταχωρεί και διαχειρίζεται τις αιτήσεις εγγραφής – επανεγγραφής των παιδιών έως και την τελική εισαγωγή καθ’ όλη τη διάρκεια του έτους και τηρεί το αντίστοιχο αρχείο.</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ζ) Μεριμνά για την υλοποίηση της διαδικασίας εγγραφής παιδιών στους Παιδικούς Σταθμούς, όπως αυτή ορίζεται στον Κανονισμό λειτουργίας των Παιδικών Σταθμών και εισηγείται σχετικά.</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η) Εισηγείται στο Δ.Σ. προκειμένου να εκδοθούν αποφάσεις εγγραφής ή διαγραφής των παιδιών στα διάφορα γραφεία προσχολικής αγωγής και τηρεί τα σχετικά αρχεία.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θ) Παραλαμβάνει τις αιτήσεις μείωσης ή απαλλαγής οικονομικών συμμετοχών, τις διαβιβάζει στην αρμόδια οικονομική υπηρεσία για σχετική λήψη απόφασης.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Μεριμνά για την προώθηση στο Διοικητικό Συμβούλιο αιτημάτων γονέων για μετακίνηση παιδιών από ένα γραφείο προσχολικής αγωγής σε άλλο, αν  υπάρχουν οι σχετικές προϋποθέσεις.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ια) Επιμελείται των εκδόσεων βεβαιώσεων φιλοξενίας παιδιών στους παιδικούς σταθμούς για κάθε νόμιμη χρήση.</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ιβ) Ενημερώνεται από τα γραφεία προσχολικής αγωγής  για την καθημερινή παρουσία των παιδιών στους παιδικούς σταθμούς.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ιγ) Μεριμνά για την έγκαιρη έκδοση των αποφάσεων που αφορούν τους παιδικούς σταθμούς και για την ενημέρωση των γονέων.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ιδ) Μεριμνά για την φύλαξη και  την καθαριότητα  των κτιριακών εγκαταστάσεων και του εξοπλισμού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ιε) Ελέγχει τη Στοχοθεσία και το προγραμματισμένο έργο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ιστ) Συμμετέχει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ιζ) Συντονίζει την καταγραφή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ιη) Προβαίνει σε αξιολόγηση του έργου των υπαλλήλων του Τµήµατος και το σχεδιασµό εκπαίδευσης και τη παροχή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ιθ) Συμμετέχει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 Μεριμνά για τις απαραίτητες ενέργειες που απαιτούνται (σύνταξη μελέτης κ.λπ.), από το ίδιο ή άλλο αρμόδιο τμήμα και τις διαβιβάζει στο αρμόδιο τμήμα για την έγκαιρη υλοποίηση προμήθειας — εργασίας, με σκοπό την εύρυθμη λειτουργία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κα) Συνεργάζεται με όλες τις υπηρεσίες του Ν.Π.Δ.Δ., προκειμένου να επιτυγχάνεται σε κάθε περίπτωση το καλύτερο δυνατό αποτέλεσμα με το μικρότερο δυνατό κόστος.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κβ) Μεριμνά για τη δημοσίευση των αποφάσεων κανονιστικού περιεχομένου που αποτελούν αντικείμενο των καθ' ύλην αρμοδιοτήτων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κγ) Ασκεί κάθε άλλη εργασία που δεν περιλαμβάνεται στον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κδ) Υλοποιεί κάθε σχετική εργασία για τη διευκόλυνση του έργου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3. Στο ανωτέρω Τμήμα αναφέρονται τα παρακάτω γραφεία.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Γραφείο Προσχολικής Αγωγής 1ου Παιδικού Σταθμού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Γραφείο Προσχολικής Αγωγής 2ου Παιδικού Σταθμού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Γραφείο Προσχολικής Αγωγής 3ου Παιδικού Σταθμού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δ) Γραφείο Προσχολικής Αγωγής 4ου Παιδικού Σταθμού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Γραφείο Προσχολικής Αγωγής 5ου Παιδικού Σταθμού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Γραφείο Προσχολικής Αγωγής 6ου Παιδικού Σταθμού</w:t>
      </w:r>
    </w:p>
    <w:p w:rsidR="00D15E70" w:rsidRDefault="00D15E70" w:rsidP="00D15E70">
      <w:pPr>
        <w:spacing w:after="0" w:line="360" w:lineRule="auto"/>
        <w:jc w:val="both"/>
        <w:rPr>
          <w:rStyle w:val="af5"/>
          <w:rFonts w:ascii="Calibri" w:hAnsi="Calibri"/>
        </w:rPr>
      </w:pPr>
      <w:r>
        <w:rPr>
          <w:rFonts w:ascii="Times New Roman" w:hAnsi="Times New Roman"/>
          <w:sz w:val="24"/>
          <w:szCs w:val="24"/>
        </w:rPr>
        <w:t>ζ) Γραφείο Προσχολικής Αγωγής 7ου Παιδικού Σταθμού Αγίας Άννας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η) Γραφείο Προσχολικής Αγωγής 8ου Παιδικού Σταθμού Θρακομακεδόνων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θ) Γραφείο Προσχολικής Αγωγής 9ου Παιδικού Σταθμού  Αγριλέζας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Γραφείο Προσχολικής Αγωγής 10ου Παιδικού Σταθμού  Αγίας Βαρβάρας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ια) Γραφείο Κέντρου Δημιουργικής Απασχόλησης (Κ.Δ.Α.Π.)</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u w:val="single"/>
        </w:rPr>
      </w:pPr>
      <w:r>
        <w:rPr>
          <w:rFonts w:ascii="Times New Roman" w:hAnsi="Times New Roman"/>
          <w:sz w:val="24"/>
          <w:szCs w:val="24"/>
          <w:u w:val="single"/>
        </w:rPr>
        <w:t>Για κάθε γραφείο ισχύουν οι ίδιες εξής αρμοδιότητες: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Φροντίζει για τη σωστή ψυχοσωματική υγεία και ψυχοκινητική εξέλιξη των παιδιών, με πραγματοποίηση ατομικών προγραμμάτων, κύκλους παιδαγωγικών δραστηριοτήτων, παιδαγωγικά εργαστήρια και άλλες παιδαγωγικές δραστηριότητες και εκδηλώσεις, σύμφωνα με τα επιστημονικά δεδομένα και ανάλογα με την ηλικία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β) Απασχολεί τα παιδιά σύμφωνα με τους καθορισμένους στόχους του προγράμματος και τηρεί βιβλίο ύλης για την καθημερινή διδασκαλία σύμφωνα με τα προγράμματα που υλοποιεί.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 Ευθύνεται όχι μόνο για την ολόπλευρη ανάπτυξη των νηπίων αλλά και για την φύλαξη και προστασία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Προσφέρει αγωγή, ψυχαγωγία, περιποίηση, φροντίδα και φαγητό στα βρέφη του Σταθμού σύμφωνα με τις αρχές της βρεφοκομικής και τις οδηγίες του παιδιάτρου.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Ενημερώνει τους γονείς  σε τακτά χρονικά διαστήματα για τη γενική – σφαιρική εξέλιξη του παιδιού τους. Συνεργάζεται με τους γονείς σε όλα τα θέματα που αφορούν τη ζωή και την εξέλιξη των παιδιών μέσα στον Σταθμό.</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Μεριμνά για τη διοργάνωση εκδηλώσεων και επισκέψεων προς όφελος των παιδιών, σύμφωνα με το εγκεκριμένο πρόγραμμα.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ζ) Φροντίζει για την υγιεινή κατάσταση των παιδιών και ενημερώνει το Τμήμα Υγειονομικής Φροντίδας για κάθε περίπτωση που χρειάζεται ιατρική φροντίδα και κοινωνική μέριμνα.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η) Παρακολουθεί την καθαριότητα των νηπίων και κάθε αντικείμενο που έχει σχέση με αυτά ενθαρρύνοντας την αυτοεξυπηρέτησή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θ) Ευθύνεται για την άψογη καθαριότητα των χώρων του Σταθμού και των αντικειμένων του και τον κατάλληλο αερισμό και φωτισμό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Εφαρμόζει σωστά όλα τα μέτρα υγιεινής και ασφάλειας και ευθύνεται για κάθε πράξη ή παράλειψη που μπορεί να έχει επίπτωση στην υγεία των παιδιών.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ια) Ευθύνεται για την εξασφάλιση της διατροφής των νηπίων κατά την παραμονή τους στον Σταθμό, μεριμνώντας για την υγιεινή παρασκευή του, την ποιότητα των υλικών και την τήρηση του εγκεκριμένου διαιτολογίου.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ιβ) Μεριμνά για την προμήθεια, την ταξινόμηση και τη συντήρηση του αναγκαίου παιδαγωγικού εξοπλισμού και υλικού.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ιγ) Ευθύνεται για την ασφαλή μεταφορά των φιλοξενούμενων παιδιών προς και από τον Σταθμό (περίπτωση ύπαρξης σχολικού λεωφορείου)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ιδ) Παρακολουθεί τη λειτουργία των παραρτημάτων τα οποία ανήκουν διοικητικά στο Τμήμα.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ιε) Ελέγχει τη Στοχοθεσία και το προγραμματισμένο έργου του Γραφείου.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ιστ) Συμμετέχει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ιζ) Συντονίζει την καταγραφή του ετήσιου Απολογισµού του Γραφείου.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ιη) Συμμετέχει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ιθ) Ασκεί κάθε άλλη εργασία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 Υλοποιεί κάθε άλλη σχετική εργασία για τη διευκόλυνση του έργου του Τμήματος.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 xml:space="preserve">7.4 Τμήμα Υγειονομικής Φροντίδας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1. Το Τμήμα Υγειονομικής Φροντίδας είναι αρμόδιο, για το σχεδιασμό δράσεων και την εφαρμογή ειδικών προγραμμάτων υγείας και φροντίδας ατόμων της τρίτης ηλικίας καθώς και των νηπίων. Το αντικείμενο του τμήματος και των επιμέρους γραφείων του πραγματοποιείται είτε από υπηρεσιακά στελέχη του ΝΠΔΔ είτε από εξωτερικούς συνεργάτες.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2. Το Τμήμα συνεργάζεται άμεσα με τα άλλα δύο τμήματα της Διεύθυνσης και ασκεί  αρμοδιότητες, οι οποίες κυρίως  είναι: </w:t>
      </w:r>
    </w:p>
    <w:p w:rsidR="00D15E70" w:rsidRDefault="00D15E70" w:rsidP="00D15E70">
      <w:pPr>
        <w:pStyle w:val="af1"/>
        <w:spacing w:after="0" w:line="360" w:lineRule="auto"/>
        <w:ind w:left="0"/>
        <w:jc w:val="both"/>
        <w:rPr>
          <w:sz w:val="24"/>
          <w:szCs w:val="24"/>
        </w:rPr>
      </w:pPr>
      <w:r>
        <w:rPr>
          <w:sz w:val="24"/>
          <w:szCs w:val="24"/>
        </w:rPr>
        <w:t>α) Υλοποιεί προγράμματα πρόληψης και αγωγής υγείας για τους χρήστες των υπηρεσιών των ΚΑΠΗ.</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Εξετάζει σε τακτά χρονικά διαστήματα όλα τα φιλοξενούμενα νήπια λαμβάνοντας υπόψη τα ιατρικά πιστοποιητικά που υποβλήθηκαν από τους γονείς και παρακολουθεί την ψυχοσωματική υγεία και ανάπτυξή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Παρέχει υπηρεσίες πρωτοβάθμιας φροντίδας υγείας, φυσιοθεραπείας, εργοθεραπείας και ήπιας αθλητικής άσκησης στους χρήστες των υπηρεσιών του Ν.Π.Δ.Δ..</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Παρέχει υπηρεσίες ιατροφαρμακευτικής πρωτοβάθμιας φροντίδας και συνταγογράφηση φαρμάκων από τον υπεύθυνο ιατρό που συνεργάζεται με το Τμήμα.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Μεριμνά για την εκπαίδευση σπουδαστών και φοιτητών σχετικών επιστημών που διενεργούν την πρακτική τους άσκηση.</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στ) Συγκαλεί ενημερωτικές συγκεντρώσεις του προσωπικού, που αφορούν την υγιεινή και την υγεία των χρηστών, με σκοπό την ενημέρωσή τους και την ευαισθητοποίησή τους σε σχετικά θέματα.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ζ) Συμμετέχει σε δράσεις κοινωνικής αλληλεγγύης και κοινωνικής προστασίας που περιλαμβάνουν ενέργειες πρόληψης και αγωγής υγείας.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η) Παρέχει συμβουλευτικές υπηρεσίες σε θέματα ψυχολογικής υποστήριξης  ηλικιωμένων σε συνεργασία με τις οικογένειές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θ) Συνεργάζεται με τα Τμήματα Κοινωνικής Προστασίας και Αλληλεγγύης Τρίτης Ηλικίας (Βορείου και Νοτίου Τομέα) και το Τμήμα Υποστήριξης και Συντονισμού Υπηρεσιών Παιδικής Φροντίδας, προκειμένου να παρέχει πρωτοβάθμια υγειονομική υποστήριξη σε όλα τα μέλη.</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Συμμετέχει σε δράσεις κοινωνικής αλληλεγγύης και κοινωνικής προστασίας που περιλαμβάνουν ενέργειες πρόληψης και αγωγής υγείας.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ια) Ελέγχει τη Στοχοθεσία και το προγραμματισμένο έργο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ιβ) Συμμετέχει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ιγ) Συντονίζει την καταγραφή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ιδ) Προβαίνει σε αξιολόγηση του έργου των υπαλλήλων του Τµήµατος και το σχεδιασµό εκπαίδευσης και την παροχή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ιε) Συμμετέχει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ιστ) Εισηγείται την πρόσληψη μόνιμου προσωπικού ή τη συνεργασία με εξωτερικούς συνεργάτες ιατρικών και παραϊατρικών επαγγελμάτων για την προσφορά υγειονομικής μέριμνας για όλους τους ωφελούμενους του Ν.Π.Δ.Δ. (πχ. παθολόγο, καρδιολόγο, παιδίατρο, παιδοοδοντίατρο, ψυχολόγο, φυσικοθεραπευτή κλπ).</w:t>
      </w:r>
    </w:p>
    <w:p w:rsidR="00D15E70" w:rsidRDefault="00D15E70" w:rsidP="00D15E70">
      <w:pPr>
        <w:tabs>
          <w:tab w:val="left" w:pos="426"/>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ιζ) Μεριμνά για τις απαραίτητες ενέργειες που απαιτούνται (σύνταξη μελέτης κ.λπ.), από το ίδιο ή άλλο αρμόδιο τμήμα και τη διαβίβασή τους στο Τμήμα Προμηθειών και Διαχείρισης Υλικών και Αποθήκης για  την έγκαιρη υλοποίηση προμήθειας - εργασίας, με σκοπό την εύρυθμη λειτουργία του Τμήματος.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ιη) Μεριμνά για τη δημοσίευση στον τύπο των αποφάσεων κανονιστικού περιεχομένου που αποτελούν αντικείμενο των καθ’ ύλην αρμοδιοτήτων του.  </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ιθ) Συνεργάζεται με όλες τις υπηρεσίες του Ν.Π.Δ.Δ. προκειμένου να επιτευχθεί το καλύτερο δυνατό αποτέλεσμα με το λιγότερο δυνατόν κόστος.</w:t>
      </w:r>
    </w:p>
    <w:p w:rsidR="00D15E70" w:rsidRDefault="00D15E70" w:rsidP="00D15E70">
      <w:pPr>
        <w:tabs>
          <w:tab w:val="left" w:pos="426"/>
        </w:tabs>
        <w:spacing w:after="0" w:line="360" w:lineRule="auto"/>
        <w:jc w:val="both"/>
        <w:rPr>
          <w:rFonts w:ascii="Times New Roman" w:hAnsi="Times New Roman"/>
          <w:sz w:val="24"/>
          <w:szCs w:val="24"/>
        </w:rPr>
      </w:pPr>
      <w:r>
        <w:rPr>
          <w:rFonts w:ascii="Times New Roman" w:hAnsi="Times New Roman"/>
          <w:sz w:val="24"/>
          <w:szCs w:val="24"/>
        </w:rPr>
        <w:t xml:space="preserve">κ) Ασκεί κάθε άλλη εργασίας που δεν περιλαμβάνεται στον παρόντα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κα) Υλοποιεί κάθε άλλη σχετική εργασία για τη διευκόλυνση του έργου της Διεύθυνσης.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 xml:space="preserve">Γραφείο Γραμματειακής Υποστήριξης Διεύθυνσης Κοινωνικής Προστασίας και </w:t>
      </w:r>
      <w:r>
        <w:rPr>
          <w:rFonts w:ascii="Times New Roman" w:eastAsia="Calibri" w:hAnsi="Times New Roman"/>
          <w:b/>
          <w:sz w:val="24"/>
          <w:szCs w:val="24"/>
        </w:rPr>
        <w:t>Παιδικής Φροντίδας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1. Το Γραφείο Γραμματειακής Υποστήριξης υπάγεται απευθείας στον Προϊστάμενο της Διεύθυνσης και συνεργάζεται με τη Διεύθυνση για θέματα αρμοδιότητάς της.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Το Γραφείο είναι υπεύθυνο για τη γραμματειακή υποστήριξη των Τμημάτων της Διεύθυνσης, όπως για τη διεκπεραίωση και αρχειοθέτηση αλληλογραφίας, θέματα προσωπικού, πρωτόκολλο, κ.λπ., για την τήρηση αρχείου της Διεύθυνσης σχετικά με τα αντικείμενα των Τμημάτων, κλπ.</w:t>
      </w:r>
    </w:p>
    <w:p w:rsidR="00D15E70" w:rsidRDefault="00D15E70" w:rsidP="00D15E70">
      <w:pPr>
        <w:spacing w:after="0" w:line="360" w:lineRule="auto"/>
        <w:jc w:val="both"/>
        <w:rPr>
          <w:rFonts w:ascii="Times New Roman" w:eastAsia="Calibri" w:hAnsi="Times New Roman"/>
          <w:sz w:val="24"/>
          <w:szCs w:val="24"/>
        </w:rPr>
      </w:pPr>
    </w:p>
    <w:p w:rsidR="00D15E70" w:rsidRDefault="00D15E70" w:rsidP="00D15E70">
      <w:pPr>
        <w:spacing w:after="0" w:line="360" w:lineRule="auto"/>
        <w:ind w:left="360"/>
        <w:jc w:val="both"/>
        <w:rPr>
          <w:rFonts w:ascii="Times New Roman" w:eastAsia="Calibri" w:hAnsi="Times New Roman"/>
          <w:b/>
          <w:sz w:val="24"/>
          <w:szCs w:val="24"/>
        </w:rPr>
      </w:pPr>
      <w:r>
        <w:rPr>
          <w:rFonts w:ascii="Times New Roman" w:eastAsia="Calibri" w:hAnsi="Times New Roman"/>
          <w:b/>
          <w:sz w:val="24"/>
          <w:szCs w:val="24"/>
        </w:rPr>
        <w:t>8. Διεύθυνση Αθλητικών Υπηρεσιών</w:t>
      </w:r>
    </w:p>
    <w:p w:rsidR="00D15E70" w:rsidRDefault="00D15E70" w:rsidP="00D15E70">
      <w:pPr>
        <w:spacing w:after="0" w:line="360" w:lineRule="auto"/>
        <w:jc w:val="both"/>
        <w:rPr>
          <w:rFonts w:ascii="Times New Roman" w:eastAsia="Times New Roman" w:hAnsi="Times New Roman"/>
          <w:sz w:val="24"/>
          <w:szCs w:val="24"/>
        </w:rPr>
      </w:pPr>
      <w:r>
        <w:rPr>
          <w:rFonts w:ascii="Times New Roman" w:hAnsi="Times New Roman"/>
          <w:sz w:val="24"/>
          <w:szCs w:val="24"/>
        </w:rPr>
        <w:lastRenderedPageBreak/>
        <w:t xml:space="preserve">1.Η Διεύθυνση Αθλητικών Υπηρεσιών είναι αρμόδια για τη σχεδίαση και την υλοποίηση προγραμμάτων Αθλητισμού. Ταυτόχρονα ασκεί αρμοδιότητες για την προώθηση θεμάτων Αθλητισμού με μείζονα τοπική σημασία.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H Διεύθυνση συνεργάζεται  με το Αυτοτελές Τμήμα Εσωτερικού Ελέγχου, Διαφάνειας και Προστασίας Προσωπικών Δεδομένων στο σχεδιασμό, την επεξεργασία, την υλοποίηση και την αξιολόγηση δράσεων στο πεδίο του θεματικού αντικειμένου της.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3. Η Διεύθυνση συγκεντρώνει και καταγράφει τις ανάγκες εκπαίδευσης, επιμόρφωσης, κατάρτισης, ενημέρωσης και ευαισθητοποίησης του προσωπικού και τις κοινοποιεί στο Τμήμα Διοικητικών Υπηρεσιών, Υποστήριξης Συλλογικών Οργάνων και Ανθρώπινου Δυναμικού της Διεύθυνσης Διοικητικών και Οικονομικών Υπηρεσιών. Παράλληλα, προτείνει την ανάλογη αξιοποίηση της τεχνογνωσίας που αποκτάται από τις εκπαιδεύσεις και τις δράσεις αυτές. </w:t>
      </w:r>
    </w:p>
    <w:p w:rsidR="00D15E70" w:rsidRDefault="00D15E70" w:rsidP="00D15E70">
      <w:pPr>
        <w:pStyle w:val="af1"/>
        <w:spacing w:after="0" w:line="360" w:lineRule="auto"/>
        <w:ind w:left="0"/>
        <w:jc w:val="both"/>
        <w:rPr>
          <w:sz w:val="24"/>
          <w:szCs w:val="24"/>
        </w:rPr>
      </w:pPr>
      <w:r>
        <w:rPr>
          <w:sz w:val="24"/>
          <w:szCs w:val="24"/>
        </w:rPr>
        <w:t xml:space="preserve">4. Οι αρμοδιότητες της Διεύθυνσης καθορίζονται από τις ισχύουσες διατάξεις Νόμων, Διαταγμάτων και Υπουργικών Αποφάσεων και κατανέμονται στα υπαγόμενα σε αυτήν Τμήματα: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Τμήμα Αθλητικής Ανάπτυξης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Τμήμα Προγραμμάτων και Δράσεων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Τμήμα Διαχείρισης Αθλητικών και λοιπών Υποδομών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5.Η Διεύθυνση τηρεί πρωτόκολλο μελετών - τεχνικών περιγραφών που εκπονεί κάποιο από τα τμήματά της για τις ανάγκες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6. Η Διεύθυνση μπορεί να εισηγείται,</w:t>
      </w:r>
      <w:r>
        <w:rPr>
          <w:rFonts w:ascii="Times New Roman" w:hAnsi="Times New Roman"/>
          <w:color w:val="FF0000"/>
          <w:sz w:val="24"/>
          <w:szCs w:val="24"/>
        </w:rPr>
        <w:t xml:space="preserve"> </w:t>
      </w:r>
      <w:r>
        <w:rPr>
          <w:rFonts w:ascii="Times New Roman" w:hAnsi="Times New Roman"/>
          <w:sz w:val="24"/>
          <w:szCs w:val="24"/>
        </w:rPr>
        <w:t>προς τον/την Πρόεδρο του Διοικητικού Συμβουλίου, τη στελέχωση των τμημάτων της με νέα γραφεία, καθορίζοντας συγκεκριμένες αρμοδιότητες σε αυτά, ύστερα από εισήγηση των τμημάτων της, όπου απαιτείται ανά τη γεωγραφική περιφέρεια του Δήμου.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7. Στη Διεύθυνση λειτουργεί Γραφείο Γραμματειακής Υποστήριξης, το οποίο υπάγεται απευθείας στον Προϊστάμενο της Διεύθυνσης.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8.1 Τμήμα Αθλητικής Ανάπτυξης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1. Το Τμήμα Αθλητικής Ανάπτυξης είναι υπεύθυνο για την άσκηση αρμοδιοτήτων στον τομέα του αθλητισμού, καθώς σχεδιάζει τη γενική αθλητική πολιτική με στόχο την αθλητική ανάπτυξη του Δήμου.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Το Τμήμα ασκεί αρμοδιότητες, οι οποίες κυρίως είναι:</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H ανάπτυξη του αθλητικού ιδεώδους.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Η μέριμνα για την εύρεση χορηγιών και καταχωρήσεων διαφήμισης, όπου και όταν αυτό επιτρέπεται για την προώθηση και την προβολή των σκοπών και δράσεων του τμήματος.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Η θέσπιση βραβείων, χορηγιών και άλλων μέσων για την ενθάρρυνση του αθλητισμού.</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δ) Η εισήγηση και μέριμνα ως προς το αθλητικό υλικό των προγραμμάτων, τον εξοπλισμό των αθλητικών εγκαταστάσεων, τις ανάγκες και τις προδιαγραφές των προμηθειών ως προς τον </w:t>
      </w:r>
      <w:r>
        <w:rPr>
          <w:rFonts w:ascii="Times New Roman" w:hAnsi="Times New Roman"/>
          <w:sz w:val="24"/>
          <w:szCs w:val="24"/>
        </w:rPr>
        <w:lastRenderedPageBreak/>
        <w:t>υποστηρικτικό εξοπλισμό για τα αθλητικά προγράμματα και τις αθλητικές εκδηλώσεις που διοργανώνει το Νομικό Πρόσωπο.</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Η εισήγηση και μέριμνα ως προς τον καθορισμό των όρων και διαδικασιών συμμετοχής του Νομικού Προσώπου, των αθλητικών σωματείων και των δημοτών σε τοπικές ή υπερτοπικές αθλητικές οργανώσεις.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Η τήρηση στατιστικών στοιχείων ως προς τη συμμετοχή και την ανταποδοτικότητα μέσω της μέτρησης ποιοτικών και ποσοτικών δεικτών για το Αθλητικό Αρχείο από το οποίο προκύπτει η γενικότερη εικόνα της πόλης σχετικά με τα αθλητικά δρώμενα.</w:t>
      </w:r>
    </w:p>
    <w:p w:rsidR="00D15E70" w:rsidRDefault="00D15E70" w:rsidP="00D15E70">
      <w:pPr>
        <w:spacing w:after="0" w:line="360" w:lineRule="auto"/>
        <w:jc w:val="both"/>
        <w:rPr>
          <w:rFonts w:ascii="Times New Roman" w:hAnsi="Times New Roman"/>
          <w:b/>
          <w:sz w:val="24"/>
          <w:szCs w:val="24"/>
        </w:rPr>
      </w:pPr>
      <w:r>
        <w:rPr>
          <w:rFonts w:ascii="Times New Roman" w:hAnsi="Times New Roman"/>
          <w:sz w:val="24"/>
          <w:szCs w:val="24"/>
        </w:rPr>
        <w:t>ζ) Η μέριμνα για τη συνεργασία με τα αθλητικά σωματεία της πόλης και την επίλυση των αναγκών τους.</w:t>
      </w:r>
    </w:p>
    <w:p w:rsidR="00D15E70" w:rsidRDefault="00D15E70" w:rsidP="00D15E70">
      <w:pPr>
        <w:spacing w:after="0" w:line="360" w:lineRule="auto"/>
        <w:jc w:val="both"/>
        <w:rPr>
          <w:rFonts w:ascii="Times New Roman" w:hAnsi="Times New Roman"/>
          <w:b/>
          <w:sz w:val="24"/>
          <w:szCs w:val="24"/>
        </w:rPr>
      </w:pPr>
      <w:r>
        <w:rPr>
          <w:rFonts w:ascii="Times New Roman" w:hAnsi="Times New Roman"/>
          <w:sz w:val="24"/>
          <w:szCs w:val="24"/>
        </w:rPr>
        <w:t>η) Η ανάπτυξη του Αθλητικού Τουρισμού.</w:t>
      </w:r>
    </w:p>
    <w:p w:rsidR="00D15E70" w:rsidRDefault="00D15E70" w:rsidP="00D15E70">
      <w:pPr>
        <w:spacing w:after="0" w:line="360" w:lineRule="auto"/>
        <w:jc w:val="both"/>
        <w:rPr>
          <w:rFonts w:ascii="Times New Roman" w:hAnsi="Times New Roman"/>
          <w:color w:val="FF0000"/>
          <w:sz w:val="24"/>
          <w:szCs w:val="24"/>
        </w:rPr>
      </w:pPr>
      <w:r>
        <w:rPr>
          <w:rFonts w:ascii="Times New Roman" w:hAnsi="Times New Roman"/>
          <w:sz w:val="24"/>
          <w:szCs w:val="24"/>
        </w:rPr>
        <w:t>θ) Η μέριμνα για τη συνεργασία των καθηγητών φυσικής αγωγής των σχολείων και τη συμμετοχή των μαθητών σε αθλητικά προγράμματα, καθώς και η αρμοδιότητα να επεξεργάζεται προτάσεις και να εισηγείται τη δημιουργία θεσμών αθλητικού περιεχομένου που αφορούν στη νεολαία</w:t>
      </w:r>
      <w:r>
        <w:rPr>
          <w:rFonts w:ascii="Times New Roman" w:hAnsi="Times New Roman"/>
          <w:color w:val="FF0000"/>
          <w:sz w:val="24"/>
          <w:szCs w:val="24"/>
        </w:rPr>
        <w:t>.</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Ο έλεγχος  της  Στοχοθεσίας και του προγραμματισμένου έργου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ια) Η συμμετοχή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ιβ) Ο συντονισμός της καταγραφής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ιγ) Η αξιολόγηση του έργου των υπαλλήλων του Τµήµατος και ο σχεδιασµός εκπαίδευσης και  παροχής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ιδ) Η συμμετοχή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ιε) Η ευθύνη για τη συμμετοχή ιατρών διαφόρων ειδικοτήτων (π.χ. αθλίατροι, καρδιολόγοι, ορθοπεδικοί κλπ.)  στα υλοποιούμενα προγράμματα και δράσεις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ιστ) Η μέριμνα για τις απαραίτητες ενέργειες που απαιτούνται (σύνταξη μελέτης κ.λπ.), από το ίδιο ή άλλο αρμόδιο τμήμα και η διαβίβασή τους στο αρμόδιο τμήμα για την έγκαιρη υλοποίηση προμήθειας — εργασίας, με σκοπό την εύρυθμη λειτουργία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ιζ) H μέριμνα για τη δημοσίευση των αποφάσεων κανονιστικού περιεχομένου που αποτελούν αντικείμενο των καθ' ύλην αρμοδιοτήτων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ιη) Η συνεργασία με όλες τις υπηρεσίες του Νομικού Προσώπου, προκειμένου να επιτυγχάνεται σε κάθε περίπτωση το καλύτερο δυνατό αποτέλεσμα με το μικρότερο δυνατό κόστος.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ιθ) Η άσκηση κάθε άλλης εργασίας που δεν περιλαμβάνεται στον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 Η υλοποίηση κάθε σχετικής εργασίας για τη διευκόλυνση του έργου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b/>
          <w:sz w:val="24"/>
          <w:szCs w:val="24"/>
        </w:rPr>
        <w:t>8.2 Τμήμα Προγραμμάτων και Δράσεων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1.Το Τμήμα Προγραμμάτων και Δράσεων είναι υπεύθυνο για την άσκηση αρμοδιοτήτων στον τομέα του αθλητισμού, καθώς σχεδιάζει και μεριμνά την υλοποίηση αθλητικών προγραμμάτων και δράσεων στον τοπικό πληθυσμό</w:t>
      </w:r>
      <w:r>
        <w:rPr>
          <w:rFonts w:ascii="Times New Roman" w:hAnsi="Times New Roman"/>
          <w:color w:val="FF0000"/>
          <w:sz w:val="24"/>
          <w:szCs w:val="24"/>
        </w:rPr>
        <w:t xml:space="preserve">.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2.Το Τμήμα ασκεί αρμοδιότητες, οι οποίες, κυρίως  είναι: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Η προώθηση και η εφαρμογή προγραμμάτων ενίσχυσης υπερτοπικού και μαζικού αθλητισμού και η διοργάνωση ανάλογων αθλητικών εκδηλώσεων.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Ο σχεδιασμός και η υλοποίηση προγραμμάτων και αθλητικών εκδηλώσεων τοπικής σημασίας.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 Η εισήγηση στο Δημοτικό Συμβούλιο για όλα τα θέματα που προβλέπονται στη νομοθεσία και αφορούν το Τμήμα.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H τήρηση ημερολογίου αγώνων, στοιχείων αθλούμενων, επιδόσεων και ότι άλλο επιβάλλεται κατά την διεξαγωγή των αγώνων και των προγραμμάτων.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Ο έλεγχος  της  στοχοθεσίας και του προγραμματισμένου έργου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Η συμμετοχή στη σύνταξη του Σχεδίου του ετήσιου Προϋπολογισµού της Διεύθυνσης.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ζ) Ο συντονισμός για την καταγραφή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η) Η αξιολόγηση του έργου των υπαλλήλων του Τµήµατος και ο σχεδιασµός της εκπαίδευσης και της παροχής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θ) Η συμμετοχή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 Η μέριμνα για τις απαραίτητες ενέργειες που απαιτούνται (σύνταξη μελέτης κ.λπ.), από το ίδιο ή άλλο αρμόδιο τμήμα και η διαβίβασή τους στο αρμόδιο τμήμα για την έγκαιρη υλοποίηση προμήθειας — εργασίας, με σκοπό την εύρυθμη λειτουργία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ια) H μέριμνα για τη δημοσίευση των αποφάσεων κανονιστικού περιεχομένου που αποτελούν αντικείμενο των καθ' ύλην αρμοδιοτήτων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ιβ) Η συνεργασία με όλες τις υπηρεσίες του Νομικού Προσώπου, προκειμένου να επιτυγχάνεται σε κάθε περίπτωση το καλύτερο δυνατό αποτέλεσμα με το μικρότερο δυνατό κόστος.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ιγ) Η άσκηση κάθε άλλης εργασίας που δεν περιλαμβάνεται στον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ιδ) Η υλοποίηση κάθε σχετικής εργασίας για τη διευκόλυνση του έργου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8.3 Τμήμα Διαχείρισης Αθλητικών και λοιπών Υποδομών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 Το Τμήμα Διαχείρισης Αθλητικών και λοιπών Υποδομών είναι αρμόδιο για τη διαχείριση των αθλητικών χώρων του Νομικού Προσώπου.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2. Το τμήμα ασκεί αρμοδιότητες, οι οποίες κυρίως είναι: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 Η σύνταξη σχεδίων Κανονισμών Λειτουργίας αθλητικών εγκαταστάσεων, διεξαγωγής του κάθε αθλήματος και όποιου άλλου Κανονισμού επιβάλλεται για τη σωστή λειτουργία των αθλητικών εκδηλώσεων, δράσεων, αθλημάτων, προγραμμάτων και η μέριμνα για την εφαρμογή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Η συνδρομή, σε συνεργασία με τις αρμόδιες υπηρεσίες του Νομικού Προσώπου, στην κατάρτιση προτάσεων και σύνταξη εισηγήσεων κατασκευής και συντήρησης αθλητικών εγκαταστάσεων όπως δημοτικών γυμναστηρίων, αθλητικών κέντρων και δημοτικών χώρων άθλησης.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γ) Η φροντίδα για την εφαρμογή και την τήρηση των μέτρων για την ασφάλεια, υγιεινή και προστασία της δημόσιας υγείας στις αθλητικές εγκαταστάσεις και υποδομές και η συμμόρφωσή τους στις ισχύουσες προδιαγραφές και πρότυπα.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δ) Η μέριμνα για το σχεδιασμό μέτρων προστασίας αθλητικών χώρων της περιοχής και των εγκαταστάσεων αυτών.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Η εισήγηση συντήρησης και διαχείρισης αθλητικών χώρων.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 Η άσκηση εποπτείας επί των Εθνικών Αθλητικών Κέντρων, που καθορίζονται με απόφαση των αρμόδιων Υπουργών.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ζ) Η επιμέλεια της έγκαιρης κατάρτισης προγραμμάτων όλων των εργασιών συντήρησης, καθαρισμού, ευπρεπισμού των χώρων ευθύνης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η) Η διαχείριση και μέριμνα για την αποτελεσματική λειτουργία των καταστημάτων που βρίσκονται στο χώρο των Αθλητικών Κέντρων, π.χ. κυλικείο και των σχετικών υπηρεσιών, π.χ. διαχείριση χώρου στάθμευσης.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θ) Η μέριμνα για την αδειοδότηση των αθλητικών εγκαταστάσεων.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Ο έλεγχος  της  Στοχοθεσίας και του προγραμματισμένου έργου του Τµήµατος.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ια) Η συμμετοχή στη σύνταξη του Σχεδίου του ετήσιου Προϋπολογισµού της Διεύθυνσης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ιβ) Ο συντονισμός της καταγραφής του ετήσιου Απολογισµού του Τµήµατος.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ιγ) Η αξιολόγηση του έργου των υπαλλήλων του Τµήµατος και ο σχεδιασµός εκπαίδευσης και η παροχή βοήθειας, προκειµένου να βελτιωθεί η αποδοτικότητάς τους.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ιδ) Η συμμετοχή σε Οµάδες Εργασίας και Επιτροπές.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ιε) Η μέριμνα για τις απαραίτητες ενέργειες που απαιτούνται (σύνταξη μελέτης κ.λπ.), από το ίδιο ή άλλο αρμόδιο τμήμα και η διαβίβαση τους στο αρμόδιο τμήμα για την έγκαιρη υλοποίηση προμήθειας - εργασίας, με σκοπό την εύρυθμη λειτουργία του Τμήματος.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ιστ) Η μέριμνα για τη δημοσίευση των αποφάσεων κανονιστικού περιεχομένου που αποτελούν αντικείμενο των καθ’ ύλην αρμοδιοτήτων του.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 ιζ) Η συνεργασία με όλες τις υπηρεσίες του Νομικού Προσώπου προκειμένου να επιτυγχάνεται σε κάθε περίπτωση το καλύτερο δυνατό αποτέλεσμα με το μικρότερο δυνατό κόστος.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ιη) Η άσκηση κάθε άλλης εργασίας που δεν περιλαμβάνεται στον Οργανισμό Εσωτερικής Υπηρεσίας και έχει σχέση με τις αρμοδιότητες του Τμήματος.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ιθ) Η υλοποίηση κάθε σχετικής εργασίας για τη διευκόλυνση του έργου της Διεύθυνσης.</w:t>
      </w:r>
    </w:p>
    <w:p w:rsidR="00D15E70" w:rsidRDefault="00D15E70" w:rsidP="00D15E70">
      <w:pPr>
        <w:suppressAutoHyphens/>
        <w:spacing w:after="0" w:line="360" w:lineRule="auto"/>
        <w:jc w:val="both"/>
        <w:rPr>
          <w:rFonts w:ascii="Times New Roman" w:hAnsi="Times New Roman"/>
          <w:b/>
          <w:bCs/>
          <w:sz w:val="24"/>
          <w:szCs w:val="24"/>
        </w:rPr>
      </w:pPr>
      <w:r>
        <w:rPr>
          <w:rFonts w:ascii="Times New Roman" w:hAnsi="Times New Roman"/>
          <w:sz w:val="24"/>
          <w:szCs w:val="24"/>
        </w:rPr>
        <w:t>3. Το Τμήμα μπορεί να συγκροτεί, οργανώνει και διοικεί συνεργεία αμέσου επέμβασης, ανάλογων αρμοδιοτήτων, προκειμένου να αποκαθιστά τρέχουσες βλάβες, υποστηρίζοντας το σύνολο των υλικών και υποδομών του Νομικού Προσώπου.</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Γραφείο Γραμματειακής Υποστήριξης Διεύθυνσης Αθλητικών Υπηρεσιών</w:t>
      </w:r>
    </w:p>
    <w:p w:rsidR="00D15E70" w:rsidRDefault="00D15E70" w:rsidP="00E770AC">
      <w:pPr>
        <w:numPr>
          <w:ilvl w:val="0"/>
          <w:numId w:val="10"/>
        </w:numPr>
        <w:spacing w:after="0" w:line="360" w:lineRule="auto"/>
        <w:jc w:val="both"/>
        <w:rPr>
          <w:rFonts w:ascii="Times New Roman" w:hAnsi="Times New Roman"/>
          <w:sz w:val="24"/>
          <w:szCs w:val="24"/>
        </w:rPr>
      </w:pPr>
      <w:r>
        <w:rPr>
          <w:rFonts w:ascii="Times New Roman" w:hAnsi="Times New Roman"/>
          <w:sz w:val="24"/>
          <w:szCs w:val="24"/>
        </w:rPr>
        <w:t xml:space="preserve">Το Γραφείο Γραμματειακής Υποστήριξης υπάγεται απευθείας στον Προϊστάμενο της Διεύθυνσης και συνεργάζεται με τη Διεύθυνση για θέματα αρμοδιότητάς της. </w:t>
      </w:r>
    </w:p>
    <w:p w:rsidR="00D15E70" w:rsidRDefault="00D15E70" w:rsidP="00E770AC">
      <w:pPr>
        <w:numPr>
          <w:ilvl w:val="0"/>
          <w:numId w:val="10"/>
        </w:numPr>
        <w:spacing w:after="0" w:line="360" w:lineRule="auto"/>
        <w:jc w:val="both"/>
        <w:rPr>
          <w:rFonts w:ascii="Times New Roman" w:hAnsi="Times New Roman"/>
          <w:sz w:val="24"/>
          <w:szCs w:val="24"/>
        </w:rPr>
      </w:pPr>
      <w:r>
        <w:rPr>
          <w:rFonts w:ascii="Times New Roman" w:hAnsi="Times New Roman"/>
          <w:sz w:val="24"/>
          <w:szCs w:val="24"/>
        </w:rPr>
        <w:lastRenderedPageBreak/>
        <w:t>Το Γραφείο είναι υπεύθυνο για την γραμματειακή υποστήριξη των Τμημάτων της Διεύθυνσης, όπως για τη διεκπεραίωση και αρχειοθέτηση αλληλογραφίας, θέματα προσωπικού, πρωτόκολλο, κ.λπ., για την τήρηση αρχείου της Διεύθυνσης σχετικά με τα αντικείμενα των Τμημάτων, κλπ.</w:t>
      </w:r>
    </w:p>
    <w:p w:rsidR="00D15E70" w:rsidRDefault="00D15E70" w:rsidP="00D15E70">
      <w:pPr>
        <w:pStyle w:val="af1"/>
        <w:spacing w:after="0" w:line="360" w:lineRule="auto"/>
        <w:jc w:val="both"/>
        <w:rPr>
          <w:rFonts w:ascii="Calibri" w:hAnsi="Calibri" w:cs="Calibri"/>
        </w:rPr>
      </w:pPr>
    </w:p>
    <w:p w:rsidR="00D15E70" w:rsidRDefault="00D15E70" w:rsidP="00D15E70">
      <w:pPr>
        <w:pStyle w:val="af1"/>
        <w:spacing w:after="0" w:line="360" w:lineRule="auto"/>
        <w:jc w:val="both"/>
        <w:rPr>
          <w:sz w:val="24"/>
          <w:szCs w:val="24"/>
        </w:rPr>
      </w:pPr>
    </w:p>
    <w:p w:rsidR="00D15E70" w:rsidRDefault="00D15E70" w:rsidP="00D15E70">
      <w:pPr>
        <w:tabs>
          <w:tab w:val="left" w:pos="426"/>
        </w:tabs>
        <w:spacing w:after="0" w:line="360" w:lineRule="auto"/>
        <w:jc w:val="center"/>
        <w:rPr>
          <w:rFonts w:ascii="Times New Roman" w:hAnsi="Times New Roman"/>
          <w:b/>
          <w:sz w:val="24"/>
          <w:szCs w:val="24"/>
        </w:rPr>
      </w:pPr>
      <w:r>
        <w:rPr>
          <w:rFonts w:ascii="Times New Roman" w:hAnsi="Times New Roman"/>
          <w:b/>
          <w:sz w:val="24"/>
          <w:szCs w:val="24"/>
        </w:rPr>
        <w:t>ΜΕΡΟΣ Γ</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Στο τρίτο μέρος του Οργανισμού Εσωτερικής Υπηρεσίας ακολουθεί το υφιστάμενο προσωπικό του Νομικού Προσώπου ανά σχέση εργασίας και κλάδο. Επίσης καταγράφεται το σύνολο των οργανικών θέσεων του.  Τέλος αποτυπώνονται οι θέσεις προϊσταμένων και οι ειδικότητες των εργαζομένων που μπορεί να τις καταλάβουν.  </w:t>
      </w:r>
    </w:p>
    <w:p w:rsidR="00D15E70" w:rsidRDefault="00D15E70" w:rsidP="00D15E70">
      <w:pPr>
        <w:spacing w:after="0" w:line="360" w:lineRule="auto"/>
        <w:ind w:hanging="567"/>
        <w:jc w:val="center"/>
        <w:rPr>
          <w:rFonts w:ascii="Times New Roman" w:hAnsi="Times New Roman"/>
          <w:b/>
          <w:sz w:val="24"/>
          <w:szCs w:val="24"/>
        </w:rPr>
      </w:pPr>
      <w:r>
        <w:rPr>
          <w:rFonts w:ascii="Times New Roman" w:hAnsi="Times New Roman"/>
          <w:b/>
          <w:sz w:val="24"/>
          <w:szCs w:val="24"/>
        </w:rPr>
        <w:t>ΠΡΟΣΩΠΙΚΟ</w:t>
      </w:r>
    </w:p>
    <w:p w:rsidR="00D15E70" w:rsidRDefault="00D15E70" w:rsidP="00D15E70">
      <w:pPr>
        <w:pStyle w:val="af1"/>
        <w:spacing w:after="0" w:line="360" w:lineRule="auto"/>
        <w:ind w:left="0"/>
        <w:jc w:val="both"/>
        <w:rPr>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rPr>
        <w:tab/>
      </w:r>
      <w:r>
        <w:rPr>
          <w:rFonts w:ascii="Times New Roman" w:hAnsi="Times New Roman"/>
          <w:b/>
          <w:sz w:val="24"/>
          <w:szCs w:val="24"/>
          <w:u w:val="single"/>
        </w:rPr>
        <w:t>Α.ΘΕΣΕΙΣ ΜΟΝΙΜΟΥ ΠΡΟΣΩΠΙΚΟΥ</w:t>
      </w:r>
    </w:p>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b/>
          <w:sz w:val="24"/>
          <w:szCs w:val="24"/>
        </w:rPr>
      </w:pPr>
      <w:r>
        <w:rPr>
          <w:rFonts w:ascii="Times New Roman" w:hAnsi="Times New Roman"/>
          <w:b/>
          <w:sz w:val="24"/>
          <w:szCs w:val="24"/>
        </w:rPr>
        <w:tab/>
        <w:t>Κατηγορία Πανεπιστημιακής Εκπαίδευσης</w:t>
      </w:r>
    </w:p>
    <w:p w:rsidR="00D15E70" w:rsidRDefault="00D15E70" w:rsidP="00D15E70">
      <w:pPr>
        <w:pStyle w:val="ad"/>
        <w:spacing w:after="0" w:line="360" w:lineRule="auto"/>
        <w:ind w:left="0"/>
        <w:jc w:val="both"/>
        <w:rPr>
          <w:rFonts w:ascii="Times New Roman" w:hAnsi="Times New Roman"/>
          <w:sz w:val="24"/>
          <w:szCs w:val="24"/>
        </w:rPr>
      </w:pPr>
    </w:p>
    <w:tbl>
      <w:tblPr>
        <w:tblW w:w="91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5"/>
        <w:gridCol w:w="1559"/>
        <w:gridCol w:w="2481"/>
        <w:gridCol w:w="1572"/>
      </w:tblGrid>
      <w:tr w:rsidR="00D15E70" w:rsidTr="00D15E70">
        <w:trPr>
          <w:trHeight w:val="599"/>
          <w:jc w:val="center"/>
        </w:trPr>
        <w:tc>
          <w:tcPr>
            <w:tcW w:w="3575"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ΚΛΑΔΟΣ</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w:t>
            </w:r>
          </w:p>
        </w:tc>
        <w:tc>
          <w:tcPr>
            <w:tcW w:w="2481"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 ΠΡΩΗΝ ΥΠΑΛΛΗΛΩΝ ΚΡΑΤΙΚΩΝ ΠΑΙΔΙΚΩΝ ΣΤΑΘΜΩΝ</w:t>
            </w:r>
          </w:p>
        </w:tc>
        <w:tc>
          <w:tcPr>
            <w:tcW w:w="1572"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ΣΥΝΟΛΟ ΟΡΓΑΝΙΚΩΝ ΘΕΣΕΩΝ</w:t>
            </w:r>
          </w:p>
        </w:tc>
      </w:tr>
      <w:tr w:rsidR="00D15E70" w:rsidTr="00D15E70">
        <w:trPr>
          <w:trHeight w:val="106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r>
      <w:tr w:rsidR="00D15E70" w:rsidTr="00D15E70">
        <w:trPr>
          <w:trHeight w:val="364"/>
          <w:jc w:val="center"/>
        </w:trPr>
        <w:tc>
          <w:tcPr>
            <w:tcW w:w="35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ΠΕ ΔΙΟΙΚΗΤΙΚΩΝ</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2</w:t>
            </w:r>
          </w:p>
        </w:tc>
        <w:tc>
          <w:tcPr>
            <w:tcW w:w="2481"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0</w:t>
            </w:r>
          </w:p>
        </w:tc>
        <w:tc>
          <w:tcPr>
            <w:tcW w:w="157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2</w:t>
            </w:r>
          </w:p>
        </w:tc>
      </w:tr>
      <w:tr w:rsidR="00D15E70" w:rsidTr="00D15E70">
        <w:trPr>
          <w:trHeight w:val="364"/>
          <w:jc w:val="center"/>
        </w:trPr>
        <w:tc>
          <w:tcPr>
            <w:tcW w:w="35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b/>
                <w:color w:val="000000"/>
              </w:rPr>
            </w:pPr>
            <w:r>
              <w:rPr>
                <w:rFonts w:ascii="Times New Roman" w:hAnsi="Times New Roman"/>
                <w:b/>
                <w:color w:val="000000"/>
              </w:rPr>
              <w:t>Σύνολο Οργανικών Θέσεων Δ.Δ.ΠΕ</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2</w:t>
            </w:r>
          </w:p>
        </w:tc>
        <w:tc>
          <w:tcPr>
            <w:tcW w:w="2481"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0</w:t>
            </w:r>
          </w:p>
        </w:tc>
        <w:tc>
          <w:tcPr>
            <w:tcW w:w="157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2</w:t>
            </w:r>
          </w:p>
        </w:tc>
      </w:tr>
    </w:tbl>
    <w:p w:rsidR="00D15E70" w:rsidRDefault="00D15E70" w:rsidP="00D15E70">
      <w:pPr>
        <w:pStyle w:val="af1"/>
        <w:spacing w:after="0" w:line="360" w:lineRule="auto"/>
        <w:ind w:left="0"/>
        <w:jc w:val="both"/>
        <w:rPr>
          <w:sz w:val="24"/>
          <w:szCs w:val="24"/>
          <w:lang w:val="en-US"/>
        </w:rPr>
      </w:pPr>
    </w:p>
    <w:p w:rsidR="00D15E70" w:rsidRDefault="00D15E70" w:rsidP="00D15E70">
      <w:pPr>
        <w:pStyle w:val="ad"/>
        <w:spacing w:after="0" w:line="360" w:lineRule="auto"/>
        <w:ind w:left="0"/>
        <w:jc w:val="both"/>
        <w:rPr>
          <w:rFonts w:ascii="Times New Roman" w:hAnsi="Times New Roman"/>
          <w:b/>
          <w:sz w:val="24"/>
          <w:szCs w:val="24"/>
        </w:rPr>
      </w:pPr>
      <w:r>
        <w:rPr>
          <w:rFonts w:ascii="Times New Roman" w:hAnsi="Times New Roman"/>
          <w:b/>
          <w:sz w:val="24"/>
          <w:szCs w:val="24"/>
        </w:rPr>
        <w:tab/>
        <w:t>Κατηγορία Τεχνολογικής Εκπαίδευσης</w:t>
      </w:r>
    </w:p>
    <w:p w:rsidR="00D15E70" w:rsidRDefault="00D15E70" w:rsidP="00D15E70">
      <w:pPr>
        <w:pStyle w:val="ad"/>
        <w:spacing w:after="0" w:line="360" w:lineRule="auto"/>
        <w:ind w:left="0"/>
        <w:jc w:val="both"/>
        <w:rPr>
          <w:rFonts w:ascii="Times New Roman" w:hAnsi="Times New Roman"/>
          <w:sz w:val="24"/>
          <w:szCs w:val="24"/>
        </w:rPr>
      </w:pPr>
    </w:p>
    <w:tbl>
      <w:tblPr>
        <w:tblW w:w="91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3"/>
        <w:gridCol w:w="1527"/>
        <w:gridCol w:w="2531"/>
        <w:gridCol w:w="1572"/>
      </w:tblGrid>
      <w:tr w:rsidR="00D15E70" w:rsidTr="00D15E70">
        <w:trPr>
          <w:trHeight w:val="599"/>
          <w:jc w:val="center"/>
        </w:trPr>
        <w:tc>
          <w:tcPr>
            <w:tcW w:w="3517"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ΚΛΑΔΟΣ</w:t>
            </w:r>
          </w:p>
        </w:tc>
        <w:tc>
          <w:tcPr>
            <w:tcW w:w="1527"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w:t>
            </w:r>
          </w:p>
        </w:tc>
        <w:tc>
          <w:tcPr>
            <w:tcW w:w="2571"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 ΠΡΩΗΝ ΥΠΑΛΛΗΛΩΝ ΚΡΑΤΙΚΩΝ ΠΑΙΔΙΚΩΝ ΣΤΑΘΜΩΝ</w:t>
            </w:r>
          </w:p>
        </w:tc>
        <w:tc>
          <w:tcPr>
            <w:tcW w:w="1488"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ΣΥΝΟΛΟ ΟΡΓΑΝΙΚΩΝ ΘΕΣΕΩΝ</w:t>
            </w:r>
          </w:p>
        </w:tc>
      </w:tr>
      <w:tr w:rsidR="00D15E70" w:rsidTr="00D15E70">
        <w:trPr>
          <w:trHeight w:val="50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r>
      <w:tr w:rsidR="00D15E70" w:rsidTr="00D15E70">
        <w:trPr>
          <w:trHeight w:val="364"/>
          <w:jc w:val="center"/>
        </w:trPr>
        <w:tc>
          <w:tcPr>
            <w:tcW w:w="35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ΤΕ2 ΚΟΙΝΩΝΙΚΩΝ ΛΕΙΤΟΥΡΓΩΝ</w:t>
            </w:r>
          </w:p>
        </w:tc>
        <w:tc>
          <w:tcPr>
            <w:tcW w:w="152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c>
          <w:tcPr>
            <w:tcW w:w="2571"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0</w:t>
            </w:r>
          </w:p>
        </w:tc>
        <w:tc>
          <w:tcPr>
            <w:tcW w:w="148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r>
      <w:tr w:rsidR="00D15E70" w:rsidTr="00D15E70">
        <w:trPr>
          <w:trHeight w:val="364"/>
          <w:jc w:val="center"/>
        </w:trPr>
        <w:tc>
          <w:tcPr>
            <w:tcW w:w="35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ΤΕ8 ΝΟΣΗΛΕΥΤΩΝ</w:t>
            </w:r>
          </w:p>
        </w:tc>
        <w:tc>
          <w:tcPr>
            <w:tcW w:w="152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c>
          <w:tcPr>
            <w:tcW w:w="2571"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0</w:t>
            </w:r>
          </w:p>
        </w:tc>
        <w:tc>
          <w:tcPr>
            <w:tcW w:w="148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r>
      <w:tr w:rsidR="00D15E70" w:rsidTr="00D15E70">
        <w:trPr>
          <w:trHeight w:val="364"/>
          <w:jc w:val="center"/>
        </w:trPr>
        <w:tc>
          <w:tcPr>
            <w:tcW w:w="35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ΤΕ9 ΒΡΕΦΟΝΗΠΙΟΚΟΜΙΑΣ</w:t>
            </w:r>
          </w:p>
        </w:tc>
        <w:tc>
          <w:tcPr>
            <w:tcW w:w="152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0</w:t>
            </w:r>
          </w:p>
        </w:tc>
        <w:tc>
          <w:tcPr>
            <w:tcW w:w="2571"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4</w:t>
            </w:r>
          </w:p>
        </w:tc>
        <w:tc>
          <w:tcPr>
            <w:tcW w:w="148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4</w:t>
            </w:r>
          </w:p>
        </w:tc>
      </w:tr>
      <w:tr w:rsidR="00D15E70" w:rsidTr="00D15E70">
        <w:trPr>
          <w:trHeight w:val="364"/>
          <w:jc w:val="center"/>
        </w:trPr>
        <w:tc>
          <w:tcPr>
            <w:tcW w:w="35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b/>
                <w:color w:val="000000"/>
              </w:rPr>
            </w:pPr>
            <w:r>
              <w:rPr>
                <w:rFonts w:ascii="Times New Roman" w:hAnsi="Times New Roman"/>
                <w:b/>
                <w:color w:val="000000"/>
              </w:rPr>
              <w:t xml:space="preserve">Σύνολο Οργανικών Θέσεων </w:t>
            </w:r>
            <w:r>
              <w:rPr>
                <w:rFonts w:ascii="Times New Roman" w:hAnsi="Times New Roman"/>
                <w:b/>
                <w:color w:val="000000"/>
              </w:rPr>
              <w:lastRenderedPageBreak/>
              <w:t>Δ.Δ.ΤΕ</w:t>
            </w:r>
          </w:p>
        </w:tc>
        <w:tc>
          <w:tcPr>
            <w:tcW w:w="152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lastRenderedPageBreak/>
              <w:t>2</w:t>
            </w:r>
          </w:p>
        </w:tc>
        <w:tc>
          <w:tcPr>
            <w:tcW w:w="2571"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4</w:t>
            </w:r>
          </w:p>
        </w:tc>
        <w:tc>
          <w:tcPr>
            <w:tcW w:w="148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6</w:t>
            </w:r>
          </w:p>
        </w:tc>
      </w:tr>
    </w:tbl>
    <w:p w:rsidR="00D15E70" w:rsidRDefault="00D15E70" w:rsidP="00D15E70">
      <w:pPr>
        <w:pStyle w:val="ad"/>
        <w:ind w:left="-1080" w:right="-1192"/>
        <w:jc w:val="both"/>
        <w:rPr>
          <w:rFonts w:cs="Calibri"/>
          <w:b/>
        </w:rPr>
      </w:pPr>
    </w:p>
    <w:p w:rsidR="00D15E70" w:rsidRDefault="00D15E70" w:rsidP="00D15E70">
      <w:pPr>
        <w:pStyle w:val="ad"/>
        <w:ind w:left="-1080" w:right="-1192"/>
        <w:jc w:val="both"/>
        <w:rPr>
          <w:rFonts w:cs="Calibri"/>
          <w:b/>
        </w:rPr>
      </w:pPr>
    </w:p>
    <w:p w:rsidR="00D15E70" w:rsidRDefault="00D15E70" w:rsidP="00D15E70">
      <w:pPr>
        <w:pStyle w:val="ad"/>
        <w:spacing w:after="0" w:line="360" w:lineRule="auto"/>
        <w:ind w:left="0"/>
        <w:jc w:val="both"/>
        <w:rPr>
          <w:rFonts w:ascii="Times New Roman" w:hAnsi="Times New Roman"/>
          <w:b/>
          <w:sz w:val="24"/>
          <w:szCs w:val="24"/>
        </w:rPr>
      </w:pPr>
    </w:p>
    <w:p w:rsidR="00D15E70" w:rsidRDefault="00D15E70" w:rsidP="00D15E70">
      <w:pPr>
        <w:pStyle w:val="ad"/>
        <w:spacing w:after="0" w:line="360" w:lineRule="auto"/>
        <w:ind w:left="0" w:firstLine="720"/>
        <w:jc w:val="both"/>
        <w:rPr>
          <w:rFonts w:ascii="Times New Roman" w:hAnsi="Times New Roman"/>
          <w:b/>
          <w:sz w:val="24"/>
          <w:szCs w:val="24"/>
        </w:rPr>
      </w:pPr>
      <w:r>
        <w:rPr>
          <w:rFonts w:ascii="Times New Roman" w:hAnsi="Times New Roman"/>
          <w:b/>
          <w:sz w:val="24"/>
          <w:szCs w:val="24"/>
        </w:rPr>
        <w:t>Κατηγορία Δευτεροβάθμιας Εκπαίδευσης</w:t>
      </w:r>
    </w:p>
    <w:p w:rsidR="00D15E70" w:rsidRDefault="00D15E70" w:rsidP="00D15E70">
      <w:pPr>
        <w:pStyle w:val="ad"/>
        <w:spacing w:after="0" w:line="360" w:lineRule="auto"/>
        <w:ind w:left="0"/>
        <w:jc w:val="both"/>
        <w:rPr>
          <w:rFonts w:ascii="Times New Roman" w:hAnsi="Times New Roman"/>
          <w:b/>
          <w:sz w:val="24"/>
          <w:szCs w:val="24"/>
        </w:rPr>
      </w:pPr>
    </w:p>
    <w:tbl>
      <w:tblPr>
        <w:tblW w:w="8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1"/>
        <w:gridCol w:w="1527"/>
        <w:gridCol w:w="3451"/>
        <w:gridCol w:w="1579"/>
      </w:tblGrid>
      <w:tr w:rsidR="00D15E70" w:rsidTr="00D15E70">
        <w:trPr>
          <w:trHeight w:val="599"/>
          <w:jc w:val="center"/>
        </w:trPr>
        <w:tc>
          <w:tcPr>
            <w:tcW w:w="2003"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ΚΛΑΔΟΣ</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w:t>
            </w:r>
          </w:p>
        </w:tc>
        <w:tc>
          <w:tcPr>
            <w:tcW w:w="3659"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 ΠΡΩΗΝ ΥΠΑΛΛΗΛΩΝ ΚΡΑΤΙΚΩΝ ΠΑΙΔΙΚΩΝ ΣΤΑΘΜΩΝ</w:t>
            </w:r>
          </w:p>
        </w:tc>
        <w:tc>
          <w:tcPr>
            <w:tcW w:w="1580"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ΣΥΝΟΛΟ ΟΡΓΑΝΙΚΩΝ ΘΕΣΕΩΝ</w:t>
            </w:r>
          </w:p>
        </w:tc>
      </w:tr>
      <w:tr w:rsidR="00D15E70" w:rsidTr="00D15E70">
        <w:trPr>
          <w:trHeight w:val="50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r>
      <w:tr w:rsidR="00D15E70" w:rsidTr="00D15E70">
        <w:trPr>
          <w:trHeight w:val="364"/>
          <w:jc w:val="center"/>
        </w:trPr>
        <w:tc>
          <w:tcPr>
            <w:tcW w:w="200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sz w:val="20"/>
                <w:szCs w:val="20"/>
              </w:rPr>
            </w:pPr>
            <w:r>
              <w:rPr>
                <w:rFonts w:ascii="Times New Roman" w:hAnsi="Times New Roman"/>
                <w:color w:val="000000"/>
                <w:sz w:val="20"/>
                <w:szCs w:val="20"/>
              </w:rPr>
              <w:t>ΔΕ ΔΙΟΙΚΗΤΙΚΩΝ</w:t>
            </w:r>
          </w:p>
        </w:tc>
        <w:tc>
          <w:tcPr>
            <w:tcW w:w="1276"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0</w:t>
            </w:r>
          </w:p>
        </w:tc>
        <w:tc>
          <w:tcPr>
            <w:tcW w:w="158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1</w:t>
            </w:r>
          </w:p>
        </w:tc>
      </w:tr>
      <w:tr w:rsidR="00D15E70" w:rsidTr="00D15E70">
        <w:trPr>
          <w:trHeight w:val="364"/>
          <w:jc w:val="center"/>
        </w:trPr>
        <w:tc>
          <w:tcPr>
            <w:tcW w:w="200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sz w:val="20"/>
                <w:szCs w:val="20"/>
              </w:rPr>
            </w:pPr>
            <w:r>
              <w:rPr>
                <w:rFonts w:ascii="Times New Roman" w:hAnsi="Times New Roman"/>
                <w:color w:val="000000"/>
                <w:sz w:val="20"/>
                <w:szCs w:val="20"/>
              </w:rPr>
              <w:t>ΔΕ32 ΜΑΓΕΙΡΩΝ</w:t>
            </w:r>
          </w:p>
        </w:tc>
        <w:tc>
          <w:tcPr>
            <w:tcW w:w="1276"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0</w:t>
            </w:r>
          </w:p>
        </w:tc>
        <w:tc>
          <w:tcPr>
            <w:tcW w:w="36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1</w:t>
            </w:r>
          </w:p>
        </w:tc>
        <w:tc>
          <w:tcPr>
            <w:tcW w:w="158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1</w:t>
            </w:r>
          </w:p>
        </w:tc>
      </w:tr>
      <w:tr w:rsidR="00D15E70" w:rsidTr="00D15E70">
        <w:trPr>
          <w:trHeight w:val="364"/>
          <w:jc w:val="center"/>
        </w:trPr>
        <w:tc>
          <w:tcPr>
            <w:tcW w:w="200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sz w:val="20"/>
                <w:szCs w:val="20"/>
              </w:rPr>
            </w:pPr>
            <w:r>
              <w:rPr>
                <w:rFonts w:ascii="Times New Roman" w:hAnsi="Times New Roman"/>
                <w:color w:val="000000"/>
                <w:sz w:val="20"/>
                <w:szCs w:val="20"/>
              </w:rPr>
              <w:t>ΔΕ ΔΙΟΙΚΗΤΙΚΟΥ-ΛΟΓΙΣΤΙΚΟΥ</w:t>
            </w:r>
          </w:p>
        </w:tc>
        <w:tc>
          <w:tcPr>
            <w:tcW w:w="1276"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0</w:t>
            </w:r>
          </w:p>
        </w:tc>
        <w:tc>
          <w:tcPr>
            <w:tcW w:w="36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1</w:t>
            </w:r>
          </w:p>
        </w:tc>
        <w:tc>
          <w:tcPr>
            <w:tcW w:w="158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sz w:val="20"/>
                <w:szCs w:val="20"/>
              </w:rPr>
            </w:pPr>
            <w:r>
              <w:rPr>
                <w:rFonts w:ascii="Times New Roman" w:hAnsi="Times New Roman"/>
                <w:color w:val="000000"/>
                <w:sz w:val="20"/>
                <w:szCs w:val="20"/>
              </w:rPr>
              <w:t>1</w:t>
            </w:r>
          </w:p>
        </w:tc>
      </w:tr>
      <w:tr w:rsidR="00D15E70" w:rsidTr="00D15E70">
        <w:trPr>
          <w:trHeight w:val="364"/>
          <w:jc w:val="center"/>
        </w:trPr>
        <w:tc>
          <w:tcPr>
            <w:tcW w:w="200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b/>
                <w:color w:val="000000"/>
                <w:sz w:val="20"/>
                <w:szCs w:val="20"/>
              </w:rPr>
            </w:pPr>
            <w:r>
              <w:rPr>
                <w:rFonts w:ascii="Times New Roman" w:hAnsi="Times New Roman"/>
                <w:b/>
                <w:color w:val="000000"/>
                <w:sz w:val="20"/>
                <w:szCs w:val="20"/>
              </w:rPr>
              <w:t>Σύνολο Οργανικών Θέσεων Δ.Δ.ΔΕ</w:t>
            </w:r>
          </w:p>
        </w:tc>
        <w:tc>
          <w:tcPr>
            <w:tcW w:w="1276"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sz w:val="20"/>
                <w:szCs w:val="20"/>
              </w:rPr>
            </w:pPr>
            <w:r>
              <w:rPr>
                <w:rFonts w:ascii="Times New Roman" w:hAnsi="Times New Roman"/>
                <w:b/>
                <w:color w:val="000000"/>
                <w:sz w:val="20"/>
                <w:szCs w:val="20"/>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sz w:val="20"/>
                <w:szCs w:val="20"/>
              </w:rPr>
            </w:pPr>
            <w:r>
              <w:rPr>
                <w:rFonts w:ascii="Times New Roman" w:hAnsi="Times New Roman"/>
                <w:b/>
                <w:color w:val="000000"/>
                <w:sz w:val="20"/>
                <w:szCs w:val="20"/>
              </w:rPr>
              <w:t>2</w:t>
            </w:r>
          </w:p>
        </w:tc>
        <w:tc>
          <w:tcPr>
            <w:tcW w:w="158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sz w:val="20"/>
                <w:szCs w:val="20"/>
              </w:rPr>
            </w:pPr>
            <w:r>
              <w:rPr>
                <w:rFonts w:ascii="Times New Roman" w:hAnsi="Times New Roman"/>
                <w:b/>
                <w:color w:val="000000"/>
                <w:sz w:val="20"/>
                <w:szCs w:val="20"/>
              </w:rPr>
              <w:t>3</w:t>
            </w:r>
          </w:p>
        </w:tc>
      </w:tr>
    </w:tbl>
    <w:p w:rsidR="00D15E70" w:rsidRDefault="00D15E70" w:rsidP="00D15E70">
      <w:pPr>
        <w:pStyle w:val="ad"/>
        <w:ind w:left="-1080" w:right="-1192"/>
        <w:jc w:val="both"/>
        <w:rPr>
          <w:rFonts w:cs="Calibri"/>
          <w:b/>
        </w:rPr>
      </w:pPr>
    </w:p>
    <w:p w:rsidR="00D15E70" w:rsidRDefault="00D15E70" w:rsidP="00D15E70">
      <w:pPr>
        <w:pStyle w:val="ad"/>
        <w:ind w:left="-1080" w:right="-1192"/>
        <w:rPr>
          <w:rFonts w:cs="Calibri"/>
          <w:b/>
        </w:rPr>
      </w:pPr>
    </w:p>
    <w:p w:rsidR="00D15E70" w:rsidRDefault="00D15E70" w:rsidP="00D15E70">
      <w:pPr>
        <w:pStyle w:val="ad"/>
        <w:spacing w:after="0" w:line="360" w:lineRule="auto"/>
        <w:ind w:left="0"/>
        <w:jc w:val="both"/>
        <w:rPr>
          <w:rFonts w:ascii="Times New Roman" w:hAnsi="Times New Roman"/>
          <w:b/>
          <w:sz w:val="24"/>
          <w:szCs w:val="24"/>
        </w:rPr>
      </w:pPr>
      <w:r>
        <w:rPr>
          <w:rFonts w:cs="Calibri"/>
          <w:b/>
        </w:rPr>
        <w:tab/>
      </w:r>
      <w:r>
        <w:rPr>
          <w:rFonts w:ascii="Times New Roman" w:hAnsi="Times New Roman"/>
          <w:b/>
          <w:sz w:val="24"/>
          <w:szCs w:val="24"/>
        </w:rPr>
        <w:t>Κατηγορία Υποχρεωτικής Εκπαίδευσης</w:t>
      </w:r>
    </w:p>
    <w:p w:rsidR="00D15E70" w:rsidRDefault="00D15E70" w:rsidP="00D15E70">
      <w:pPr>
        <w:pStyle w:val="ad"/>
        <w:spacing w:after="0" w:line="360" w:lineRule="auto"/>
        <w:ind w:left="0"/>
        <w:jc w:val="both"/>
        <w:rPr>
          <w:rFonts w:ascii="Times New Roman" w:hAnsi="Times New Roman"/>
          <w:sz w:val="24"/>
          <w:szCs w:val="24"/>
        </w:rPr>
      </w:pPr>
    </w:p>
    <w:tbl>
      <w:tblPr>
        <w:tblW w:w="91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03"/>
        <w:gridCol w:w="1527"/>
        <w:gridCol w:w="2585"/>
        <w:gridCol w:w="1572"/>
      </w:tblGrid>
      <w:tr w:rsidR="00D15E70" w:rsidTr="00D15E70">
        <w:trPr>
          <w:trHeight w:val="599"/>
          <w:jc w:val="center"/>
        </w:trPr>
        <w:tc>
          <w:tcPr>
            <w:tcW w:w="3575"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ΚΛΑΔΟΣ</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w:t>
            </w:r>
          </w:p>
        </w:tc>
        <w:tc>
          <w:tcPr>
            <w:tcW w:w="2623"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ΟΡΓΑΝΙΚΕΣ ΘΕΣΕΙΣ ΠΡΩΗΝ ΥΠΑΛΛΗΛΩΝ ΚΡΑΤΙΚΩΝ ΠΑΙΔΙΚΩΝ ΣΤΑΘΜΩΝ</w:t>
            </w:r>
          </w:p>
        </w:tc>
        <w:tc>
          <w:tcPr>
            <w:tcW w:w="1572"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ΣΥΝΟΛΟ ΟΡΓΑΝΙΚΩΝ ΘΕΣΕΩΝ</w:t>
            </w:r>
          </w:p>
        </w:tc>
      </w:tr>
      <w:tr w:rsidR="00D15E70" w:rsidTr="00D15E70">
        <w:trPr>
          <w:trHeight w:val="50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r>
      <w:tr w:rsidR="00D15E70" w:rsidTr="00D15E70">
        <w:trPr>
          <w:trHeight w:val="364"/>
          <w:jc w:val="center"/>
        </w:trPr>
        <w:tc>
          <w:tcPr>
            <w:tcW w:w="35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ΓΕΝΙΚΩΝ ΚΑΘΗΚΟΝΤΩΝ</w:t>
            </w:r>
          </w:p>
        </w:tc>
        <w:tc>
          <w:tcPr>
            <w:tcW w:w="14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c>
          <w:tcPr>
            <w:tcW w:w="262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0</w:t>
            </w:r>
          </w:p>
        </w:tc>
        <w:tc>
          <w:tcPr>
            <w:tcW w:w="157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r>
      <w:tr w:rsidR="00D15E70" w:rsidTr="00D15E70">
        <w:trPr>
          <w:trHeight w:val="364"/>
          <w:jc w:val="center"/>
        </w:trPr>
        <w:tc>
          <w:tcPr>
            <w:tcW w:w="35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ΒΟΗΘΗΤΙΚΩΝ ΕΡΓΑΣΙΩΝ</w:t>
            </w:r>
          </w:p>
        </w:tc>
        <w:tc>
          <w:tcPr>
            <w:tcW w:w="14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0</w:t>
            </w:r>
          </w:p>
        </w:tc>
        <w:tc>
          <w:tcPr>
            <w:tcW w:w="262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c>
          <w:tcPr>
            <w:tcW w:w="157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color w:val="000000"/>
              </w:rPr>
            </w:pPr>
            <w:r>
              <w:rPr>
                <w:rFonts w:ascii="Times New Roman" w:hAnsi="Times New Roman"/>
                <w:color w:val="000000"/>
              </w:rPr>
              <w:t>1</w:t>
            </w:r>
          </w:p>
        </w:tc>
      </w:tr>
      <w:tr w:rsidR="00D15E70" w:rsidTr="00D15E70">
        <w:trPr>
          <w:trHeight w:val="364"/>
          <w:jc w:val="center"/>
        </w:trPr>
        <w:tc>
          <w:tcPr>
            <w:tcW w:w="35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b/>
                <w:color w:val="000000"/>
              </w:rPr>
            </w:pPr>
            <w:r>
              <w:rPr>
                <w:rFonts w:ascii="Times New Roman" w:hAnsi="Times New Roman"/>
                <w:b/>
                <w:color w:val="000000"/>
              </w:rPr>
              <w:t>Σύνολο Οργανικών Θέσεων Δ.Δ.ΥΕ</w:t>
            </w:r>
          </w:p>
        </w:tc>
        <w:tc>
          <w:tcPr>
            <w:tcW w:w="1417"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c>
          <w:tcPr>
            <w:tcW w:w="262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c>
          <w:tcPr>
            <w:tcW w:w="157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2</w:t>
            </w:r>
          </w:p>
        </w:tc>
      </w:tr>
    </w:tbl>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ΣΥΝΟΛΟ ΟΡΓΑΝΙΚΩΝ ΘΕΣΕΩΝ ΔΗΜΟΣΙΟΥ ΔΙΚΑΙΟΥ: 13</w:t>
      </w:r>
    </w:p>
    <w:p w:rsidR="00D15E70" w:rsidRDefault="00D15E70" w:rsidP="00D15E70">
      <w:pPr>
        <w:pStyle w:val="ad"/>
        <w:spacing w:after="0" w:line="360" w:lineRule="auto"/>
        <w:ind w:left="0"/>
        <w:jc w:val="both"/>
        <w:rPr>
          <w:rFonts w:ascii="Times New Roman" w:hAnsi="Times New Roman"/>
          <w:sz w:val="24"/>
          <w:szCs w:val="24"/>
          <w:u w:val="single"/>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Α. ΠΡΟΣΩΠΟΠΑΓΕΙΣ ΘΕΣΕΙΣ ΠΡΟΣΩΠΙΚΟΥ ΙΔΙΩΤΙΚΟΥ ΔΙΚΑΙΟΥ ΑΟΡΙΣΤΟΥ ΧΡΟΝΟΥ (Ι.Δ.Α.Χ.)</w:t>
      </w:r>
    </w:p>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ind w:left="-851" w:right="-694"/>
        <w:jc w:val="both"/>
        <w:rPr>
          <w:rFonts w:cs="Calibri"/>
        </w:rPr>
      </w:pPr>
    </w:p>
    <w:tbl>
      <w:tblPr>
        <w:tblW w:w="6262" w:type="dxa"/>
        <w:jc w:val="center"/>
        <w:tblInd w:w="-3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1334"/>
      </w:tblGrid>
      <w:tr w:rsidR="00D15E70" w:rsidTr="00D15E70">
        <w:trPr>
          <w:trHeight w:val="599"/>
          <w:jc w:val="center"/>
        </w:trPr>
        <w:tc>
          <w:tcPr>
            <w:tcW w:w="4928"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ΕΙΔΙΚΟΤΗΤΕΣ</w:t>
            </w:r>
          </w:p>
        </w:tc>
        <w:tc>
          <w:tcPr>
            <w:tcW w:w="1334"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ascii="Times New Roman" w:eastAsia="Times New Roman" w:hAnsi="Times New Roman"/>
                <w:b/>
                <w:color w:val="000000"/>
              </w:rPr>
            </w:pPr>
            <w:r>
              <w:rPr>
                <w:rFonts w:ascii="Times New Roman" w:hAnsi="Times New Roman"/>
                <w:b/>
                <w:color w:val="000000"/>
              </w:rPr>
              <w:t>ΑΡΙΘΜΟΣ ΘΕΣΕΩΝ</w:t>
            </w:r>
          </w:p>
        </w:tc>
      </w:tr>
      <w:tr w:rsidR="00D15E70" w:rsidTr="00D15E70">
        <w:trPr>
          <w:trHeight w:val="50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ascii="Times New Roman" w:eastAsia="Times New Roman" w:hAnsi="Times New Roman"/>
                <w:b/>
                <w:color w:val="000000"/>
              </w:rPr>
            </w:pP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lastRenderedPageBreak/>
              <w:t>ΠΕ ΟΙΚΟΝΟΜΙΚΟΥ</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ΠΕ ΔΙΟΙΚΗΤΙΚΟΥ</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ΠΕ ΙΑΤΡΩΝ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 ΝΟΣΗΛΕΥΤΩΝ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 ΚΟΙΝΩΝΙΚΩΝ ΛΕΙΤΟΥΡΓΩΝ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 ΦΥΣΙΟΘΕΡΑΠΕΥΤΩΝ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ΤΕ ΜΟΥΣΙΚΩΝ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ΔΙΟΙΚΗΤΙΚΩΝ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10</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ΥΠΑΛΛΗΛΩΝ ΓΡΑΦΕΙΟΥ</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3</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ΒΟΗΘΩΝ ΛΟΓΙΣΤΩΝ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2</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ΒΟΗΘΩΝ ΒΡΕΦΟΝΗΠΙΟΚΟΜΩΝ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lang w:val="en-US"/>
              </w:rPr>
            </w:pPr>
            <w:r>
              <w:rPr>
                <w:rFonts w:ascii="Times New Roman" w:hAnsi="Times New Roman"/>
                <w:b/>
                <w:color w:val="000000"/>
              </w:rPr>
              <w:t xml:space="preserve">3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ΝΟΣΗΛΕΥΤΩΝ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ΒΟΗΘΩΝ ΝΟΣΗΛΕΥΤΙΚΟΥ ΠΡΟΣΩΠΙΚΟΥ</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ΦΥΛΑΚΩΝ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ΟΙΚΟΓΕΝΕΙΑΚΩΝ ΒΟΗΘΩΝ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lang w:val="en-US"/>
              </w:rPr>
            </w:pPr>
            <w:r>
              <w:rPr>
                <w:rFonts w:ascii="Times New Roman" w:hAnsi="Times New Roman"/>
                <w:b/>
                <w:color w:val="000000"/>
              </w:rPr>
              <w:t xml:space="preserve"> 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ΔΕ ΜΑΓΕΙΡΩΝ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4</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ΦΥΛΑΚΩΝ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ΒΟΗΘΗΤΙΚΟΥ ΠΡΟΣΩΠΙΚΟΥ</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2</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ΚΑΘΑΡΙΣΤΡΙΩΝ ΕΣΩΤΕΡΙΚΩΝ ΧΩΡΩΝ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3</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ΒΟΗΘΗΤΙΚΩΝ ΕΡΓΑΣΙΩΝ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3</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ΕΡΓΑΤΩΝ ΚΑΘΑΡΙΟΤΗΤΑΣ</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ascii="Times New Roman" w:eastAsia="Times New Roman" w:hAnsi="Times New Roman"/>
                <w:color w:val="000000"/>
              </w:rPr>
            </w:pPr>
            <w:r>
              <w:rPr>
                <w:rFonts w:ascii="Times New Roman" w:hAnsi="Times New Roman"/>
                <w:color w:val="000000"/>
              </w:rPr>
              <w:t>ΥΕ ΕΡΓΑΤΩΝ</w:t>
            </w:r>
          </w:p>
        </w:tc>
        <w:tc>
          <w:tcPr>
            <w:tcW w:w="13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ascii="Times New Roman" w:eastAsia="Times New Roman" w:hAnsi="Times New Roman"/>
                <w:b/>
                <w:color w:val="000000"/>
              </w:rPr>
            </w:pPr>
            <w:r>
              <w:rPr>
                <w:rFonts w:ascii="Times New Roman" w:hAnsi="Times New Roman"/>
                <w:b/>
                <w:color w:val="000000"/>
              </w:rPr>
              <w:t>1</w:t>
            </w:r>
          </w:p>
        </w:tc>
      </w:tr>
    </w:tbl>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ΣΥΝΟΛΟ ΠΡΟΣΩΠΟΠΑΓΩΝ ΘΕΣΕΩΝ Ι.Δ.Α.Χ.  : 44</w:t>
      </w:r>
    </w:p>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Β. ΠΡΟΣΩΠΟΠΑΓΕΙΣ ΘΕΣΕΙΣ ΠΡΟΣΩΠΙΚΟΥ ΙΔΙΩΤΙΚΟΥ ΔΙΚΑΙΟΥ ΑΟΡΙΣΤΟΥ ΧΡΟΝΟΥ (Ι.Δ.Α.Χ.) ΜΕ ΔΙΚΑΣΤΙΚΗ ΑΠΟΦΑΣΗ</w:t>
      </w:r>
    </w:p>
    <w:p w:rsidR="00D15E70" w:rsidRDefault="00D15E70" w:rsidP="00D15E70">
      <w:pPr>
        <w:pStyle w:val="ad"/>
        <w:spacing w:after="0" w:line="360" w:lineRule="auto"/>
        <w:ind w:left="0"/>
        <w:jc w:val="both"/>
        <w:rPr>
          <w:rFonts w:ascii="Times New Roman" w:hAnsi="Times New Roman"/>
          <w:sz w:val="24"/>
          <w:szCs w:val="24"/>
        </w:rPr>
      </w:pPr>
    </w:p>
    <w:tbl>
      <w:tblPr>
        <w:tblW w:w="6120" w:type="dxa"/>
        <w:jc w:val="center"/>
        <w:tblInd w:w="-3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1192"/>
      </w:tblGrid>
      <w:tr w:rsidR="00D15E70" w:rsidTr="00D15E70">
        <w:trPr>
          <w:trHeight w:val="599"/>
          <w:jc w:val="center"/>
        </w:trPr>
        <w:tc>
          <w:tcPr>
            <w:tcW w:w="4928"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eastAsia="Times New Roman" w:cs="Calibri"/>
                <w:b/>
                <w:color w:val="000000"/>
              </w:rPr>
            </w:pPr>
            <w:r>
              <w:rPr>
                <w:rFonts w:cs="Calibri"/>
                <w:b/>
                <w:color w:val="000000"/>
              </w:rPr>
              <w:t>ΕΙΔΙΚΟΤΗΤΕΣ</w:t>
            </w:r>
          </w:p>
        </w:tc>
        <w:tc>
          <w:tcPr>
            <w:tcW w:w="1192" w:type="dxa"/>
            <w:vMerge w:val="restart"/>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jc w:val="center"/>
              <w:rPr>
                <w:rFonts w:eastAsia="Times New Roman" w:cs="Calibri"/>
                <w:b/>
                <w:color w:val="000000"/>
              </w:rPr>
            </w:pPr>
            <w:r>
              <w:rPr>
                <w:rFonts w:cs="Calibri"/>
                <w:b/>
                <w:color w:val="000000"/>
              </w:rPr>
              <w:t>ΑΡΙΘΜΟΣ ΘΕΣΕΩΝ</w:t>
            </w:r>
          </w:p>
        </w:tc>
      </w:tr>
      <w:tr w:rsidR="00D15E70" w:rsidTr="00D15E70">
        <w:trPr>
          <w:trHeight w:val="50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eastAsia="Times New Roman" w:cs="Calibri"/>
                <w:b/>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rPr>
                <w:rFonts w:eastAsia="Times New Roman" w:cs="Calibri"/>
                <w:b/>
                <w:color w:val="000000"/>
              </w:rPr>
            </w:pP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ΠΕ ΕΠΙΣΤΗΜΗΣ ΦΥΣΙΚΗΣ ΑΓΩΓΗΣ ΚΑΙ ΑΘΛΗΤΙΣΜΟΥ</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ΠΕ ΚΑΘΗΓΗΤΩΝ ΦΥΣΙΚΗΣ ΑΓΩΓΗΣ</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3</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lastRenderedPageBreak/>
              <w:t>ΤΕ ΔΙΟΙΚΗΤΙΚΩΝ ΛΟΓΙΣΤΙΚΩΝ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ΔΙΟΙΚΗΤΙΚΩΝ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2</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ΔΙΟΙΚΗΤΙΚΩΝ  ΓΡΑΜΜΑΤΕΩΝ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ΛΟΓΙΣΤΙΚΟΥ</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ΒΟΗΘΩΝ ΒΡΕΦΟΝΗΠΙΟΚΟΜΩΝ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lang w:val="en-US"/>
              </w:rPr>
            </w:pPr>
            <w:r>
              <w:rPr>
                <w:rFonts w:cs="Calibri"/>
                <w:b/>
                <w:color w:val="000000"/>
              </w:rPr>
              <w:t xml:space="preserve">3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ΦΥΛΑΚΩΝ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lang w:val="en-US"/>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ΟΙΚΟΓΕΝΕΙΑΚΩΝ ΒΟΗΘΩΝ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lang w:val="en-US"/>
              </w:rPr>
            </w:pPr>
            <w:r>
              <w:rPr>
                <w:rFonts w:cs="Calibri"/>
                <w:b/>
                <w:color w:val="000000"/>
              </w:rPr>
              <w:t xml:space="preserve">5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ΜΑΓΕΙΡΩΝ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1</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ΓΕΝΙΚΩΝ ΚΑΘΗΚΟΝΤΩΝ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ΕΠΟΠΤΩΝ ΚΑΘΑΡΙΟΤΗΤΑΣ</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2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ΔΕ ΚΛΗΤΗΡΩΝ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ΥΕ ΒΟΗΘΗΤΙΚΟΥ ΠΡΟΣΩΠΙΚΟΥ</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ΥΕ ΠΡΟΣΩΠΙΚΟ ΚΑΘΑΡΙΟΤΗΤΑΣ</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rPr>
            </w:pPr>
            <w:r>
              <w:rPr>
                <w:rFonts w:cs="Calibri"/>
                <w:b/>
                <w:color w:val="000000"/>
              </w:rPr>
              <w:t xml:space="preserve">1 </w:t>
            </w:r>
          </w:p>
        </w:tc>
      </w:tr>
      <w:tr w:rsidR="00D15E70" w:rsidTr="00D15E70">
        <w:trPr>
          <w:trHeight w:val="364"/>
          <w:jc w:val="center"/>
        </w:trPr>
        <w:tc>
          <w:tcPr>
            <w:tcW w:w="4928" w:type="dxa"/>
            <w:tcBorders>
              <w:top w:val="single" w:sz="4" w:space="0" w:color="auto"/>
              <w:left w:val="single" w:sz="4" w:space="0" w:color="auto"/>
              <w:bottom w:val="single" w:sz="4" w:space="0" w:color="auto"/>
              <w:right w:val="single" w:sz="4" w:space="0" w:color="auto"/>
            </w:tcBorders>
            <w:vAlign w:val="center"/>
            <w:hideMark/>
          </w:tcPr>
          <w:p w:rsidR="00D15E70" w:rsidRDefault="00D15E70">
            <w:pPr>
              <w:rPr>
                <w:rFonts w:eastAsia="Times New Roman" w:cs="Calibri"/>
                <w:color w:val="000000"/>
              </w:rPr>
            </w:pPr>
            <w:r>
              <w:rPr>
                <w:rFonts w:cs="Calibri"/>
                <w:color w:val="000000"/>
              </w:rPr>
              <w:t>ΥΕ ΚΑΘΑΡΙΣΤΡΙΩΝ</w:t>
            </w:r>
          </w:p>
        </w:tc>
        <w:tc>
          <w:tcPr>
            <w:tcW w:w="1192" w:type="dxa"/>
            <w:tcBorders>
              <w:top w:val="single" w:sz="4" w:space="0" w:color="auto"/>
              <w:left w:val="single" w:sz="4" w:space="0" w:color="auto"/>
              <w:bottom w:val="single" w:sz="4" w:space="0" w:color="auto"/>
              <w:right w:val="single" w:sz="4" w:space="0" w:color="auto"/>
            </w:tcBorders>
            <w:vAlign w:val="center"/>
            <w:hideMark/>
          </w:tcPr>
          <w:p w:rsidR="00D15E70" w:rsidRDefault="00D15E70">
            <w:pPr>
              <w:jc w:val="center"/>
              <w:rPr>
                <w:rFonts w:eastAsia="Times New Roman" w:cs="Calibri"/>
                <w:b/>
                <w:color w:val="000000"/>
                <w:lang w:val="en-US"/>
              </w:rPr>
            </w:pPr>
            <w:r>
              <w:rPr>
                <w:rFonts w:cs="Calibri"/>
                <w:b/>
                <w:color w:val="000000"/>
              </w:rPr>
              <w:t xml:space="preserve">2 </w:t>
            </w:r>
          </w:p>
        </w:tc>
      </w:tr>
    </w:tbl>
    <w:p w:rsidR="00D15E70" w:rsidRDefault="00D15E70" w:rsidP="00D15E70">
      <w:pPr>
        <w:pStyle w:val="ad"/>
        <w:spacing w:after="0" w:line="360" w:lineRule="auto"/>
        <w:ind w:left="0" w:right="1134"/>
        <w:jc w:val="both"/>
        <w:rPr>
          <w:rFonts w:ascii="Times New Roman" w:hAnsi="Times New Roman"/>
          <w:sz w:val="24"/>
          <w:szCs w:val="24"/>
        </w:rPr>
      </w:pPr>
    </w:p>
    <w:p w:rsidR="00D15E70" w:rsidRDefault="00D15E70" w:rsidP="00D15E70">
      <w:pPr>
        <w:pStyle w:val="ad"/>
        <w:spacing w:after="0" w:line="360" w:lineRule="auto"/>
        <w:ind w:left="0" w:right="1134"/>
        <w:jc w:val="both"/>
        <w:rPr>
          <w:rFonts w:ascii="Times New Roman" w:hAnsi="Times New Roman"/>
          <w:b/>
          <w:sz w:val="24"/>
          <w:szCs w:val="24"/>
          <w:u w:val="single"/>
        </w:rPr>
      </w:pPr>
      <w:r>
        <w:rPr>
          <w:rFonts w:ascii="Times New Roman" w:hAnsi="Times New Roman"/>
          <w:b/>
          <w:sz w:val="24"/>
          <w:szCs w:val="24"/>
          <w:u w:val="single"/>
        </w:rPr>
        <w:t>ΣΥΝΟΛΟ ΠΡΟΣΩΠΟΠΑΓΩΝ ΘΕΣΕΩΝ Ι.Δ.Α.Χ. ΜΕ ΔΙΚΑΣΤΙΚΗ ΑΠΟΦΑΣΗ : 27</w:t>
      </w:r>
    </w:p>
    <w:p w:rsidR="00D15E70" w:rsidRDefault="00D15E70" w:rsidP="00D15E70">
      <w:pPr>
        <w:pStyle w:val="ad"/>
        <w:spacing w:after="0" w:line="360" w:lineRule="auto"/>
        <w:ind w:left="0" w:right="1134"/>
        <w:jc w:val="both"/>
        <w:rPr>
          <w:rFonts w:ascii="Times New Roman" w:hAnsi="Times New Roman"/>
          <w:sz w:val="24"/>
          <w:szCs w:val="24"/>
        </w:rPr>
      </w:pPr>
    </w:p>
    <w:p w:rsidR="00D15E70" w:rsidRDefault="00D15E70" w:rsidP="00D15E70">
      <w:pPr>
        <w:pStyle w:val="ad"/>
        <w:spacing w:after="0" w:line="360" w:lineRule="auto"/>
        <w:ind w:left="0" w:right="1134"/>
        <w:jc w:val="both"/>
        <w:rPr>
          <w:rFonts w:ascii="Times New Roman" w:hAnsi="Times New Roman"/>
          <w:b/>
          <w:sz w:val="24"/>
          <w:szCs w:val="24"/>
        </w:rPr>
      </w:pPr>
      <w:r>
        <w:rPr>
          <w:rFonts w:ascii="Times New Roman" w:hAnsi="Times New Roman"/>
          <w:b/>
          <w:sz w:val="24"/>
          <w:szCs w:val="24"/>
        </w:rPr>
        <w:t>Συνολικά:</w:t>
      </w:r>
    </w:p>
    <w:p w:rsidR="00D15E70" w:rsidRDefault="00D15E70" w:rsidP="00D15E70">
      <w:pPr>
        <w:pStyle w:val="ad"/>
        <w:spacing w:after="0" w:line="240" w:lineRule="auto"/>
        <w:ind w:left="0"/>
        <w:jc w:val="both"/>
        <w:rPr>
          <w:rFonts w:ascii="Times New Roman" w:hAnsi="Times New Roman"/>
          <w:sz w:val="24"/>
          <w:szCs w:val="24"/>
        </w:rPr>
      </w:pPr>
    </w:p>
    <w:tbl>
      <w:tblPr>
        <w:tblW w:w="6471" w:type="dxa"/>
        <w:jc w:val="center"/>
        <w:tblInd w:w="-1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0"/>
        <w:gridCol w:w="1275"/>
        <w:gridCol w:w="993"/>
        <w:gridCol w:w="1559"/>
        <w:gridCol w:w="1134"/>
      </w:tblGrid>
      <w:tr w:rsidR="00D15E70" w:rsidTr="00D15E70">
        <w:trPr>
          <w:trHeight w:val="885"/>
          <w:jc w:val="center"/>
        </w:trPr>
        <w:tc>
          <w:tcPr>
            <w:tcW w:w="151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spacing w:after="0" w:line="240" w:lineRule="auto"/>
              <w:jc w:val="center"/>
              <w:rPr>
                <w:rFonts w:eastAsia="Times New Roman" w:cs="Calibri"/>
                <w:b/>
                <w:color w:val="000000"/>
              </w:rPr>
            </w:pPr>
            <w:r>
              <w:rPr>
                <w:rFonts w:cs="Calibri"/>
                <w:b/>
                <w:color w:val="000000"/>
              </w:rPr>
              <w:t>ΚΑΤΗΓΟΡΙΑ ΕΚΠΑΙΔΕΥΣΗΣ</w:t>
            </w:r>
          </w:p>
        </w:tc>
        <w:tc>
          <w:tcPr>
            <w:tcW w:w="12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spacing w:after="0" w:line="240" w:lineRule="auto"/>
              <w:jc w:val="center"/>
              <w:rPr>
                <w:rFonts w:eastAsia="Times New Roman" w:cs="Calibri"/>
                <w:b/>
                <w:color w:val="000000"/>
              </w:rPr>
            </w:pPr>
            <w:r>
              <w:rPr>
                <w:rFonts w:cs="Calibri"/>
                <w:b/>
                <w:color w:val="000000"/>
              </w:rPr>
              <w:t>ΜΟΝΙΜΟΙ</w:t>
            </w:r>
          </w:p>
        </w:tc>
        <w:tc>
          <w:tcPr>
            <w:tcW w:w="99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spacing w:after="0" w:line="240" w:lineRule="auto"/>
              <w:jc w:val="center"/>
              <w:rPr>
                <w:rFonts w:eastAsia="Times New Roman" w:cs="Calibri"/>
                <w:b/>
                <w:color w:val="000000"/>
              </w:rPr>
            </w:pPr>
            <w:r>
              <w:rPr>
                <w:rFonts w:cs="Calibri"/>
                <w:b/>
                <w:color w:val="000000"/>
              </w:rPr>
              <w:t>Ι.Δ.Α.Χ.</w:t>
            </w:r>
          </w:p>
        </w:tc>
        <w:tc>
          <w:tcPr>
            <w:tcW w:w="1559" w:type="dxa"/>
            <w:tcBorders>
              <w:top w:val="single" w:sz="4" w:space="0" w:color="auto"/>
              <w:left w:val="single" w:sz="4" w:space="0" w:color="auto"/>
              <w:bottom w:val="single" w:sz="4" w:space="0" w:color="auto"/>
              <w:right w:val="single" w:sz="4" w:space="0" w:color="auto"/>
            </w:tcBorders>
            <w:hideMark/>
          </w:tcPr>
          <w:p w:rsidR="00D15E70" w:rsidRDefault="00D15E70">
            <w:pPr>
              <w:autoSpaceDE w:val="0"/>
              <w:autoSpaceDN w:val="0"/>
              <w:adjustRightInd w:val="0"/>
              <w:spacing w:after="0" w:line="240" w:lineRule="auto"/>
              <w:jc w:val="center"/>
              <w:rPr>
                <w:rFonts w:eastAsia="Times New Roman" w:cs="Calibri"/>
                <w:b/>
                <w:color w:val="000000"/>
              </w:rPr>
            </w:pPr>
            <w:r>
              <w:rPr>
                <w:rFonts w:cs="Calibri"/>
                <w:b/>
                <w:color w:val="000000"/>
              </w:rPr>
              <w:t>Ι.Δ.Α.Χ. ΜΕ ΔΙΚΑΣΤΙΚΗ</w:t>
            </w:r>
          </w:p>
          <w:p w:rsidR="00D15E70" w:rsidRDefault="00D15E70">
            <w:pPr>
              <w:autoSpaceDE w:val="0"/>
              <w:autoSpaceDN w:val="0"/>
              <w:adjustRightInd w:val="0"/>
              <w:spacing w:after="0" w:line="240" w:lineRule="auto"/>
              <w:jc w:val="center"/>
              <w:rPr>
                <w:rFonts w:eastAsia="Times New Roman" w:cs="Calibri"/>
                <w:b/>
                <w:color w:val="000000"/>
              </w:rPr>
            </w:pPr>
            <w:r>
              <w:rPr>
                <w:rFonts w:cs="Calibri"/>
                <w:b/>
                <w:color w:val="000000"/>
              </w:rPr>
              <w:t>ΑΠΟΦΑΣΗ</w:t>
            </w:r>
          </w:p>
        </w:tc>
        <w:tc>
          <w:tcPr>
            <w:tcW w:w="11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autoSpaceDE w:val="0"/>
              <w:autoSpaceDN w:val="0"/>
              <w:adjustRightInd w:val="0"/>
              <w:spacing w:after="0" w:line="240" w:lineRule="auto"/>
              <w:jc w:val="center"/>
              <w:rPr>
                <w:rFonts w:eastAsia="Times New Roman" w:cs="Calibri"/>
                <w:b/>
                <w:color w:val="000000"/>
              </w:rPr>
            </w:pPr>
            <w:r>
              <w:rPr>
                <w:rFonts w:cs="Calibri"/>
                <w:b/>
                <w:color w:val="000000"/>
              </w:rPr>
              <w:t>ΣΥΝΟΛΟ</w:t>
            </w:r>
          </w:p>
        </w:tc>
      </w:tr>
      <w:tr w:rsidR="00D15E70" w:rsidTr="00D15E70">
        <w:trPr>
          <w:trHeight w:val="408"/>
          <w:jc w:val="center"/>
        </w:trPr>
        <w:tc>
          <w:tcPr>
            <w:tcW w:w="151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ΠΕ</w:t>
            </w:r>
          </w:p>
        </w:tc>
        <w:tc>
          <w:tcPr>
            <w:tcW w:w="12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lang w:val="en-US"/>
              </w:rPr>
            </w:pPr>
            <w:r>
              <w:rPr>
                <w:rFonts w:cs="Calibri"/>
                <w:color w:val="000000"/>
              </w:rPr>
              <w:t>3</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4</w:t>
            </w:r>
          </w:p>
        </w:tc>
        <w:tc>
          <w:tcPr>
            <w:tcW w:w="11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9</w:t>
            </w:r>
          </w:p>
        </w:tc>
      </w:tr>
      <w:tr w:rsidR="00D15E70" w:rsidTr="00D15E70">
        <w:trPr>
          <w:trHeight w:val="364"/>
          <w:jc w:val="center"/>
        </w:trPr>
        <w:tc>
          <w:tcPr>
            <w:tcW w:w="151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ΤΕ</w:t>
            </w:r>
          </w:p>
        </w:tc>
        <w:tc>
          <w:tcPr>
            <w:tcW w:w="12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6</w:t>
            </w:r>
          </w:p>
        </w:tc>
        <w:tc>
          <w:tcPr>
            <w:tcW w:w="99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1</w:t>
            </w:r>
          </w:p>
        </w:tc>
        <w:tc>
          <w:tcPr>
            <w:tcW w:w="11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11</w:t>
            </w:r>
          </w:p>
        </w:tc>
      </w:tr>
      <w:tr w:rsidR="00D15E70" w:rsidTr="00D15E70">
        <w:trPr>
          <w:trHeight w:val="364"/>
          <w:jc w:val="center"/>
        </w:trPr>
        <w:tc>
          <w:tcPr>
            <w:tcW w:w="151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ΔΕ</w:t>
            </w:r>
          </w:p>
        </w:tc>
        <w:tc>
          <w:tcPr>
            <w:tcW w:w="12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3</w:t>
            </w:r>
          </w:p>
        </w:tc>
        <w:tc>
          <w:tcPr>
            <w:tcW w:w="99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lang w:val="en-US"/>
              </w:rPr>
            </w:pPr>
            <w:r>
              <w:rPr>
                <w:rFonts w:cs="Calibri"/>
                <w:color w:val="000000"/>
              </w:rPr>
              <w:t>26</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47</w:t>
            </w:r>
          </w:p>
        </w:tc>
      </w:tr>
      <w:tr w:rsidR="00D15E70" w:rsidTr="00D15E70">
        <w:trPr>
          <w:trHeight w:val="364"/>
          <w:jc w:val="center"/>
        </w:trPr>
        <w:tc>
          <w:tcPr>
            <w:tcW w:w="151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ΥΕ</w:t>
            </w:r>
          </w:p>
        </w:tc>
        <w:tc>
          <w:tcPr>
            <w:tcW w:w="12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lang w:val="en-US"/>
              </w:rPr>
            </w:pPr>
            <w:r>
              <w:rPr>
                <w:rFonts w:cs="Calibri"/>
                <w:color w:val="000000"/>
              </w:rPr>
              <w:t>11</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4</w:t>
            </w:r>
          </w:p>
        </w:tc>
        <w:tc>
          <w:tcPr>
            <w:tcW w:w="11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color w:val="000000"/>
              </w:rPr>
            </w:pPr>
            <w:r>
              <w:rPr>
                <w:rFonts w:cs="Calibri"/>
                <w:color w:val="000000"/>
              </w:rPr>
              <w:t>17</w:t>
            </w:r>
          </w:p>
        </w:tc>
      </w:tr>
      <w:tr w:rsidR="00D15E70" w:rsidTr="00D15E70">
        <w:trPr>
          <w:trHeight w:val="364"/>
          <w:jc w:val="center"/>
        </w:trPr>
        <w:tc>
          <w:tcPr>
            <w:tcW w:w="1510"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ΣΥΝΟΛΟ</w:t>
            </w:r>
          </w:p>
        </w:tc>
        <w:tc>
          <w:tcPr>
            <w:tcW w:w="1275"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13</w:t>
            </w:r>
          </w:p>
        </w:tc>
        <w:tc>
          <w:tcPr>
            <w:tcW w:w="993"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44</w:t>
            </w:r>
          </w:p>
        </w:tc>
        <w:tc>
          <w:tcPr>
            <w:tcW w:w="1559"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27</w:t>
            </w:r>
          </w:p>
        </w:tc>
        <w:tc>
          <w:tcPr>
            <w:tcW w:w="1134" w:type="dxa"/>
            <w:tcBorders>
              <w:top w:val="single" w:sz="4" w:space="0" w:color="auto"/>
              <w:left w:val="single" w:sz="4" w:space="0" w:color="auto"/>
              <w:bottom w:val="single" w:sz="4" w:space="0" w:color="auto"/>
              <w:right w:val="single" w:sz="4" w:space="0" w:color="auto"/>
            </w:tcBorders>
            <w:vAlign w:val="center"/>
            <w:hideMark/>
          </w:tcPr>
          <w:p w:rsidR="00D15E70" w:rsidRDefault="00D15E70">
            <w:pPr>
              <w:spacing w:after="0" w:line="240" w:lineRule="auto"/>
              <w:jc w:val="center"/>
              <w:rPr>
                <w:rFonts w:eastAsia="Times New Roman" w:cs="Calibri"/>
                <w:b/>
                <w:color w:val="000000"/>
              </w:rPr>
            </w:pPr>
            <w:r>
              <w:rPr>
                <w:rFonts w:cs="Calibri"/>
                <w:b/>
                <w:color w:val="000000"/>
              </w:rPr>
              <w:t>84</w:t>
            </w:r>
          </w:p>
        </w:tc>
      </w:tr>
    </w:tbl>
    <w:p w:rsidR="00D15E70" w:rsidRDefault="00D15E70" w:rsidP="00D15E70">
      <w:pPr>
        <w:pStyle w:val="af1"/>
        <w:spacing w:after="0" w:line="360" w:lineRule="auto"/>
        <w:ind w:left="0"/>
        <w:jc w:val="both"/>
        <w:rPr>
          <w:sz w:val="24"/>
          <w:szCs w:val="24"/>
        </w:rPr>
      </w:pPr>
    </w:p>
    <w:p w:rsidR="00D15E70" w:rsidRDefault="00D15E70" w:rsidP="00D15E70">
      <w:pPr>
        <w:pStyle w:val="af1"/>
        <w:spacing w:after="0" w:line="360" w:lineRule="auto"/>
        <w:ind w:left="0"/>
        <w:jc w:val="both"/>
        <w:rPr>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Γ. ΠΡΟΣΩΠΙΚΟ ΓΙΑ ΚΑΛΥΨΗ ΕΠΟΧΙΑΚΩΝ ΑΝΑΓΚΩΝ ΜΕ ΣΧΕΣΗ ΕΡΓΑΣΙΑΣ ΙΔΙΩΤΙΚΟΥ ΔΙΚΑΙΟΥ ΟΡΙΣΜΕΝΟΥ ΧΡΟΝΟΥ</w:t>
      </w:r>
    </w:p>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sz w:val="24"/>
          <w:szCs w:val="24"/>
        </w:rPr>
        <w:t>Θέσεις   κάθε ειδικότητας:  50</w:t>
      </w:r>
    </w:p>
    <w:p w:rsidR="00D15E70" w:rsidRDefault="00D15E70" w:rsidP="00D15E70">
      <w:pPr>
        <w:pStyle w:val="af1"/>
        <w:spacing w:after="0" w:line="360" w:lineRule="auto"/>
        <w:ind w:left="0"/>
        <w:jc w:val="both"/>
        <w:rPr>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Δ. ΘΕΣΕΙΣ ΠΡΟΣΩΠΙΚΟΥ ΓΙΑ ΠΡΑΚΤΙΚΗ ΑΣΚΗΣΗ ΠΑΝΕΠΙΣΤΗΜΙΩΝ</w:t>
      </w: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sz w:val="24"/>
          <w:szCs w:val="24"/>
        </w:rPr>
        <w:lastRenderedPageBreak/>
        <w:t>Θέσεις   κάθε ειδικότητας :  100</w:t>
      </w:r>
    </w:p>
    <w:p w:rsidR="00D15E70" w:rsidRDefault="00D15E70" w:rsidP="00D15E70">
      <w:pPr>
        <w:pStyle w:val="ad"/>
        <w:spacing w:after="0" w:line="360" w:lineRule="auto"/>
        <w:ind w:left="0"/>
        <w:jc w:val="both"/>
        <w:rPr>
          <w:rFonts w:ascii="Times New Roman" w:hAnsi="Times New Roman"/>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Ε. ΘΕΣΕΙΣ ΠΡΟΣΩΠΙΚΟΥ ΓΙΑ ΠΡΑΚΤΙΚΗ ΜΑΘΗΤΕΙΑΣ ΟΑΕΔ</w:t>
      </w:r>
    </w:p>
    <w:p w:rsidR="00D15E70" w:rsidRDefault="00D15E70" w:rsidP="00D15E70">
      <w:pPr>
        <w:pStyle w:val="ad"/>
        <w:spacing w:after="0" w:line="360" w:lineRule="auto"/>
        <w:ind w:left="0"/>
        <w:jc w:val="both"/>
        <w:rPr>
          <w:rFonts w:ascii="Times New Roman" w:hAnsi="Times New Roman"/>
          <w:bCs/>
          <w:sz w:val="24"/>
          <w:szCs w:val="24"/>
          <w:u w:val="single"/>
        </w:rPr>
      </w:pPr>
      <w:r>
        <w:rPr>
          <w:rFonts w:ascii="Times New Roman" w:hAnsi="Times New Roman"/>
          <w:sz w:val="24"/>
          <w:szCs w:val="24"/>
        </w:rPr>
        <w:t>Θέσεις   κάθε ειδικότητας :  100</w:t>
      </w:r>
    </w:p>
    <w:p w:rsidR="00D15E70" w:rsidRDefault="00D15E70" w:rsidP="00D15E70">
      <w:pPr>
        <w:pStyle w:val="af1"/>
        <w:spacing w:after="0" w:line="360" w:lineRule="auto"/>
        <w:ind w:left="0"/>
        <w:jc w:val="both"/>
        <w:rPr>
          <w:sz w:val="24"/>
          <w:szCs w:val="24"/>
        </w:rPr>
      </w:pP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b/>
          <w:sz w:val="24"/>
          <w:szCs w:val="24"/>
          <w:u w:val="single"/>
        </w:rPr>
        <w:t>ΣΤ. ΘΕΣΕΙΣ ΠΡΟΣΩΠΙΚΟΥ ΓΙΑ ΠΡΑΚΤΙΚΗ ΜΑΘΗΤΩΝ ΕΠΑΛ, ΙΕΚ, ΜΕΤΑΛΥΚ</w:t>
      </w:r>
      <w:r>
        <w:rPr>
          <w:rFonts w:ascii="Times New Roman" w:hAnsi="Times New Roman"/>
          <w:b/>
          <w:sz w:val="24"/>
          <w:szCs w:val="24"/>
          <w:u w:val="single"/>
          <w:lang w:val="en-US"/>
        </w:rPr>
        <w:t>E</w:t>
      </w:r>
      <w:r>
        <w:rPr>
          <w:rFonts w:ascii="Times New Roman" w:hAnsi="Times New Roman"/>
          <w:b/>
          <w:sz w:val="24"/>
          <w:szCs w:val="24"/>
          <w:u w:val="single"/>
        </w:rPr>
        <w:t xml:space="preserve">ΙΑΚΩΝ </w:t>
      </w:r>
    </w:p>
    <w:p w:rsidR="00D15E70" w:rsidRDefault="00D15E70" w:rsidP="00D15E70">
      <w:pPr>
        <w:pStyle w:val="ad"/>
        <w:spacing w:after="0" w:line="360" w:lineRule="auto"/>
        <w:ind w:left="0"/>
        <w:jc w:val="both"/>
        <w:rPr>
          <w:rFonts w:ascii="Times New Roman" w:hAnsi="Times New Roman"/>
          <w:b/>
          <w:sz w:val="24"/>
          <w:szCs w:val="24"/>
          <w:u w:val="single"/>
        </w:rPr>
      </w:pPr>
      <w:r>
        <w:rPr>
          <w:rFonts w:ascii="Times New Roman" w:hAnsi="Times New Roman"/>
          <w:sz w:val="24"/>
          <w:szCs w:val="24"/>
        </w:rPr>
        <w:t>Θέσεις   κάθε ειδικότητας :  40</w:t>
      </w:r>
    </w:p>
    <w:p w:rsidR="00D15E70" w:rsidRDefault="00D15E70" w:rsidP="00D15E70">
      <w:pPr>
        <w:pStyle w:val="af1"/>
        <w:spacing w:after="0" w:line="360" w:lineRule="auto"/>
        <w:ind w:left="0"/>
        <w:jc w:val="both"/>
        <w:rPr>
          <w:sz w:val="24"/>
          <w:szCs w:val="24"/>
        </w:rPr>
      </w:pPr>
    </w:p>
    <w:p w:rsidR="00D15E70" w:rsidRDefault="00D15E70" w:rsidP="00D15E70">
      <w:pPr>
        <w:spacing w:after="0" w:line="360" w:lineRule="auto"/>
        <w:rPr>
          <w:rFonts w:ascii="Times New Roman" w:hAnsi="Times New Roman"/>
          <w:b/>
          <w:sz w:val="24"/>
          <w:szCs w:val="24"/>
        </w:rPr>
      </w:pPr>
      <w:r>
        <w:rPr>
          <w:rFonts w:ascii="Times New Roman" w:hAnsi="Times New Roman"/>
          <w:b/>
          <w:sz w:val="24"/>
          <w:szCs w:val="24"/>
        </w:rPr>
        <w:t>ΠΡΟΪΣΤΑΜΕΝOI ΥΠΗΡΕΣΙΩΝ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 Η επιλογή των προϊσταμένων των Διευθύνσεων, Τμημάτων και Αυτοτελών Γραφείων γίνεται σύμφωνα με τις κείμενες διατάξεις των εκάστοτε σχετικών νόμων.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 2. Οι Προϊστάμενοι των Διευθύνσεων και Τμημάτων προέρχονται από υπαλλήλους των εξής κλάδων/ειδικοτήτων:</w:t>
      </w:r>
    </w:p>
    <w:p w:rsidR="00D15E70" w:rsidRDefault="00D15E70" w:rsidP="00D15E70">
      <w:pPr>
        <w:spacing w:after="0" w:line="360" w:lineRule="auto"/>
        <w:jc w:val="both"/>
        <w:rPr>
          <w:rFonts w:ascii="Times New Roman" w:hAnsi="Times New Roman"/>
          <w:sz w:val="24"/>
          <w:szCs w:val="24"/>
        </w:rPr>
      </w:pPr>
    </w:p>
    <w:tbl>
      <w:tblPr>
        <w:tblpPr w:leftFromText="180" w:rightFromText="180" w:vertAnchor="text" w:horzAnchor="margin" w:tblpXSpec="center" w:tblpY="287"/>
        <w:tblW w:w="10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2"/>
        <w:gridCol w:w="7943"/>
      </w:tblGrid>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548DD4"/>
              </w:rPr>
            </w:pPr>
            <w:r>
              <w:rPr>
                <w:rFonts w:ascii="Times New Roman" w:hAnsi="Times New Roman"/>
                <w:b/>
                <w:bCs/>
                <w:color w:val="548DD4"/>
              </w:rPr>
              <w:t>Προϊστάμενος Διεύθυνσης Διοικητικών και Οικονομικών Υπηρεσιών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jc w:val="both"/>
              <w:rPr>
                <w:rFonts w:eastAsia="Times New Roman" w:cs="Calibri"/>
              </w:rPr>
            </w:pPr>
            <w:r>
              <w:rPr>
                <w:rFonts w:cs="Calibri"/>
              </w:rPr>
              <w:t>Από την κατηγορία ΠΕ κλάδου ΠΕ Οικονομικού ή ΠΕ Διοικητικού και εν ελλείψει από την κατηγορία ΤΕ κλάδου  ΤΕ Διοικητικού – Λογιστικού.</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FFC000"/>
              </w:rPr>
            </w:pPr>
            <w:r>
              <w:rPr>
                <w:rFonts w:ascii="Times New Roman" w:hAnsi="Times New Roman"/>
                <w:b/>
                <w:bCs/>
                <w:color w:val="FFC000"/>
              </w:rPr>
              <w:t>Προϊστάμενος Τμήματος  Διοικητικών  Υπηρεσιών, Υποστήριξης Συλλογικών Οργάνων και Ανθρώπινου Δυναμικού</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jc w:val="both"/>
              <w:rPr>
                <w:rFonts w:eastAsia="Times New Roman" w:cs="Calibri"/>
              </w:rPr>
            </w:pPr>
            <w:r>
              <w:rPr>
                <w:rFonts w:cs="Calibri"/>
              </w:rPr>
              <w:t>Από την κατηγορία ΠΕ κλάδου ΠΕ Οικονομικού ή ΠΕ Διοικητικού και εν ελλείψει από την κατηγορία ΤΕ κλάδου  ΤΕ Διοικητικού-Λογιστικού και εν ελλείψει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FFC000"/>
              </w:rPr>
            </w:pPr>
            <w:r>
              <w:rPr>
                <w:rFonts w:ascii="Times New Roman" w:hAnsi="Times New Roman"/>
                <w:b/>
                <w:bCs/>
                <w:color w:val="FFC000"/>
              </w:rPr>
              <w:t>Προϊστάμενος Τμήματος  Οικονομικών Υπηρεσιών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jc w:val="both"/>
              <w:rPr>
                <w:rFonts w:eastAsia="Times New Roman" w:cs="Calibri"/>
              </w:rPr>
            </w:pPr>
            <w:r>
              <w:rPr>
                <w:rFonts w:cs="Calibri"/>
              </w:rPr>
              <w:t>Από την κατηγορία ΠΕ κλάδου ΠΕ Οικονομικού ή ΠΕ Διοικητικού και εν ελλείψει από την κατηγορία ΤΕ κλάδου  ΤΕ Διοικητικού-Λογιστικού και εν ελλείψει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FFC000"/>
              </w:rPr>
            </w:pPr>
            <w:r>
              <w:rPr>
                <w:rFonts w:ascii="Times New Roman" w:hAnsi="Times New Roman"/>
                <w:b/>
                <w:bCs/>
                <w:color w:val="FFC000"/>
              </w:rPr>
              <w:t>Προϊστάμενος Τμήματος  Προμηθειών και Διαχείρισης Υλικών και Αποθήκης</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jc w:val="both"/>
              <w:rPr>
                <w:rFonts w:eastAsia="Times New Roman" w:cs="Calibri"/>
              </w:rPr>
            </w:pPr>
            <w:r>
              <w:rPr>
                <w:rFonts w:cs="Calibri"/>
              </w:rPr>
              <w:t>Από την κατηγορία ΠΕ κλάδου ΠΕ Οικονομικού ή ΠΕ Διοικητικού και εν ελλείψει από την κατηγορία ΤΕ κλάδου ΤΕ Διοικητικού-Λογιστικού και εν ελλείψει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FFC000"/>
              </w:rPr>
            </w:pPr>
            <w:r>
              <w:rPr>
                <w:rFonts w:ascii="Times New Roman" w:hAnsi="Times New Roman"/>
                <w:b/>
                <w:bCs/>
                <w:color w:val="FFC000"/>
              </w:rPr>
              <w:t>Προϊστάμενος Τμήματος  Ταμειακής Υπηρεσίας</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jc w:val="both"/>
              <w:rPr>
                <w:rFonts w:eastAsia="Times New Roman" w:cs="Calibri"/>
              </w:rPr>
            </w:pPr>
            <w:r>
              <w:rPr>
                <w:rFonts w:cs="Calibri"/>
              </w:rPr>
              <w:lastRenderedPageBreak/>
              <w:t xml:space="preserve">Από την κατηγορία ΠΕ κλάδου ΠΕ Οικονομικού ή ΠΕ Διοικητικού και εν ελλείψει από την κατηγορία ΤΕ κλάδου ΤΕ Διοικητικού-Λογιστικού  και εν ελλείψει από την </w:t>
            </w:r>
            <w:r>
              <w:rPr>
                <w:rFonts w:cs="Calibri"/>
              </w:rPr>
              <w:lastRenderedPageBreak/>
              <w:t>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lastRenderedPageBreak/>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548DD4"/>
              </w:rPr>
            </w:pPr>
            <w:r>
              <w:rPr>
                <w:rFonts w:ascii="Times New Roman" w:hAnsi="Times New Roman"/>
                <w:b/>
                <w:bCs/>
                <w:color w:val="548DD4"/>
              </w:rPr>
              <w:t>Προϊστάμενος Διεύθυνσης Κοινωνικής Προστασίας και Παιδικής Φροντίδας</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ascii="Times New Roman" w:eastAsia="Times New Roman" w:hAnsi="Times New Roman"/>
                <w:b/>
                <w:bCs/>
                <w:color w:val="4F81BD"/>
              </w:rPr>
            </w:pPr>
            <w:r>
              <w:rPr>
                <w:rFonts w:cs="Calibri"/>
              </w:rPr>
              <w:t>Από την κατηγορία ΠΕ κλάδου  ΠΕ Οικονοµικού ή ΠΕ Διοικητικού ή ΠΕ Ιατρών Διαφόρων Ειδικοτήτων και εν ελλείψει από την κατηγορία ΤΕ κλάδου  ΤΕ Διοικητικού-Λογιστικού ή  ΤΕ Βρεφονηπιοκόμων  ή  ΤΕ Κοινωνικών Λειτουργών  ή  ΤΕ  Νοσηλευτών  ή ΤΕ Φυσικοθεραπευτών  ή  ΤΕ Μουσικών.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4F81BD"/>
              </w:rPr>
            </w:pPr>
            <w:r>
              <w:rPr>
                <w:rFonts w:ascii="Times New Roman" w:hAnsi="Times New Roman"/>
                <w:b/>
                <w:bCs/>
                <w:color w:val="FFC000"/>
              </w:rPr>
              <w:t>Προϊστάμενος Τμήματος Κοινωνικής Προστασίας και Αλληλεγγύης Τρίτης Ηλικίας Βορείου Τομέα</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eastAsia="Times New Roman" w:cs="Calibri"/>
              </w:rPr>
            </w:pPr>
            <w:r>
              <w:rPr>
                <w:rFonts w:cs="Calibri"/>
              </w:rPr>
              <w:t>Από την κατηγορία ΠΕ κλάδου ΠΕ Οικονοµικού ή ΠΕ Διοικητικού ή από την κατηγορία ΤΕ κλάδου ΤΕ   ΤΕ Διοικητικού-Λογιστικού ή  ΤΕ Κοινωνικών Λειτουργών ή ΤΕ Νοσηλευτών  ή ΤΕ Φυσικοθεραπευτών  ή  ΤΕ Μουσικών ή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 ή ΔΕ Νοσηλευτών ή ΔΕ Βοηθών Νοσηλευτικού Προσωπικού.</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4F81BD"/>
              </w:rPr>
            </w:pPr>
            <w:r>
              <w:rPr>
                <w:rFonts w:ascii="Times New Roman" w:hAnsi="Times New Roman"/>
                <w:b/>
                <w:bCs/>
                <w:color w:val="FFC000"/>
              </w:rPr>
              <w:t>Προϊστάμενος Τμήματος Κοινωνικής Προστασίας και Αλληλεγγύης Τρίτης Ηλικίας Νοτίου Τομέα</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eastAsia="Times New Roman" w:cs="Calibri"/>
              </w:rPr>
            </w:pPr>
            <w:r>
              <w:rPr>
                <w:rFonts w:cs="Calibri"/>
              </w:rPr>
              <w:t>Από την κατηγορία ΠΕ κλάδου ΠΕ Οικονοµικού ή ΠΕ Διοικητικού ή   από την κατηγορία ΤΕ κλάδου    ΤΕ Διοικητικού-Λογιστικού ή  ΤΕ Κοινωνικών Λειτουργών ή ΤΕ Νοσηλευτών  ή ΤΕ Φυσικοθεραπευτών  ή  ΤΕ Μουσικών ή ΤΕ Καθηγητών Χορού ή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 ή ΔΕ Νοσηλευτών ή ΔΕ Βοηθών Νοσηλευτικού Προσωπικού.</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4F81BD"/>
              </w:rPr>
            </w:pPr>
            <w:r>
              <w:rPr>
                <w:rFonts w:ascii="Times New Roman" w:hAnsi="Times New Roman"/>
                <w:b/>
                <w:bCs/>
                <w:color w:val="FFC000"/>
              </w:rPr>
              <w:t xml:space="preserve">Προϊστάμενος Τμήματος Υποστήριξης και Συντονισμού Υπηρεσιών Παιδικής Φροντίδας </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eastAsia="Times New Roman" w:cs="Calibri"/>
              </w:rPr>
            </w:pPr>
            <w:r>
              <w:rPr>
                <w:rFonts w:cs="Calibri"/>
              </w:rPr>
              <w:t>Από την κατηγορία ΠΕ κλάδου ΠΕ Οικονοµικού ή ΠΕ Διοικητικού ή από την κατηγορία ΤΕ κλάδου  ΤΕ Διοικητικού-Λογιστικού ή ΤΕ Βρεφονηπιοκόμων ή ΤΕ Κοινωνικών Λειτουργών    ή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w:t>
            </w:r>
          </w:p>
        </w:tc>
      </w:tr>
      <w:tr w:rsidR="00D15E70" w:rsidTr="00D15E70">
        <w:trPr>
          <w:trHeight w:val="522"/>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color w:val="000000"/>
              </w:rPr>
            </w:pPr>
            <w:r>
              <w:rPr>
                <w:rFonts w:ascii="Times New Roman" w:hAnsi="Times New Roman"/>
                <w:b/>
                <w:bCs/>
                <w:color w:val="FFC000"/>
              </w:rPr>
              <w:t xml:space="preserve">Προϊστάμενος Τμήματος  Υγειονομικής Φροντίδας  </w:t>
            </w:r>
          </w:p>
        </w:tc>
      </w:tr>
      <w:tr w:rsidR="00D15E70" w:rsidTr="00D15E70">
        <w:trPr>
          <w:trHeight w:val="979"/>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ascii="Times New Roman" w:eastAsia="Times New Roman" w:hAnsi="Times New Roman"/>
                <w:bCs/>
                <w:color w:val="000000"/>
              </w:rPr>
            </w:pPr>
            <w:r>
              <w:rPr>
                <w:rFonts w:cs="Calibri"/>
              </w:rPr>
              <w:t>Από την κατηγορία ΠΕ κλάδου  ΠΕ Οικονοµικού ή ΠΕ Διοικητικού ή ΠΕ Ιατρών Διαφόρων Ειδικοτήτων και εν ελλείψει από την κατηγορία ΤΕ κλάδου   ΤΕ Διοικητικού-Λογιστικού ή ΤΕ Βρεφονηπιοκόμων ή ΤΕ Κοινωνικών Λειτουργών ή ΤΕ Νοσηλευτών  ή ΤΕ Φυσικοθεραπευτών    και εν ελλείψει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 ή ΔΕ Νοσηλευτών ή ΔΕ Βοηθών Νοσηλευτικού Προσωπικού.</w:t>
            </w:r>
          </w:p>
        </w:tc>
      </w:tr>
      <w:tr w:rsidR="00D15E70" w:rsidTr="00D15E70">
        <w:trPr>
          <w:trHeight w:val="10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rPr>
            </w:pPr>
            <w:r>
              <w:rPr>
                <w:rFonts w:ascii="Times New Roman" w:hAnsi="Times New Roman"/>
                <w:b/>
                <w:bCs/>
                <w:color w:val="548DD4"/>
              </w:rPr>
              <w:t xml:space="preserve">Προϊστάμενος Διεύθυνσης Αθλητικών Υπηρεσιών </w:t>
            </w:r>
          </w:p>
        </w:tc>
      </w:tr>
      <w:tr w:rsidR="00D15E70" w:rsidTr="00D15E70">
        <w:trPr>
          <w:trHeight w:val="1610"/>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lastRenderedPageBreak/>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line="360" w:lineRule="auto"/>
              <w:jc w:val="both"/>
              <w:rPr>
                <w:rFonts w:eastAsia="Times New Roman" w:cs="Calibri"/>
              </w:rPr>
            </w:pPr>
            <w:r>
              <w:rPr>
                <w:rFonts w:cs="Calibri"/>
              </w:rPr>
              <w:t>Από την κατηγορία ΠΕ κλάδου  ΠΕ Οικονομικού ή ΠΕ Διοικητικού   ή ΠΕ Καθηγητών  Φυσικής Αγωγής ή ΠΕ Επιστήμης Φυσικής Αγωγής και Αθλητισμού και εν ελλείψει από την κατηγορία ΤΕ κλάδων ΤΕ   Διοικητικού-Λογιστικού.</w:t>
            </w:r>
          </w:p>
        </w:tc>
      </w:tr>
      <w:tr w:rsidR="00D15E70" w:rsidTr="00D15E70">
        <w:trPr>
          <w:trHeight w:val="345"/>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B0F0"/>
              </w:rPr>
            </w:pPr>
            <w:r>
              <w:rPr>
                <w:rFonts w:ascii="Times New Roman" w:hAnsi="Times New Roman"/>
                <w:b/>
                <w:bCs/>
                <w:color w:val="FFC000"/>
              </w:rPr>
              <w:t>Προϊστάμενος Τμήματος Αθλητικής Ανάπτυξης</w:t>
            </w:r>
          </w:p>
        </w:tc>
      </w:tr>
      <w:tr w:rsidR="00D15E70" w:rsidTr="00D15E70">
        <w:trPr>
          <w:trHeight w:val="437"/>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eastAsia="Times New Roman" w:cs="Calibri"/>
              </w:rPr>
            </w:pPr>
            <w:r>
              <w:rPr>
                <w:rFonts w:cs="Calibri"/>
              </w:rPr>
              <w:t>Από την κατηγορία ΠΕ κλάδου  ΠΕ Οικονομικού ή ΠΕ Διοικητικού ή  ΠΕ Καθηγητών  Φυσικής Αγωγής ή ΠΕ Επιστήμης Φυσικής Αγωγής και Αθλητισμού και εν ελλείψει από την κατηγορία ΤΕ κλάδου  ΤΕ Διοικητικού-Λογιστικού ή  και εν ελλείψει από την κατηγορία ΔΕ κλάδου ΔΕ Διοικητικών ή ΔΕ Διοικητικών Γραμματέων ή ΔΕ Λογιστικού ή ΔΕ Διοικητικού-Λογιστικού  ή ΔΕ Υπαλλήλων γραφείου ή ΔΕ Βοηθών Λογιστών.</w:t>
            </w:r>
          </w:p>
        </w:tc>
      </w:tr>
      <w:tr w:rsidR="00D15E70" w:rsidTr="00D15E70">
        <w:trPr>
          <w:trHeight w:val="529"/>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rPr>
            </w:pPr>
            <w:r>
              <w:rPr>
                <w:rFonts w:ascii="Times New Roman" w:hAnsi="Times New Roman"/>
                <w:b/>
                <w:bCs/>
                <w:color w:val="FFC000"/>
              </w:rPr>
              <w:t>Προϊστάμενος Τμήματος  Προγραμμάτων και δράσεων</w:t>
            </w:r>
          </w:p>
        </w:tc>
      </w:tr>
      <w:tr w:rsidR="00D15E70" w:rsidTr="00D15E70">
        <w:trPr>
          <w:trHeight w:val="49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ascii="Times New Roman" w:eastAsia="Times New Roman" w:hAnsi="Times New Roman"/>
              </w:rPr>
            </w:pPr>
            <w:r>
              <w:rPr>
                <w:rFonts w:cs="Calibri"/>
              </w:rPr>
              <w:t>Από την κατηγορία ΠΕ κλάδου  ΠΕ Οικονομικού ή ΠΕ Διοικητικού ή  ΠΕ Καθηγητών  Φυσικής Αγωγής ή ΠΕ Επιστήμης Φυσικής Αγωγής και Αθλητισμού και εν ελλείψει από την κατηγορία ΤΕ κλάδων  ΤΕ Διοικητικού-Λογιστικού και εν ελλείψει από την κατηγορία  ΔΕ κλάδου ΔΕ Διοικητικών  ή ΔΕ Διοικητικών Γραμματέων ή ΔΕ Λογιστικού ή ΔΕ Διοικητικού-Λογιστικού  ή ΔΕ Υπαλλήλων γραφείου ή ΔΕ Βοηθών Λογιστών.</w:t>
            </w:r>
          </w:p>
        </w:tc>
      </w:tr>
      <w:tr w:rsidR="00D15E70" w:rsidTr="00D15E70">
        <w:trPr>
          <w:trHeight w:val="503"/>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B0F0"/>
              </w:rPr>
            </w:pPr>
            <w:r>
              <w:rPr>
                <w:rFonts w:ascii="Times New Roman" w:hAnsi="Times New Roman"/>
                <w:b/>
                <w:bCs/>
                <w:color w:val="FFC000"/>
              </w:rPr>
              <w:t>Προϊστάμενος Τμήματος  Διαχείρισης Αθλητικών και λοιπών Υποδομών</w:t>
            </w:r>
          </w:p>
        </w:tc>
      </w:tr>
      <w:tr w:rsidR="00D15E70" w:rsidTr="00D15E70">
        <w:trPr>
          <w:trHeight w:val="10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lang w:val="en-US"/>
              </w:rPr>
            </w:pPr>
            <w:r>
              <w:rPr>
                <w:rFonts w:ascii="Times New Roman" w:hAnsi="Times New Roman"/>
                <w:b/>
                <w:bCs/>
                <w:color w:val="000000"/>
              </w:rPr>
              <w:t>Κλάδος / Ειδικότητα:</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ascii="Times New Roman" w:eastAsia="Times New Roman" w:hAnsi="Times New Roman"/>
                <w:b/>
                <w:bCs/>
                <w:vertAlign w:val="superscript"/>
              </w:rPr>
            </w:pPr>
            <w:r>
              <w:rPr>
                <w:rFonts w:cs="Calibri"/>
              </w:rPr>
              <w:t>Από την κατηγορία ΠΕ κλάδου ΠΕ Οικονομικού ή  ΠΕ Διοικητικού   ή ΠΕ Καθηγητών  Φυσικής Αγωγής   ή ΠΕ Επιστήμης Φυσικής Αγωγής και Αθλητισμού και εν ελλείψει  από την κατηγορία ΤΕ κλάδων  ΤΕ Διοικητικού-Λογιστικού   και εν ελλείψει  από την κατηγορία  ΔΕ κλάδου ΔΕ Διοικητικών  ή ΔΕ Διοικητικών Γραμματέων ή ΔΕ Λογιστικού ή ΔΕ Διοικητικού-Λογιστικού  ή ΔΕ Υπαλλήλων γραφείου ή ΔΕ Βοηθών Λογιστών.</w:t>
            </w:r>
          </w:p>
        </w:tc>
      </w:tr>
      <w:tr w:rsidR="00D15E70" w:rsidTr="00D15E70">
        <w:trPr>
          <w:trHeight w:val="10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eastAsia="Times New Roman" w:cs="Calibri"/>
              </w:rPr>
            </w:pPr>
            <w:r>
              <w:rPr>
                <w:rFonts w:ascii="Times New Roman" w:hAnsi="Times New Roman"/>
                <w:b/>
                <w:bCs/>
                <w:color w:val="943634"/>
              </w:rPr>
              <w:t>Προϊστάμενος Αυτοτελούς Τμήματος Εσωτερικού Ελέγχου</w:t>
            </w:r>
          </w:p>
        </w:tc>
      </w:tr>
      <w:tr w:rsidR="00D15E70" w:rsidTr="00D15E70">
        <w:trPr>
          <w:trHeight w:val="10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spacing w:before="120" w:after="120"/>
              <w:jc w:val="both"/>
              <w:rPr>
                <w:rFonts w:eastAsia="Times New Roman" w:cs="Calibri"/>
              </w:rPr>
            </w:pPr>
            <w:r>
              <w:rPr>
                <w:rFonts w:cs="Calibri"/>
              </w:rPr>
              <w:t>Από την κατηγορία ΠΕ κλάδου ΠΕ Οικονομικού ή ΠΕ Διοικητικού και εν ελλείψει  από την κατηγορία ΤΕ κλάδου  ΤΕ Διοικητικού-Λογιστικού .</w:t>
            </w:r>
          </w:p>
        </w:tc>
      </w:tr>
      <w:tr w:rsidR="00D15E70" w:rsidTr="00D15E70">
        <w:trPr>
          <w:trHeight w:val="106"/>
        </w:trPr>
        <w:tc>
          <w:tcPr>
            <w:tcW w:w="2660"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000000"/>
              </w:rPr>
            </w:pPr>
            <w:r>
              <w:rPr>
                <w:rFonts w:ascii="Times New Roman" w:hAnsi="Times New Roman"/>
                <w:b/>
                <w:bCs/>
                <w:color w:val="000000"/>
              </w:rPr>
              <w:t>Τίτλος θέσης:</w:t>
            </w: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rPr>
                <w:rFonts w:ascii="Times New Roman" w:eastAsia="Times New Roman" w:hAnsi="Times New Roman"/>
                <w:b/>
                <w:bCs/>
                <w:color w:val="943634"/>
              </w:rPr>
            </w:pPr>
            <w:r>
              <w:rPr>
                <w:rFonts w:ascii="Times New Roman" w:hAnsi="Times New Roman"/>
                <w:b/>
                <w:bCs/>
                <w:color w:val="943634"/>
              </w:rPr>
              <w:t>Προϊστάμενος Αυτοτελούς Τμήματος  Σχεδιασμού Προγραμμάτων και Ψυχοκοινωνικής Στήριξης</w:t>
            </w:r>
          </w:p>
        </w:tc>
      </w:tr>
      <w:tr w:rsidR="00D15E70" w:rsidTr="00D15E70">
        <w:trPr>
          <w:trHeight w:val="106"/>
        </w:trPr>
        <w:tc>
          <w:tcPr>
            <w:tcW w:w="2660" w:type="dxa"/>
            <w:tcBorders>
              <w:top w:val="single" w:sz="4" w:space="0" w:color="auto"/>
              <w:left w:val="single" w:sz="4" w:space="0" w:color="auto"/>
              <w:bottom w:val="single" w:sz="4" w:space="0" w:color="auto"/>
              <w:right w:val="single" w:sz="4" w:space="0" w:color="auto"/>
            </w:tcBorders>
          </w:tcPr>
          <w:p w:rsidR="00D15E70" w:rsidRDefault="00D15E70">
            <w:pPr>
              <w:rPr>
                <w:rFonts w:ascii="Times New Roman" w:eastAsia="Times New Roman" w:hAnsi="Times New Roman"/>
                <w:b/>
                <w:bCs/>
                <w:color w:val="000000"/>
              </w:rPr>
            </w:pPr>
            <w:r>
              <w:rPr>
                <w:rFonts w:ascii="Times New Roman" w:hAnsi="Times New Roman"/>
                <w:b/>
                <w:bCs/>
                <w:color w:val="000000"/>
              </w:rPr>
              <w:t>Κλάδος / Ειδικότητα:</w:t>
            </w:r>
          </w:p>
          <w:p w:rsidR="00D15E70" w:rsidRDefault="00D15E70">
            <w:pPr>
              <w:rPr>
                <w:rFonts w:ascii="Times New Roman" w:eastAsia="Times New Roman" w:hAnsi="Times New Roman"/>
                <w:b/>
                <w:bCs/>
                <w:color w:val="000000"/>
              </w:rPr>
            </w:pPr>
          </w:p>
        </w:tc>
        <w:tc>
          <w:tcPr>
            <w:tcW w:w="7938" w:type="dxa"/>
            <w:tcBorders>
              <w:top w:val="single" w:sz="4" w:space="0" w:color="auto"/>
              <w:left w:val="single" w:sz="4" w:space="0" w:color="auto"/>
              <w:bottom w:val="single" w:sz="4" w:space="0" w:color="auto"/>
              <w:right w:val="single" w:sz="4" w:space="0" w:color="auto"/>
            </w:tcBorders>
            <w:hideMark/>
          </w:tcPr>
          <w:p w:rsidR="00D15E70" w:rsidRDefault="00D15E70">
            <w:pPr>
              <w:jc w:val="both"/>
              <w:rPr>
                <w:rFonts w:ascii="Times New Roman" w:eastAsia="Times New Roman" w:hAnsi="Times New Roman"/>
                <w:bCs/>
                <w:color w:val="000000"/>
              </w:rPr>
            </w:pPr>
            <w:r>
              <w:rPr>
                <w:rFonts w:cs="Calibri"/>
              </w:rPr>
              <w:t>Από την κατηγορία ΠΕ κλάδου ΠΕ Διοικητικού ή  ΠΕ Οικονοµικού και εν ελλείψει   κατηγορία ΤΕ κλάδου    ΤΕ Διοικητικού-Λογιστικού ή ΤΕ Κοινωνικών Λειτουργών  και εν ελλείψει από την κατηγορία ΔΕ κλάδου ΔΕ Διοικητικών  ή ΔΕ Διοικητικών Γραμματέων ή ΔΕ Λογιστικού ή ΔΕ Διοικητικού – Λογιστικού ή ΔΕ Υπαλλήλων γραφείου ή ΔΕ Βοηθών Λογιστών.</w:t>
            </w:r>
          </w:p>
        </w:tc>
      </w:tr>
    </w:tbl>
    <w:p w:rsidR="00D15E70" w:rsidRDefault="00D15E70" w:rsidP="00D15E70">
      <w:pPr>
        <w:jc w:val="center"/>
        <w:rPr>
          <w:rFonts w:ascii="Times New Roman" w:eastAsia="Times New Roman" w:hAnsi="Times New Roman"/>
          <w:color w:val="4F81BD"/>
        </w:rPr>
      </w:pPr>
    </w:p>
    <w:p w:rsidR="00D15E70" w:rsidRDefault="00D15E70" w:rsidP="00D15E70">
      <w:pPr>
        <w:spacing w:after="0" w:line="360" w:lineRule="auto"/>
        <w:jc w:val="center"/>
        <w:rPr>
          <w:rFonts w:ascii="Times New Roman" w:hAnsi="Times New Roman"/>
          <w:b/>
          <w:sz w:val="24"/>
          <w:szCs w:val="24"/>
        </w:rPr>
      </w:pPr>
      <w:r>
        <w:rPr>
          <w:rFonts w:cs="Calibri"/>
          <w:b/>
        </w:rPr>
        <w:br w:type="page"/>
      </w:r>
      <w:bookmarkStart w:id="0" w:name="__RefHeading__248_1943351751"/>
      <w:bookmarkStart w:id="1" w:name="__RefHeading__252_1943351751"/>
      <w:bookmarkEnd w:id="0"/>
      <w:bookmarkEnd w:id="1"/>
      <w:r>
        <w:rPr>
          <w:rFonts w:ascii="Times New Roman" w:hAnsi="Times New Roman"/>
          <w:b/>
          <w:sz w:val="24"/>
          <w:szCs w:val="24"/>
        </w:rPr>
        <w:lastRenderedPageBreak/>
        <w:t>ΜΕΡΟΣ Δ</w:t>
      </w:r>
    </w:p>
    <w:p w:rsidR="00D15E70" w:rsidRDefault="00D15E70" w:rsidP="00D15E70">
      <w:pPr>
        <w:spacing w:after="0" w:line="360" w:lineRule="auto"/>
        <w:jc w:val="center"/>
        <w:rPr>
          <w:rFonts w:ascii="Times New Roman" w:hAnsi="Times New Roman"/>
          <w:b/>
          <w:sz w:val="24"/>
          <w:szCs w:val="24"/>
        </w:rPr>
      </w:pPr>
      <w:r>
        <w:rPr>
          <w:rFonts w:ascii="Times New Roman" w:hAnsi="Times New Roman"/>
          <w:b/>
          <w:sz w:val="24"/>
          <w:szCs w:val="24"/>
        </w:rPr>
        <w:t>ΓΕΝΙΚΕΣ ΔΙΑΤΑΞΕΙΣ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ΑΡΜΟΔΙΟΤΗΤΕΣ ΠΡΟΪΣΤΑΜΕΝΩΝ ΔΙΕΥΘΥΝΣΕΩΝ ΚΑΙ ΤΜΗΜΑΤΩΝ</w:t>
      </w:r>
    </w:p>
    <w:p w:rsidR="00D15E70" w:rsidRDefault="00D15E70" w:rsidP="00D15E70">
      <w:pPr>
        <w:pStyle w:val="af1"/>
        <w:spacing w:after="0" w:line="360" w:lineRule="auto"/>
        <w:ind w:left="0"/>
        <w:jc w:val="both"/>
        <w:rPr>
          <w:sz w:val="24"/>
          <w:szCs w:val="24"/>
        </w:rPr>
      </w:pPr>
      <w:r>
        <w:rPr>
          <w:sz w:val="24"/>
          <w:szCs w:val="24"/>
        </w:rPr>
        <w:t>1.Ο Προϊστάμενος της Διεύθυνσης έχοντας ως στόχο την εύρυθμη λειτουργία του Ν.Π.Δ.Δ. σχεδιάζει, προγραμματίζει, εφαρμόζει και συντονίζει την υπηρεσία του με στόχο τη βέλτιστη αποδοτικότητα και αποτελεσματικότητα της Διεύθυνσης σε συνδυασμό με την ορθή διαχείριση των πόρων.</w:t>
      </w:r>
    </w:p>
    <w:p w:rsidR="00D15E70" w:rsidRDefault="00D15E70" w:rsidP="00D15E70">
      <w:pPr>
        <w:pStyle w:val="af1"/>
        <w:spacing w:after="0" w:line="360" w:lineRule="auto"/>
        <w:ind w:left="284" w:hanging="254"/>
        <w:jc w:val="both"/>
        <w:rPr>
          <w:sz w:val="24"/>
          <w:szCs w:val="24"/>
        </w:rPr>
      </w:pPr>
      <w:r>
        <w:rPr>
          <w:sz w:val="24"/>
          <w:szCs w:val="24"/>
        </w:rPr>
        <w:t xml:space="preserve"> Ειδικότερα, ο Προϊστάμενος της Διεύθυνσης: </w:t>
      </w:r>
    </w:p>
    <w:p w:rsidR="00D15E70" w:rsidRDefault="00D15E70" w:rsidP="00D15E70">
      <w:pPr>
        <w:pStyle w:val="af1"/>
        <w:spacing w:after="0" w:line="360" w:lineRule="auto"/>
        <w:ind w:left="0" w:firstLine="30"/>
        <w:jc w:val="both"/>
        <w:rPr>
          <w:sz w:val="24"/>
          <w:szCs w:val="24"/>
        </w:rPr>
      </w:pPr>
      <w:r>
        <w:rPr>
          <w:sz w:val="24"/>
          <w:szCs w:val="24"/>
        </w:rPr>
        <w:t xml:space="preserve">α) Προγραμματίζει, οργανώνει, συντονίζει, παρακολουθεί και ελέγχει τις επί μέρους δραστηριότητες έτσι ώστε να εκπληρώνονται οι περιοδικοί στόχοι του Νομικού Προσώπου με βάση τα αντίστοιχα προγράμματα δράσης. </w:t>
      </w:r>
    </w:p>
    <w:p w:rsidR="00D15E70" w:rsidRDefault="00D15E70" w:rsidP="00D15E70">
      <w:pPr>
        <w:pStyle w:val="af1"/>
        <w:spacing w:after="0" w:line="360" w:lineRule="auto"/>
        <w:ind w:left="0" w:firstLine="30"/>
        <w:jc w:val="both"/>
        <w:rPr>
          <w:sz w:val="24"/>
          <w:szCs w:val="24"/>
        </w:rPr>
      </w:pPr>
      <w:r>
        <w:rPr>
          <w:sz w:val="24"/>
          <w:szCs w:val="24"/>
        </w:rPr>
        <w:t>β) Παρέχει οδηγίες και δίνει κατευθύνσεις στις υπηρεσίες της Διεύθυνσης και των αποκεντρωμένων μονάδων (όπου υπάρχουν).</w:t>
      </w:r>
    </w:p>
    <w:p w:rsidR="00D15E70" w:rsidRDefault="00D15E70" w:rsidP="00D15E70">
      <w:pPr>
        <w:pStyle w:val="af1"/>
        <w:spacing w:after="0" w:line="360" w:lineRule="auto"/>
        <w:ind w:left="0" w:firstLine="30"/>
        <w:jc w:val="both"/>
        <w:rPr>
          <w:sz w:val="24"/>
          <w:szCs w:val="24"/>
        </w:rPr>
      </w:pPr>
      <w:r>
        <w:rPr>
          <w:sz w:val="24"/>
          <w:szCs w:val="24"/>
        </w:rPr>
        <w:t xml:space="preserve">γ) Σχεδιάζει και προγραμματίζει συναντήσεις με τους προϊσταμένους των τμημάτων κατά τη διάρκεια των οποίων τίθενται οι περιοδικοί στόχοι της διεύθυνσης, αναλαμβάνονται οι δράσεις και οι ευθύνες, παρακολουθείται η επίτευξη των  περιοδικών στόχων, αναλύονται οι κίνδυνοι και οι δυνατότητες άμεσων βελτιωτικών ενεργειών. </w:t>
      </w:r>
    </w:p>
    <w:p w:rsidR="00D15E70" w:rsidRDefault="00D15E70" w:rsidP="00D15E70">
      <w:pPr>
        <w:pStyle w:val="af1"/>
        <w:spacing w:after="0" w:line="360" w:lineRule="auto"/>
        <w:ind w:left="0"/>
        <w:jc w:val="both"/>
        <w:rPr>
          <w:sz w:val="24"/>
          <w:szCs w:val="24"/>
        </w:rPr>
      </w:pPr>
      <w:r>
        <w:rPr>
          <w:sz w:val="24"/>
          <w:szCs w:val="24"/>
        </w:rPr>
        <w:t>δ) Έχει την ευθύνη ενημέρωσης της διοίκησης για όλα τα θέματα που αφορούν τις λειτουργίες της υπηρεσίας του, παράλληλα δε φροντίζει για την υλοποίηση των αποφάσεών της.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 Μεριμνά για τη βελτίωση της αποτελεσματικότητας των υπηρεσιών των οποίων προΐσταται, τη βελτίωση της απόδοσης του ανθρώπινου δυναμικού και των τεχνικών μέσων, την καλύτερη εξυπηρέτηση του δημότη και την καλύτερη ανταπόκριση της υπηρεσίας στις τοπικές ανάγκες.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στ) Σχεδιάζει με τους προϊσταμένους των τμημάτων, εισηγείται διαδικασίες και δείκτες που αποσκοπούν στην αποτελεσματική εκτέλεση των εργασιών της Διεύθυνσης και έχει την ευθύνη της ορθής τήρησης των διαδικασιών.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ζ) Εισηγείται για θέματα αρμοδιότητας της υπηρεσίας του προς τον προϊστάμενο του ανώτερου ιεραρχικά επιπέδου και τα αρμόδια πολιτικά όργανα και παρίσταται, εφόσον απαιτηθεί, στις συνεδριάσεις συλλογικών οργάνων και επιτροπών.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η) Συγκεντρώνει όλη την πληροφόρηση για τις προσφερόμενες υπηρεσίες της διεύθυνσης, προτείνει και δίνει κατευθύνσεις υλοποίησης αυτών.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θ) Φέρει την ευθύνη για την ενσωμάτωση νέων αντικειμένων στη Διεύθυνση.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ι) Εκπροσωπεί τη Διεύθυνση σε συναντήσεις με εξωτερικούς φορείς όπου και όταν υπάρχει ανάγκη και πάντα με τη σύμφωνη γνώμη της Διοίκησης ενώ μεριμνά για την βελτίωση της επικοινωνίας του οργανισμού με τους άλλους δημόσιους φορείς.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ια) Έχει την ευθύνη για την έγκαιρη και ορθή απάντηση σε έγγραφα δημοσίων και μη φορέων.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ιβ) Συνεργάζεται με τους προϊσταμένους των άλλων υπηρεσιών του Νομικού Προσώπου για τον συντονισμό και την ολοκλήρωση των λειτουργιών της Υπηρεσίας.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ιγ) Δέχεται τους πολίτες και παρέχει τις αναγκαίες διευκρινήσεις σε περιπτώσεις παραπόνων και διαφορών σχετικών με τις υπηρεσίες που εποπτεύει. Εισηγείται συστήματα ενημέρωσης των δημοτών σχετικά με τις προσφερόμενες υπηρεσίες, τα δικαιώματα και τις υποχρεώσεις τους έναντι του Νομικού Προσώπου.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ιδ) Εποπτεύει, αξιολογεί και κατευθύνει το προσωπικό της υπηρεσίας του, μεριμνώντας για την ανάπτυξη και επιμόρφωσή του, τη βελτίωση των συνθηκών εργασίας και τη διατήρηση αρμονικών εργασιακών σχέσεων.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ιε) Επιβλέπει το προσωπικό ως προς την άσκηση των καθηκόντων του και διαχειρίζεται τις κρίσεις που προέρχονται από το εξωτερικό και εσωτερικό περιβάλλον.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ιστ) Έχει την ευθύνη ελέγχου και θεώρησης όλων των εγγράφων των υπαλλήλων της υπηρεσίας που εποπτεύει.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ιζ) Επιδίδει και χρεώνει στα τμήματα, τα πάσης φύσεως οικεία ή εισερχόμενα έγγραφα που αφορούν τη Διεύθυνση, παρέχοντας στους υπαλλήλους τις αναγκαίες οδηγίες για τις ενέργειες που πρέπει να γίνουν. </w:t>
      </w:r>
    </w:p>
    <w:p w:rsidR="00D15E70" w:rsidRDefault="00D15E70" w:rsidP="00D15E70">
      <w:pPr>
        <w:pStyle w:val="80"/>
        <w:ind w:left="0" w:firstLine="0"/>
        <w:rPr>
          <w:rFonts w:ascii="Times New Roman" w:hAnsi="Times New Roman" w:cs="Times New Roman"/>
        </w:rPr>
      </w:pPr>
      <w:r>
        <w:rPr>
          <w:rFonts w:ascii="Times New Roman" w:hAnsi="Times New Roman" w:cs="Times New Roman"/>
        </w:rPr>
        <w:t>ιη) Έχει το δικαίωμα τροποποίησης ή απόρριψης των υπηρεσιακών εισηγήσεων των κατώτερων ιεραρχικά επιπέδων με ενυπόγραφη πάντοτε σημείωσή του στα σχετικά έγγραφα και παράλληλη υποχρέωση έγκαιρης και αιτιολογημένης ενημέρωσης του ανώτερου ιεραρχικά επιπέδου.</w:t>
      </w:r>
    </w:p>
    <w:p w:rsidR="00D15E70" w:rsidRDefault="00D15E70" w:rsidP="00D15E70">
      <w:pPr>
        <w:spacing w:after="0" w:line="360" w:lineRule="auto"/>
        <w:jc w:val="both"/>
        <w:rPr>
          <w:rFonts w:ascii="Times New Roman" w:hAnsi="Times New Roman" w:cs="Times New Roman"/>
          <w:sz w:val="24"/>
          <w:szCs w:val="24"/>
        </w:rPr>
      </w:pPr>
      <w:r>
        <w:rPr>
          <w:rFonts w:ascii="Times New Roman" w:hAnsi="Times New Roman"/>
          <w:sz w:val="24"/>
          <w:szCs w:val="24"/>
        </w:rPr>
        <w:t>ιθ) Παρακολουθεί τη νομοθεσία, τις εξελίξεις της επιστήμης και τεχνολογίας και τις εξελίξεις στον τοπικό, ελληνικό και διεθνές περιβάλλον που έχουν σχέση με τις λειτουργίες της υπηρεσίας του. Ενημερώνει το προσωπικό και μεριμνά για την τήρηση των νομικών διατάξεων, την εφαρμογή καινοτομιών και την προσαρμογή της λειτουργίας της διοικητικής ενότητας στις εξελίξεις του εξωτερικού περιβάλλοντος.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 κ) Είναι υπεύθυνος για τη νομιμότητα των ενεργειών της υπηρεσίας της οποίας προΐσταται.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κα) Ασκεί κάθε άλλη αρμοδιότητα που δεν περιλαμβάνεται στον παρόντα Οργανισμό Εσωτερικής Υπηρεσίας και έχει σχέση με τη λειτουργία της Διεύθυνσης. </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 Ο Προϊστάμενος Τμήματος είναι υπεύθυνος έναντι του Προϊσταμένου της Διεύθυνσης για την αποτελεσματική εκπλήρωση των αρμοδιοτήτων του Τμήματος που προΐσταται. Φροντίζει για την άσκηση των αρμοδιοτήτων που ανήκουν στο τμήμα του. Είναι επικεφαλής των υπηρετούντων υπαλλήλων στο τμήμα ευθύνης του. Φέρει την ευθύνη για την εύρυθμη λειτουργία του τμήματός του. Εισηγείται για οποιοδήποτε θέμα αρμοδιότητας του τμήματος.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ΓΕΝΙΚΕΣ ΔΙΑΤΑΞΕΙΣ ΓΙΑ ΤΟ ΠΡΟΣΩΠΙΚΟ</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 Η στελέχωση του Γραφείου Προέδρου γίνεται με διάθεση υπαλλήλων όλων των βαθμών, κλάδων και κατηγοριών μετά από απόφαση του Προέδρου.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2. Η τοποθέτηση και κατανομή του προσωπικού στις διάφορες υπηρεσίες και η ανάθεση σε αυτό των οριζόμενων καθηκόντων γίνεται με απόφαση Προέδρου, λαμβάνοντας υπόψη τις </w:t>
      </w:r>
      <w:r>
        <w:rPr>
          <w:rFonts w:ascii="Times New Roman" w:hAnsi="Times New Roman"/>
          <w:sz w:val="24"/>
          <w:szCs w:val="24"/>
        </w:rPr>
        <w:lastRenderedPageBreak/>
        <w:t xml:space="preserve">υφιστάμενες νομικές διατάξεις, τις λειτουργικές ανάγκες των υπηρεσιακών μονάδων, τα προσόντα, την πείρα και τις ειδικές γνώσεις των υπαλλήλων καθώς και τις σχετικές διατάξεις του παρόντος ΟΕΥ.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3. Στο πλαίσιο των αρμοδιοτήτων της υπηρεσιακής μονάδας που είναι τοποθετημένο το προσωπικό, ανεξάρτητα από την εργασιακή του σχέση, εκτελεί την εργασία που του έχει ανατεθεί με προσοχή, επιμέλεια και ευσυνειδησία, κάτω από τις οδηγίες και κατευθύνσεις των προϊσταμένων του, σύμφωνα με τους Νόμους, τους Κανονισμούς και τις οδηγίες των αρμόδιων Αρχών. Ειδικότερα, εκείνοι που χειρίζονται ή χρησιμοποιούν μηχανήματα ή οχήματα, εργαλεία, διάφορες συσκευές κλπ, είναι υπεύθυνοι για κάθε αδικαιολόγητη απώλεια, φθορά, καταστροφή ή βλάβη σε βάρος τρίτων, κυρίως όταν αυτή οφείλεται σε αμέλεια ή κακή χρήση. Οι συντάκτες των εγγράφων, αποφάσεων, μελετών και αλληλογραφίας γενικά, μονογράφουν αυτά και είναι αποκλειστικά υπεύθυνοι για την ακρίβεια των πραγματικών περιστατικών και στοιχείων που αναφέρονται σ’ αυτά και προκύπτουν από τα τηρούμενα βιβλία ή άλλα παραστατικά της υπηρεσίας. Αναφέρουν στον άμεσο προϊστάμενό τους προφορικά ή γραπτά για τις υποθέσεις που εκκρεμούν και δε μπορούν να επιλυθούν ή έστω να προωθηθούν γρήγορα ή μέσα στις προθεσμίες που έχουν ταχθεί. Σε περίπτωση απουσίας από την υπηρεσία ενημερώνουν τον προϊστάμενό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4. Το Νομικό Πρόσωπο αναλαμβάνει την υποχρέωση, σύμφωνα με τις διατάξεις των Ν. 1586/1985 και 3144/2003 περί Υγιεινής και Ασφάλειας των εργαζομένων, να εξασφαλίζει την παροχή των υπηρεσιών ενός τεχνικού ασφαλείας και ενός γιατρού εργασίας. Το Νομικό Πρόσωπο θέτει κανόνες Υγιεινής και Ασφάλειας των εργαζομένων στους χώρους εργασίας, με ειδικούς κανονισμούς ασφαλείας, με εγκυκλίους, ανακοινώσεις και οδηγίες. Οι κανόνες αυτοί γνωστοποιούνται στο προσωπικό και σε καμία περίπτωση δε δικαιολογείται η άγνοιά τους. Ο γιατρός εργασίας και ο τεχνικός ασφάλειας καταχωρούν τις γραπτές υποδείξεις τους σε ειδικό βιβλίο. Τα όργανα διοίκησης του  Νομικού Προσώπου λαμβάνουν γνώση των υποδείξεων αυτών ενυπογράφως.</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rPr>
          <w:rFonts w:ascii="Times New Roman" w:hAnsi="Times New Roman"/>
          <w:b/>
          <w:sz w:val="24"/>
          <w:szCs w:val="24"/>
        </w:rPr>
      </w:pPr>
      <w:r>
        <w:rPr>
          <w:rFonts w:ascii="Times New Roman" w:hAnsi="Times New Roman"/>
          <w:b/>
          <w:sz w:val="24"/>
          <w:szCs w:val="24"/>
        </w:rPr>
        <w:t>ΚΑΝΟΝΙΣΜΟΙ ΛΕΙΤΟΥΡΓΙΑΣ ΤΩΝ ΥΠΗΡΕΣΙΩΝ ΚΑΙ ΛΟΙΠΕΣ ΔΙΑΤΑΞΕΙΣ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 Οι αρμοδιότητες των επί μέρους οργανικών μονάδων και των προϊσταμένων τους θεωρούνται ως η γενική περιγραφή του ρόλου τους και αποτελούν το βασικό πλαίσιο λειτουργίας τους. Ακόμα πιο λεπτομερέστερες περιγραφές αρμοδιοτήτων μπορούν να γίνουν με τη σύνταξη κανονισμών λειτουργίας των οργανικών μονάδων. Ο λεπτομερής τρόπος λειτουργίας της κάθε μονάδας, η διάρθρωση των Τμημάτων σε Γραφεία, οι θέσεις εργασίας της κάθε οργανικής μονάδας (περιγράμματα θέσης), οι περιγραφές καθηκόντων καθώς και οι διαδικασίες διοίκησης και λειτουργίας της μονάδας, ορίζονται με αποφάσεις του Προέδρου ή καθορίζονται με ειδικούς κανονισμούς λειτουργίας που συντάσσονται με απόφαση του Προέδρου μετά από εισήγηση των αρμόδιων προϊσταμένων.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lastRenderedPageBreak/>
        <w:t>2. Με απόφαση Προέδρου ορίζονται οι συντονιστές των αυτοτελών Γραφείων που χειρίζονται τα θέματα αρμοδιότητας, έτσι όπως ορίζονται στον παρόντα.</w:t>
      </w: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b/>
          <w:sz w:val="24"/>
          <w:szCs w:val="24"/>
        </w:rPr>
      </w:pPr>
      <w:r>
        <w:rPr>
          <w:rFonts w:ascii="Times New Roman" w:hAnsi="Times New Roman"/>
          <w:b/>
          <w:sz w:val="24"/>
          <w:szCs w:val="24"/>
        </w:rPr>
        <w:t>ΔΙΑΔΙΚΑΣΙΕΣ ΟΡΓΑΝΩΣΗΣ ΚΑΙ ΔΙΟΙΚΗΣΗΣ ΤΟΥ ΝΟΜΙΚΟΥ ΠΡΟΣΩΠΟΥ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1. Σε περίπτωση συγχώνευσης, μετονομασίας ή κατάργησης των Διευθύνσεων στις οποίες υπηρετεί το προσωπικό του, με οποιαδήποτε σχέση εργασίας, μεταφέρεται αυτοδικαίως στην νέα Διεύθυνση που θα προκύψει ή σε υφιστάμενη στην οποία υπάρχουν οι αντίστοιχες αρμοδιότητες.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2.Ο Οργανισμός καλύπτει τις θέσεις κατά κλάδο όλων των εργαζομένων στο Νομικό Πρόσωπο, ανεξαρτήτως σχέσεως εργασίας, καθώς και επιπλέον θέσεις ορισμένου χρόνου για την κάλυψη των υφισταμένων και μελλοντικών αναγκών των υπηρεσιών του Νομικού Προσώπου.</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3.Για το διορισμό, την κατανομή του προσωπικού και το διορισμό των προϊσταμένων, τα καθήκοντα, τους περιορισμούς, το χρόνο εργασίας, την αστική ευθύνη, τα δικαιώματα, τις άδειες, τις μεταβολές υπηρεσιακής κατάστασης, το προβάδισμα, τις ηθικές αμοιβές, τα πειθαρχικά αδικήματα, τη λύση της υπαλληλικής σχέσης και την ιατροφαρμακευτική περίθαλψη των υπαλλήλων, εφαρμόζονται οι εκάστοτε ισχύουσες νόμιμες διατάξεις. Κάθε άλλη λεπτομέρεια λειτουργίας των επιμέρους υπηρεσιών μη προβλεπόμενη από τον παρόντα Οργανισμό, ρυθμίζεται από τις εκάστοτε ισχύουσες νόμιμες διατάξεις.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4. Το Νομικό Πρόσωπο διοικείται από τον/την Πρόεδρο και το Διοικητικό Συμβούλιο. Οι αρμοδιότητες των οργάνων αυτών ορίζονται από τις κείμενες διατάξεις.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5.Για τη βελτίωση της αποτελεσματικότητας και απόδοσης του έργου του Νομικού Προσώπου, είναι δυνατός ο ορισμός, με απόφαση του Προέδρου: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Μόνιμων ή κατά περίπτωση διατμηματικών ή/και διεπιστημονικών επιτροπών ή ομάδων εργασίας για την επεξεργασία ζητημάτων που αφορούν περισσότερες διοικητικές ενότητες του Νομικού Προσώπου ή ζητημάτων που κρίνονται μείζονος σημασίας.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(β) Ομάδων διοίκησης έργου ή προγράμματος.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 Συντονιστών (project managers/ </w:t>
      </w:r>
      <w:r>
        <w:rPr>
          <w:rFonts w:ascii="Times New Roman" w:hAnsi="Times New Roman"/>
          <w:sz w:val="24"/>
          <w:szCs w:val="24"/>
          <w:lang w:val="en-US"/>
        </w:rPr>
        <w:t>adhock</w:t>
      </w:r>
      <w:r>
        <w:rPr>
          <w:rFonts w:ascii="Times New Roman" w:hAnsi="Times New Roman"/>
          <w:sz w:val="24"/>
          <w:szCs w:val="24"/>
        </w:rPr>
        <w:t xml:space="preserve"> αναθέσεις) για την εκτέλεση έργων ή προγραμμάτων με αξιοποίηση προσωπικού και από διάφορες διοικητικές ενότητες.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6. Αρμοδιότητες σε αντικείμενα και δομές που δεν κατονομάζονται στον παρόντα Οργανισμό Εσωτερικής Υπηρεσίας καθορίζονται από τον/την Πρόεδρο με απόφασή του.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7. Η ισχύς του παρόντος Οργανισμού Εσωτερικής Υπηρεσίας αρχίζει από την δημοσίευσή του στην Εφημερίδα της Κυβερνήσεως, οπότε και παύει να ισχύει κάθε προηγούμενη σχετική απόφαση. </w:t>
      </w:r>
    </w:p>
    <w:p w:rsidR="00D15E70" w:rsidRDefault="00D15E70" w:rsidP="00D15E70">
      <w:pPr>
        <w:spacing w:after="0" w:line="360" w:lineRule="auto"/>
        <w:jc w:val="both"/>
        <w:rPr>
          <w:rFonts w:ascii="Times New Roman" w:hAnsi="Times New Roman"/>
          <w:sz w:val="24"/>
          <w:szCs w:val="24"/>
        </w:rPr>
      </w:pPr>
      <w:r>
        <w:rPr>
          <w:rFonts w:cs="Calibri"/>
          <w:b/>
        </w:rPr>
        <w:br w:type="page"/>
      </w:r>
    </w:p>
    <w:p w:rsidR="00D15E70" w:rsidRDefault="00D15E70" w:rsidP="00D15E70">
      <w:pPr>
        <w:spacing w:after="0" w:line="360" w:lineRule="auto"/>
        <w:jc w:val="center"/>
        <w:rPr>
          <w:rFonts w:ascii="Times New Roman" w:hAnsi="Times New Roman"/>
          <w:b/>
          <w:sz w:val="24"/>
          <w:szCs w:val="24"/>
        </w:rPr>
      </w:pPr>
      <w:r>
        <w:rPr>
          <w:rFonts w:ascii="Times New Roman" w:hAnsi="Times New Roman"/>
          <w:b/>
          <w:sz w:val="24"/>
          <w:szCs w:val="24"/>
        </w:rPr>
        <w:lastRenderedPageBreak/>
        <w:t>ΑΚΡΟΤΕΛΕΥΤΙΟ ΑΡΘΡΟ ΚΑΛΥΨΗ ΔΑΠΑΝΗΣ</w:t>
      </w:r>
    </w:p>
    <w:p w:rsidR="00D15E70" w:rsidRDefault="00D15E70" w:rsidP="00D15E70">
      <w:pPr>
        <w:spacing w:after="0" w:line="360" w:lineRule="auto"/>
        <w:jc w:val="both"/>
        <w:outlineLvl w:val="0"/>
        <w:rPr>
          <w:rFonts w:ascii="Times New Roman" w:hAnsi="Times New Roman"/>
          <w:sz w:val="24"/>
          <w:szCs w:val="24"/>
        </w:rPr>
      </w:pPr>
    </w:p>
    <w:p w:rsidR="00D15E70" w:rsidRDefault="00D15E70" w:rsidP="00E770AC">
      <w:pPr>
        <w:numPr>
          <w:ilvl w:val="0"/>
          <w:numId w:val="11"/>
        </w:numPr>
        <w:spacing w:after="0" w:line="360" w:lineRule="auto"/>
        <w:jc w:val="both"/>
        <w:outlineLvl w:val="0"/>
        <w:rPr>
          <w:rFonts w:ascii="Times New Roman" w:hAnsi="Times New Roman"/>
          <w:sz w:val="24"/>
          <w:szCs w:val="24"/>
        </w:rPr>
      </w:pPr>
      <w:r>
        <w:rPr>
          <w:rFonts w:ascii="Times New Roman" w:hAnsi="Times New Roman"/>
          <w:sz w:val="24"/>
          <w:szCs w:val="24"/>
        </w:rPr>
        <w:t>Το κόστος των επιδομάτων θέσεων ευθύνης των δημιουργούμενων Διευθύνσεων και Τμημάτων, σύμφωνα με τη βεβαίωση της οικονομικής Υπηρεσίας του Νομικού Προσώπου  έχει ως εξής:</w:t>
      </w:r>
    </w:p>
    <w:p w:rsidR="00D15E70" w:rsidRDefault="00D15E70" w:rsidP="00D15E70">
      <w:pPr>
        <w:spacing w:after="0" w:line="360" w:lineRule="auto"/>
        <w:jc w:val="both"/>
        <w:outlineLvl w:val="0"/>
        <w:rPr>
          <w:rFonts w:ascii="Times New Roman" w:hAnsi="Times New Roman"/>
          <w:sz w:val="24"/>
          <w:szCs w:val="24"/>
        </w:rPr>
      </w:pPr>
    </w:p>
    <w:p w:rsidR="00D15E70" w:rsidRDefault="00D15E70" w:rsidP="00E770AC">
      <w:pPr>
        <w:numPr>
          <w:ilvl w:val="0"/>
          <w:numId w:val="33"/>
        </w:numPr>
        <w:spacing w:after="0" w:line="360" w:lineRule="auto"/>
        <w:jc w:val="both"/>
        <w:rPr>
          <w:rFonts w:ascii="Times New Roman" w:hAnsi="Times New Roman"/>
          <w:sz w:val="24"/>
          <w:szCs w:val="24"/>
        </w:rPr>
      </w:pPr>
      <w:bookmarkStart w:id="2" w:name="_Toc445397025"/>
      <w:r>
        <w:rPr>
          <w:rFonts w:ascii="Times New Roman" w:hAnsi="Times New Roman"/>
          <w:sz w:val="24"/>
          <w:szCs w:val="24"/>
        </w:rPr>
        <w:t>Προϊστάμενοι Διεύθυνσης 3 θέσεις x 450 € x 12 μήνες = 16.200,00 €:12Χ9= 12.150,00 € για το έτος 2021 και για κάθε ένα από τα επόμενα έτη</w:t>
      </w:r>
      <w:bookmarkEnd w:id="2"/>
      <w:r>
        <w:rPr>
          <w:rFonts w:ascii="Times New Roman" w:hAnsi="Times New Roman"/>
          <w:sz w:val="24"/>
          <w:szCs w:val="24"/>
        </w:rPr>
        <w:t xml:space="preserve"> 16.200,00 € σε βάρος των ΚΑ 10-6011.000 και 10-6021.000 «βασικός μισθός και επίδομα θέσης».  </w:t>
      </w:r>
    </w:p>
    <w:p w:rsidR="00D15E70" w:rsidRDefault="00D15E70" w:rsidP="00D15E70">
      <w:pPr>
        <w:spacing w:after="0" w:line="360" w:lineRule="auto"/>
        <w:ind w:left="720"/>
        <w:jc w:val="both"/>
        <w:rPr>
          <w:rFonts w:ascii="Times New Roman" w:hAnsi="Times New Roman"/>
          <w:sz w:val="24"/>
          <w:szCs w:val="24"/>
        </w:rPr>
      </w:pPr>
    </w:p>
    <w:p w:rsidR="00D15E70" w:rsidRDefault="00D15E70" w:rsidP="00E770AC">
      <w:pPr>
        <w:numPr>
          <w:ilvl w:val="0"/>
          <w:numId w:val="33"/>
        </w:numPr>
        <w:spacing w:after="0" w:line="360" w:lineRule="auto"/>
        <w:jc w:val="both"/>
        <w:rPr>
          <w:rFonts w:ascii="Times New Roman" w:hAnsi="Times New Roman"/>
          <w:sz w:val="24"/>
          <w:szCs w:val="24"/>
        </w:rPr>
      </w:pPr>
      <w:r>
        <w:rPr>
          <w:rFonts w:ascii="Times New Roman" w:hAnsi="Times New Roman"/>
          <w:sz w:val="24"/>
          <w:szCs w:val="24"/>
        </w:rPr>
        <w:t xml:space="preserve">Προϊστάμενοι Αυτοτελών Τμημάτων </w:t>
      </w:r>
      <w:r>
        <w:rPr>
          <w:rFonts w:ascii="Times New Roman" w:hAnsi="Times New Roman"/>
          <w:b/>
          <w:sz w:val="24"/>
          <w:szCs w:val="24"/>
        </w:rPr>
        <w:t>2 θέσεις x 290 € x 12 μήνες = 6.960,00 €:12Χ9 = 5.220,00 €</w:t>
      </w:r>
      <w:r>
        <w:rPr>
          <w:rFonts w:ascii="Times New Roman" w:hAnsi="Times New Roman"/>
          <w:sz w:val="24"/>
          <w:szCs w:val="24"/>
        </w:rPr>
        <w:t xml:space="preserve"> για το έτος 2021 και για κάθε ένα από τα επόμενα έτη </w:t>
      </w:r>
      <w:r>
        <w:rPr>
          <w:rFonts w:ascii="Times New Roman" w:hAnsi="Times New Roman"/>
          <w:b/>
          <w:sz w:val="24"/>
          <w:szCs w:val="24"/>
        </w:rPr>
        <w:t xml:space="preserve">6.960,00 € </w:t>
      </w:r>
      <w:r>
        <w:rPr>
          <w:rFonts w:ascii="Times New Roman" w:hAnsi="Times New Roman"/>
          <w:sz w:val="24"/>
          <w:szCs w:val="24"/>
        </w:rPr>
        <w:t xml:space="preserve">σε βάρος των ΚΑ 10-6011.000 και 10-6021.000«βασικός μισθός και επίδομα θέσης».   </w:t>
      </w:r>
    </w:p>
    <w:p w:rsidR="00D15E70" w:rsidRDefault="00D15E70" w:rsidP="00D15E70">
      <w:pPr>
        <w:spacing w:after="0" w:line="360" w:lineRule="auto"/>
        <w:ind w:left="720"/>
        <w:jc w:val="both"/>
        <w:outlineLvl w:val="0"/>
        <w:rPr>
          <w:rFonts w:ascii="Times New Roman" w:hAnsi="Times New Roman"/>
          <w:sz w:val="24"/>
          <w:szCs w:val="24"/>
        </w:rPr>
      </w:pPr>
    </w:p>
    <w:p w:rsidR="00D15E70" w:rsidRDefault="00D15E70" w:rsidP="00E770AC">
      <w:pPr>
        <w:numPr>
          <w:ilvl w:val="0"/>
          <w:numId w:val="33"/>
        </w:numPr>
        <w:spacing w:after="0" w:line="360" w:lineRule="auto"/>
        <w:jc w:val="both"/>
        <w:rPr>
          <w:rFonts w:ascii="Times New Roman" w:hAnsi="Times New Roman"/>
          <w:sz w:val="24"/>
          <w:szCs w:val="24"/>
        </w:rPr>
      </w:pPr>
      <w:r>
        <w:rPr>
          <w:rFonts w:ascii="Times New Roman" w:hAnsi="Times New Roman"/>
          <w:sz w:val="24"/>
          <w:szCs w:val="24"/>
        </w:rPr>
        <w:t xml:space="preserve">Προϊστάμενοι Τμημάτων </w:t>
      </w:r>
      <w:r>
        <w:rPr>
          <w:rFonts w:ascii="Times New Roman" w:hAnsi="Times New Roman"/>
          <w:b/>
          <w:sz w:val="24"/>
          <w:szCs w:val="24"/>
        </w:rPr>
        <w:t>11 θέσεις x 290 € x 12 μήνες = 38.280,00 €: 12Χ9=28.710,00 €</w:t>
      </w:r>
      <w:r>
        <w:rPr>
          <w:rFonts w:ascii="Times New Roman" w:hAnsi="Times New Roman"/>
          <w:sz w:val="24"/>
          <w:szCs w:val="24"/>
        </w:rPr>
        <w:t xml:space="preserve"> για το έτος 2021 και για κάθε ένα από τα επόμενα έτη </w:t>
      </w:r>
      <w:r>
        <w:rPr>
          <w:rFonts w:ascii="Times New Roman" w:hAnsi="Times New Roman"/>
          <w:b/>
          <w:sz w:val="24"/>
          <w:szCs w:val="24"/>
        </w:rPr>
        <w:t>38.280,00 €</w:t>
      </w:r>
      <w:r>
        <w:rPr>
          <w:rFonts w:ascii="Times New Roman" w:hAnsi="Times New Roman"/>
          <w:sz w:val="24"/>
          <w:szCs w:val="24"/>
        </w:rPr>
        <w:t xml:space="preserve"> σε βάρος των ΚΑ 10-6011.000 και 10-6021.000«βασικός μισθός και επίδομα θέσης».   </w:t>
      </w:r>
    </w:p>
    <w:p w:rsidR="00D15E70" w:rsidRDefault="00D15E70" w:rsidP="00D15E70">
      <w:pPr>
        <w:spacing w:after="0" w:line="360" w:lineRule="auto"/>
        <w:ind w:left="720"/>
        <w:jc w:val="both"/>
        <w:rPr>
          <w:rFonts w:ascii="Times New Roman" w:hAnsi="Times New Roman"/>
          <w:sz w:val="24"/>
          <w:szCs w:val="24"/>
        </w:rPr>
      </w:pPr>
    </w:p>
    <w:p w:rsidR="00D15E70" w:rsidRDefault="00D15E70" w:rsidP="00E770AC">
      <w:pPr>
        <w:numPr>
          <w:ilvl w:val="0"/>
          <w:numId w:val="33"/>
        </w:numPr>
        <w:spacing w:after="0" w:line="360" w:lineRule="auto"/>
        <w:jc w:val="both"/>
        <w:rPr>
          <w:rFonts w:ascii="Times New Roman" w:hAnsi="Times New Roman"/>
          <w:sz w:val="24"/>
          <w:szCs w:val="24"/>
        </w:rPr>
      </w:pPr>
      <w:r>
        <w:rPr>
          <w:rFonts w:ascii="Times New Roman" w:hAnsi="Times New Roman"/>
          <w:sz w:val="24"/>
          <w:szCs w:val="24"/>
        </w:rPr>
        <w:t xml:space="preserve">Προϊστάμενοι Γραφείων Προσχολικής αγωγής </w:t>
      </w:r>
      <w:r>
        <w:rPr>
          <w:rFonts w:ascii="Times New Roman" w:hAnsi="Times New Roman"/>
          <w:b/>
          <w:sz w:val="24"/>
          <w:szCs w:val="24"/>
        </w:rPr>
        <w:t>10 θέσεις x 150 € x 12 μήνες = 18.000,00 €</w:t>
      </w:r>
      <w:r>
        <w:rPr>
          <w:rFonts w:ascii="Times New Roman" w:hAnsi="Times New Roman"/>
          <w:sz w:val="24"/>
          <w:szCs w:val="24"/>
        </w:rPr>
        <w:t xml:space="preserve"> </w:t>
      </w:r>
      <w:r>
        <w:rPr>
          <w:rFonts w:ascii="Times New Roman" w:hAnsi="Times New Roman"/>
          <w:b/>
          <w:sz w:val="24"/>
          <w:szCs w:val="24"/>
        </w:rPr>
        <w:t>: 12Χ9=13.500,00 €</w:t>
      </w:r>
      <w:r>
        <w:rPr>
          <w:rFonts w:ascii="Times New Roman" w:hAnsi="Times New Roman"/>
          <w:sz w:val="24"/>
          <w:szCs w:val="24"/>
        </w:rPr>
        <w:t xml:space="preserve"> για το έτος 2021 και για κάθε ένα από τα επόμενα έτη </w:t>
      </w:r>
      <w:r>
        <w:rPr>
          <w:rFonts w:ascii="Times New Roman" w:hAnsi="Times New Roman"/>
          <w:b/>
          <w:sz w:val="24"/>
          <w:szCs w:val="24"/>
        </w:rPr>
        <w:t>18.000,00 €</w:t>
      </w:r>
      <w:r>
        <w:rPr>
          <w:rFonts w:ascii="Times New Roman" w:hAnsi="Times New Roman"/>
          <w:sz w:val="24"/>
          <w:szCs w:val="24"/>
        </w:rPr>
        <w:t xml:space="preserve"> και θα βαρύνουν τους κωδικούς  </w:t>
      </w:r>
      <w:r>
        <w:rPr>
          <w:rFonts w:ascii="Times New Roman" w:hAnsi="Times New Roman"/>
          <w:color w:val="000000"/>
          <w:sz w:val="24"/>
          <w:szCs w:val="24"/>
        </w:rPr>
        <w:t xml:space="preserve"> 15-6011.000, 15-6021.000 </w:t>
      </w:r>
      <w:r>
        <w:rPr>
          <w:rFonts w:ascii="Times New Roman" w:hAnsi="Times New Roman"/>
          <w:sz w:val="24"/>
          <w:szCs w:val="24"/>
        </w:rPr>
        <w:t xml:space="preserve">«βασικός μισθός και επίδομα θέσης».  </w:t>
      </w:r>
    </w:p>
    <w:p w:rsidR="00D15E70" w:rsidRDefault="00D15E70" w:rsidP="00D15E70">
      <w:pPr>
        <w:spacing w:after="0" w:line="360" w:lineRule="auto"/>
        <w:ind w:left="720"/>
        <w:jc w:val="both"/>
        <w:rPr>
          <w:rFonts w:ascii="Times New Roman" w:hAnsi="Times New Roman"/>
          <w:sz w:val="24"/>
          <w:szCs w:val="24"/>
        </w:rPr>
      </w:pPr>
    </w:p>
    <w:p w:rsidR="00D15E70" w:rsidRDefault="00D15E70" w:rsidP="00D15E70">
      <w:pPr>
        <w:spacing w:after="0" w:line="360" w:lineRule="auto"/>
        <w:ind w:left="720"/>
        <w:jc w:val="both"/>
        <w:rPr>
          <w:rFonts w:ascii="Times New Roman" w:hAnsi="Times New Roman"/>
          <w:sz w:val="24"/>
          <w:szCs w:val="24"/>
        </w:rPr>
      </w:pPr>
    </w:p>
    <w:p w:rsidR="00D15E70" w:rsidRDefault="00D15E70" w:rsidP="00E770AC">
      <w:pPr>
        <w:numPr>
          <w:ilvl w:val="0"/>
          <w:numId w:val="11"/>
        </w:numPr>
        <w:spacing w:after="0" w:line="360" w:lineRule="auto"/>
        <w:jc w:val="both"/>
        <w:outlineLvl w:val="0"/>
        <w:rPr>
          <w:rFonts w:ascii="Times New Roman" w:hAnsi="Times New Roman"/>
          <w:sz w:val="24"/>
          <w:szCs w:val="24"/>
        </w:rPr>
      </w:pPr>
      <w:r>
        <w:rPr>
          <w:rFonts w:ascii="Times New Roman" w:hAnsi="Times New Roman"/>
          <w:sz w:val="24"/>
          <w:szCs w:val="24"/>
        </w:rPr>
        <w:t xml:space="preserve">       Από την παρούσα απόφαση προκαλείται δαπάνη σε βάρος του προϋπολογισμού του ΝΠΔΔ ΔΗΜΟΤΙΚΗ ΦΡΟΝΤΙΔΑ ΑΧΑΡΝΩΝ του έτους 2021, 64.080,00 €  και για κάθε ένα από τα επόμενα έτη ποσού 79.440,00 € σε βάρος των με ΚΑ 10-6011.000 ,10-6021.000, 15-6011.000, 15-6021.000 «βασικός μισθός και επίδομα θέσης».  </w:t>
      </w:r>
    </w:p>
    <w:p w:rsidR="00D15E70" w:rsidRDefault="00D15E70" w:rsidP="00D15E70">
      <w:pPr>
        <w:spacing w:after="0" w:line="360" w:lineRule="auto"/>
        <w:ind w:left="720"/>
        <w:jc w:val="both"/>
        <w:rPr>
          <w:rFonts w:ascii="Times New Roman" w:hAnsi="Times New Roman"/>
          <w:b/>
          <w:sz w:val="24"/>
          <w:szCs w:val="24"/>
        </w:rPr>
      </w:pPr>
    </w:p>
    <w:p w:rsidR="00D15E70" w:rsidRDefault="00D15E70" w:rsidP="00D15E70">
      <w:pPr>
        <w:spacing w:after="0" w:line="360" w:lineRule="auto"/>
        <w:jc w:val="both"/>
        <w:rPr>
          <w:rFonts w:ascii="Times New Roman" w:hAnsi="Times New Roman"/>
          <w:b/>
          <w:sz w:val="24"/>
          <w:szCs w:val="24"/>
        </w:rPr>
      </w:pPr>
    </w:p>
    <w:p w:rsidR="00D15E70" w:rsidRDefault="00D15E70" w:rsidP="00E770AC">
      <w:pPr>
        <w:numPr>
          <w:ilvl w:val="0"/>
          <w:numId w:val="11"/>
        </w:numPr>
        <w:spacing w:after="0" w:line="360" w:lineRule="auto"/>
        <w:jc w:val="both"/>
        <w:outlineLvl w:val="0"/>
        <w:rPr>
          <w:rFonts w:ascii="Times New Roman" w:hAnsi="Times New Roman"/>
          <w:sz w:val="24"/>
          <w:szCs w:val="24"/>
        </w:rPr>
      </w:pPr>
      <w:r>
        <w:rPr>
          <w:rFonts w:ascii="Times New Roman" w:hAnsi="Times New Roman"/>
          <w:sz w:val="24"/>
          <w:szCs w:val="24"/>
        </w:rPr>
        <w:t xml:space="preserve">     Από την   σύνταξη Ο.Ε.Υ. του ΝΠΔΔ ΔΗΜΟΤΙΚΗ ΦΡΟΝΤΙΔΑ ΔΗΜΟΥ ΑΧΑΡΝΩΝ (ΦΕΚ σύστασης 1722Β/02-08-2011), προκαλείται δαπάνη ύψους </w:t>
      </w:r>
      <w:r>
        <w:rPr>
          <w:rFonts w:ascii="Times New Roman" w:hAnsi="Times New Roman"/>
          <w:sz w:val="24"/>
        </w:rPr>
        <w:t xml:space="preserve">1.496.400,00 :12Χ9= 1.122.300,00 ευρώ για το τρέχον έτος 2021, ( από 01/04/2021 έως 31/12/2021 ), που θα καλυφθεί από τον υπό σύσταση προϋπολογισμό του Νομικού Προσώπου, ως </w:t>
      </w:r>
      <w:r>
        <w:rPr>
          <w:rFonts w:ascii="Times New Roman" w:hAnsi="Times New Roman"/>
          <w:sz w:val="24"/>
          <w:szCs w:val="24"/>
        </w:rPr>
        <w:t>ακολούθως:</w:t>
      </w:r>
    </w:p>
    <w:p w:rsidR="00D15E70" w:rsidRDefault="00D15E70" w:rsidP="00D15E70">
      <w:pPr>
        <w:pStyle w:val="af1"/>
        <w:spacing w:after="0" w:line="360" w:lineRule="auto"/>
        <w:rPr>
          <w:sz w:val="24"/>
          <w:szCs w:val="24"/>
        </w:rPr>
      </w:pPr>
    </w:p>
    <w:p w:rsidR="00D15E70" w:rsidRDefault="00D15E70" w:rsidP="00D15E70">
      <w:pPr>
        <w:spacing w:after="0" w:line="360" w:lineRule="auto"/>
        <w:jc w:val="both"/>
        <w:outlineLvl w:val="0"/>
        <w:rPr>
          <w:rFonts w:ascii="Times New Roman" w:hAnsi="Times New Roman"/>
          <w:sz w:val="24"/>
          <w:szCs w:val="24"/>
        </w:rPr>
      </w:pPr>
    </w:p>
    <w:tbl>
      <w:tblPr>
        <w:tblW w:w="9375" w:type="dxa"/>
        <w:jc w:val="center"/>
        <w:tblLayout w:type="fixed"/>
        <w:tblLook w:val="04A0" w:firstRow="1" w:lastRow="0" w:firstColumn="1" w:lastColumn="0" w:noHBand="0" w:noVBand="1"/>
      </w:tblPr>
      <w:tblGrid>
        <w:gridCol w:w="1443"/>
        <w:gridCol w:w="4513"/>
        <w:gridCol w:w="1889"/>
        <w:gridCol w:w="1530"/>
      </w:tblGrid>
      <w:tr w:rsidR="00D15E70" w:rsidTr="00D15E70">
        <w:trPr>
          <w:trHeight w:val="1149"/>
          <w:jc w:val="center"/>
        </w:trPr>
        <w:tc>
          <w:tcPr>
            <w:tcW w:w="1443" w:type="dxa"/>
            <w:tcBorders>
              <w:top w:val="single" w:sz="8" w:space="0" w:color="auto"/>
              <w:left w:val="single" w:sz="8" w:space="0" w:color="auto"/>
              <w:bottom w:val="single" w:sz="8" w:space="0" w:color="auto"/>
              <w:right w:val="single" w:sz="8" w:space="0" w:color="auto"/>
            </w:tcBorders>
            <w:hideMark/>
          </w:tcPr>
          <w:p w:rsidR="00D15E70" w:rsidRDefault="00D15E70">
            <w:pPr>
              <w:rPr>
                <w:rFonts w:eastAsia="Times New Roman"/>
                <w:b/>
                <w:color w:val="000000"/>
                <w:sz w:val="16"/>
                <w:szCs w:val="16"/>
              </w:rPr>
            </w:pPr>
            <w:r>
              <w:rPr>
                <w:b/>
                <w:color w:val="000000"/>
                <w:sz w:val="16"/>
                <w:szCs w:val="16"/>
              </w:rPr>
              <w:lastRenderedPageBreak/>
              <w:t xml:space="preserve">                            Κ.Α.</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sz w:val="16"/>
                <w:szCs w:val="16"/>
              </w:rPr>
            </w:pPr>
            <w:r>
              <w:rPr>
                <w:b/>
                <w:color w:val="000000"/>
                <w:sz w:val="16"/>
                <w:szCs w:val="16"/>
              </w:rPr>
              <w:t>ΠΕΡΙΓΡΑΦΗ</w:t>
            </w:r>
          </w:p>
        </w:tc>
        <w:tc>
          <w:tcPr>
            <w:tcW w:w="1890" w:type="dxa"/>
            <w:tcBorders>
              <w:top w:val="single" w:sz="8" w:space="0" w:color="auto"/>
              <w:left w:val="single" w:sz="8" w:space="0" w:color="auto"/>
              <w:bottom w:val="single" w:sz="8" w:space="0" w:color="auto"/>
              <w:right w:val="single" w:sz="8" w:space="0" w:color="auto"/>
            </w:tcBorders>
          </w:tcPr>
          <w:p w:rsidR="00D15E70" w:rsidRDefault="00D15E70">
            <w:pPr>
              <w:rPr>
                <w:rFonts w:eastAsia="Times New Roman"/>
                <w:b/>
                <w:color w:val="000000"/>
                <w:sz w:val="16"/>
                <w:szCs w:val="16"/>
              </w:rPr>
            </w:pPr>
            <w:r>
              <w:rPr>
                <w:b/>
                <w:color w:val="000000"/>
                <w:sz w:val="16"/>
                <w:szCs w:val="16"/>
              </w:rPr>
              <w:t xml:space="preserve">ΠΡΟΥΠΟΛΟΓΙΣΜΟΣ </w:t>
            </w:r>
          </w:p>
          <w:p w:rsidR="00D15E70" w:rsidRDefault="00D15E70">
            <w:pPr>
              <w:rPr>
                <w:b/>
                <w:color w:val="000000"/>
                <w:sz w:val="16"/>
                <w:szCs w:val="16"/>
              </w:rPr>
            </w:pPr>
          </w:p>
          <w:p w:rsidR="00D15E70" w:rsidRDefault="00D15E70">
            <w:pPr>
              <w:rPr>
                <w:rFonts w:eastAsia="Times New Roman"/>
                <w:b/>
                <w:color w:val="000000"/>
                <w:sz w:val="16"/>
                <w:szCs w:val="16"/>
              </w:rPr>
            </w:pPr>
            <w:r>
              <w:rPr>
                <w:b/>
                <w:color w:val="000000"/>
                <w:sz w:val="16"/>
                <w:szCs w:val="16"/>
              </w:rPr>
              <w:t>20</w:t>
            </w:r>
            <w:r>
              <w:rPr>
                <w:b/>
                <w:color w:val="000000"/>
                <w:sz w:val="16"/>
                <w:szCs w:val="16"/>
                <w:lang w:val="en-US"/>
              </w:rPr>
              <w:t>2</w:t>
            </w:r>
            <w:r>
              <w:rPr>
                <w:b/>
                <w:color w:val="000000"/>
                <w:sz w:val="16"/>
                <w:szCs w:val="16"/>
              </w:rPr>
              <w:t>1</w:t>
            </w:r>
          </w:p>
        </w:tc>
        <w:tc>
          <w:tcPr>
            <w:tcW w:w="1530" w:type="dxa"/>
            <w:tcBorders>
              <w:top w:val="single" w:sz="8" w:space="0" w:color="auto"/>
              <w:left w:val="nil"/>
              <w:bottom w:val="single" w:sz="8" w:space="0" w:color="auto"/>
              <w:right w:val="single" w:sz="8" w:space="0" w:color="auto"/>
            </w:tcBorders>
          </w:tcPr>
          <w:p w:rsidR="00D15E70" w:rsidRDefault="00D15E70">
            <w:pPr>
              <w:rPr>
                <w:rFonts w:eastAsia="Times New Roman"/>
                <w:b/>
                <w:color w:val="000000"/>
                <w:sz w:val="16"/>
                <w:szCs w:val="16"/>
              </w:rPr>
            </w:pPr>
            <w:r>
              <w:rPr>
                <w:b/>
                <w:color w:val="000000"/>
                <w:sz w:val="16"/>
                <w:szCs w:val="16"/>
              </w:rPr>
              <w:t xml:space="preserve">ΠΡΟΥΠΟΛΟΓΙΣΜΟΣ </w:t>
            </w:r>
          </w:p>
          <w:p w:rsidR="00D15E70" w:rsidRDefault="00D15E70">
            <w:pPr>
              <w:rPr>
                <w:b/>
                <w:color w:val="000000"/>
                <w:sz w:val="16"/>
                <w:szCs w:val="16"/>
              </w:rPr>
            </w:pPr>
            <w:r>
              <w:rPr>
                <w:b/>
                <w:color w:val="000000"/>
                <w:sz w:val="16"/>
                <w:szCs w:val="16"/>
              </w:rPr>
              <w:t>ΕΠΟΜΕΝΩΝ ΕΤΩΝ</w:t>
            </w:r>
          </w:p>
          <w:p w:rsidR="00D15E70" w:rsidRDefault="00D15E70">
            <w:pPr>
              <w:rPr>
                <w:rFonts w:eastAsia="Times New Roman"/>
                <w:b/>
                <w:color w:val="000000"/>
                <w:sz w:val="16"/>
                <w:szCs w:val="16"/>
              </w:rPr>
            </w:pP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10-6011.000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ΤΑΚΤΙΚΕΣ ΑΠΟΔΟΧΕΣ ΠΡΟΣΩΠΙΚΟΥ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75.000,00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100.000,00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10-6021.000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ΤΑΚΤΙΚΕΣ ΑΠΟΔΟΧΕΣ ΠΡΟΣΩΠΙΚΟΥ ΙΔΑΧ</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93.000,00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124.000,00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10-6022.</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ΑΠΟΖΗΜΙΩΣΗ ΥΠΕΡΩΡΙΑΚΗΣ ΕΡΓΑΣΙΑΣ ΚΑΙ ΠΡΟΣΘΕΤΩΝ ΑΜΟΙΒΩΝ</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1.125,00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1.500,00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10-6051.000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ΙΚΑ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4.500,00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6.000,00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10-6051.002</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ΤΥΔΚΥ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3.750,00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5.000,00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lang w:val="en-US"/>
              </w:rPr>
            </w:pPr>
            <w:r>
              <w:rPr>
                <w:color w:val="000000"/>
                <w:lang w:val="en-US"/>
              </w:rPr>
              <w:t>10</w:t>
            </w:r>
            <w:r>
              <w:rPr>
                <w:color w:val="000000"/>
              </w:rPr>
              <w:t>-</w:t>
            </w:r>
            <w:r>
              <w:rPr>
                <w:color w:val="000000"/>
                <w:lang w:val="en-US"/>
              </w:rPr>
              <w:t>6051.0</w:t>
            </w:r>
            <w:r>
              <w:rPr>
                <w:color w:val="000000"/>
              </w:rPr>
              <w:t>0</w:t>
            </w:r>
            <w:r>
              <w:rPr>
                <w:color w:val="000000"/>
                <w:lang w:val="en-US"/>
              </w:rPr>
              <w:t>6</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ΤΕΑΔΥ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2.625,00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3.500,00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10-6051.008</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ΤΑΔΚΥ-ΤΕΑΔΥ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1.125,00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1.500,00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10-6013</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ΕΦ ΑΠΞ ΒΟΗΘΗΜΑ Ν.103/75</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11.250,00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15.000,00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lang w:val="en-US"/>
              </w:rPr>
              <w:t>10</w:t>
            </w:r>
            <w:r>
              <w:rPr>
                <w:color w:val="000000"/>
              </w:rPr>
              <w:t>-</w:t>
            </w:r>
            <w:r>
              <w:rPr>
                <w:color w:val="000000"/>
                <w:lang w:val="en-US"/>
              </w:rPr>
              <w:t>6052</w:t>
            </w:r>
            <w:r>
              <w:rPr>
                <w:color w:val="000000"/>
              </w:rPr>
              <w:t>.</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ΙΚΑ ΙΔΑΧ</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22.500,00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30.000,00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15-6011.000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ΤΑΚΤΙΚΕΣ ΑΠΟΔΟΧΕΣ ΠΡΟΣΩΠΙΚΟΥ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135.000,00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180.000,00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15-6021.000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ΤΑΚΤΙΚΕΣ ΑΠΟΔΟΧΕΣ ΠΡΟΣΩΠΙΚΟΥ ΙΔΑΧ</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600.000,00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800.000,00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15-6041.003</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ΑΠΟΖΗΜΙΩΣΗ ΣΠΟΥΔΑΣΤΩΝ ΤΕΙ</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1.500,00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2.000,00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15-6051.000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ΙΚΑ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10.575,00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14.100,00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lang w:val="en-US"/>
              </w:rPr>
            </w:pPr>
            <w:r>
              <w:rPr>
                <w:color w:val="000000"/>
                <w:lang w:val="en-US"/>
              </w:rPr>
              <w:t>15</w:t>
            </w:r>
            <w:r>
              <w:rPr>
                <w:color w:val="000000"/>
              </w:rPr>
              <w:t>-</w:t>
            </w:r>
            <w:r>
              <w:rPr>
                <w:color w:val="000000"/>
                <w:lang w:val="en-US"/>
              </w:rPr>
              <w:t>6051.0</w:t>
            </w:r>
            <w:r>
              <w:rPr>
                <w:color w:val="000000"/>
              </w:rPr>
              <w:t>0</w:t>
            </w:r>
            <w:r>
              <w:rPr>
                <w:color w:val="000000"/>
                <w:lang w:val="en-US"/>
              </w:rPr>
              <w:t>2</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ΤΥΔΚΥ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5.850,00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7.800,00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15-6051.006</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ΤΕΑΔΥ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3.750,00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5.000,00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15-6051.010</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ΥΓΕΙΟΝΟΜΙΚΗΣ  ΠΕΡΙΘΑΛΨΗΣ Δ.Δ</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750,00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15-6052.</w:t>
            </w:r>
          </w:p>
        </w:tc>
        <w:tc>
          <w:tcPr>
            <w:tcW w:w="4515" w:type="dxa"/>
            <w:tcBorders>
              <w:top w:val="single" w:sz="8" w:space="0" w:color="auto"/>
              <w:left w:val="nil"/>
              <w:bottom w:val="single" w:sz="8" w:space="0" w:color="auto"/>
              <w:right w:val="single" w:sz="8" w:space="0" w:color="auto"/>
            </w:tcBorders>
            <w:hideMark/>
          </w:tcPr>
          <w:p w:rsidR="00D15E70" w:rsidRDefault="00D15E70">
            <w:pPr>
              <w:rPr>
                <w:rFonts w:eastAsia="Times New Roman"/>
                <w:b/>
                <w:color w:val="000000"/>
              </w:rPr>
            </w:pPr>
            <w:r>
              <w:rPr>
                <w:b/>
                <w:color w:val="000000"/>
              </w:rPr>
              <w:t>ΕΡΓΟΔΟΤΙΚΕΣ ΕΙΣΦΟΡΕΣ  ΙΚΑ ΙΔΑΧ</w:t>
            </w: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150.000,00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200.000,00</w:t>
            </w:r>
          </w:p>
        </w:tc>
      </w:tr>
      <w:tr w:rsidR="00D15E70" w:rsidTr="00D15E70">
        <w:trPr>
          <w:trHeight w:val="345"/>
          <w:jc w:val="center"/>
        </w:trPr>
        <w:tc>
          <w:tcPr>
            <w:tcW w:w="1443" w:type="dxa"/>
            <w:tcBorders>
              <w:top w:val="nil"/>
              <w:left w:val="single" w:sz="8" w:space="0" w:color="auto"/>
              <w:bottom w:val="single" w:sz="8" w:space="0" w:color="auto"/>
              <w:right w:val="single" w:sz="8" w:space="0" w:color="auto"/>
            </w:tcBorders>
            <w:hideMark/>
          </w:tcPr>
          <w:p w:rsidR="00D15E70" w:rsidRDefault="00D15E70">
            <w:pPr>
              <w:rPr>
                <w:rFonts w:eastAsia="Times New Roman"/>
                <w:color w:val="000000"/>
              </w:rPr>
            </w:pPr>
            <w:r>
              <w:rPr>
                <w:color w:val="000000"/>
              </w:rPr>
              <w:t>ΣΥΝΟΛΟ</w:t>
            </w:r>
          </w:p>
        </w:tc>
        <w:tc>
          <w:tcPr>
            <w:tcW w:w="4515" w:type="dxa"/>
            <w:tcBorders>
              <w:top w:val="single" w:sz="8" w:space="0" w:color="auto"/>
              <w:left w:val="nil"/>
              <w:bottom w:val="single" w:sz="8" w:space="0" w:color="auto"/>
              <w:right w:val="single" w:sz="8" w:space="0" w:color="auto"/>
            </w:tcBorders>
          </w:tcPr>
          <w:p w:rsidR="00D15E70" w:rsidRDefault="00D15E70">
            <w:pPr>
              <w:rPr>
                <w:rFonts w:eastAsia="Times New Roman"/>
                <w:b/>
                <w:color w:val="000000"/>
              </w:rPr>
            </w:pPr>
          </w:p>
        </w:tc>
        <w:tc>
          <w:tcPr>
            <w:tcW w:w="1890" w:type="dxa"/>
            <w:tcBorders>
              <w:top w:val="single" w:sz="8" w:space="0" w:color="auto"/>
              <w:left w:val="single" w:sz="8" w:space="0" w:color="auto"/>
              <w:bottom w:val="single" w:sz="8" w:space="0" w:color="auto"/>
              <w:right w:val="single" w:sz="8" w:space="0" w:color="auto"/>
            </w:tcBorders>
            <w:hideMark/>
          </w:tcPr>
          <w:p w:rsidR="00D15E70" w:rsidRDefault="00D15E70">
            <w:pPr>
              <w:jc w:val="right"/>
              <w:rPr>
                <w:rFonts w:eastAsia="Times New Roman"/>
                <w:b/>
                <w:color w:val="000000"/>
              </w:rPr>
            </w:pPr>
            <w:r>
              <w:rPr>
                <w:b/>
                <w:color w:val="000000"/>
              </w:rPr>
              <w:t>1.122.300,00</w:t>
            </w:r>
          </w:p>
        </w:tc>
        <w:tc>
          <w:tcPr>
            <w:tcW w:w="1530" w:type="dxa"/>
            <w:tcBorders>
              <w:top w:val="nil"/>
              <w:left w:val="nil"/>
              <w:bottom w:val="single" w:sz="8" w:space="0" w:color="auto"/>
              <w:right w:val="single" w:sz="8" w:space="0" w:color="auto"/>
            </w:tcBorders>
            <w:hideMark/>
          </w:tcPr>
          <w:p w:rsidR="00D15E70" w:rsidRDefault="00D15E70">
            <w:pPr>
              <w:jc w:val="right"/>
              <w:rPr>
                <w:rFonts w:eastAsia="Times New Roman"/>
                <w:b/>
                <w:color w:val="000000"/>
              </w:rPr>
            </w:pPr>
            <w:r>
              <w:rPr>
                <w:b/>
                <w:color w:val="000000"/>
              </w:rPr>
              <w:t>1.496.400,00</w:t>
            </w:r>
          </w:p>
        </w:tc>
      </w:tr>
    </w:tbl>
    <w:p w:rsidR="00D15E70" w:rsidRDefault="00D15E70" w:rsidP="00D15E70">
      <w:pPr>
        <w:spacing w:after="0" w:line="360" w:lineRule="auto"/>
        <w:jc w:val="both"/>
        <w:rPr>
          <w:rFonts w:ascii="Times New Roman" w:eastAsia="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Για τα επόμενα έτη προκαλείται ετήσια δαπάνη ύψους </w:t>
      </w:r>
      <w:r>
        <w:rPr>
          <w:rFonts w:ascii="Times New Roman" w:hAnsi="Times New Roman"/>
          <w:b/>
          <w:sz w:val="24"/>
          <w:szCs w:val="24"/>
        </w:rPr>
        <w:t xml:space="preserve">1.496.400,00  </w:t>
      </w:r>
      <w:r>
        <w:rPr>
          <w:rFonts w:ascii="Times New Roman" w:hAnsi="Times New Roman"/>
          <w:sz w:val="24"/>
          <w:szCs w:val="24"/>
        </w:rPr>
        <w:t>ευρώ, η οποία θα προβλέπεται στους αντίστοιχους προϋπολογισμούς.</w:t>
      </w:r>
    </w:p>
    <w:p w:rsidR="00D15E70" w:rsidRDefault="00D15E70" w:rsidP="00D15E70">
      <w:pPr>
        <w:spacing w:after="0" w:line="360" w:lineRule="auto"/>
        <w:jc w:val="center"/>
        <w:rPr>
          <w:rFonts w:ascii="Times New Roman" w:hAnsi="Times New Roman"/>
          <w:b/>
          <w:sz w:val="24"/>
          <w:szCs w:val="24"/>
          <w:u w:val="single"/>
        </w:rPr>
      </w:pPr>
      <w:r>
        <w:rPr>
          <w:rFonts w:ascii="Times New Roman" w:hAnsi="Times New Roman"/>
          <w:b/>
          <w:sz w:val="24"/>
          <w:szCs w:val="24"/>
          <w:u w:val="single"/>
        </w:rPr>
        <w:t>ΠΑΡΑΡΤΗΜΑ</w:t>
      </w:r>
    </w:p>
    <w:p w:rsidR="00D15E70" w:rsidRDefault="00D15E70" w:rsidP="00D15E70">
      <w:pPr>
        <w:spacing w:after="0" w:line="360" w:lineRule="auto"/>
        <w:jc w:val="center"/>
        <w:rPr>
          <w:rFonts w:ascii="Times New Roman" w:hAnsi="Times New Roman"/>
          <w:b/>
          <w:sz w:val="24"/>
          <w:szCs w:val="24"/>
        </w:rPr>
      </w:pPr>
    </w:p>
    <w:p w:rsidR="00D15E70" w:rsidRDefault="00D15E70" w:rsidP="00D15E70">
      <w:pPr>
        <w:spacing w:after="0" w:line="360" w:lineRule="auto"/>
        <w:jc w:val="center"/>
        <w:rPr>
          <w:rFonts w:ascii="Times New Roman" w:hAnsi="Times New Roman"/>
          <w:b/>
          <w:sz w:val="24"/>
          <w:szCs w:val="24"/>
        </w:rPr>
      </w:pPr>
      <w:r>
        <w:rPr>
          <w:rFonts w:ascii="Times New Roman" w:hAnsi="Times New Roman"/>
          <w:b/>
          <w:sz w:val="24"/>
          <w:szCs w:val="24"/>
        </w:rPr>
        <w:t>ΑΙΤΙΟΛΟΓΗΣΗ ΠΡΟΒΑΔΙΣΜΑΤΟΣ ΠΡΟΪΣΤΑΜΕΝΩΝ</w:t>
      </w:r>
    </w:p>
    <w:p w:rsidR="00D15E70" w:rsidRDefault="00D15E70" w:rsidP="00D15E70">
      <w:pPr>
        <w:spacing w:after="0" w:line="360" w:lineRule="auto"/>
        <w:jc w:val="center"/>
        <w:rPr>
          <w:rFonts w:ascii="Times New Roman" w:hAnsi="Times New Roman"/>
          <w:b/>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Έχοντας υπ’ όψιν:</w:t>
      </w:r>
    </w:p>
    <w:p w:rsidR="00D15E70" w:rsidRDefault="00D15E70" w:rsidP="00E770AC">
      <w:pPr>
        <w:numPr>
          <w:ilvl w:val="0"/>
          <w:numId w:val="12"/>
        </w:numPr>
        <w:spacing w:after="0" w:line="360" w:lineRule="auto"/>
        <w:jc w:val="both"/>
        <w:rPr>
          <w:rFonts w:ascii="Times New Roman" w:hAnsi="Times New Roman"/>
          <w:sz w:val="24"/>
          <w:szCs w:val="24"/>
        </w:rPr>
      </w:pPr>
      <w:r>
        <w:rPr>
          <w:rFonts w:ascii="Times New Roman" w:hAnsi="Times New Roman"/>
          <w:sz w:val="24"/>
          <w:szCs w:val="24"/>
        </w:rPr>
        <w:lastRenderedPageBreak/>
        <w:t xml:space="preserve">Με τον Κώδικα Κατάστασης Δημοτικών και Κοινοτικών Υπαλλήλων και τον Ν. 3839/2010 (τροποποίηση διατάξεων του Υ.Κ.) για την επιλογή προϊσταμένων στο Δημόσιο, προβλέπεται και μέχρι το επίπεδο Διεύθυνσης η επιλογή υπαλλήλων ΠΕ και ΤΕ, με συγκεκριμένες προϋποθέσεις και κριτήρια. </w:t>
      </w:r>
    </w:p>
    <w:p w:rsidR="00D15E70" w:rsidRDefault="00D15E70" w:rsidP="00E770AC">
      <w:pPr>
        <w:numPr>
          <w:ilvl w:val="0"/>
          <w:numId w:val="12"/>
        </w:numPr>
        <w:spacing w:after="0" w:line="360" w:lineRule="auto"/>
        <w:jc w:val="both"/>
        <w:rPr>
          <w:rFonts w:ascii="Times New Roman" w:hAnsi="Times New Roman"/>
          <w:sz w:val="24"/>
          <w:szCs w:val="24"/>
        </w:rPr>
      </w:pPr>
      <w:r>
        <w:rPr>
          <w:rFonts w:ascii="Times New Roman" w:hAnsi="Times New Roman"/>
          <w:sz w:val="24"/>
          <w:szCs w:val="24"/>
        </w:rPr>
        <w:t>Με την εγκύκλιο του Υπουργείου Διοικητικής Ανασυγκρότησης με ΑΔΑ: ΨΤΜΓ465ΧΘΨ-ΣΟΔ, με θέμα «Προβάδισμα κατηγοριών – προϊστάμενοι οργανικών μονάδων»  στο οποίο διευκρινίζεται πως κατά την δημιουργία νέων ή τροποποίηση υφιστάμενων ΟΕΥ μπορεί ο αρμόδιος φορέας κατά την επιλογή προϊσταμένων να παρακάμψει ή να εξισώσει κατηγορίες αν αυτό δικαιολογείται επαρκώς, και επιβάλλεται από την υπηρεσιακή του δομή, τις ανάγκες των συγκεκριμένων προαναφερομένων υπηρεσιών του και την κατανομή των Ανθρώπινων  Πόρων που ο Οργανισμός διαθέτει.</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Παράλληλα με την ίδια εγκύκλιο δίδετε σαφή οδηγία προς τους Φορείς να μην υιοθετούν στο σύνολο των Οργανισμών τους αυτή την τακτική, λόγο σχετικής απόφασης του Συμβουλίου της Επικρατείας που ακύρωσε Οργανισμούς ανάλογων περιπτώσεων ως φωτογραφικούς, και προκειμένου να προκύπτει η αναγκαιότητα για περιορισμένες τέτοιες αποφάσεις.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Στον ψηφισθέντα Οργανισμό της ΔΗΦΑ, το προβάδισμα των Προϊσταμένων Διευθύνσεων και Τμημάτων ακολουθεί τις οδηγίες που καθορίζει η εγκύκλιος του Υπουργείο Διοικητικής Ανασυγκρότησης με αρ. πρωτ. ΔΙΔΑΔ/Φ.35.50/2412/οικ.21795 της 18</w:t>
      </w:r>
      <w:r>
        <w:rPr>
          <w:rFonts w:ascii="Times New Roman" w:hAnsi="Times New Roman"/>
          <w:sz w:val="24"/>
          <w:szCs w:val="24"/>
          <w:vertAlign w:val="superscript"/>
        </w:rPr>
        <w:t>ης</w:t>
      </w:r>
      <w:r>
        <w:rPr>
          <w:rFonts w:ascii="Times New Roman" w:hAnsi="Times New Roman"/>
          <w:sz w:val="24"/>
          <w:szCs w:val="24"/>
        </w:rPr>
        <w:t xml:space="preserve"> Ιουνίου 2018 (ΑΔΑ: ΨΤΜΓ465ΧΘΨ-ΣΟΔ) σύμφωνα με την οποία γνωστοποιούνται αποφάσεις του Συμβουλίου της Επικρατείας που ακυρώνουν οργανικές διατάξεις φορέων με το σκεπτικό ότι παρανόμως έχει καταργηθεί το προβάδισμα των κατηγοριών ΠΕ έναντι του προβαδίσματος ΤΕ και ΔΕ. Παράλληλα γνωστοποιεί πως οι Οργανισμοί μπορούν να καταργούν το προβάδισμα αυτό, θέτοντας διαζευκτικό «ή» κατά την επιλογή των κλάδων, όχι αδιακρίτως αλλά σε ορισμένες μόνο περιπτώσεις και εφόσον υπάρχει τεκμηρίωση της αναγκαιότητας και σκοπιμότητας αυτής της απόφασης.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Στον Οργανισμό της ΔΗΦΑ το Διοικητικό Συμβούλιο ακολουθώντας το άρθρο 97, περίπτωση δ’ του Υ.Κ., προτάσσει την κατηγορία ΠΕ και έπειτα την κατηγορία ΤΕ για τις θέσεις Προϊσταμένων Διεύθυνσης και προτάσσει επίσης την κατηγορία ΠΕ έναντι της κατηγορίας ΤΕ και αυτών έναντι της κατηγορίας ΔΕ για τις θέσεις των προϊσταμένων τμημάτων εκτός από τρείς περιπτώσεις.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Συγκεκριμένα οι Προϊστάμενοι των τμημάτων:</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Α. Τμήμα Κοινωνικής Προστασίας και Αλληλεγγύης Τρίτης Ηλικίας Βορείου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Β. Τμήμα Κοινωνικής Προστασίας και Αλληλεγγύης Τρίτης Ηλικίας Νοτίου Τομέα</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Γ. Τμήμα Υποστήριξης και Συντονισμού Υπηρεσιών Παιδικής Φροντίδας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επιλέγονται ανεξαρτήτου προβαδίσματος κατηγοριών ΠΕ, ΤΕ ή ΔΕ και αυτό συμβαίνει προκειμένου να εξασφαλιστεί η εύρυθμη λειτουργία τους.</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Το σκεπτικό του Διοικητικού Συμβουλίου είναι ότι σε αυτά τα τμήματα, λόγω της υφής της εργασίας, της στελέχωσης του δυναμικού τους και της συσσωρευμένης εμπειρίας του </w:t>
      </w:r>
      <w:r>
        <w:rPr>
          <w:rFonts w:ascii="Times New Roman" w:hAnsi="Times New Roman"/>
          <w:sz w:val="24"/>
          <w:szCs w:val="24"/>
        </w:rPr>
        <w:lastRenderedPageBreak/>
        <w:t xml:space="preserve">υπάρχοντος προσωπικού, το οποίο γνωρίζει τον τρόπο διοίκησής τους, τις ανάγκες τους και την υπηρεσιακή λειτουργία των συγκεκριμένων τμημάτων καλύτερα από τον καθένα, δεν πρέπει να υπάρξει συγκεκριμένο προβάδισμα κατηγοριών , αφού έτσι ελλοχεύει ο κίνδυνος υπάλληλοι με τα ανωτέρω χαρακτηριστικά να αποκλειστούν κατά την επιλογή.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Αυτό θα αποτελούσε τροχοπέδη στην εύρυθμη λειτουργία του οργανισμού. </w:t>
      </w: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Με αυτό το σκεπτικό η ΔΗΦΑ μόνο για τις συγκεκριμένες περιπτώσεις υιοθετεί τη σχετική δυνατότητα που της παρέχει ο Νόμος για επιλογή προϊστάμενων ανεξάρτητα κατηγοριών, προκειμένου να διασφαλίσει και να συνεχίσει, την εύρυθμη, απρόσκοπτη και ποιοτική παροχή υπηρεσιών της προς τους δημότες.</w:t>
      </w:r>
    </w:p>
    <w:p w:rsidR="00D15E70" w:rsidRDefault="00D15E70" w:rsidP="00D15E70">
      <w:pPr>
        <w:spacing w:line="360" w:lineRule="auto"/>
        <w:jc w:val="both"/>
        <w:rPr>
          <w:rFonts w:ascii="Times New Roman" w:hAnsi="Times New Roman"/>
          <w:sz w:val="24"/>
          <w:szCs w:val="24"/>
        </w:rPr>
      </w:pPr>
    </w:p>
    <w:p w:rsidR="00D15E70" w:rsidRDefault="00D15E70" w:rsidP="00D15E70">
      <w:pPr>
        <w:spacing w:after="0" w:line="360" w:lineRule="auto"/>
        <w:jc w:val="both"/>
        <w:rPr>
          <w:rFonts w:ascii="Times New Roman" w:hAnsi="Times New Roman"/>
          <w:sz w:val="24"/>
          <w:szCs w:val="24"/>
        </w:rPr>
      </w:pPr>
      <w:r>
        <w:rPr>
          <w:rFonts w:ascii="Times New Roman" w:hAnsi="Times New Roman"/>
          <w:sz w:val="24"/>
          <w:szCs w:val="24"/>
        </w:rPr>
        <w:t xml:space="preserve">ΕΓΚΡΙΝΕΤΑΙ </w:t>
      </w:r>
    </w:p>
    <w:p w:rsidR="00D15E70" w:rsidRDefault="00D15E70" w:rsidP="00D15E70">
      <w:pPr>
        <w:autoSpaceDE w:val="0"/>
        <w:autoSpaceDN w:val="0"/>
        <w:adjustRightInd w:val="0"/>
        <w:spacing w:after="0" w:line="360" w:lineRule="auto"/>
        <w:jc w:val="both"/>
        <w:rPr>
          <w:rFonts w:ascii="Times New Roman" w:eastAsia="Calibri" w:hAnsi="Times New Roman"/>
          <w:color w:val="000000"/>
          <w:sz w:val="24"/>
          <w:szCs w:val="24"/>
        </w:rPr>
      </w:pPr>
      <w:r>
        <w:rPr>
          <w:rFonts w:ascii="Times New Roman" w:hAnsi="Times New Roman"/>
          <w:sz w:val="24"/>
          <w:szCs w:val="24"/>
        </w:rPr>
        <w:t xml:space="preserve">Η Ομάδα Εργασίας </w:t>
      </w:r>
      <w:r>
        <w:rPr>
          <w:rFonts w:ascii="Times New Roman" w:eastAsia="Calibri" w:hAnsi="Times New Roman"/>
          <w:color w:val="000000"/>
          <w:sz w:val="24"/>
          <w:szCs w:val="24"/>
        </w:rPr>
        <w:t>για την κατάρτιση του σχεδίου του Οργανισμού Εσωτερικής</w:t>
      </w:r>
    </w:p>
    <w:p w:rsidR="00D15E70" w:rsidRDefault="00D15E70" w:rsidP="00D15E70">
      <w:pPr>
        <w:autoSpaceDE w:val="0"/>
        <w:autoSpaceDN w:val="0"/>
        <w:adjustRightInd w:val="0"/>
        <w:spacing w:after="0" w:line="360" w:lineRule="auto"/>
        <w:jc w:val="both"/>
        <w:rPr>
          <w:rFonts w:ascii="Times New Roman" w:eastAsia="Calibri" w:hAnsi="Times New Roman"/>
          <w:color w:val="000000"/>
          <w:sz w:val="24"/>
          <w:szCs w:val="24"/>
        </w:rPr>
      </w:pPr>
      <w:r>
        <w:rPr>
          <w:rFonts w:ascii="Times New Roman" w:eastAsia="Calibri" w:hAnsi="Times New Roman"/>
          <w:color w:val="000000"/>
          <w:sz w:val="24"/>
          <w:szCs w:val="24"/>
        </w:rPr>
        <w:t>Υπηρεσίας (</w:t>
      </w:r>
      <w:r>
        <w:rPr>
          <w:rFonts w:ascii="Times New Roman" w:eastAsia="Calibri" w:hAnsi="Times New Roman"/>
          <w:color w:val="000000"/>
          <w:sz w:val="24"/>
          <w:szCs w:val="24"/>
          <w:lang w:val="en-US"/>
        </w:rPr>
        <w:t>O</w:t>
      </w:r>
      <w:r>
        <w:rPr>
          <w:rFonts w:ascii="Times New Roman" w:eastAsia="Calibri" w:hAnsi="Times New Roman"/>
          <w:color w:val="000000"/>
          <w:sz w:val="24"/>
          <w:szCs w:val="24"/>
        </w:rPr>
        <w:t>.</w:t>
      </w:r>
      <w:r>
        <w:rPr>
          <w:rFonts w:ascii="Times New Roman" w:eastAsia="Calibri" w:hAnsi="Times New Roman"/>
          <w:color w:val="000000"/>
          <w:sz w:val="24"/>
          <w:szCs w:val="24"/>
          <w:lang w:val="en-US"/>
        </w:rPr>
        <w:t>E</w:t>
      </w:r>
      <w:r>
        <w:rPr>
          <w:rFonts w:ascii="Times New Roman" w:eastAsia="Calibri" w:hAnsi="Times New Roman"/>
          <w:color w:val="000000"/>
          <w:sz w:val="24"/>
          <w:szCs w:val="24"/>
        </w:rPr>
        <w:t>.</w:t>
      </w:r>
      <w:r>
        <w:rPr>
          <w:rFonts w:ascii="Times New Roman" w:eastAsia="Calibri" w:hAnsi="Times New Roman"/>
          <w:color w:val="000000"/>
          <w:sz w:val="24"/>
          <w:szCs w:val="24"/>
          <w:lang w:val="en-US"/>
        </w:rPr>
        <w:t>Y</w:t>
      </w:r>
      <w:r>
        <w:rPr>
          <w:rFonts w:ascii="Times New Roman" w:eastAsia="Calibri" w:hAnsi="Times New Roman"/>
          <w:color w:val="000000"/>
          <w:sz w:val="24"/>
          <w:szCs w:val="24"/>
        </w:rPr>
        <w:t>.) του Ν.Π.Δ.Δ. «Δημοτική Φροντίδα Αχαρνών» του Δήμου Αχαρνών σύμφωνα με την υπ αριθμ 59/20 απόφαση , αποτελούμενη από τους κάτωθι :</w:t>
      </w:r>
    </w:p>
    <w:p w:rsidR="00D15E70" w:rsidRDefault="00D15E70" w:rsidP="00E770AC">
      <w:pPr>
        <w:numPr>
          <w:ilvl w:val="0"/>
          <w:numId w:val="13"/>
        </w:numPr>
        <w:autoSpaceDE w:val="0"/>
        <w:autoSpaceDN w:val="0"/>
        <w:adjustRightInd w:val="0"/>
        <w:spacing w:after="0" w:line="360" w:lineRule="auto"/>
        <w:jc w:val="both"/>
        <w:rPr>
          <w:rFonts w:ascii="Times New Roman" w:eastAsia="Calibri" w:hAnsi="Times New Roman"/>
          <w:color w:val="000000"/>
          <w:sz w:val="24"/>
          <w:szCs w:val="24"/>
        </w:rPr>
      </w:pPr>
      <w:r>
        <w:rPr>
          <w:rFonts w:ascii="Times New Roman" w:eastAsia="Calibri" w:hAnsi="Times New Roman"/>
          <w:b/>
          <w:bCs/>
          <w:color w:val="000000"/>
          <w:sz w:val="24"/>
          <w:szCs w:val="24"/>
        </w:rPr>
        <w:t xml:space="preserve">Ζαχαριάδη Αγγελική </w:t>
      </w:r>
      <w:r>
        <w:rPr>
          <w:rFonts w:ascii="Times New Roman" w:eastAsia="Calibri" w:hAnsi="Times New Roman"/>
          <w:color w:val="000000"/>
          <w:sz w:val="24"/>
          <w:szCs w:val="24"/>
        </w:rPr>
        <w:t>, Πρόεδρος του Ν.Π.Δ.Δ. «Δημοτική Φροντίδα Αχαρνών» του Δήμου Αχαρνών , ως συντονιστής.</w:t>
      </w:r>
    </w:p>
    <w:p w:rsidR="00D15E70" w:rsidRDefault="00D15E70" w:rsidP="00E770AC">
      <w:pPr>
        <w:numPr>
          <w:ilvl w:val="0"/>
          <w:numId w:val="13"/>
        </w:numPr>
        <w:autoSpaceDE w:val="0"/>
        <w:autoSpaceDN w:val="0"/>
        <w:adjustRightInd w:val="0"/>
        <w:spacing w:after="0" w:line="360" w:lineRule="auto"/>
        <w:jc w:val="both"/>
        <w:rPr>
          <w:rFonts w:ascii="Times New Roman" w:eastAsia="Calibri" w:hAnsi="Times New Roman"/>
          <w:color w:val="000000"/>
          <w:sz w:val="24"/>
          <w:szCs w:val="24"/>
        </w:rPr>
      </w:pPr>
      <w:r>
        <w:rPr>
          <w:rFonts w:ascii="Times New Roman" w:eastAsia="Calibri" w:hAnsi="Times New Roman"/>
          <w:b/>
          <w:bCs/>
          <w:color w:val="000000"/>
          <w:sz w:val="24"/>
          <w:szCs w:val="24"/>
        </w:rPr>
        <w:t xml:space="preserve">Βρεττός Κωνσταντίνος, </w:t>
      </w:r>
      <w:r>
        <w:rPr>
          <w:rFonts w:ascii="Times New Roman" w:eastAsia="Calibri" w:hAnsi="Times New Roman"/>
          <w:color w:val="000000"/>
          <w:sz w:val="24"/>
          <w:szCs w:val="24"/>
        </w:rPr>
        <w:t>μόνιμος υπάλληλος του κλάδου ΥΕ Προσωπικού Βοηθητικών Εργασιών, εκπρόσωπος εργαζομένων του Ν.Π.Δ.Δ. «Δημοτική Φροντίδα Αχαρνών» του Δήμου Αχαρνών, ως μέλος.</w:t>
      </w:r>
    </w:p>
    <w:p w:rsidR="00D15E70" w:rsidRDefault="00D15E70" w:rsidP="00E770AC">
      <w:pPr>
        <w:numPr>
          <w:ilvl w:val="0"/>
          <w:numId w:val="10"/>
        </w:numPr>
        <w:autoSpaceDE w:val="0"/>
        <w:autoSpaceDN w:val="0"/>
        <w:adjustRightInd w:val="0"/>
        <w:spacing w:after="0" w:line="360" w:lineRule="auto"/>
        <w:jc w:val="both"/>
        <w:rPr>
          <w:rFonts w:ascii="Times New Roman" w:eastAsia="Calibri" w:hAnsi="Times New Roman"/>
          <w:color w:val="000000"/>
          <w:sz w:val="24"/>
          <w:szCs w:val="24"/>
        </w:rPr>
      </w:pPr>
      <w:r>
        <w:rPr>
          <w:rFonts w:ascii="Times New Roman" w:eastAsia="Calibri" w:hAnsi="Times New Roman"/>
          <w:b/>
          <w:bCs/>
          <w:color w:val="000000"/>
          <w:sz w:val="24"/>
          <w:szCs w:val="24"/>
        </w:rPr>
        <w:t xml:space="preserve">Αγγελής Φίλιππος , </w:t>
      </w:r>
      <w:r>
        <w:rPr>
          <w:rFonts w:ascii="Times New Roman" w:eastAsia="Calibri" w:hAnsi="Times New Roman"/>
          <w:color w:val="000000"/>
          <w:sz w:val="24"/>
          <w:szCs w:val="24"/>
        </w:rPr>
        <w:t>Προϊστάμενος Δ/νσης Οικονομικών &amp;Διοικητικών Υπηρεσιών Δήμου Αχαρνών, κλάδου ΤΕ Διοικητικού Λογιστικού, ως μέλος.</w:t>
      </w:r>
    </w:p>
    <w:p w:rsidR="00D15E70" w:rsidRDefault="00D15E70" w:rsidP="00E770AC">
      <w:pPr>
        <w:numPr>
          <w:ilvl w:val="0"/>
          <w:numId w:val="10"/>
        </w:numPr>
        <w:autoSpaceDE w:val="0"/>
        <w:autoSpaceDN w:val="0"/>
        <w:adjustRightInd w:val="0"/>
        <w:spacing w:after="0" w:line="360" w:lineRule="auto"/>
        <w:jc w:val="both"/>
        <w:rPr>
          <w:rFonts w:ascii="Times New Roman" w:eastAsia="Calibri" w:hAnsi="Times New Roman"/>
          <w:b/>
          <w:bCs/>
          <w:sz w:val="24"/>
          <w:szCs w:val="24"/>
        </w:rPr>
      </w:pPr>
      <w:r>
        <w:rPr>
          <w:rFonts w:ascii="Times New Roman" w:eastAsia="Calibri" w:hAnsi="Times New Roman"/>
          <w:b/>
          <w:bCs/>
          <w:color w:val="000000"/>
          <w:sz w:val="24"/>
          <w:szCs w:val="24"/>
        </w:rPr>
        <w:t xml:space="preserve">Δαμάσκος Νικόλαος, </w:t>
      </w:r>
      <w:r>
        <w:rPr>
          <w:rFonts w:ascii="Times New Roman" w:eastAsia="Calibri" w:hAnsi="Times New Roman"/>
          <w:color w:val="000000"/>
          <w:sz w:val="24"/>
          <w:szCs w:val="24"/>
        </w:rPr>
        <w:t xml:space="preserve">Αντιδήμαρχος Διοικητικών Υπηρεσιών Ανθρώπινου Δυναμικού Ηλεκτρ.Διακυβέρνησης &amp; Εξυπηρέτησης του Πολίτη Δήμου Αχαρνών </w:t>
      </w:r>
      <w:r>
        <w:rPr>
          <w:rFonts w:ascii="Times New Roman" w:eastAsia="Calibri" w:hAnsi="Times New Roman"/>
          <w:b/>
          <w:bCs/>
          <w:color w:val="000000"/>
          <w:sz w:val="24"/>
          <w:szCs w:val="24"/>
        </w:rPr>
        <w:t xml:space="preserve">, </w:t>
      </w:r>
      <w:r>
        <w:rPr>
          <w:rFonts w:ascii="Times New Roman" w:eastAsia="Calibri" w:hAnsi="Times New Roman"/>
          <w:color w:val="000000"/>
          <w:sz w:val="24"/>
          <w:szCs w:val="24"/>
        </w:rPr>
        <w:t>ως μέλος .</w:t>
      </w:r>
    </w:p>
    <w:p w:rsidR="00D15E70" w:rsidRDefault="00D15E70" w:rsidP="00E770AC">
      <w:pPr>
        <w:numPr>
          <w:ilvl w:val="0"/>
          <w:numId w:val="10"/>
        </w:numPr>
        <w:autoSpaceDE w:val="0"/>
        <w:autoSpaceDN w:val="0"/>
        <w:adjustRightInd w:val="0"/>
        <w:spacing w:after="0" w:line="360" w:lineRule="auto"/>
        <w:jc w:val="both"/>
        <w:rPr>
          <w:rFonts w:ascii="Times New Roman" w:eastAsia="Calibri" w:hAnsi="Times New Roman"/>
          <w:b/>
          <w:bCs/>
          <w:color w:val="000000"/>
          <w:sz w:val="24"/>
          <w:szCs w:val="24"/>
        </w:rPr>
      </w:pPr>
      <w:r>
        <w:rPr>
          <w:rFonts w:ascii="Times New Roman" w:eastAsia="Calibri" w:hAnsi="Times New Roman"/>
          <w:b/>
          <w:bCs/>
          <w:color w:val="000000"/>
          <w:sz w:val="24"/>
          <w:szCs w:val="24"/>
        </w:rPr>
        <w:t>Δημητρακόπουλος Ιωάννης , Γενικός Γραμματέας Δήμου Αχαρνών.</w:t>
      </w:r>
    </w:p>
    <w:p w:rsidR="00D15E70" w:rsidRDefault="00D15E70" w:rsidP="00D15E70">
      <w:pPr>
        <w:spacing w:after="0" w:line="360" w:lineRule="auto"/>
        <w:jc w:val="both"/>
        <w:rPr>
          <w:rFonts w:ascii="Times New Roman" w:eastAsia="Times New Roman" w:hAnsi="Times New Roman"/>
          <w:sz w:val="24"/>
          <w:szCs w:val="24"/>
          <w:lang w:eastAsia="el-GR"/>
        </w:rPr>
      </w:pPr>
    </w:p>
    <w:p w:rsidR="00D15E70" w:rsidRDefault="00D15E70" w:rsidP="00D15E70">
      <w:pPr>
        <w:spacing w:after="0" w:line="360" w:lineRule="auto"/>
        <w:jc w:val="both"/>
        <w:rPr>
          <w:rFonts w:ascii="Times New Roman" w:eastAsia="TimesNewRomanPSMT" w:hAnsi="Times New Roman"/>
          <w:sz w:val="24"/>
          <w:szCs w:val="24"/>
        </w:rPr>
      </w:pPr>
      <w:r>
        <w:rPr>
          <w:rFonts w:ascii="Times New Roman" w:eastAsia="TimesNewRomanPSMT" w:hAnsi="Times New Roman"/>
          <w:sz w:val="24"/>
          <w:szCs w:val="24"/>
        </w:rPr>
        <w:t xml:space="preserve">Τέλος η κ. Πρόεδρος ζητά την λήψη της σχετικής απόφασης. </w:t>
      </w:r>
    </w:p>
    <w:p w:rsidR="00D15E70" w:rsidRDefault="00D15E70" w:rsidP="00D15E70">
      <w:pPr>
        <w:pStyle w:val="Web"/>
        <w:spacing w:before="0" w:beforeAutospacing="0" w:after="0" w:afterAutospacing="0" w:line="360" w:lineRule="auto"/>
      </w:pPr>
    </w:p>
    <w:p w:rsidR="00D15E70" w:rsidRDefault="00D15E70" w:rsidP="00D15E70">
      <w:pPr>
        <w:pStyle w:val="Web"/>
        <w:spacing w:before="0" w:beforeAutospacing="0" w:after="0" w:afterAutospacing="0" w:line="360" w:lineRule="auto"/>
      </w:pPr>
    </w:p>
    <w:p w:rsidR="00D15E70" w:rsidRDefault="00D15E70" w:rsidP="00D15E70">
      <w:pPr>
        <w:pStyle w:val="Web"/>
        <w:spacing w:before="0" w:beforeAutospacing="0" w:after="0" w:afterAutospacing="0" w:line="360" w:lineRule="auto"/>
        <w:jc w:val="center"/>
      </w:pPr>
      <w:r>
        <w:rPr>
          <w:b/>
          <w:bCs/>
          <w:u w:val="single"/>
        </w:rPr>
        <w:t xml:space="preserve">Το Διοικητικό Συμβούλιο </w:t>
      </w:r>
    </w:p>
    <w:p w:rsidR="00D15E70" w:rsidRDefault="00D15E70" w:rsidP="00D15E70">
      <w:pPr>
        <w:pStyle w:val="Web"/>
        <w:spacing w:before="0" w:beforeAutospacing="0" w:after="0" w:afterAutospacing="0" w:line="360" w:lineRule="auto"/>
        <w:jc w:val="both"/>
      </w:pPr>
      <w:r>
        <w:t>Αφού έλαβε υπόψη του:</w:t>
      </w:r>
    </w:p>
    <w:p w:rsidR="00D15E70" w:rsidRDefault="00D15E70" w:rsidP="00E770AC">
      <w:pPr>
        <w:numPr>
          <w:ilvl w:val="0"/>
          <w:numId w:val="14"/>
        </w:numPr>
        <w:tabs>
          <w:tab w:val="left" w:pos="720"/>
        </w:tabs>
        <w:suppressAutoHyphens/>
        <w:spacing w:after="0" w:line="360" w:lineRule="auto"/>
        <w:ind w:left="720"/>
        <w:jc w:val="both"/>
        <w:rPr>
          <w:rFonts w:ascii="Times New Roman" w:hAnsi="Times New Roman"/>
          <w:sz w:val="24"/>
          <w:szCs w:val="24"/>
        </w:rPr>
      </w:pPr>
      <w:r>
        <w:rPr>
          <w:rFonts w:ascii="Times New Roman" w:hAnsi="Times New Roman"/>
          <w:sz w:val="24"/>
          <w:szCs w:val="24"/>
        </w:rPr>
        <w:t>Την εισήγηση του Προέδρου την όποια έκρινε ορθή και νόμιμη.</w:t>
      </w:r>
    </w:p>
    <w:p w:rsidR="00D15E70" w:rsidRDefault="00D15E70" w:rsidP="00E770AC">
      <w:pPr>
        <w:numPr>
          <w:ilvl w:val="0"/>
          <w:numId w:val="14"/>
        </w:numPr>
        <w:tabs>
          <w:tab w:val="left" w:pos="720"/>
        </w:tabs>
        <w:suppressAutoHyphens/>
        <w:spacing w:after="0" w:line="360" w:lineRule="auto"/>
        <w:ind w:left="720"/>
        <w:jc w:val="both"/>
        <w:rPr>
          <w:rFonts w:ascii="Times New Roman" w:hAnsi="Times New Roman"/>
          <w:color w:val="000000"/>
          <w:sz w:val="24"/>
          <w:szCs w:val="24"/>
        </w:rPr>
      </w:pPr>
      <w:r>
        <w:rPr>
          <w:rFonts w:ascii="Times New Roman" w:hAnsi="Times New Roman"/>
          <w:sz w:val="24"/>
          <w:szCs w:val="24"/>
        </w:rPr>
        <w:t>Τη διαπιστωτική πράξη του Προέδρου για το προσωπικό των συγχωνευόμενων Νομικών Προσώπων που περιέχεται αυτοδικαίως στο νέο Νομικό Πρόσωπο Δημοσίου Δικαίου ¨Δημοτική Φροντίδα Αχαρνών¨ (άρθρο 103 παρ.8 Ν.3852/2010).</w:t>
      </w:r>
    </w:p>
    <w:p w:rsidR="00D15E70" w:rsidRDefault="00D15E70" w:rsidP="00E770AC">
      <w:pPr>
        <w:numPr>
          <w:ilvl w:val="0"/>
          <w:numId w:val="14"/>
        </w:numPr>
        <w:shd w:val="clear" w:color="auto" w:fill="FFFFFF"/>
        <w:tabs>
          <w:tab w:val="left" w:pos="720"/>
        </w:tabs>
        <w:suppressAutoHyphens/>
        <w:spacing w:after="0" w:line="360" w:lineRule="auto"/>
        <w:ind w:left="714"/>
        <w:jc w:val="both"/>
        <w:rPr>
          <w:rFonts w:ascii="Times New Roman" w:hAnsi="Times New Roman"/>
          <w:color w:val="000000"/>
          <w:sz w:val="24"/>
          <w:szCs w:val="24"/>
        </w:rPr>
      </w:pPr>
      <w:r>
        <w:rPr>
          <w:rFonts w:ascii="Times New Roman" w:hAnsi="Times New Roman"/>
          <w:color w:val="000000"/>
          <w:sz w:val="24"/>
          <w:szCs w:val="24"/>
        </w:rPr>
        <w:t xml:space="preserve">Την υπ. αριθμ. πρωτ. 724/23-03-2021 βεβαίωση της Προϊσταμένης του Τμήματος Διοικητικών Υπηρεσιών σχετικά με τη χορήγησης στοιχείων με τις θέσεις προσωπικού έτους 2020 του Νομικού Προσώπου. </w:t>
      </w:r>
    </w:p>
    <w:p w:rsidR="00D15E70" w:rsidRDefault="00D15E70" w:rsidP="00E770AC">
      <w:pPr>
        <w:numPr>
          <w:ilvl w:val="0"/>
          <w:numId w:val="14"/>
        </w:numPr>
        <w:shd w:val="clear" w:color="auto" w:fill="FFFFFF"/>
        <w:tabs>
          <w:tab w:val="left" w:pos="720"/>
        </w:tabs>
        <w:suppressAutoHyphens/>
        <w:spacing w:after="0" w:line="360" w:lineRule="auto"/>
        <w:ind w:left="714"/>
        <w:jc w:val="both"/>
        <w:rPr>
          <w:rFonts w:ascii="Times New Roman" w:hAnsi="Times New Roman"/>
          <w:sz w:val="24"/>
          <w:szCs w:val="24"/>
        </w:rPr>
      </w:pPr>
      <w:r>
        <w:rPr>
          <w:rFonts w:ascii="Times New Roman" w:hAnsi="Times New Roman"/>
          <w:sz w:val="24"/>
          <w:szCs w:val="24"/>
        </w:rPr>
        <w:lastRenderedPageBreak/>
        <w:t xml:space="preserve">Την με αριθ. πρωτ. 725/23-03-2021 Βεβαίωση Κάλυψης Δαπάνης του Ν.Π.Δ.Δ. ΔΗ.Φ.Α </w:t>
      </w:r>
    </w:p>
    <w:p w:rsidR="00D15E70" w:rsidRDefault="00D15E70" w:rsidP="00E770AC">
      <w:pPr>
        <w:numPr>
          <w:ilvl w:val="0"/>
          <w:numId w:val="14"/>
        </w:numPr>
        <w:shd w:val="clear" w:color="auto" w:fill="FFFFFF"/>
        <w:tabs>
          <w:tab w:val="left" w:pos="720"/>
        </w:tabs>
        <w:suppressAutoHyphens/>
        <w:spacing w:after="0" w:line="360" w:lineRule="auto"/>
        <w:ind w:left="714"/>
        <w:jc w:val="both"/>
        <w:rPr>
          <w:rFonts w:ascii="Times New Roman" w:hAnsi="Times New Roman"/>
          <w:sz w:val="24"/>
          <w:szCs w:val="24"/>
        </w:rPr>
      </w:pPr>
      <w:r>
        <w:rPr>
          <w:rFonts w:ascii="Times New Roman" w:hAnsi="Times New Roman"/>
          <w:color w:val="000000"/>
          <w:sz w:val="24"/>
          <w:szCs w:val="24"/>
        </w:rPr>
        <w:t xml:space="preserve">Το με Αρ. Πρωτ.: 854/22-04-2021 Σχέδιο Οργανισμού Εσωτερικής Υπηρεσίας Ν.Π.Δ.Δ. “ΔΗΜΟΤΙΚΗ ΦΡΟΝΤΙΔΑ ΑΧΑΡΝΩΝ” που συνέταξε η Ιδιωτική Εταιρεία GREEN TREE PARTNERS Ι.Κ.Ε. </w:t>
      </w:r>
    </w:p>
    <w:p w:rsidR="00D15E70" w:rsidRDefault="00D15E70" w:rsidP="00D15E70">
      <w:pPr>
        <w:tabs>
          <w:tab w:val="left" w:pos="720"/>
        </w:tabs>
        <w:suppressAutoHyphens/>
        <w:spacing w:after="0" w:line="360" w:lineRule="auto"/>
        <w:ind w:left="714"/>
        <w:jc w:val="both"/>
        <w:rPr>
          <w:rFonts w:ascii="Times New Roman" w:hAnsi="Times New Roman"/>
          <w:sz w:val="24"/>
          <w:szCs w:val="24"/>
        </w:rPr>
      </w:pPr>
    </w:p>
    <w:p w:rsidR="00D15E70" w:rsidRDefault="00D15E70" w:rsidP="00D15E70">
      <w:pPr>
        <w:pStyle w:val="Web"/>
        <w:spacing w:before="0" w:beforeAutospacing="0" w:after="0" w:afterAutospacing="0" w:line="360" w:lineRule="auto"/>
        <w:jc w:val="center"/>
        <w:rPr>
          <w:b/>
        </w:rPr>
      </w:pPr>
      <w:r>
        <w:rPr>
          <w:b/>
        </w:rPr>
        <w:t>Μετά από διαλογική συζήτηση και σύσκεψη</w:t>
      </w:r>
    </w:p>
    <w:p w:rsidR="00D15E70" w:rsidRDefault="00D15E70" w:rsidP="00D15E70">
      <w:pPr>
        <w:pStyle w:val="Web"/>
        <w:spacing w:before="0" w:beforeAutospacing="0" w:after="0" w:afterAutospacing="0" w:line="360" w:lineRule="auto"/>
        <w:jc w:val="center"/>
        <w:rPr>
          <w:bCs/>
          <w:spacing w:val="20"/>
          <w:u w:val="dash"/>
        </w:rPr>
      </w:pPr>
      <w:r>
        <w:rPr>
          <w:b/>
          <w:bCs/>
          <w:spacing w:val="20"/>
          <w:sz w:val="28"/>
          <w:szCs w:val="28"/>
          <w:u w:val="dash"/>
        </w:rPr>
        <w:t>α</w:t>
      </w:r>
      <w:r>
        <w:rPr>
          <w:b/>
          <w:bCs/>
          <w:spacing w:val="20"/>
          <w:u w:val="dash"/>
        </w:rPr>
        <w:t>ποφασίζει Ομόφωνα</w:t>
      </w:r>
    </w:p>
    <w:p w:rsidR="00D15E70" w:rsidRDefault="00D15E70" w:rsidP="00D15E70">
      <w:pPr>
        <w:pStyle w:val="Web"/>
        <w:spacing w:before="0" w:beforeAutospacing="0" w:after="0" w:afterAutospacing="0" w:line="360" w:lineRule="auto"/>
      </w:pPr>
    </w:p>
    <w:p w:rsidR="00D15E70" w:rsidRDefault="00D15E70" w:rsidP="00D15E70">
      <w:pPr>
        <w:shd w:val="clear" w:color="auto" w:fill="FFFFFF"/>
        <w:spacing w:after="0" w:line="360" w:lineRule="auto"/>
        <w:jc w:val="both"/>
        <w:rPr>
          <w:rFonts w:ascii="Times New Roman" w:hAnsi="Times New Roman"/>
          <w:b/>
          <w:sz w:val="24"/>
          <w:szCs w:val="24"/>
        </w:rPr>
      </w:pPr>
      <w:r>
        <w:rPr>
          <w:rFonts w:ascii="Times New Roman" w:hAnsi="Times New Roman"/>
          <w:b/>
          <w:sz w:val="24"/>
          <w:szCs w:val="24"/>
        </w:rPr>
        <w:t>Α)</w:t>
      </w:r>
      <w:r>
        <w:rPr>
          <w:rFonts w:ascii="Times New Roman" w:hAnsi="Times New Roman"/>
          <w:sz w:val="24"/>
          <w:szCs w:val="24"/>
        </w:rPr>
        <w:t xml:space="preserve"> Την έγκριση του Σχεδίου Οργανισμού Εσωτερικής Υπηρεσίας του Ν.Π.Δ.Δ. “Δημοτική Φροντίδα Αχαρνών”</w:t>
      </w:r>
      <w:r>
        <w:rPr>
          <w:rFonts w:ascii="Times New Roman" w:hAnsi="Times New Roman"/>
          <w:color w:val="000000"/>
          <w:sz w:val="24"/>
          <w:szCs w:val="24"/>
        </w:rPr>
        <w:t xml:space="preserve"> </w:t>
      </w:r>
      <w:r>
        <w:rPr>
          <w:rFonts w:ascii="Times New Roman" w:hAnsi="Times New Roman"/>
          <w:sz w:val="24"/>
          <w:szCs w:val="24"/>
        </w:rPr>
        <w:t xml:space="preserve">σύμφωνα με τις διατάξεις του άρθ. 10 του Ν. 3584/2007 και τις διατάξεις του Ν. 3852, </w:t>
      </w:r>
      <w:r>
        <w:rPr>
          <w:rFonts w:ascii="Times New Roman" w:hAnsi="Times New Roman"/>
          <w:color w:val="000000"/>
          <w:sz w:val="24"/>
          <w:szCs w:val="24"/>
        </w:rPr>
        <w:t xml:space="preserve">όπως </w:t>
      </w:r>
      <w:r>
        <w:rPr>
          <w:rFonts w:ascii="Times New Roman" w:hAnsi="Times New Roman"/>
          <w:color w:val="000000"/>
          <w:sz w:val="24"/>
          <w:szCs w:val="24"/>
          <w:shd w:val="clear" w:color="auto" w:fill="FFFFFF"/>
        </w:rPr>
        <w:t>συντάχθηκε από την Ιδιωτική</w:t>
      </w:r>
      <w:r>
        <w:rPr>
          <w:rFonts w:ascii="Times New Roman" w:hAnsi="Times New Roman"/>
          <w:color w:val="000000"/>
          <w:sz w:val="24"/>
          <w:szCs w:val="24"/>
        </w:rPr>
        <w:t xml:space="preserve"> Εταιρεία GREEN TREE PARTNERS Ι.Κ.Ε. </w:t>
      </w:r>
    </w:p>
    <w:p w:rsidR="00D15E70" w:rsidRDefault="00D15E70" w:rsidP="00D15E70">
      <w:pPr>
        <w:shd w:val="clear" w:color="auto" w:fill="FFFFFF"/>
        <w:spacing w:after="0" w:line="360" w:lineRule="auto"/>
        <w:jc w:val="both"/>
        <w:rPr>
          <w:rFonts w:ascii="Times New Roman" w:hAnsi="Times New Roman"/>
          <w:b/>
          <w:sz w:val="24"/>
          <w:szCs w:val="24"/>
        </w:rPr>
      </w:pPr>
      <w:r>
        <w:rPr>
          <w:rFonts w:ascii="Times New Roman" w:hAnsi="Times New Roman"/>
          <w:b/>
          <w:sz w:val="24"/>
          <w:szCs w:val="24"/>
        </w:rPr>
        <w:t xml:space="preserve">Β) </w:t>
      </w:r>
      <w:r>
        <w:rPr>
          <w:rFonts w:ascii="Times New Roman" w:hAnsi="Times New Roman"/>
          <w:sz w:val="24"/>
          <w:szCs w:val="24"/>
        </w:rPr>
        <w:t>Την εφαρμογή των διατάξεων άρθρου 99 του Ν. 3584/07 και Αρ. 51 του Ν. 3905/10 που καθορίζουν το προβάδισμα μεταξύ των υπαλλήλων</w:t>
      </w:r>
      <w:r>
        <w:rPr>
          <w:rFonts w:ascii="Times New Roman" w:hAnsi="Times New Roman"/>
          <w:color w:val="000000"/>
          <w:sz w:val="24"/>
          <w:szCs w:val="24"/>
        </w:rPr>
        <w:t>.</w:t>
      </w:r>
    </w:p>
    <w:p w:rsidR="00D15E70" w:rsidRDefault="00D15E70" w:rsidP="00D15E70">
      <w:pPr>
        <w:autoSpaceDE w:val="0"/>
        <w:spacing w:after="0" w:line="360" w:lineRule="auto"/>
        <w:jc w:val="both"/>
        <w:rPr>
          <w:rFonts w:ascii="Times New Roman" w:hAnsi="Times New Roman"/>
          <w:b/>
          <w:sz w:val="24"/>
          <w:szCs w:val="24"/>
        </w:rPr>
      </w:pPr>
      <w:r>
        <w:rPr>
          <w:rFonts w:ascii="Times New Roman" w:hAnsi="Times New Roman"/>
          <w:b/>
          <w:sz w:val="24"/>
          <w:szCs w:val="24"/>
        </w:rPr>
        <w:t xml:space="preserve">Γ) </w:t>
      </w:r>
      <w:r>
        <w:rPr>
          <w:rFonts w:ascii="Times New Roman" w:hAnsi="Times New Roman"/>
          <w:sz w:val="24"/>
          <w:szCs w:val="24"/>
        </w:rPr>
        <w:t>Την αποστολή του Οργανισμού Εσωτερικής Υπηρεσίας του Ν.Π.Δ.Δ. ¨Δημοτική Φροντίδα Αχαρνών¨, προς έγκριση στο Δημοτικό Συμβούλιο Δήμου Αχαρνών.</w:t>
      </w:r>
    </w:p>
    <w:p w:rsidR="00D15E70" w:rsidRDefault="00D15E70" w:rsidP="00D15E70">
      <w:pPr>
        <w:autoSpaceDE w:val="0"/>
        <w:spacing w:after="0" w:line="360" w:lineRule="auto"/>
        <w:jc w:val="both"/>
        <w:rPr>
          <w:rFonts w:ascii="Times New Roman" w:hAnsi="Times New Roman"/>
          <w:sz w:val="24"/>
          <w:szCs w:val="24"/>
          <w:shd w:val="clear" w:color="auto" w:fill="FFFF00"/>
        </w:rPr>
      </w:pPr>
      <w:r>
        <w:rPr>
          <w:rFonts w:ascii="Times New Roman" w:hAnsi="Times New Roman"/>
          <w:b/>
          <w:sz w:val="24"/>
          <w:szCs w:val="24"/>
        </w:rPr>
        <w:t xml:space="preserve">Δ) </w:t>
      </w:r>
      <w:r>
        <w:rPr>
          <w:rFonts w:ascii="Times New Roman" w:hAnsi="Times New Roman"/>
          <w:sz w:val="24"/>
          <w:szCs w:val="24"/>
        </w:rPr>
        <w:t>Τις περαιτέρω ενέργειες αναθέτει στην κ. Πρόεδρο.</w:t>
      </w:r>
    </w:p>
    <w:p w:rsidR="00D15E70" w:rsidRDefault="00D15E70" w:rsidP="00D15E70">
      <w:pPr>
        <w:pStyle w:val="Web"/>
        <w:spacing w:before="0" w:beforeAutospacing="0" w:after="0" w:afterAutospacing="0" w:line="360" w:lineRule="auto"/>
      </w:pPr>
    </w:p>
    <w:p w:rsidR="00D15E70" w:rsidRDefault="00D15E70" w:rsidP="00D15E70">
      <w:pPr>
        <w:pStyle w:val="Web"/>
        <w:spacing w:before="0" w:beforeAutospacing="0" w:after="0" w:afterAutospacing="0" w:line="360" w:lineRule="auto"/>
      </w:pPr>
    </w:p>
    <w:p w:rsidR="00D15E70" w:rsidRDefault="00D15E70" w:rsidP="00D15E70">
      <w:pPr>
        <w:spacing w:after="0" w:line="240" w:lineRule="auto"/>
        <w:jc w:val="center"/>
        <w:rPr>
          <w:rFonts w:ascii="Times New Roman" w:hAnsi="Times New Roman"/>
          <w:b/>
          <w:sz w:val="24"/>
          <w:szCs w:val="24"/>
        </w:rPr>
      </w:pPr>
      <w:r>
        <w:rPr>
          <w:rFonts w:ascii="Times New Roman" w:hAnsi="Times New Roman"/>
          <w:b/>
          <w:sz w:val="24"/>
          <w:szCs w:val="24"/>
        </w:rPr>
        <w:t>Η Πρόεδρος</w:t>
      </w:r>
    </w:p>
    <w:p w:rsidR="00D15E70" w:rsidRDefault="00D15E70" w:rsidP="00D15E70">
      <w:pPr>
        <w:spacing w:after="0" w:line="240" w:lineRule="auto"/>
        <w:jc w:val="center"/>
        <w:rPr>
          <w:rFonts w:ascii="Times New Roman" w:hAnsi="Times New Roman"/>
          <w:b/>
          <w:sz w:val="24"/>
          <w:szCs w:val="24"/>
        </w:rPr>
      </w:pPr>
      <w:r>
        <w:rPr>
          <w:rFonts w:ascii="Times New Roman" w:hAnsi="Times New Roman"/>
          <w:b/>
          <w:sz w:val="24"/>
          <w:szCs w:val="24"/>
        </w:rPr>
        <w:t>Δημοτικής Φροντίδας Αχαρνών</w:t>
      </w:r>
    </w:p>
    <w:p w:rsidR="00D15E70" w:rsidRDefault="00D15E70" w:rsidP="00D15E70">
      <w:pPr>
        <w:spacing w:after="0" w:line="240" w:lineRule="auto"/>
        <w:jc w:val="center"/>
        <w:rPr>
          <w:rFonts w:ascii="Times New Roman" w:hAnsi="Times New Roman"/>
          <w:sz w:val="24"/>
          <w:szCs w:val="24"/>
        </w:rPr>
      </w:pPr>
    </w:p>
    <w:p w:rsidR="00D15E70" w:rsidRDefault="00D15E70" w:rsidP="00D15E70">
      <w:pPr>
        <w:spacing w:after="0" w:line="240" w:lineRule="auto"/>
        <w:jc w:val="center"/>
        <w:rPr>
          <w:rFonts w:ascii="Times New Roman" w:hAnsi="Times New Roman"/>
          <w:sz w:val="24"/>
          <w:szCs w:val="24"/>
        </w:rPr>
      </w:pPr>
    </w:p>
    <w:p w:rsidR="00D15E70" w:rsidRDefault="00D15E70" w:rsidP="00D15E70">
      <w:pPr>
        <w:spacing w:after="0" w:line="240" w:lineRule="auto"/>
        <w:jc w:val="center"/>
        <w:rPr>
          <w:rFonts w:ascii="Times New Roman" w:hAnsi="Times New Roman"/>
          <w:b/>
          <w:sz w:val="24"/>
          <w:szCs w:val="24"/>
        </w:rPr>
      </w:pPr>
      <w:r>
        <w:rPr>
          <w:rFonts w:ascii="Times New Roman" w:hAnsi="Times New Roman"/>
          <w:b/>
          <w:sz w:val="24"/>
          <w:szCs w:val="24"/>
        </w:rPr>
        <w:t>Αγγελική Ζαχαριάδη</w:t>
      </w:r>
    </w:p>
    <w:p w:rsidR="00D15E70" w:rsidRPr="00D15E70" w:rsidRDefault="00D15E70" w:rsidP="00DF79A6">
      <w:pPr>
        <w:jc w:val="center"/>
        <w:rPr>
          <w:b/>
          <w:color w:val="FF0000"/>
          <w:sz w:val="40"/>
          <w:szCs w:val="40"/>
          <w:u w:val="single"/>
        </w:rPr>
      </w:pPr>
    </w:p>
    <w:p w:rsidR="00D15E70" w:rsidRPr="00D15E70" w:rsidRDefault="00D15E70" w:rsidP="00DF79A6">
      <w:pPr>
        <w:jc w:val="center"/>
        <w:rPr>
          <w:b/>
          <w:color w:val="FF0000"/>
          <w:sz w:val="40"/>
          <w:szCs w:val="40"/>
          <w:u w:val="single"/>
        </w:rPr>
      </w:pPr>
    </w:p>
    <w:p w:rsidR="00D15E70" w:rsidRDefault="00D15E70" w:rsidP="00DF79A6">
      <w:pPr>
        <w:jc w:val="center"/>
        <w:rPr>
          <w:b/>
          <w:color w:val="FF0000"/>
          <w:sz w:val="40"/>
          <w:szCs w:val="40"/>
          <w:u w:val="single"/>
        </w:rPr>
      </w:pPr>
    </w:p>
    <w:p w:rsidR="00AF4371" w:rsidRDefault="00AF4371" w:rsidP="00DF79A6">
      <w:pPr>
        <w:jc w:val="center"/>
        <w:rPr>
          <w:b/>
          <w:color w:val="FF0000"/>
          <w:sz w:val="40"/>
          <w:szCs w:val="40"/>
          <w:u w:val="single"/>
        </w:rPr>
      </w:pPr>
    </w:p>
    <w:p w:rsidR="00AF4371" w:rsidRDefault="00AF4371" w:rsidP="00DF79A6">
      <w:pPr>
        <w:jc w:val="center"/>
        <w:rPr>
          <w:b/>
          <w:color w:val="FF0000"/>
          <w:sz w:val="40"/>
          <w:szCs w:val="40"/>
          <w:u w:val="single"/>
        </w:rPr>
      </w:pPr>
    </w:p>
    <w:p w:rsidR="00AF4371" w:rsidRDefault="00AF4371" w:rsidP="00DF79A6">
      <w:pPr>
        <w:jc w:val="center"/>
        <w:rPr>
          <w:b/>
          <w:color w:val="FF0000"/>
          <w:sz w:val="40"/>
          <w:szCs w:val="40"/>
          <w:u w:val="single"/>
        </w:rPr>
      </w:pPr>
    </w:p>
    <w:p w:rsidR="00AF4371" w:rsidRPr="00D15E70" w:rsidRDefault="00AF4371" w:rsidP="00DF79A6">
      <w:pPr>
        <w:jc w:val="center"/>
        <w:rPr>
          <w:b/>
          <w:color w:val="FF0000"/>
          <w:sz w:val="40"/>
          <w:szCs w:val="40"/>
          <w:u w:val="single"/>
        </w:rPr>
      </w:pPr>
    </w:p>
    <w:p w:rsidR="00D15E70" w:rsidRPr="00D15E70" w:rsidRDefault="00D15E70" w:rsidP="00DF79A6">
      <w:pPr>
        <w:jc w:val="center"/>
        <w:rPr>
          <w:b/>
          <w:color w:val="FF0000"/>
          <w:sz w:val="40"/>
          <w:szCs w:val="40"/>
          <w:u w:val="single"/>
        </w:rPr>
      </w:pPr>
    </w:p>
    <w:p w:rsidR="00D15E70" w:rsidRPr="00787E11" w:rsidRDefault="00D15E70" w:rsidP="00D15E70">
      <w:pPr>
        <w:rPr>
          <w:b/>
          <w:color w:val="FF0000"/>
          <w:sz w:val="40"/>
          <w:szCs w:val="40"/>
          <w:u w:val="single"/>
        </w:rPr>
      </w:pPr>
    </w:p>
    <w:p w:rsidR="00DF79A6" w:rsidRPr="00787E11" w:rsidRDefault="00DF79A6" w:rsidP="00DF79A6">
      <w:pPr>
        <w:jc w:val="center"/>
        <w:rPr>
          <w:b/>
          <w:color w:val="FF0000"/>
          <w:sz w:val="40"/>
          <w:szCs w:val="40"/>
          <w:u w:val="single"/>
        </w:rPr>
      </w:pPr>
      <w:r>
        <w:rPr>
          <w:b/>
          <w:color w:val="FF0000"/>
          <w:sz w:val="40"/>
          <w:szCs w:val="40"/>
          <w:u w:val="single"/>
        </w:rPr>
        <w:t>1</w:t>
      </w:r>
      <w:r w:rsidR="00D36171">
        <w:rPr>
          <w:b/>
          <w:color w:val="FF0000"/>
          <w:sz w:val="40"/>
          <w:szCs w:val="40"/>
          <w:u w:val="single"/>
          <w:lang w:val="en-US"/>
        </w:rPr>
        <w:t>7</w:t>
      </w:r>
      <w:r w:rsidRPr="00F346FF">
        <w:rPr>
          <w:b/>
          <w:color w:val="FF0000"/>
          <w:sz w:val="40"/>
          <w:szCs w:val="40"/>
          <w:u w:val="single"/>
          <w:vertAlign w:val="superscript"/>
        </w:rPr>
        <w:t>Ο</w:t>
      </w:r>
      <w:r w:rsidRPr="00F346FF">
        <w:rPr>
          <w:b/>
          <w:color w:val="FF0000"/>
          <w:sz w:val="40"/>
          <w:szCs w:val="40"/>
          <w:u w:val="single"/>
        </w:rPr>
        <w:t xml:space="preserve"> ΘΕΜΑ</w:t>
      </w:r>
    </w:p>
    <w:tbl>
      <w:tblPr>
        <w:tblW w:w="0" w:type="auto"/>
        <w:tblInd w:w="84" w:type="dxa"/>
        <w:tblLayout w:type="fixed"/>
        <w:tblCellMar>
          <w:top w:w="70" w:type="dxa"/>
          <w:left w:w="70" w:type="dxa"/>
          <w:bottom w:w="70" w:type="dxa"/>
          <w:right w:w="70" w:type="dxa"/>
        </w:tblCellMar>
        <w:tblLook w:val="04A0" w:firstRow="1" w:lastRow="0" w:firstColumn="1" w:lastColumn="0" w:noHBand="0" w:noVBand="1"/>
      </w:tblPr>
      <w:tblGrid>
        <w:gridCol w:w="1380"/>
        <w:gridCol w:w="3090"/>
        <w:gridCol w:w="780"/>
        <w:gridCol w:w="3420"/>
        <w:gridCol w:w="1665"/>
      </w:tblGrid>
      <w:tr w:rsidR="00787E11" w:rsidTr="00787E11">
        <w:trPr>
          <w:trHeight w:val="1155"/>
        </w:trPr>
        <w:tc>
          <w:tcPr>
            <w:tcW w:w="1380" w:type="dxa"/>
            <w:hideMark/>
          </w:tcPr>
          <w:p w:rsidR="00787E11" w:rsidRDefault="00787E11">
            <w:pPr>
              <w:snapToGrid w:val="0"/>
              <w:jc w:val="center"/>
              <w:rPr>
                <w:rFonts w:ascii="Palatino Linotype" w:eastAsia="SimSun" w:hAnsi="Palatino Linotype" w:cs="Mangal"/>
                <w:kern w:val="2"/>
                <w:sz w:val="8"/>
                <w:szCs w:val="8"/>
                <w:lang w:eastAsia="hi-IN" w:bidi="hi-IN"/>
              </w:rPr>
            </w:pPr>
            <w:r>
              <w:rPr>
                <w:rFonts w:ascii="Palatino Linotype" w:hAnsi="Palatino Linotype"/>
                <w:sz w:val="8"/>
                <w:szCs w:val="8"/>
              </w:rPr>
              <w:t xml:space="preserve">  </w:t>
            </w:r>
          </w:p>
          <w:p w:rsidR="00787E11" w:rsidRDefault="00787E11">
            <w:pPr>
              <w:widowControl w:val="0"/>
              <w:suppressAutoHyphens/>
              <w:jc w:val="center"/>
              <w:rPr>
                <w:rFonts w:ascii="Palatino Linotype" w:eastAsia="SimSun" w:hAnsi="Palatino Linotype" w:cs="Mangal"/>
                <w:kern w:val="2"/>
                <w:sz w:val="4"/>
                <w:szCs w:val="4"/>
                <w:lang w:eastAsia="hi-IN" w:bidi="hi-IN"/>
              </w:rPr>
            </w:pPr>
            <w:r>
              <w:rPr>
                <w:rFonts w:ascii="Palatino Linotype" w:hAnsi="Palatino Linotype"/>
                <w:noProof/>
                <w:lang w:eastAsia="el-GR"/>
              </w:rPr>
              <w:drawing>
                <wp:inline distT="0" distB="0" distL="0" distR="0">
                  <wp:extent cx="657225" cy="619125"/>
                  <wp:effectExtent l="19050" t="0" r="9525" b="0"/>
                  <wp:docPr id="2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4" cstate="print"/>
                          <a:srcRect/>
                          <a:stretch>
                            <a:fillRect/>
                          </a:stretch>
                        </pic:blipFill>
                        <pic:spPr bwMode="auto">
                          <a:xfrm>
                            <a:off x="0" y="0"/>
                            <a:ext cx="657225" cy="619125"/>
                          </a:xfrm>
                          <a:prstGeom prst="rect">
                            <a:avLst/>
                          </a:prstGeom>
                          <a:solidFill>
                            <a:srgbClr val="FFFFFF"/>
                          </a:solidFill>
                          <a:ln w="9525">
                            <a:noFill/>
                            <a:miter lim="800000"/>
                            <a:headEnd/>
                            <a:tailEnd/>
                          </a:ln>
                        </pic:spPr>
                      </pic:pic>
                    </a:graphicData>
                  </a:graphic>
                </wp:inline>
              </w:drawing>
            </w:r>
          </w:p>
        </w:tc>
        <w:tc>
          <w:tcPr>
            <w:tcW w:w="7290" w:type="dxa"/>
            <w:gridSpan w:val="3"/>
          </w:tcPr>
          <w:p w:rsidR="00787E11" w:rsidRDefault="00787E11">
            <w:pPr>
              <w:pStyle w:val="a4"/>
              <w:snapToGrid w:val="0"/>
              <w:spacing w:line="276" w:lineRule="auto"/>
              <w:ind w:firstLine="146"/>
              <w:jc w:val="center"/>
              <w:rPr>
                <w:rFonts w:ascii="Palatino Linotype" w:eastAsia="SimSun" w:hAnsi="Palatino Linotype" w:cs="Mangal"/>
                <w:kern w:val="2"/>
                <w:sz w:val="4"/>
                <w:szCs w:val="4"/>
                <w:lang w:eastAsia="hi-IN" w:bidi="hi-IN"/>
              </w:rPr>
            </w:pPr>
          </w:p>
          <w:p w:rsidR="00787E11" w:rsidRDefault="00787E11">
            <w:pPr>
              <w:pStyle w:val="a4"/>
              <w:tabs>
                <w:tab w:val="left" w:pos="720"/>
              </w:tabs>
              <w:spacing w:line="276" w:lineRule="auto"/>
              <w:ind w:left="110" w:right="290" w:firstLine="0"/>
              <w:jc w:val="center"/>
              <w:rPr>
                <w:rFonts w:ascii="Palatino Linotype" w:hAnsi="Palatino Linotype"/>
              </w:rPr>
            </w:pPr>
          </w:p>
          <w:p w:rsidR="00787E11" w:rsidRDefault="00787E11">
            <w:pPr>
              <w:pStyle w:val="a4"/>
              <w:snapToGrid w:val="0"/>
              <w:spacing w:line="276" w:lineRule="auto"/>
              <w:ind w:left="-79" w:firstLine="0"/>
              <w:jc w:val="center"/>
              <w:rPr>
                <w:rFonts w:ascii="Palatino Linotype" w:hAnsi="Palatino Linotype" w:cs="Microsoft Sans Serif"/>
                <w:b/>
                <w:bCs/>
                <w:color w:val="000000"/>
                <w:sz w:val="8"/>
                <w:szCs w:val="8"/>
              </w:rPr>
            </w:pPr>
            <w:r>
              <w:rPr>
                <w:rFonts w:ascii="Palatino Linotype" w:hAnsi="Palatino Linotype" w:cs="Microsoft Sans Serif"/>
                <w:b/>
                <w:bCs/>
                <w:color w:val="000000"/>
                <w:sz w:val="8"/>
                <w:szCs w:val="8"/>
              </w:rPr>
              <w:t xml:space="preserve"> </w:t>
            </w:r>
          </w:p>
          <w:p w:rsidR="00787E11" w:rsidRDefault="00787E11">
            <w:pPr>
              <w:pStyle w:val="a4"/>
              <w:spacing w:line="276" w:lineRule="auto"/>
              <w:ind w:left="-79" w:firstLine="0"/>
              <w:jc w:val="center"/>
              <w:rPr>
                <w:rFonts w:ascii="Palatino Linotype" w:hAnsi="Palatino Linotype"/>
                <w:kern w:val="2"/>
                <w:lang w:eastAsia="hi-IN" w:bidi="hi-IN"/>
              </w:rPr>
            </w:pPr>
          </w:p>
        </w:tc>
        <w:tc>
          <w:tcPr>
            <w:tcW w:w="1665" w:type="dxa"/>
            <w:hideMark/>
          </w:tcPr>
          <w:p w:rsidR="00787E11" w:rsidRDefault="00787E11">
            <w:pPr>
              <w:pStyle w:val="a4"/>
              <w:snapToGrid w:val="0"/>
              <w:spacing w:line="276" w:lineRule="auto"/>
              <w:ind w:left="-70" w:right="-61" w:firstLine="0"/>
              <w:jc w:val="center"/>
              <w:rPr>
                <w:rFonts w:ascii="Palatino Linotype" w:eastAsia="SimSun" w:hAnsi="Palatino Linotype" w:cs="Mangal"/>
                <w:b/>
                <w:kern w:val="2"/>
                <w:sz w:val="8"/>
                <w:szCs w:val="8"/>
                <w:lang w:eastAsia="hi-IN" w:bidi="hi-IN"/>
              </w:rPr>
            </w:pPr>
            <w:r>
              <w:rPr>
                <w:rFonts w:ascii="Palatino Linotype" w:hAnsi="Palatino Linotype"/>
                <w:b/>
                <w:sz w:val="8"/>
                <w:szCs w:val="8"/>
              </w:rPr>
              <w:t xml:space="preserve">  </w:t>
            </w:r>
          </w:p>
          <w:p w:rsidR="00787E11" w:rsidRDefault="00787E11">
            <w:pPr>
              <w:pStyle w:val="a4"/>
              <w:snapToGrid w:val="0"/>
              <w:spacing w:line="276" w:lineRule="auto"/>
              <w:ind w:left="-70" w:right="-61" w:firstLine="0"/>
              <w:jc w:val="center"/>
              <w:rPr>
                <w:rFonts w:ascii="Palatino Linotype" w:hAnsi="Palatino Linotype"/>
                <w:b/>
                <w:kern w:val="2"/>
                <w:szCs w:val="22"/>
                <w:lang w:eastAsia="hi-IN" w:bidi="hi-IN"/>
              </w:rPr>
            </w:pPr>
            <w:r>
              <w:rPr>
                <w:rFonts w:ascii="Palatino Linotype" w:hAnsi="Palatino Linotype"/>
                <w:b/>
                <w:noProof/>
                <w:sz w:val="22"/>
                <w:szCs w:val="22"/>
              </w:rPr>
              <w:drawing>
                <wp:inline distT="0" distB="0" distL="0" distR="0">
                  <wp:extent cx="819150" cy="533400"/>
                  <wp:effectExtent l="19050" t="0" r="0" b="0"/>
                  <wp:docPr id="2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42" cstate="print"/>
                          <a:srcRect/>
                          <a:stretch>
                            <a:fillRect/>
                          </a:stretch>
                        </pic:blipFill>
                        <pic:spPr bwMode="auto">
                          <a:xfrm>
                            <a:off x="0" y="0"/>
                            <a:ext cx="819150" cy="533400"/>
                          </a:xfrm>
                          <a:prstGeom prst="rect">
                            <a:avLst/>
                          </a:prstGeom>
                          <a:solidFill>
                            <a:srgbClr val="FFFFFF"/>
                          </a:solidFill>
                          <a:ln w="9525">
                            <a:noFill/>
                            <a:miter lim="800000"/>
                            <a:headEnd/>
                            <a:tailEnd/>
                          </a:ln>
                        </pic:spPr>
                      </pic:pic>
                    </a:graphicData>
                  </a:graphic>
                </wp:inline>
              </w:drawing>
            </w:r>
          </w:p>
        </w:tc>
      </w:tr>
      <w:tr w:rsidR="00787E11" w:rsidTr="00787E11">
        <w:trPr>
          <w:trHeight w:val="2516"/>
        </w:trPr>
        <w:tc>
          <w:tcPr>
            <w:tcW w:w="4470" w:type="dxa"/>
            <w:gridSpan w:val="2"/>
            <w:hideMark/>
          </w:tcPr>
          <w:p w:rsidR="00787E11" w:rsidRDefault="00787E11">
            <w:pPr>
              <w:snapToGrid w:val="0"/>
              <w:ind w:left="4" w:right="-70" w:hanging="4"/>
              <w:rPr>
                <w:rFonts w:ascii="Palatino Linotype" w:eastAsia="SimSun" w:hAnsi="Palatino Linotype" w:cs="Mangal"/>
                <w:b/>
                <w:kern w:val="2"/>
                <w:sz w:val="24"/>
                <w:szCs w:val="24"/>
                <w:lang w:eastAsia="hi-IN" w:bidi="hi-IN"/>
              </w:rPr>
            </w:pPr>
            <w:r>
              <w:rPr>
                <w:rFonts w:ascii="Palatino Linotype" w:hAnsi="Palatino Linotype"/>
                <w:b/>
              </w:rPr>
              <w:t>ΕΛΛΗΝΙΚΗ ΔΗΜΟΚΡΑΤΙΑ</w:t>
            </w:r>
          </w:p>
          <w:p w:rsidR="00787E11" w:rsidRDefault="00787E11">
            <w:pPr>
              <w:ind w:left="4" w:right="-70"/>
              <w:rPr>
                <w:rFonts w:ascii="Palatino Linotype" w:hAnsi="Palatino Linotype"/>
                <w:b/>
              </w:rPr>
            </w:pPr>
            <w:r>
              <w:rPr>
                <w:rFonts w:ascii="Palatino Linotype" w:hAnsi="Palatino Linotype"/>
                <w:b/>
              </w:rPr>
              <w:t>ΝΟΜΟΣ ΑΤΤΙΚΗΣ</w:t>
            </w:r>
          </w:p>
          <w:p w:rsidR="00787E11" w:rsidRDefault="00787E11">
            <w:pPr>
              <w:ind w:left="4"/>
              <w:rPr>
                <w:rFonts w:ascii="Palatino Linotype" w:hAnsi="Palatino Linotype"/>
                <w:b/>
              </w:rPr>
            </w:pPr>
            <w:r>
              <w:rPr>
                <w:rFonts w:ascii="Palatino Linotype" w:hAnsi="Palatino Linotype"/>
                <w:b/>
              </w:rPr>
              <w:t>ΔΗΜΟΣ ΑΧΑΡΝΩΝ</w:t>
            </w:r>
          </w:p>
          <w:p w:rsidR="00787E11" w:rsidRDefault="00787E11">
            <w:pPr>
              <w:ind w:left="4"/>
              <w:rPr>
                <w:rFonts w:ascii="Palatino Linotype" w:hAnsi="Palatino Linotype"/>
              </w:rPr>
            </w:pPr>
            <w:r>
              <w:rPr>
                <w:rFonts w:ascii="Palatino Linotype" w:hAnsi="Palatino Linotype"/>
              </w:rPr>
              <w:t>Διεύθυνση Περιβάλλοντος &amp; Πρασίνου</w:t>
            </w:r>
          </w:p>
          <w:p w:rsidR="00787E11" w:rsidRDefault="00787E11">
            <w:pPr>
              <w:ind w:left="4"/>
              <w:rPr>
                <w:rFonts w:ascii="Palatino Linotype" w:hAnsi="Palatino Linotype"/>
              </w:rPr>
            </w:pPr>
            <w:r>
              <w:rPr>
                <w:rFonts w:ascii="Palatino Linotype" w:hAnsi="Palatino Linotype"/>
              </w:rPr>
              <w:t>Τμήμα  Περιβάλλοντος</w:t>
            </w:r>
          </w:p>
          <w:p w:rsidR="00787E11" w:rsidRDefault="00787E11">
            <w:pPr>
              <w:ind w:left="4"/>
              <w:rPr>
                <w:rFonts w:ascii="Palatino Linotype" w:hAnsi="Palatino Linotype"/>
              </w:rPr>
            </w:pPr>
            <w:r>
              <w:rPr>
                <w:rFonts w:ascii="Palatino Linotype" w:hAnsi="Palatino Linotype"/>
              </w:rPr>
              <w:t>Φιλαδελφείας 87 &amp; Μπόσδα</w:t>
            </w:r>
          </w:p>
          <w:p w:rsidR="00787E11" w:rsidRDefault="00787E11">
            <w:pPr>
              <w:ind w:left="4"/>
              <w:rPr>
                <w:rFonts w:ascii="Palatino Linotype" w:hAnsi="Palatino Linotype"/>
              </w:rPr>
            </w:pPr>
            <w:r>
              <w:rPr>
                <w:rFonts w:ascii="Palatino Linotype" w:hAnsi="Palatino Linotype"/>
              </w:rPr>
              <w:t>Τ.Κ. 13673, Αχαρνές</w:t>
            </w:r>
          </w:p>
          <w:p w:rsidR="00787E11" w:rsidRDefault="00787E11">
            <w:pPr>
              <w:ind w:left="4"/>
              <w:rPr>
                <w:rFonts w:ascii="Palatino Linotype" w:hAnsi="Palatino Linotype"/>
              </w:rPr>
            </w:pPr>
            <w:r>
              <w:rPr>
                <w:rFonts w:ascii="Palatino Linotype" w:hAnsi="Palatino Linotype"/>
              </w:rPr>
              <w:t>Συντάξασα:  Μαρούγκα Ελένη</w:t>
            </w:r>
          </w:p>
          <w:p w:rsidR="00787E11" w:rsidRDefault="00787E11">
            <w:pPr>
              <w:ind w:left="4"/>
              <w:rPr>
                <w:rFonts w:ascii="Palatino Linotype" w:hAnsi="Palatino Linotype"/>
                <w:lang w:val="en-GB"/>
              </w:rPr>
            </w:pPr>
            <w:r>
              <w:rPr>
                <w:rFonts w:ascii="Palatino Linotype" w:hAnsi="Palatino Linotype"/>
              </w:rPr>
              <w:t>Τηλ</w:t>
            </w:r>
            <w:r>
              <w:rPr>
                <w:rFonts w:ascii="Palatino Linotype" w:hAnsi="Palatino Linotype"/>
                <w:lang w:val="en-US"/>
              </w:rPr>
              <w:t>.:(+30) 213.2072.</w:t>
            </w:r>
            <w:r>
              <w:rPr>
                <w:rFonts w:ascii="Palatino Linotype" w:hAnsi="Palatino Linotype"/>
                <w:lang w:val="en-GB"/>
              </w:rPr>
              <w:t>304</w:t>
            </w:r>
          </w:p>
          <w:p w:rsidR="00787E11" w:rsidRDefault="00787E11">
            <w:pPr>
              <w:widowControl w:val="0"/>
              <w:suppressAutoHyphens/>
              <w:snapToGrid w:val="0"/>
              <w:ind w:left="4"/>
              <w:rPr>
                <w:rFonts w:ascii="Palatino Linotype" w:eastAsia="SimSun" w:hAnsi="Palatino Linotype" w:cs="Mangal"/>
                <w:kern w:val="2"/>
                <w:sz w:val="24"/>
                <w:szCs w:val="24"/>
                <w:lang w:val="en-US" w:eastAsia="hi-IN" w:bidi="hi-IN"/>
              </w:rPr>
            </w:pPr>
            <w:r>
              <w:rPr>
                <w:rFonts w:ascii="Palatino Linotype" w:hAnsi="Palatino Linotype"/>
                <w:lang w:val="fr-FR"/>
              </w:rPr>
              <w:t xml:space="preserve">email: </w:t>
            </w:r>
            <w:r>
              <w:rPr>
                <w:rFonts w:ascii="Palatino Linotype" w:hAnsi="Palatino Linotype"/>
                <w:lang w:val="en-US"/>
              </w:rPr>
              <w:t>emarougka@acharnes.gr</w:t>
            </w:r>
          </w:p>
        </w:tc>
        <w:tc>
          <w:tcPr>
            <w:tcW w:w="780" w:type="dxa"/>
          </w:tcPr>
          <w:p w:rsidR="00787E11" w:rsidRDefault="00787E11">
            <w:pPr>
              <w:pStyle w:val="10"/>
              <w:snapToGrid w:val="0"/>
              <w:spacing w:line="312" w:lineRule="auto"/>
              <w:ind w:left="35" w:right="-10"/>
              <w:rPr>
                <w:rFonts w:ascii="Palatino Linotype" w:eastAsia="SimSun" w:hAnsi="Palatino Linotype" w:cs="Mangal"/>
                <w:kern w:val="2"/>
                <w:lang w:val="fr-FR" w:eastAsia="hi-IN" w:bidi="hi-IN"/>
              </w:rPr>
            </w:pPr>
          </w:p>
          <w:p w:rsidR="00787E11" w:rsidRDefault="00787E11">
            <w:pPr>
              <w:pStyle w:val="10"/>
              <w:snapToGrid w:val="0"/>
              <w:spacing w:line="312" w:lineRule="auto"/>
              <w:ind w:left="35" w:right="-10"/>
              <w:rPr>
                <w:rFonts w:ascii="Palatino Linotype" w:hAnsi="Palatino Linotype"/>
                <w:lang w:val="fr-FR"/>
              </w:rPr>
            </w:pPr>
          </w:p>
          <w:p w:rsidR="00787E11" w:rsidRDefault="00787E11">
            <w:pPr>
              <w:pStyle w:val="10"/>
              <w:snapToGrid w:val="0"/>
              <w:spacing w:line="312" w:lineRule="auto"/>
              <w:ind w:left="35" w:right="-10"/>
              <w:rPr>
                <w:rFonts w:ascii="Palatino Linotype" w:hAnsi="Palatino Linotype"/>
                <w:sz w:val="28"/>
                <w:szCs w:val="28"/>
                <w:lang w:val="fr-FR"/>
              </w:rPr>
            </w:pPr>
            <w:r>
              <w:rPr>
                <w:rFonts w:ascii="Palatino Linotype" w:hAnsi="Palatino Linotype"/>
                <w:sz w:val="22"/>
                <w:szCs w:val="22"/>
                <w:lang w:val="fr-FR"/>
              </w:rPr>
              <w:t xml:space="preserve"> </w:t>
            </w:r>
            <w:r>
              <w:rPr>
                <w:rFonts w:ascii="Palatino Linotype" w:hAnsi="Palatino Linotype"/>
                <w:sz w:val="28"/>
                <w:szCs w:val="28"/>
                <w:lang w:val="fr-FR"/>
              </w:rPr>
              <w:t xml:space="preserve">  </w:t>
            </w:r>
          </w:p>
          <w:p w:rsidR="00787E11" w:rsidRDefault="00787E11">
            <w:pPr>
              <w:pStyle w:val="a6"/>
              <w:snapToGrid w:val="0"/>
              <w:spacing w:line="312" w:lineRule="auto"/>
              <w:ind w:left="35" w:right="-10"/>
              <w:rPr>
                <w:rFonts w:ascii="Palatino Linotype" w:hAnsi="Palatino Linotype"/>
                <w:sz w:val="20"/>
                <w:szCs w:val="20"/>
                <w:lang w:val="fr-FR"/>
              </w:rPr>
            </w:pPr>
          </w:p>
          <w:p w:rsidR="00787E11" w:rsidRDefault="00787E11">
            <w:pPr>
              <w:pStyle w:val="a6"/>
              <w:snapToGrid w:val="0"/>
              <w:spacing w:line="312" w:lineRule="auto"/>
              <w:ind w:left="35" w:right="-10"/>
              <w:rPr>
                <w:rFonts w:ascii="Palatino Linotype" w:hAnsi="Palatino Linotype"/>
                <w:sz w:val="20"/>
                <w:szCs w:val="20"/>
                <w:lang w:val="fr-FR"/>
              </w:rPr>
            </w:pPr>
          </w:p>
          <w:p w:rsidR="00787E11" w:rsidRDefault="00787E11">
            <w:pPr>
              <w:pStyle w:val="10"/>
              <w:snapToGrid w:val="0"/>
              <w:spacing w:line="312" w:lineRule="auto"/>
              <w:ind w:left="-55" w:right="-55"/>
              <w:jc w:val="center"/>
              <w:rPr>
                <w:rFonts w:ascii="Palatino Linotype" w:hAnsi="Palatino Linotype"/>
                <w:sz w:val="24"/>
              </w:rPr>
            </w:pPr>
            <w:r>
              <w:rPr>
                <w:rFonts w:ascii="Palatino Linotype" w:hAnsi="Palatino Linotype"/>
                <w:sz w:val="24"/>
              </w:rPr>
              <w:t>Προς:</w:t>
            </w:r>
          </w:p>
          <w:p w:rsidR="00787E11" w:rsidRDefault="00787E11">
            <w:pPr>
              <w:pStyle w:val="a6"/>
              <w:snapToGrid w:val="0"/>
              <w:spacing w:line="312" w:lineRule="auto"/>
              <w:ind w:left="-70" w:right="50"/>
              <w:jc w:val="right"/>
              <w:rPr>
                <w:rFonts w:ascii="Palatino Linotype" w:hAnsi="Palatino Linotype"/>
                <w:szCs w:val="20"/>
              </w:rPr>
            </w:pPr>
          </w:p>
          <w:p w:rsidR="00787E11" w:rsidRDefault="00787E11">
            <w:pPr>
              <w:pStyle w:val="a6"/>
              <w:snapToGrid w:val="0"/>
              <w:spacing w:line="312" w:lineRule="auto"/>
              <w:ind w:left="-70" w:right="50"/>
              <w:jc w:val="right"/>
              <w:rPr>
                <w:rFonts w:ascii="Palatino Linotype" w:hAnsi="Palatino Linotype"/>
                <w:b/>
                <w:bCs/>
                <w:kern w:val="2"/>
                <w:szCs w:val="20"/>
                <w:lang w:eastAsia="hi-IN" w:bidi="hi-IN"/>
              </w:rPr>
            </w:pPr>
          </w:p>
        </w:tc>
        <w:tc>
          <w:tcPr>
            <w:tcW w:w="5085" w:type="dxa"/>
            <w:gridSpan w:val="2"/>
          </w:tcPr>
          <w:p w:rsidR="00787E11" w:rsidRDefault="00787E11">
            <w:pPr>
              <w:snapToGrid w:val="0"/>
              <w:ind w:left="-25" w:right="5"/>
              <w:rPr>
                <w:rFonts w:ascii="Palatino Linotype" w:eastAsia="SimSun" w:hAnsi="Palatino Linotype" w:cs="Mangal"/>
                <w:kern w:val="2"/>
                <w:sz w:val="20"/>
                <w:szCs w:val="24"/>
                <w:lang w:eastAsia="hi-IN" w:bidi="hi-IN"/>
              </w:rPr>
            </w:pPr>
            <w:r>
              <w:rPr>
                <w:rFonts w:ascii="Palatino Linotype" w:hAnsi="Palatino Linotype"/>
                <w:sz w:val="20"/>
              </w:rPr>
              <w:t>Βαθμός προτεραιότητας: «Εξ. Επείγον»</w:t>
            </w:r>
          </w:p>
          <w:p w:rsidR="00787E11" w:rsidRDefault="00787E11">
            <w:pPr>
              <w:pStyle w:val="a4"/>
              <w:tabs>
                <w:tab w:val="left" w:pos="720"/>
              </w:tabs>
              <w:spacing w:after="0" w:line="276" w:lineRule="auto"/>
              <w:ind w:left="-70" w:right="-478" w:firstLine="0"/>
              <w:jc w:val="left"/>
              <w:rPr>
                <w:rFonts w:ascii="Palatino Linotype" w:hAnsi="Palatino Linotype"/>
                <w:sz w:val="20"/>
              </w:rPr>
            </w:pPr>
            <w:r>
              <w:rPr>
                <w:rFonts w:ascii="Palatino Linotype" w:hAnsi="Palatino Linotype"/>
                <w:sz w:val="20"/>
              </w:rPr>
              <w:t xml:space="preserve"> Χρόνος διατήρησης του εγγράφου στο αρχείο: </w:t>
            </w:r>
          </w:p>
          <w:p w:rsidR="00787E11" w:rsidRDefault="00787E11">
            <w:pPr>
              <w:pStyle w:val="a4"/>
              <w:tabs>
                <w:tab w:val="left" w:pos="720"/>
              </w:tabs>
              <w:spacing w:after="0" w:line="276" w:lineRule="auto"/>
              <w:ind w:left="-70" w:right="-478" w:firstLine="0"/>
              <w:jc w:val="left"/>
              <w:rPr>
                <w:rFonts w:ascii="Palatino Linotype" w:hAnsi="Palatino Linotype"/>
                <w:sz w:val="20"/>
              </w:rPr>
            </w:pPr>
            <w:r>
              <w:rPr>
                <w:rFonts w:ascii="Palatino Linotype" w:hAnsi="Palatino Linotype"/>
                <w:sz w:val="20"/>
              </w:rPr>
              <w:t>«Διηνεκής»</w:t>
            </w:r>
          </w:p>
          <w:p w:rsidR="00787E11" w:rsidRDefault="00787E11">
            <w:pPr>
              <w:pStyle w:val="a4"/>
              <w:tabs>
                <w:tab w:val="left" w:pos="720"/>
              </w:tabs>
              <w:spacing w:after="0" w:line="276" w:lineRule="auto"/>
              <w:ind w:firstLine="146"/>
              <w:jc w:val="center"/>
              <w:rPr>
                <w:rFonts w:ascii="Palatino Linotype" w:hAnsi="Palatino Linotype"/>
                <w:b/>
                <w:sz w:val="20"/>
              </w:rPr>
            </w:pPr>
          </w:p>
          <w:p w:rsidR="00787E11" w:rsidRDefault="00787E11">
            <w:pPr>
              <w:pStyle w:val="a4"/>
              <w:tabs>
                <w:tab w:val="left" w:pos="720"/>
              </w:tabs>
              <w:spacing w:after="0" w:line="276" w:lineRule="auto"/>
              <w:ind w:firstLine="146"/>
              <w:jc w:val="center"/>
              <w:rPr>
                <w:rFonts w:ascii="Palatino Linotype" w:hAnsi="Palatino Linotype"/>
                <w:sz w:val="20"/>
              </w:rPr>
            </w:pPr>
          </w:p>
          <w:p w:rsidR="00787E11" w:rsidRDefault="00787E11">
            <w:pPr>
              <w:pStyle w:val="a4"/>
              <w:tabs>
                <w:tab w:val="left" w:pos="720"/>
              </w:tabs>
              <w:spacing w:after="0" w:line="276" w:lineRule="auto"/>
              <w:ind w:firstLine="146"/>
              <w:rPr>
                <w:rFonts w:ascii="Palatino Linotype" w:hAnsi="Palatino Linotype"/>
                <w:sz w:val="20"/>
              </w:rPr>
            </w:pPr>
          </w:p>
          <w:p w:rsidR="00787E11" w:rsidRDefault="00787E11">
            <w:pPr>
              <w:pStyle w:val="a4"/>
              <w:tabs>
                <w:tab w:val="left" w:pos="720"/>
              </w:tabs>
              <w:spacing w:after="0" w:line="276" w:lineRule="auto"/>
              <w:ind w:left="-4" w:right="-251" w:firstLine="0"/>
              <w:jc w:val="left"/>
              <w:rPr>
                <w:rFonts w:ascii="Palatino Linotype" w:hAnsi="Palatino Linotype"/>
                <w:b/>
                <w:bCs/>
                <w:sz w:val="20"/>
              </w:rPr>
            </w:pPr>
            <w:r>
              <w:rPr>
                <w:rFonts w:ascii="Palatino Linotype" w:hAnsi="Palatino Linotype"/>
                <w:b/>
                <w:bCs/>
                <w:sz w:val="20"/>
              </w:rPr>
              <w:t xml:space="preserve">  </w:t>
            </w:r>
          </w:p>
          <w:p w:rsidR="00787E11" w:rsidRDefault="00787E11">
            <w:pPr>
              <w:pStyle w:val="a4"/>
              <w:tabs>
                <w:tab w:val="left" w:pos="720"/>
              </w:tabs>
              <w:spacing w:after="0" w:line="276" w:lineRule="auto"/>
              <w:ind w:left="-4" w:right="-251" w:firstLine="0"/>
              <w:jc w:val="left"/>
              <w:rPr>
                <w:rFonts w:ascii="Palatino Linotype" w:hAnsi="Palatino Linotype"/>
                <w:b/>
                <w:bCs/>
                <w:sz w:val="20"/>
              </w:rPr>
            </w:pPr>
          </w:p>
          <w:p w:rsidR="00787E11" w:rsidRDefault="00787E11">
            <w:pPr>
              <w:pStyle w:val="a4"/>
              <w:tabs>
                <w:tab w:val="left" w:pos="720"/>
              </w:tabs>
              <w:spacing w:after="0" w:line="276" w:lineRule="auto"/>
              <w:ind w:left="-4" w:right="-251" w:firstLine="0"/>
              <w:jc w:val="left"/>
              <w:rPr>
                <w:rFonts w:ascii="Palatino Linotype" w:hAnsi="Palatino Linotype"/>
                <w:b/>
                <w:bCs/>
                <w:kern w:val="2"/>
                <w:sz w:val="20"/>
                <w:lang w:eastAsia="hi-IN" w:bidi="hi-IN"/>
              </w:rPr>
            </w:pPr>
            <w:r>
              <w:rPr>
                <w:rFonts w:ascii="Palatino Linotype" w:hAnsi="Palatino Linotype"/>
                <w:b/>
                <w:bCs/>
                <w:sz w:val="20"/>
              </w:rPr>
              <w:t xml:space="preserve">  Πρόεδρο    Δημοτικού Συμβουλίου  </w:t>
            </w:r>
          </w:p>
        </w:tc>
      </w:tr>
    </w:tbl>
    <w:p w:rsidR="00787E11" w:rsidRDefault="00787E11" w:rsidP="00787E11">
      <w:pPr>
        <w:jc w:val="center"/>
        <w:rPr>
          <w:rFonts w:ascii="Times New Roman" w:hAnsi="Times New Roman" w:cs="Times New Roman"/>
          <w:b/>
          <w:u w:val="single"/>
        </w:rPr>
      </w:pPr>
      <w:r>
        <w:rPr>
          <w:rFonts w:cs="Times New Roman"/>
          <w:b/>
          <w:u w:val="single"/>
        </w:rPr>
        <w:t>ΕΙΣΗΓΗΣΗ</w:t>
      </w:r>
    </w:p>
    <w:p w:rsidR="00787E11" w:rsidRDefault="00787E11" w:rsidP="00787E11">
      <w:pPr>
        <w:spacing w:line="360" w:lineRule="auto"/>
        <w:ind w:right="363"/>
        <w:jc w:val="both"/>
        <w:rPr>
          <w:rFonts w:eastAsia="Times New Roman" w:cs="Times New Roman"/>
          <w:b/>
          <w:bCs/>
        </w:rPr>
      </w:pPr>
      <w:r>
        <w:rPr>
          <w:rFonts w:eastAsia="Times New Roman" w:cs="Times New Roman"/>
          <w:b/>
          <w:bCs/>
        </w:rPr>
        <w:t>Θέμα:</w:t>
      </w:r>
      <w:r>
        <w:rPr>
          <w:rFonts w:cs="Times New Roman"/>
          <w:b/>
        </w:rPr>
        <w:t xml:space="preserve">  Έγκριση της υπ’ αρ. 179/2021 απόφασης της Οικονομικής Επιτροπής με θέμα «Έγκριση ή μη επιβολής προστίμου και τέλους δαπάνης καθαρισμού, σε ακάλυπτους ιδιωτικούς χώρους, προς αποφυγήν πρόκλησης ή επέκτασης πυρκαγιάς» καθώς και έγκριση </w:t>
      </w:r>
      <w:r>
        <w:rPr>
          <w:rFonts w:eastAsia="Times New Roman" w:cs="Times New Roman"/>
          <w:b/>
          <w:bCs/>
        </w:rPr>
        <w:t xml:space="preserve">ενεργειών των υπηρεσιών του Δήμου περί καθαρισμού ακάλυπτων ιδιωτικών χώρων προς αποφυγήν πρόκλησης πυρκαγιάς. </w:t>
      </w:r>
    </w:p>
    <w:p w:rsidR="00787E11" w:rsidRDefault="00787E11" w:rsidP="00787E11">
      <w:pPr>
        <w:spacing w:line="360" w:lineRule="auto"/>
        <w:ind w:left="425" w:right="363" w:hanging="425"/>
        <w:jc w:val="both"/>
        <w:rPr>
          <w:rFonts w:eastAsia="Times New Roman" w:cs="Times New Roman"/>
          <w:b/>
          <w:bCs/>
        </w:rPr>
      </w:pPr>
      <w:r>
        <w:rPr>
          <w:rFonts w:eastAsia="Times New Roman" w:cs="Times New Roman"/>
          <w:bCs/>
        </w:rPr>
        <w:t xml:space="preserve">           Κ. Πρόεδρε,</w:t>
      </w:r>
    </w:p>
    <w:p w:rsidR="00787E11" w:rsidRDefault="00787E11" w:rsidP="00787E11">
      <w:pPr>
        <w:spacing w:line="360" w:lineRule="auto"/>
        <w:ind w:right="363"/>
        <w:jc w:val="both"/>
        <w:rPr>
          <w:rFonts w:eastAsia="Times New Roman" w:cs="Times New Roman"/>
          <w:bCs/>
        </w:rPr>
      </w:pPr>
      <w:r>
        <w:rPr>
          <w:rFonts w:eastAsia="Times New Roman" w:cs="Times New Roman"/>
          <w:bCs/>
        </w:rPr>
        <w:t xml:space="preserve">Παρακαλούμε όπως εισηγηθείτε και φέρετε ως θέμα σε προσεχή συνεδρίαση του Σώματος </w:t>
      </w:r>
      <w:r>
        <w:rPr>
          <w:rFonts w:cs="Times New Roman"/>
          <w:color w:val="000000"/>
        </w:rPr>
        <w:t xml:space="preserve">την </w:t>
      </w:r>
      <w:r>
        <w:rPr>
          <w:rFonts w:cs="Times New Roman"/>
        </w:rPr>
        <w:t xml:space="preserve">έγκριση της υπ’ αρ. 179/2021 απόφασης της Οικονομικής Επιτροπής με θέμα «Έγκριση ή μη επιβολής προστίμου και τέλους δαπάνης καθαρισμού, σε ακάλυπτους ιδιωτικούς χώρους, προς αποφυγήν πρόκλησης ή επέκτασης πυρκαγιάς» καθώς και έγκριση </w:t>
      </w:r>
      <w:r>
        <w:rPr>
          <w:rFonts w:eastAsia="Times New Roman" w:cs="Times New Roman"/>
          <w:bCs/>
        </w:rPr>
        <w:t xml:space="preserve">ενεργειών των υπηρεσιών του Δήμου περί καθαρισμού ακάλυπτων ιδιωτικών χώρων προς αποφυγήν πρόκλησης πυρκαγιάς. </w:t>
      </w:r>
    </w:p>
    <w:p w:rsidR="00787E11" w:rsidRDefault="00787E11" w:rsidP="00787E11">
      <w:pPr>
        <w:spacing w:line="360" w:lineRule="auto"/>
        <w:ind w:left="426" w:right="363" w:hanging="425"/>
        <w:jc w:val="both"/>
        <w:rPr>
          <w:rFonts w:cs="Times New Roman"/>
          <w:color w:val="000000"/>
          <w:lang w:val="en-US"/>
        </w:rPr>
      </w:pPr>
      <w:r>
        <w:rPr>
          <w:rFonts w:cs="Times New Roman"/>
          <w:color w:val="000000"/>
        </w:rPr>
        <w:t xml:space="preserve"> Έχοντας υπ’ όψιν:</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Τις διατάξεις του αρ. 65 του Ν. 3852/2010 «Αρμοδιότητες Δημοτικού Συμβουλίου», όπως ισχύει.</w:t>
      </w:r>
    </w:p>
    <w:p w:rsidR="00787E11" w:rsidRDefault="00787E11" w:rsidP="00E770AC">
      <w:pPr>
        <w:widowControl w:val="0"/>
        <w:numPr>
          <w:ilvl w:val="0"/>
          <w:numId w:val="22"/>
        </w:numPr>
        <w:suppressAutoHyphens/>
        <w:spacing w:after="0" w:line="360" w:lineRule="auto"/>
        <w:ind w:right="363"/>
        <w:jc w:val="both"/>
        <w:rPr>
          <w:rFonts w:cs="Times New Roman"/>
          <w:i/>
          <w:color w:val="000000"/>
        </w:rPr>
      </w:pPr>
      <w:r>
        <w:rPr>
          <w:rFonts w:cs="Times New Roman"/>
          <w:color w:val="000000"/>
        </w:rPr>
        <w:lastRenderedPageBreak/>
        <w:t xml:space="preserve">Τις διατάξεις του αρ. 94, παρ.1, περίπτωση 26, του Ν. 3852/2010 «Νέα  αρχιτεκτονική της αυτοδιοίκησης και της Αποκεντρωμένης Διοίκησης - Πρόγραμμα Διοίκησης - Πρόγραμμα Καλλικράτης» σύμφωνα με την οποία: </w:t>
      </w:r>
      <w:r>
        <w:rPr>
          <w:rFonts w:cs="Times New Roman"/>
          <w:i/>
          <w:color w:val="000000"/>
        </w:rPr>
        <w:t xml:space="preserve">« …Η μέριμνα, σύμφωνα με τις ισχύουσες πυροσβεστικές διατάξεις, για την τήρηση των υποχρεώσεων καθαρισμού, από τους ιδιοκτήτες, νομείς, και επικαρπωτές, των οικοπεδικών και λοιπών ακάλυπτων χώρων, που βρίσκονται εντός πόλεων, κωμοπόλεων και οικισμών και σε απόσταση μέχρι </w:t>
      </w:r>
      <w:smartTag w:uri="urn:schemas-microsoft-com:office:smarttags" w:element="metricconverter">
        <w:smartTagPr>
          <w:attr w:name="ProductID" w:val="100 μέτρων"/>
        </w:smartTagPr>
        <w:r>
          <w:rPr>
            <w:rFonts w:cs="Times New Roman"/>
            <w:i/>
            <w:color w:val="000000"/>
          </w:rPr>
          <w:t>100 μέτρων</w:t>
        </w:r>
      </w:smartTag>
      <w:r>
        <w:rPr>
          <w:rFonts w:cs="Times New Roman"/>
          <w:i/>
          <w:color w:val="000000"/>
        </w:rPr>
        <w:t xml:space="preserve"> από τα όρια τους, </w:t>
      </w:r>
      <w:r>
        <w:rPr>
          <w:rFonts w:cs="Times New Roman"/>
          <w:b/>
          <w:i/>
          <w:color w:val="000000"/>
        </w:rPr>
        <w:t>καθώς και η υποχρέωση αυτεπάγγελτου καθαρισμού από τους δήμους, σε περίπτωση μη συμμόρφωσης των υπόχρεων. Σε βάρος εκείνων που δεν συμμορφώνονται επιβάλλεται πρόστιμο πενήντα (50) λεπτών, ανά τετραγωνικό μέτρο του οικείου χώρου, το οποίο και αποτελεί έσοδο του οικείου δήμου, βεβαιούται εις βάρος τους η ισόποση σχετική δαπάνη του δήμου προς καθαρισμό</w:t>
      </w:r>
      <w:r>
        <w:rPr>
          <w:rFonts w:cs="Times New Roman"/>
          <w:i/>
          <w:color w:val="000000"/>
        </w:rPr>
        <w:t xml:space="preserve"> και υποβάλλεται μήνυση για το αδίκημα του άρθρου 433 του Ποινικού Κώδικα»</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Το γεγονός ότι καταργείται το άρθρο 433 του Ποινικού Κώδικα, Νόμος 4619/2019 – (ΦΕΚ 95/Α/11-6-2019), σχετικά με την υποβολή μήνυσης.</w:t>
      </w:r>
    </w:p>
    <w:p w:rsidR="00787E11" w:rsidRDefault="00787E11" w:rsidP="00E770AC">
      <w:pPr>
        <w:widowControl w:val="0"/>
        <w:numPr>
          <w:ilvl w:val="0"/>
          <w:numId w:val="22"/>
        </w:numPr>
        <w:suppressAutoHyphens/>
        <w:spacing w:after="0" w:line="360" w:lineRule="auto"/>
        <w:ind w:right="363"/>
        <w:jc w:val="both"/>
        <w:rPr>
          <w:rFonts w:cs="Times New Roman"/>
        </w:rPr>
      </w:pPr>
      <w:r>
        <w:rPr>
          <w:rFonts w:cs="Times New Roman"/>
          <w:color w:val="000000"/>
        </w:rPr>
        <w:t>Το με αρ. πρωτ. 3752/25-5-2018 (ΑΔΑ: ΩΞΧΦ465ΧΘ7-ΣΚΗ) σχέδιο δράσης της Δ/νσης Σχεδιασμού και Αντιμετώπισης  Εκτάκτων Αναγκών, της Γεν. Γραμματείας Πολ. Προστασίας του ΥΠ.ΕΣ. με θέμα</w:t>
      </w:r>
      <w:r>
        <w:rPr>
          <w:rFonts w:cs="Times New Roman"/>
        </w:rPr>
        <w:t xml:space="preserve"> «Σχεδιασμός και δράσεις Πολιτικής Προστασίας για την αντιμετώπιση κινδύνων λόγω των δασικών πυρκαγιών»</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Την αρ. πρωτ. 3497/13-5-2020 διευκρινιστική εγκύκλιο της Γενικής Γραμματείας Πολιτικής Προστασίας σύμφωνα με την οποία δίνονται οδηγίες για τις εργασίες καθαρισμού της βλάστησης σε ιδιοκτησίες (οικόπεδα ιδιωτών κλπ) για λόγους προστασίας των κτισμάτων και στις οποίες πρέπει να προβαίνουν οι ιδιοκτήτες - νομείς - επικαρπωτές ιδιωτικών χώρων.</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Την αρ. 175/2016 πράξη ελεγκτικού συνεδρίου σύμφωνα με την οποία η συλλογή βιοαποδομήσιμων αποβλήτων δεν ανήκει στις υπηρεσίες συλλογής και μεταφόρτωσης στερεών αποβλήτων αλλά περιλαμβάνεται ως αναγκαίο παρακολούθημα στις φυτωριακές εργασίες (ήτοι: βοτάνισμα, κοπή χόρτων, αποψίλωση κ.λ.π).</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bCs/>
          <w:color w:val="000000"/>
        </w:rPr>
        <w:t>Το Β.Δ. ΦΕΚ Α΄171/20.10.1958</w:t>
      </w:r>
      <w:r>
        <w:rPr>
          <w:rFonts w:cs="Times New Roman"/>
          <w:color w:val="000000"/>
        </w:rPr>
        <w:t xml:space="preserve"> «Περί κωδικοποιήσεως εις ενιαίον κείμενον Νόμου των ισχυούσων διατάξεων περί των προσόδων των δήμων και κοινοτήτων»</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Το Νομοθετικό Διάταγμα 318 ΦΕΚ Α΄ 212/23.10.1969 «Περί βεβαιώσεως και εισπράξεως των εσόδων των Δήμων και Κοινοτήτων».</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Τις διατάξεις του Ν. 1080/1980 «Περί τροποποιήσεως και συμπληρώσεως διατάξεων τινών της περί προσόδων των ΟΤΑ νομοθεσίας και άλλων τινών συναφών διατάξεων»</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Τον Κ.Α. 0313.003 περί καταβολής αντιτίμου από τους δημότες, για αποψιλώσεις των ιδιωτικών οικοπέδων τους με δημοτικά μέσα.</w:t>
      </w:r>
    </w:p>
    <w:p w:rsidR="00787E11" w:rsidRDefault="00787E11" w:rsidP="00E770AC">
      <w:pPr>
        <w:widowControl w:val="0"/>
        <w:numPr>
          <w:ilvl w:val="0"/>
          <w:numId w:val="22"/>
        </w:numPr>
        <w:suppressAutoHyphens/>
        <w:spacing w:after="0" w:line="360" w:lineRule="auto"/>
        <w:ind w:right="363"/>
        <w:jc w:val="both"/>
        <w:rPr>
          <w:rFonts w:cs="Times New Roman"/>
          <w:i/>
          <w:color w:val="000000"/>
        </w:rPr>
      </w:pPr>
      <w:r>
        <w:rPr>
          <w:rFonts w:cs="Times New Roman"/>
          <w:color w:val="000000"/>
        </w:rPr>
        <w:t xml:space="preserve">Το με αρ. πρωτ. 20078/03-06-2020 έγγραφο της Νομικής Υπηρεσίας του Δήμου Αχαρνών, σύμφωνα με το οποίο: </w:t>
      </w:r>
      <w:r>
        <w:rPr>
          <w:rFonts w:cs="Times New Roman"/>
          <w:i/>
          <w:color w:val="000000"/>
        </w:rPr>
        <w:t>«…δεν απαιτείται έκδοση εισαγγελικής παραγγελίας προκειμένου ο Δήμος να προβεί στην αποψίλωση ιδιωτικών οικοπεδικών εκτάσεων εφόσον υπάρχει ρητή εκ του νόμου υποχρέωση αυτεπάγγελτου καθαρισμού από τους Δήμους»</w:t>
      </w:r>
    </w:p>
    <w:p w:rsidR="00787E11" w:rsidRDefault="00787E11" w:rsidP="00E770AC">
      <w:pPr>
        <w:widowControl w:val="0"/>
        <w:numPr>
          <w:ilvl w:val="0"/>
          <w:numId w:val="22"/>
        </w:numPr>
        <w:suppressAutoHyphens/>
        <w:spacing w:after="0" w:line="360" w:lineRule="auto"/>
        <w:ind w:right="363"/>
        <w:jc w:val="both"/>
        <w:rPr>
          <w:rFonts w:cs="Times New Roman"/>
          <w:i/>
          <w:color w:val="000000"/>
        </w:rPr>
      </w:pPr>
      <w:r>
        <w:rPr>
          <w:rFonts w:cs="Times New Roman"/>
          <w:color w:val="000000"/>
        </w:rPr>
        <w:t xml:space="preserve">Το ΦΕΚ Β’ τεύχος 1923/13.05.2021 με θέμα «Έγκριση της υπ΄ αρ. 9/2021 πυροσβεστικής </w:t>
      </w:r>
      <w:r>
        <w:rPr>
          <w:rFonts w:cs="Times New Roman"/>
          <w:color w:val="000000"/>
        </w:rPr>
        <w:lastRenderedPageBreak/>
        <w:t>διάταξης με θέμα: Καθορισμός μέτρων για την πρόληψη και αποφυγή εκδήλωσης πυρκαγιών σε δασικές, αγροτικές εκτάσεις και οικοπεδικούς χώρους»</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 xml:space="preserve">Τον ΟΕΥ του Δήμου μας </w:t>
      </w:r>
    </w:p>
    <w:p w:rsidR="00787E11" w:rsidRDefault="00787E11" w:rsidP="00E770AC">
      <w:pPr>
        <w:widowControl w:val="0"/>
        <w:numPr>
          <w:ilvl w:val="0"/>
          <w:numId w:val="22"/>
        </w:numPr>
        <w:suppressAutoHyphens/>
        <w:spacing w:after="0" w:line="360" w:lineRule="auto"/>
        <w:ind w:right="363"/>
        <w:jc w:val="both"/>
        <w:rPr>
          <w:rFonts w:cs="Times New Roman"/>
          <w:color w:val="000000"/>
        </w:rPr>
      </w:pPr>
      <w:r>
        <w:rPr>
          <w:rFonts w:cs="Times New Roman"/>
          <w:color w:val="000000"/>
        </w:rPr>
        <w:t>Την τεράστια έκταση του Δήμου μας και τον μεγάλο αριθμό των ακάλυπτων χώρων του καθώς και την ύπαρξη ιδιαίτερα ευάλωτων πευκόφυτων περιοχών και περιοχών που γειτνιάζουν με δασικές εκτάσεις</w:t>
      </w:r>
    </w:p>
    <w:p w:rsidR="00787E11" w:rsidRPr="00D36171" w:rsidRDefault="00787E11" w:rsidP="00D36171">
      <w:pPr>
        <w:widowControl w:val="0"/>
        <w:numPr>
          <w:ilvl w:val="0"/>
          <w:numId w:val="22"/>
        </w:numPr>
        <w:suppressAutoHyphens/>
        <w:spacing w:after="0" w:line="360" w:lineRule="auto"/>
        <w:ind w:right="363"/>
        <w:jc w:val="both"/>
        <w:rPr>
          <w:rFonts w:cs="Times New Roman"/>
          <w:color w:val="000000"/>
        </w:rPr>
      </w:pPr>
      <w:r>
        <w:rPr>
          <w:rFonts w:cs="Times New Roman"/>
          <w:color w:val="000000"/>
        </w:rPr>
        <w:t>Την υπ’ αρ. 179/05.05.2021 (ΑΔΑ: 6388ΩΨ8-3ΣΗ) Απόφαση της Οικονομικής Επιτροπής με την οποία εγκρίνεται η επιβολή προστίμου και η δαπάνη καθαρισμού στους υπόχρεους των ιδιωτικών οικοπέδων από επικίνδυνη αυτοφυή βλάστηση, από το έτος 2021 και εφεξής ως ακολούθως:</w:t>
      </w:r>
    </w:p>
    <w:p w:rsidR="00787E11" w:rsidRDefault="00787E11" w:rsidP="00787E11">
      <w:pPr>
        <w:spacing w:line="360" w:lineRule="auto"/>
        <w:ind w:right="363"/>
        <w:jc w:val="center"/>
        <w:rPr>
          <w:rFonts w:cs="Times New Roman"/>
          <w:b/>
          <w:color w:val="000000"/>
        </w:rPr>
      </w:pPr>
      <w:r>
        <w:rPr>
          <w:rFonts w:cs="Times New Roman"/>
          <w:b/>
          <w:color w:val="000000"/>
        </w:rPr>
        <w:t>Α’ κατηγορία (Ποώδη βλάστηση)</w:t>
      </w:r>
    </w:p>
    <w:p w:rsidR="00787E11" w:rsidRDefault="00787E11" w:rsidP="00787E11">
      <w:pPr>
        <w:spacing w:line="360" w:lineRule="auto"/>
        <w:ind w:right="363"/>
        <w:jc w:val="both"/>
        <w:rPr>
          <w:rFonts w:cs="Times New Roman"/>
          <w:b/>
          <w:color w:val="000000"/>
        </w:rPr>
      </w:pPr>
      <w:r>
        <w:rPr>
          <w:rFonts w:cs="Times New Roman"/>
          <w:b/>
          <w:color w:val="000000"/>
        </w:rPr>
        <w:t xml:space="preserve">Αφορά τον καθαρισμό οικοπέδων όπου η αυτοφυή βλάστηση έχει ύψος έως </w:t>
      </w:r>
      <w:smartTag w:uri="urn:schemas-microsoft-com:office:smarttags" w:element="metricconverter">
        <w:smartTagPr>
          <w:attr w:name="ProductID" w:val="70 εκ."/>
        </w:smartTagPr>
        <w:r>
          <w:rPr>
            <w:rFonts w:cs="Times New Roman"/>
            <w:b/>
            <w:color w:val="000000"/>
          </w:rPr>
          <w:t>70 εκ.</w:t>
        </w:r>
      </w:smartTag>
      <w:r>
        <w:rPr>
          <w:rFonts w:cs="Times New Roman"/>
          <w:b/>
          <w:color w:val="000000"/>
        </w:rPr>
        <w:t xml:space="preserve"> και με βλαστό μη ξυλοποιημένο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02"/>
        <w:gridCol w:w="5662"/>
        <w:gridCol w:w="1614"/>
        <w:gridCol w:w="1436"/>
      </w:tblGrid>
      <w:tr w:rsidR="00787E11" w:rsidTr="002F44B7">
        <w:tc>
          <w:tcPr>
            <w:tcW w:w="80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57"/>
              <w:jc w:val="center"/>
              <w:rPr>
                <w:rFonts w:eastAsia="SimSun" w:cs="Times New Roman"/>
                <w:b/>
                <w:color w:val="000000"/>
                <w:kern w:val="2"/>
                <w:sz w:val="24"/>
                <w:szCs w:val="24"/>
                <w:lang w:eastAsia="hi-IN" w:bidi="hi-IN"/>
              </w:rPr>
            </w:pPr>
            <w:r>
              <w:rPr>
                <w:rFonts w:cs="Times New Roman"/>
                <w:b/>
                <w:color w:val="000000"/>
              </w:rPr>
              <w:t>Α/Α</w:t>
            </w:r>
          </w:p>
        </w:tc>
        <w:tc>
          <w:tcPr>
            <w:tcW w:w="566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363"/>
              <w:jc w:val="center"/>
              <w:rPr>
                <w:rFonts w:eastAsia="SimSun" w:cs="Times New Roman"/>
                <w:b/>
                <w:color w:val="000000"/>
                <w:kern w:val="2"/>
                <w:sz w:val="24"/>
                <w:szCs w:val="24"/>
                <w:lang w:eastAsia="hi-IN" w:bidi="hi-IN"/>
              </w:rPr>
            </w:pPr>
            <w:r>
              <w:rPr>
                <w:rFonts w:cs="Times New Roman"/>
                <w:b/>
                <w:color w:val="000000"/>
              </w:rPr>
              <w:t>Περιγραφή</w:t>
            </w:r>
          </w:p>
        </w:tc>
        <w:tc>
          <w:tcPr>
            <w:tcW w:w="1614"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34"/>
              <w:jc w:val="center"/>
              <w:rPr>
                <w:rFonts w:eastAsia="SimSun" w:cs="Times New Roman"/>
                <w:b/>
                <w:color w:val="000000"/>
                <w:kern w:val="2"/>
                <w:sz w:val="24"/>
                <w:szCs w:val="24"/>
                <w:lang w:eastAsia="hi-IN" w:bidi="hi-IN"/>
              </w:rPr>
            </w:pPr>
            <w:r>
              <w:rPr>
                <w:rFonts w:cs="Times New Roman"/>
                <w:b/>
                <w:color w:val="000000"/>
              </w:rPr>
              <w:t>Επιφάνεια</w:t>
            </w:r>
          </w:p>
        </w:tc>
        <w:tc>
          <w:tcPr>
            <w:tcW w:w="1436"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17"/>
              <w:jc w:val="center"/>
              <w:rPr>
                <w:rFonts w:eastAsia="SimSun" w:cs="Times New Roman"/>
                <w:b/>
                <w:color w:val="000000"/>
                <w:kern w:val="2"/>
                <w:sz w:val="24"/>
                <w:szCs w:val="24"/>
                <w:lang w:eastAsia="hi-IN" w:bidi="hi-IN"/>
              </w:rPr>
            </w:pPr>
            <w:r>
              <w:rPr>
                <w:rFonts w:cs="Times New Roman"/>
                <w:b/>
                <w:color w:val="000000"/>
              </w:rPr>
              <w:t>Χρέωση</w:t>
            </w:r>
          </w:p>
        </w:tc>
      </w:tr>
      <w:tr w:rsidR="00787E11" w:rsidTr="002F44B7">
        <w:tc>
          <w:tcPr>
            <w:tcW w:w="80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57"/>
              <w:jc w:val="center"/>
              <w:rPr>
                <w:rFonts w:eastAsia="SimSun" w:cs="Times New Roman"/>
                <w:b/>
                <w:color w:val="000000"/>
                <w:kern w:val="2"/>
                <w:sz w:val="24"/>
                <w:szCs w:val="24"/>
                <w:lang w:eastAsia="hi-IN" w:bidi="hi-IN"/>
              </w:rPr>
            </w:pPr>
            <w:r>
              <w:rPr>
                <w:rFonts w:cs="Times New Roman"/>
                <w:b/>
                <w:color w:val="000000"/>
              </w:rPr>
              <w:t>1</w:t>
            </w:r>
          </w:p>
        </w:tc>
        <w:tc>
          <w:tcPr>
            <w:tcW w:w="566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53" w:right="176"/>
              <w:rPr>
                <w:rFonts w:eastAsia="SimSun" w:cs="Times New Roman"/>
                <w:color w:val="000000"/>
                <w:kern w:val="2"/>
                <w:sz w:val="24"/>
                <w:szCs w:val="24"/>
                <w:lang w:eastAsia="hi-IN" w:bidi="hi-IN"/>
              </w:rPr>
            </w:pPr>
            <w:r>
              <w:rPr>
                <w:rFonts w:cs="Times New Roman"/>
                <w:color w:val="000000"/>
              </w:rPr>
              <w:t>Αυτοψία, μετακίνηση και επίβλεψη του καθαρισμού καθώς και η διεκπεραίωση της σχετικής αλληλογραφίας</w:t>
            </w:r>
          </w:p>
        </w:tc>
        <w:tc>
          <w:tcPr>
            <w:tcW w:w="1614"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34"/>
              <w:jc w:val="center"/>
              <w:rPr>
                <w:rFonts w:eastAsia="SimSun" w:cs="Times New Roman"/>
                <w:color w:val="000000"/>
                <w:kern w:val="2"/>
                <w:sz w:val="24"/>
                <w:szCs w:val="24"/>
                <w:lang w:eastAsia="hi-IN" w:bidi="hi-IN"/>
              </w:rPr>
            </w:pPr>
            <w:r>
              <w:rPr>
                <w:rFonts w:cs="Times New Roman"/>
                <w:color w:val="000000"/>
              </w:rPr>
              <w:t>-</w:t>
            </w:r>
          </w:p>
        </w:tc>
        <w:tc>
          <w:tcPr>
            <w:tcW w:w="1436"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17"/>
              <w:jc w:val="center"/>
              <w:rPr>
                <w:rFonts w:eastAsia="SimSun" w:cs="Times New Roman"/>
                <w:color w:val="000000"/>
                <w:kern w:val="2"/>
                <w:sz w:val="24"/>
                <w:szCs w:val="24"/>
                <w:lang w:eastAsia="hi-IN" w:bidi="hi-IN"/>
              </w:rPr>
            </w:pPr>
            <w:r>
              <w:rPr>
                <w:rFonts w:cs="Times New Roman"/>
                <w:color w:val="000000"/>
                <w:lang w:bidi="he-IL"/>
              </w:rPr>
              <w:t xml:space="preserve">60  </w:t>
            </w:r>
            <w:r>
              <w:rPr>
                <w:rFonts w:ascii="Arial" w:hAnsi="Arial" w:cs="Arial"/>
                <w:color w:val="000000"/>
                <w:lang w:bidi="he-IL"/>
              </w:rPr>
              <w:t>‎</w:t>
            </w:r>
            <w:hyperlink r:id="rId43" w:history="1">
              <w:r>
                <w:rPr>
                  <w:rStyle w:val="-"/>
                  <w:color w:val="000000"/>
                </w:rPr>
                <w:t>€</w:t>
              </w:r>
            </w:hyperlink>
          </w:p>
        </w:tc>
      </w:tr>
      <w:tr w:rsidR="00787E11" w:rsidTr="002F44B7">
        <w:tc>
          <w:tcPr>
            <w:tcW w:w="80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57"/>
              <w:jc w:val="center"/>
              <w:rPr>
                <w:rFonts w:eastAsia="SimSun" w:cs="Times New Roman"/>
                <w:b/>
                <w:color w:val="000000"/>
                <w:kern w:val="2"/>
                <w:sz w:val="24"/>
                <w:szCs w:val="24"/>
                <w:lang w:val="en-US" w:eastAsia="hi-IN" w:bidi="hi-IN"/>
              </w:rPr>
            </w:pPr>
            <w:r>
              <w:rPr>
                <w:rFonts w:cs="Times New Roman"/>
                <w:b/>
                <w:color w:val="000000"/>
                <w:lang w:val="en-US"/>
              </w:rPr>
              <w:t>2</w:t>
            </w:r>
          </w:p>
        </w:tc>
        <w:tc>
          <w:tcPr>
            <w:tcW w:w="566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53" w:right="176"/>
              <w:jc w:val="both"/>
              <w:rPr>
                <w:rFonts w:eastAsia="SimSun" w:cs="Times New Roman"/>
                <w:b/>
                <w:color w:val="000000"/>
                <w:kern w:val="2"/>
                <w:sz w:val="24"/>
                <w:szCs w:val="24"/>
                <w:lang w:eastAsia="hi-IN" w:bidi="hi-IN"/>
              </w:rPr>
            </w:pPr>
            <w:r>
              <w:rPr>
                <w:rFonts w:cs="Times New Roman"/>
                <w:color w:val="000000"/>
              </w:rPr>
              <w:t>Καθαρισμός ποώδους βλάστησης με χρήση βενζινοκίνητου χορτοκοπτικού ή καταστροφέα αναρτώμενου σε γεωργικό ελκυστήρα σε επίπεδο οικόπεδο και μεταφορά των προϊόντων καθαρισμού.</w:t>
            </w:r>
          </w:p>
        </w:tc>
        <w:tc>
          <w:tcPr>
            <w:tcW w:w="1614"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34"/>
              <w:jc w:val="center"/>
              <w:rPr>
                <w:rFonts w:eastAsia="SimSun" w:cs="Times New Roman"/>
                <w:b/>
                <w:color w:val="000000"/>
                <w:kern w:val="2"/>
                <w:sz w:val="24"/>
                <w:szCs w:val="24"/>
                <w:lang w:eastAsia="hi-IN" w:bidi="hi-IN"/>
              </w:rPr>
            </w:pPr>
            <w:r>
              <w:rPr>
                <w:rFonts w:cs="Times New Roman"/>
                <w:color w:val="000000"/>
              </w:rPr>
              <w:t>ανά τ.μ.</w:t>
            </w:r>
          </w:p>
        </w:tc>
        <w:tc>
          <w:tcPr>
            <w:tcW w:w="1436"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17"/>
              <w:jc w:val="center"/>
              <w:rPr>
                <w:rFonts w:eastAsia="SimSun" w:cs="Times New Roman"/>
                <w:b/>
                <w:color w:val="000000"/>
                <w:kern w:val="2"/>
                <w:sz w:val="24"/>
                <w:szCs w:val="24"/>
                <w:lang w:eastAsia="hi-IN" w:bidi="hi-IN"/>
              </w:rPr>
            </w:pPr>
            <w:r>
              <w:rPr>
                <w:rFonts w:cs="Times New Roman"/>
                <w:color w:val="000000"/>
                <w:lang w:bidi="he-IL"/>
              </w:rPr>
              <w:t xml:space="preserve">0.50 </w:t>
            </w:r>
            <w:r>
              <w:rPr>
                <w:rFonts w:ascii="Arial" w:hAnsi="Arial" w:cs="Arial"/>
                <w:color w:val="000000"/>
                <w:lang w:bidi="he-IL"/>
              </w:rPr>
              <w:t>‎</w:t>
            </w:r>
            <w:hyperlink r:id="rId44" w:history="1">
              <w:r>
                <w:rPr>
                  <w:rStyle w:val="-"/>
                  <w:color w:val="000000"/>
                </w:rPr>
                <w:t>€</w:t>
              </w:r>
            </w:hyperlink>
          </w:p>
        </w:tc>
      </w:tr>
      <w:tr w:rsidR="00787E11" w:rsidTr="002F44B7">
        <w:tc>
          <w:tcPr>
            <w:tcW w:w="80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57"/>
              <w:jc w:val="center"/>
              <w:rPr>
                <w:rFonts w:eastAsia="SimSun" w:cs="Times New Roman"/>
                <w:b/>
                <w:color w:val="000000"/>
                <w:kern w:val="2"/>
                <w:sz w:val="24"/>
                <w:szCs w:val="24"/>
                <w:lang w:eastAsia="hi-IN" w:bidi="hi-IN"/>
              </w:rPr>
            </w:pPr>
            <w:r>
              <w:rPr>
                <w:rFonts w:cs="Times New Roman"/>
                <w:b/>
                <w:color w:val="000000"/>
              </w:rPr>
              <w:t>3</w:t>
            </w:r>
          </w:p>
        </w:tc>
        <w:tc>
          <w:tcPr>
            <w:tcW w:w="566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53" w:right="176"/>
              <w:jc w:val="both"/>
              <w:rPr>
                <w:rFonts w:eastAsia="SimSun" w:cs="Times New Roman"/>
                <w:b/>
                <w:color w:val="000000"/>
                <w:kern w:val="2"/>
                <w:sz w:val="24"/>
                <w:szCs w:val="24"/>
                <w:lang w:eastAsia="hi-IN" w:bidi="hi-IN"/>
              </w:rPr>
            </w:pPr>
            <w:r>
              <w:rPr>
                <w:rFonts w:cs="Times New Roman"/>
                <w:color w:val="000000"/>
              </w:rPr>
              <w:t>Καθαρισμός ποώδους βλάστησης με χρήση βενζινοκίνητου χορτοκοπτικού ή καταστροφέα αναρτώμενου σε γεωργικό ελκυστήρα σε οικόπεδο με κλίση και μεταφορά των προϊόντων καθαρισμού.</w:t>
            </w:r>
          </w:p>
        </w:tc>
        <w:tc>
          <w:tcPr>
            <w:tcW w:w="1614"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34"/>
              <w:jc w:val="center"/>
              <w:rPr>
                <w:rFonts w:eastAsia="SimSun" w:cs="Times New Roman"/>
                <w:b/>
                <w:color w:val="000000"/>
                <w:kern w:val="2"/>
                <w:sz w:val="24"/>
                <w:szCs w:val="24"/>
                <w:lang w:eastAsia="hi-IN" w:bidi="hi-IN"/>
              </w:rPr>
            </w:pPr>
            <w:r>
              <w:rPr>
                <w:rFonts w:cs="Times New Roman"/>
                <w:color w:val="000000"/>
              </w:rPr>
              <w:t>ανά τ.μ.</w:t>
            </w:r>
          </w:p>
        </w:tc>
        <w:tc>
          <w:tcPr>
            <w:tcW w:w="1436"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17"/>
              <w:jc w:val="center"/>
              <w:rPr>
                <w:rFonts w:eastAsia="SimSun" w:cs="Times New Roman"/>
                <w:b/>
                <w:color w:val="000000"/>
                <w:kern w:val="2"/>
                <w:sz w:val="24"/>
                <w:szCs w:val="24"/>
                <w:lang w:eastAsia="hi-IN" w:bidi="hi-IN"/>
              </w:rPr>
            </w:pPr>
            <w:r>
              <w:rPr>
                <w:rFonts w:cs="Times New Roman"/>
                <w:color w:val="000000"/>
                <w:lang w:bidi="he-IL"/>
              </w:rPr>
              <w:t xml:space="preserve">0.60 </w:t>
            </w:r>
            <w:r>
              <w:rPr>
                <w:rFonts w:ascii="Arial" w:hAnsi="Arial" w:cs="Arial"/>
                <w:color w:val="000000"/>
                <w:lang w:bidi="he-IL"/>
              </w:rPr>
              <w:t>‎</w:t>
            </w:r>
            <w:hyperlink r:id="rId45" w:history="1">
              <w:r>
                <w:rPr>
                  <w:rStyle w:val="-"/>
                  <w:color w:val="000000"/>
                </w:rPr>
                <w:t>€</w:t>
              </w:r>
            </w:hyperlink>
          </w:p>
        </w:tc>
      </w:tr>
      <w:tr w:rsidR="00787E11" w:rsidTr="002F44B7">
        <w:tc>
          <w:tcPr>
            <w:tcW w:w="80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57"/>
              <w:jc w:val="center"/>
              <w:rPr>
                <w:rFonts w:eastAsia="SimSun" w:cs="Times New Roman"/>
                <w:b/>
                <w:color w:val="000000"/>
                <w:kern w:val="2"/>
                <w:sz w:val="24"/>
                <w:szCs w:val="24"/>
                <w:lang w:eastAsia="hi-IN" w:bidi="hi-IN"/>
              </w:rPr>
            </w:pPr>
            <w:r>
              <w:rPr>
                <w:rFonts w:cs="Times New Roman"/>
                <w:b/>
                <w:color w:val="000000"/>
              </w:rPr>
              <w:t>4</w:t>
            </w:r>
          </w:p>
        </w:tc>
        <w:tc>
          <w:tcPr>
            <w:tcW w:w="566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53" w:right="176"/>
              <w:jc w:val="both"/>
              <w:rPr>
                <w:rFonts w:eastAsia="SimSun" w:cs="Times New Roman"/>
                <w:color w:val="000000"/>
                <w:kern w:val="2"/>
                <w:sz w:val="24"/>
                <w:szCs w:val="24"/>
                <w:lang w:eastAsia="hi-IN" w:bidi="hi-IN"/>
              </w:rPr>
            </w:pPr>
            <w:r>
              <w:rPr>
                <w:rFonts w:cs="Times New Roman"/>
                <w:color w:val="000000"/>
              </w:rPr>
              <w:t>Πρόστιμο Ν. 3852/2010</w:t>
            </w:r>
          </w:p>
        </w:tc>
        <w:tc>
          <w:tcPr>
            <w:tcW w:w="1614"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34"/>
              <w:jc w:val="center"/>
              <w:rPr>
                <w:rFonts w:eastAsia="SimSun" w:cs="Times New Roman"/>
                <w:color w:val="000000"/>
                <w:kern w:val="2"/>
                <w:sz w:val="24"/>
                <w:szCs w:val="24"/>
                <w:lang w:eastAsia="hi-IN" w:bidi="hi-IN"/>
              </w:rPr>
            </w:pPr>
            <w:r>
              <w:rPr>
                <w:rFonts w:cs="Times New Roman"/>
                <w:color w:val="000000"/>
              </w:rPr>
              <w:t>ανά τ.μ.</w:t>
            </w:r>
          </w:p>
        </w:tc>
        <w:tc>
          <w:tcPr>
            <w:tcW w:w="1436"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right="17"/>
              <w:jc w:val="center"/>
              <w:rPr>
                <w:rFonts w:eastAsia="SimSun" w:cs="Times New Roman"/>
                <w:color w:val="000000"/>
                <w:kern w:val="2"/>
                <w:sz w:val="24"/>
                <w:szCs w:val="24"/>
                <w:lang w:eastAsia="hi-IN" w:bidi="hi-IN"/>
              </w:rPr>
            </w:pPr>
            <w:r>
              <w:rPr>
                <w:rFonts w:cs="Times New Roman"/>
                <w:color w:val="000000"/>
              </w:rPr>
              <w:t>0.50</w:t>
            </w:r>
            <w:r>
              <w:rPr>
                <w:rFonts w:cs="Times New Roman"/>
                <w:color w:val="000000"/>
                <w:lang w:bidi="he-IL"/>
              </w:rPr>
              <w:t xml:space="preserve"> </w:t>
            </w:r>
            <w:r>
              <w:rPr>
                <w:rFonts w:ascii="Arial" w:hAnsi="Arial" w:cs="Arial"/>
                <w:color w:val="000000"/>
                <w:lang w:bidi="he-IL"/>
              </w:rPr>
              <w:t>‎</w:t>
            </w:r>
            <w:hyperlink r:id="rId46" w:history="1">
              <w:r>
                <w:rPr>
                  <w:rStyle w:val="-"/>
                  <w:color w:val="000000"/>
                </w:rPr>
                <w:t>€</w:t>
              </w:r>
            </w:hyperlink>
          </w:p>
        </w:tc>
      </w:tr>
    </w:tbl>
    <w:p w:rsidR="002F44B7" w:rsidRDefault="002F44B7" w:rsidP="00787E11">
      <w:pPr>
        <w:spacing w:line="360" w:lineRule="auto"/>
        <w:ind w:right="363"/>
        <w:jc w:val="center"/>
        <w:rPr>
          <w:rFonts w:cs="Times New Roman"/>
          <w:b/>
          <w:color w:val="000000"/>
        </w:rPr>
      </w:pPr>
    </w:p>
    <w:p w:rsidR="00787E11" w:rsidRDefault="00787E11" w:rsidP="00787E11">
      <w:pPr>
        <w:spacing w:line="360" w:lineRule="auto"/>
        <w:ind w:right="363"/>
        <w:jc w:val="center"/>
        <w:rPr>
          <w:rFonts w:cs="Times New Roman"/>
          <w:b/>
          <w:color w:val="000000"/>
        </w:rPr>
      </w:pPr>
      <w:r>
        <w:rPr>
          <w:rFonts w:cs="Times New Roman"/>
          <w:b/>
          <w:color w:val="000000"/>
        </w:rPr>
        <w:t>Β’ κατηγορία (Θαμνώδης βλάστηση και Δενδρώδης βλάστηση)</w:t>
      </w:r>
    </w:p>
    <w:p w:rsidR="00787E11" w:rsidRDefault="00787E11" w:rsidP="00787E11">
      <w:pPr>
        <w:spacing w:line="360" w:lineRule="auto"/>
        <w:ind w:right="363"/>
        <w:jc w:val="both"/>
        <w:rPr>
          <w:rFonts w:cs="Times New Roman"/>
          <w:b/>
          <w:color w:val="000000"/>
        </w:rPr>
      </w:pPr>
      <w:r>
        <w:rPr>
          <w:rFonts w:cs="Times New Roman"/>
          <w:b/>
          <w:color w:val="000000"/>
        </w:rPr>
        <w:t>Αφορά τον καθαρισμό οικοπέδων με αυτοφυή βλάστηση χωρίς κεντρικό κορμό και βλαστό μικρό ξυλώδη που διακλαδίζεται από το επίπεδο του εδάφους (βάτα, καλάμια, δάφνες, αγριοτριανταφυλλιές κλπ) καθώς και αυτοφυή δένδρα με έναν αυτοστηριζόμενο ξυλώδη κορμό και βλαστούς (π.χ. ακακίες, συκιές, βρωμοκαρυδιές κλπ)</w:t>
      </w:r>
    </w:p>
    <w:p w:rsidR="00787E11" w:rsidRDefault="00787E11" w:rsidP="00787E11">
      <w:pPr>
        <w:spacing w:line="360" w:lineRule="auto"/>
        <w:ind w:right="363"/>
        <w:jc w:val="center"/>
        <w:rPr>
          <w:rFonts w:cs="Times New Roman"/>
          <w:b/>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3"/>
        <w:gridCol w:w="5699"/>
        <w:gridCol w:w="1608"/>
        <w:gridCol w:w="1434"/>
      </w:tblGrid>
      <w:tr w:rsidR="00787E11" w:rsidTr="00787E11">
        <w:tc>
          <w:tcPr>
            <w:tcW w:w="817"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b/>
                <w:color w:val="000000"/>
              </w:rPr>
              <w:lastRenderedPageBreak/>
              <w:t>Α/Α</w:t>
            </w:r>
          </w:p>
        </w:tc>
        <w:tc>
          <w:tcPr>
            <w:tcW w:w="652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76" w:right="176"/>
              <w:jc w:val="center"/>
              <w:rPr>
                <w:rFonts w:eastAsia="SimSun" w:cs="Times New Roman"/>
                <w:b/>
                <w:color w:val="000000"/>
                <w:kern w:val="2"/>
                <w:sz w:val="24"/>
                <w:szCs w:val="24"/>
                <w:lang w:eastAsia="hi-IN" w:bidi="hi-IN"/>
              </w:rPr>
            </w:pPr>
            <w:r>
              <w:rPr>
                <w:rFonts w:cs="Times New Roman"/>
                <w:b/>
                <w:color w:val="000000"/>
              </w:rPr>
              <w:t>Περιγραφή</w:t>
            </w:r>
          </w:p>
        </w:tc>
        <w:tc>
          <w:tcPr>
            <w:tcW w:w="170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b/>
                <w:color w:val="000000"/>
              </w:rPr>
              <w:t>Επιφάνεια</w:t>
            </w:r>
          </w:p>
        </w:tc>
        <w:tc>
          <w:tcPr>
            <w:tcW w:w="154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b/>
                <w:color w:val="000000"/>
              </w:rPr>
              <w:t>Χρέωση</w:t>
            </w:r>
          </w:p>
        </w:tc>
      </w:tr>
      <w:tr w:rsidR="00787E11" w:rsidTr="00787E11">
        <w:tc>
          <w:tcPr>
            <w:tcW w:w="817"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b/>
                <w:color w:val="000000"/>
              </w:rPr>
              <w:t>1</w:t>
            </w:r>
          </w:p>
        </w:tc>
        <w:tc>
          <w:tcPr>
            <w:tcW w:w="652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76" w:right="176"/>
              <w:jc w:val="both"/>
              <w:rPr>
                <w:rFonts w:eastAsia="SimSun" w:cs="Times New Roman"/>
                <w:color w:val="000000"/>
                <w:kern w:val="2"/>
                <w:sz w:val="24"/>
                <w:szCs w:val="24"/>
                <w:lang w:eastAsia="hi-IN" w:bidi="hi-IN"/>
              </w:rPr>
            </w:pPr>
            <w:r>
              <w:rPr>
                <w:rFonts w:cs="Times New Roman"/>
                <w:color w:val="000000"/>
              </w:rPr>
              <w:t>Αυτοψία, μετακίνηση και επίβλεψη του καθαρισμού καθώς και η διεκπεραίωση της σχετικής αλληλογραφίας.</w:t>
            </w:r>
          </w:p>
        </w:tc>
        <w:tc>
          <w:tcPr>
            <w:tcW w:w="1701" w:type="dxa"/>
            <w:tcBorders>
              <w:top w:val="single" w:sz="4" w:space="0" w:color="000000"/>
              <w:left w:val="single" w:sz="4" w:space="0" w:color="000000"/>
              <w:bottom w:val="single" w:sz="4" w:space="0" w:color="000000"/>
              <w:right w:val="single" w:sz="4" w:space="0" w:color="000000"/>
            </w:tcBorders>
          </w:tcPr>
          <w:p w:rsidR="00787E11" w:rsidRDefault="00787E11">
            <w:pPr>
              <w:widowControl w:val="0"/>
              <w:suppressAutoHyphens/>
              <w:spacing w:line="360" w:lineRule="auto"/>
              <w:jc w:val="center"/>
              <w:rPr>
                <w:rFonts w:eastAsia="SimSun" w:cs="Times New Roman"/>
                <w:color w:val="000000"/>
                <w:kern w:val="2"/>
                <w:sz w:val="24"/>
                <w:szCs w:val="24"/>
                <w:lang w:eastAsia="hi-IN" w:bidi="hi-IN"/>
              </w:rPr>
            </w:pPr>
          </w:p>
        </w:tc>
        <w:tc>
          <w:tcPr>
            <w:tcW w:w="154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color w:val="000000"/>
                <w:kern w:val="2"/>
                <w:sz w:val="24"/>
                <w:szCs w:val="24"/>
                <w:lang w:eastAsia="hi-IN" w:bidi="hi-IN"/>
              </w:rPr>
            </w:pPr>
            <w:r>
              <w:rPr>
                <w:rFonts w:cs="Times New Roman"/>
                <w:color w:val="000000"/>
                <w:lang w:bidi="he-IL"/>
              </w:rPr>
              <w:t xml:space="preserve">60 </w:t>
            </w:r>
            <w:r>
              <w:rPr>
                <w:rFonts w:ascii="Arial" w:hAnsi="Arial" w:cs="Arial"/>
                <w:color w:val="000000"/>
                <w:lang w:bidi="he-IL"/>
              </w:rPr>
              <w:t>‎</w:t>
            </w:r>
            <w:hyperlink r:id="rId47" w:history="1">
              <w:r>
                <w:rPr>
                  <w:rStyle w:val="-"/>
                  <w:color w:val="000000"/>
                </w:rPr>
                <w:t>€</w:t>
              </w:r>
            </w:hyperlink>
          </w:p>
        </w:tc>
      </w:tr>
      <w:tr w:rsidR="00787E11" w:rsidTr="00787E11">
        <w:tc>
          <w:tcPr>
            <w:tcW w:w="817"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val="en-US" w:eastAsia="hi-IN" w:bidi="hi-IN"/>
              </w:rPr>
            </w:pPr>
            <w:r>
              <w:rPr>
                <w:rFonts w:cs="Times New Roman"/>
                <w:b/>
                <w:color w:val="000000"/>
                <w:lang w:val="en-US"/>
              </w:rPr>
              <w:t>2</w:t>
            </w:r>
          </w:p>
        </w:tc>
        <w:tc>
          <w:tcPr>
            <w:tcW w:w="652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76" w:right="176"/>
              <w:jc w:val="both"/>
              <w:rPr>
                <w:rFonts w:eastAsia="SimSun" w:cs="Times New Roman"/>
                <w:b/>
                <w:color w:val="000000"/>
                <w:kern w:val="2"/>
                <w:sz w:val="24"/>
                <w:szCs w:val="24"/>
                <w:lang w:eastAsia="hi-IN" w:bidi="hi-IN"/>
              </w:rPr>
            </w:pPr>
            <w:r>
              <w:rPr>
                <w:rFonts w:cs="Times New Roman"/>
                <w:color w:val="000000"/>
              </w:rPr>
              <w:t>Καθαρισμός ποώδους βλάστησης με χρήση βενζινοκίνητου χορτοκοπτικού ή καταστροφέα αναρτώμενου σε γεωργικό ελκυστήρα σε επίπεδο οικόπεδο και μεταφορά των προϊόντων καθαρισμού.</w:t>
            </w:r>
          </w:p>
        </w:tc>
        <w:tc>
          <w:tcPr>
            <w:tcW w:w="170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color w:val="000000"/>
              </w:rPr>
              <w:t>ανά τ.μ.</w:t>
            </w:r>
          </w:p>
        </w:tc>
        <w:tc>
          <w:tcPr>
            <w:tcW w:w="154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color w:val="000000"/>
                <w:lang w:bidi="he-IL"/>
              </w:rPr>
              <w:t xml:space="preserve">0.70 </w:t>
            </w:r>
            <w:r>
              <w:rPr>
                <w:rFonts w:ascii="Arial" w:hAnsi="Arial" w:cs="Arial"/>
                <w:color w:val="000000"/>
                <w:lang w:bidi="he-IL"/>
              </w:rPr>
              <w:t>‎</w:t>
            </w:r>
            <w:hyperlink r:id="rId48" w:history="1">
              <w:r>
                <w:rPr>
                  <w:rStyle w:val="-"/>
                  <w:color w:val="000000"/>
                </w:rPr>
                <w:t>€</w:t>
              </w:r>
            </w:hyperlink>
          </w:p>
        </w:tc>
      </w:tr>
      <w:tr w:rsidR="00787E11" w:rsidTr="00787E11">
        <w:tc>
          <w:tcPr>
            <w:tcW w:w="817"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b/>
                <w:color w:val="000000"/>
              </w:rPr>
              <w:t>3</w:t>
            </w:r>
          </w:p>
        </w:tc>
        <w:tc>
          <w:tcPr>
            <w:tcW w:w="652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76" w:right="176"/>
              <w:jc w:val="both"/>
              <w:rPr>
                <w:rFonts w:eastAsia="SimSun" w:cs="Times New Roman"/>
                <w:b/>
                <w:color w:val="000000"/>
                <w:kern w:val="2"/>
                <w:sz w:val="24"/>
                <w:szCs w:val="24"/>
                <w:lang w:eastAsia="hi-IN" w:bidi="hi-IN"/>
              </w:rPr>
            </w:pPr>
            <w:r>
              <w:rPr>
                <w:rFonts w:cs="Times New Roman"/>
                <w:color w:val="000000"/>
              </w:rPr>
              <w:t>Καθαρισμός ποώδους βλάστησης με χρήση βενζινοκίνητου χορτοκοπτικού ή καταστροφέα αναρτώμενου σε γεωργικό ελκυστήρα σε οικόπεδο με κλίση και μεταφορά των προϊόντων καθαρισμού.</w:t>
            </w:r>
          </w:p>
        </w:tc>
        <w:tc>
          <w:tcPr>
            <w:tcW w:w="170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color w:val="000000"/>
              </w:rPr>
              <w:t>ανά τ.μ.</w:t>
            </w:r>
          </w:p>
        </w:tc>
        <w:tc>
          <w:tcPr>
            <w:tcW w:w="154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color w:val="000000"/>
                <w:lang w:bidi="he-IL"/>
              </w:rPr>
              <w:t xml:space="preserve">0.80 </w:t>
            </w:r>
            <w:r>
              <w:rPr>
                <w:rFonts w:ascii="Arial" w:hAnsi="Arial" w:cs="Arial"/>
                <w:color w:val="000000"/>
                <w:lang w:bidi="he-IL"/>
              </w:rPr>
              <w:t>‎</w:t>
            </w:r>
            <w:hyperlink r:id="rId49" w:history="1">
              <w:r>
                <w:rPr>
                  <w:rStyle w:val="-"/>
                  <w:color w:val="000000"/>
                </w:rPr>
                <w:t>€</w:t>
              </w:r>
            </w:hyperlink>
          </w:p>
        </w:tc>
      </w:tr>
      <w:tr w:rsidR="00787E11" w:rsidTr="00787E11">
        <w:tc>
          <w:tcPr>
            <w:tcW w:w="817"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b/>
                <w:color w:val="000000"/>
                <w:kern w:val="2"/>
                <w:sz w:val="24"/>
                <w:szCs w:val="24"/>
                <w:lang w:eastAsia="hi-IN" w:bidi="hi-IN"/>
              </w:rPr>
            </w:pPr>
            <w:r>
              <w:rPr>
                <w:rFonts w:cs="Times New Roman"/>
                <w:b/>
                <w:color w:val="000000"/>
              </w:rPr>
              <w:t>4</w:t>
            </w:r>
          </w:p>
        </w:tc>
        <w:tc>
          <w:tcPr>
            <w:tcW w:w="652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ind w:left="176" w:right="176"/>
              <w:jc w:val="both"/>
              <w:rPr>
                <w:rFonts w:eastAsia="SimSun" w:cs="Times New Roman"/>
                <w:color w:val="000000"/>
                <w:kern w:val="2"/>
                <w:sz w:val="24"/>
                <w:szCs w:val="24"/>
                <w:lang w:eastAsia="hi-IN" w:bidi="hi-IN"/>
              </w:rPr>
            </w:pPr>
            <w:r>
              <w:rPr>
                <w:rFonts w:cs="Times New Roman"/>
                <w:color w:val="000000"/>
              </w:rPr>
              <w:t>Πρόστιμο Ν. 3852/2010</w:t>
            </w:r>
          </w:p>
        </w:tc>
        <w:tc>
          <w:tcPr>
            <w:tcW w:w="1701"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color w:val="000000"/>
                <w:kern w:val="2"/>
                <w:sz w:val="24"/>
                <w:szCs w:val="24"/>
                <w:lang w:eastAsia="hi-IN" w:bidi="hi-IN"/>
              </w:rPr>
            </w:pPr>
            <w:r>
              <w:rPr>
                <w:rFonts w:cs="Times New Roman"/>
                <w:color w:val="000000"/>
              </w:rPr>
              <w:t>ανά τ.μ.</w:t>
            </w:r>
          </w:p>
        </w:tc>
        <w:tc>
          <w:tcPr>
            <w:tcW w:w="1542" w:type="dxa"/>
            <w:tcBorders>
              <w:top w:val="single" w:sz="4" w:space="0" w:color="000000"/>
              <w:left w:val="single" w:sz="4" w:space="0" w:color="000000"/>
              <w:bottom w:val="single" w:sz="4" w:space="0" w:color="000000"/>
              <w:right w:val="single" w:sz="4" w:space="0" w:color="000000"/>
            </w:tcBorders>
            <w:hideMark/>
          </w:tcPr>
          <w:p w:rsidR="00787E11" w:rsidRDefault="00787E11">
            <w:pPr>
              <w:widowControl w:val="0"/>
              <w:suppressAutoHyphens/>
              <w:spacing w:line="360" w:lineRule="auto"/>
              <w:jc w:val="center"/>
              <w:rPr>
                <w:rFonts w:eastAsia="SimSun" w:cs="Times New Roman"/>
                <w:color w:val="000000"/>
                <w:kern w:val="2"/>
                <w:sz w:val="24"/>
                <w:szCs w:val="24"/>
                <w:lang w:eastAsia="hi-IN" w:bidi="hi-IN"/>
              </w:rPr>
            </w:pPr>
            <w:r>
              <w:rPr>
                <w:rFonts w:cs="Times New Roman"/>
                <w:color w:val="000000"/>
              </w:rPr>
              <w:t>0.50</w:t>
            </w:r>
            <w:r>
              <w:rPr>
                <w:rFonts w:cs="Times New Roman"/>
                <w:color w:val="000000"/>
                <w:lang w:bidi="he-IL"/>
              </w:rPr>
              <w:t xml:space="preserve"> </w:t>
            </w:r>
            <w:r>
              <w:rPr>
                <w:rFonts w:ascii="Arial" w:hAnsi="Arial" w:cs="Arial"/>
                <w:color w:val="000000"/>
                <w:lang w:bidi="he-IL"/>
              </w:rPr>
              <w:t>‎</w:t>
            </w:r>
            <w:hyperlink r:id="rId50" w:history="1">
              <w:r>
                <w:rPr>
                  <w:rStyle w:val="-"/>
                  <w:color w:val="000000"/>
                </w:rPr>
                <w:t>€</w:t>
              </w:r>
            </w:hyperlink>
          </w:p>
        </w:tc>
      </w:tr>
    </w:tbl>
    <w:p w:rsidR="00787E11" w:rsidRDefault="00787E11" w:rsidP="00787E11">
      <w:pPr>
        <w:spacing w:line="360" w:lineRule="auto"/>
        <w:ind w:right="363"/>
        <w:jc w:val="center"/>
        <w:rPr>
          <w:rFonts w:eastAsia="SimSun" w:cs="Times New Roman"/>
          <w:b/>
          <w:color w:val="000000"/>
          <w:kern w:val="2"/>
          <w:lang w:eastAsia="hi-IN" w:bidi="hi-IN"/>
        </w:rPr>
      </w:pPr>
    </w:p>
    <w:p w:rsidR="00787E11" w:rsidRDefault="00787E11" w:rsidP="00787E11">
      <w:pPr>
        <w:spacing w:line="360" w:lineRule="auto"/>
        <w:ind w:right="363"/>
        <w:jc w:val="both"/>
        <w:rPr>
          <w:rFonts w:cs="Times New Roman"/>
          <w:color w:val="000000"/>
        </w:rPr>
      </w:pPr>
      <w:r>
        <w:rPr>
          <w:rFonts w:cs="Times New Roman"/>
          <w:color w:val="000000"/>
        </w:rPr>
        <w:t>Η χρέωση θα είναι ανάλογη με την βλάστηση και το εμβαδόν που περιλαμβάνει μέσα στο οικόπεδο. Δηλαδή σε ένα οικόπεδο συνολικής επιφάνειας 500 τ.μ., μπορεί τα 100 τ.μ. να αντιστοιχούν στην χρέωση της ποώδους βλάστησης και τα 400 τ.μ. στην θαμνώδη βλάστηση.</w:t>
      </w:r>
    </w:p>
    <w:p w:rsidR="00787E11" w:rsidRDefault="00787E11" w:rsidP="00787E11">
      <w:pPr>
        <w:spacing w:line="360" w:lineRule="auto"/>
        <w:ind w:right="363"/>
        <w:jc w:val="both"/>
        <w:rPr>
          <w:rFonts w:cs="Mangal"/>
          <w:color w:val="000000"/>
          <w:sz w:val="24"/>
          <w:szCs w:val="24"/>
        </w:rPr>
      </w:pPr>
    </w:p>
    <w:p w:rsidR="00787E11" w:rsidRDefault="00787E11" w:rsidP="00787E11">
      <w:pPr>
        <w:spacing w:line="360" w:lineRule="auto"/>
        <w:ind w:right="363" w:firstLine="709"/>
        <w:jc w:val="both"/>
        <w:rPr>
          <w:b/>
          <w:color w:val="000000"/>
          <w:u w:val="single"/>
        </w:rPr>
      </w:pPr>
      <w:r>
        <w:rPr>
          <w:b/>
          <w:color w:val="000000"/>
          <w:u w:val="single"/>
        </w:rPr>
        <w:t>ΒΗΜΑΤΑ ΕΠΙΒΟΛΗΣ ΠΡΟΣΤΙΜΟΥ</w:t>
      </w:r>
    </w:p>
    <w:p w:rsidR="00787E11" w:rsidRDefault="00787E11" w:rsidP="00787E11">
      <w:pPr>
        <w:spacing w:line="360" w:lineRule="auto"/>
        <w:ind w:right="363" w:firstLine="709"/>
        <w:jc w:val="both"/>
        <w:rPr>
          <w:b/>
          <w:color w:val="000000"/>
          <w:highlight w:val="yellow"/>
          <w:u w:val="single"/>
        </w:rPr>
      </w:pPr>
    </w:p>
    <w:p w:rsidR="00787E11" w:rsidRDefault="00787E11" w:rsidP="00787E11">
      <w:pPr>
        <w:spacing w:line="360" w:lineRule="auto"/>
        <w:ind w:left="426" w:right="363" w:hanging="284"/>
        <w:jc w:val="both"/>
        <w:rPr>
          <w:color w:val="000000"/>
        </w:rPr>
      </w:pPr>
      <w:r>
        <w:rPr>
          <w:color w:val="000000"/>
        </w:rPr>
        <w:t>α) Αυτοψία από την υπηρεσία Πολιτικής Προστασίας του Δήμου σχετικά με την ανάγκη καθαρισμού του οικοπέδου, συντάσσοντας έκθεση.</w:t>
      </w:r>
    </w:p>
    <w:p w:rsidR="00787E11" w:rsidRDefault="00787E11" w:rsidP="00787E11">
      <w:pPr>
        <w:spacing w:line="360" w:lineRule="auto"/>
        <w:ind w:left="426" w:right="363" w:hanging="284"/>
        <w:jc w:val="both"/>
        <w:rPr>
          <w:color w:val="000000"/>
        </w:rPr>
      </w:pPr>
      <w:r>
        <w:rPr>
          <w:color w:val="000000"/>
        </w:rPr>
        <w:t>β) Έγγραφο προς τον ιδιοκτήτη του οικοπέδου από την Διεύθυνση Περιβάλλοντος και Πρασίνου, ώστε να προβεί σε άμεσο καθαρισμό του, εντός προθεσμίας, στο οποίο θα επισημαίνονται οι κυρώσεις σε περίπτωση μη συμμόρφωσης.</w:t>
      </w:r>
    </w:p>
    <w:p w:rsidR="00787E11" w:rsidRDefault="00787E11" w:rsidP="00787E11">
      <w:pPr>
        <w:spacing w:line="360" w:lineRule="auto"/>
        <w:ind w:left="426" w:right="363" w:hanging="284"/>
        <w:jc w:val="both"/>
        <w:rPr>
          <w:color w:val="000000"/>
        </w:rPr>
      </w:pPr>
      <w:r>
        <w:rPr>
          <w:color w:val="000000"/>
        </w:rPr>
        <w:t>γ) Έκθεση της Διεύθυνσης Περιβάλλοντος και Πρασίνου, περιγράφοντας την παράβαση.</w:t>
      </w:r>
    </w:p>
    <w:p w:rsidR="00787E11" w:rsidRDefault="00787E11" w:rsidP="00787E11">
      <w:pPr>
        <w:spacing w:line="360" w:lineRule="auto"/>
        <w:ind w:left="426" w:right="363" w:hanging="284"/>
        <w:jc w:val="both"/>
        <w:rPr>
          <w:color w:val="000000"/>
        </w:rPr>
      </w:pPr>
      <w:r>
        <w:rPr>
          <w:color w:val="000000"/>
        </w:rPr>
        <w:t xml:space="preserve">δ) Έκδοση Απόφασης Δημάρχου ή αρμόδιου Αντιδημάρχου για την επιβολή του προστίμου 0,50 € ανά τετραγωνικό μέτρο </w:t>
      </w:r>
    </w:p>
    <w:p w:rsidR="00787E11" w:rsidRDefault="00787E11" w:rsidP="00787E11">
      <w:pPr>
        <w:spacing w:line="360" w:lineRule="auto"/>
        <w:ind w:left="426" w:right="363" w:hanging="284"/>
        <w:jc w:val="both"/>
        <w:rPr>
          <w:color w:val="000000"/>
        </w:rPr>
      </w:pPr>
      <w:r>
        <w:rPr>
          <w:color w:val="000000"/>
        </w:rPr>
        <w:t>ε) Έκθεση της Δ/νσης Περ/ντος και Πρασίνου με την οποία θα προσδιορίζεται η σχετική δαπάνη του Δήμου προς καθαρισμό.</w:t>
      </w:r>
    </w:p>
    <w:p w:rsidR="00787E11" w:rsidRDefault="00787E11" w:rsidP="00787E11">
      <w:pPr>
        <w:spacing w:line="360" w:lineRule="auto"/>
        <w:ind w:left="426" w:right="363" w:hanging="284"/>
        <w:jc w:val="both"/>
        <w:rPr>
          <w:color w:val="000000"/>
        </w:rPr>
      </w:pPr>
      <w:r>
        <w:rPr>
          <w:color w:val="000000"/>
        </w:rPr>
        <w:t xml:space="preserve">στ) Βεβαίωση των ανωτέρω ποσών εις βάρος του ιδιοκτήτη του οικοπέδου. </w:t>
      </w:r>
    </w:p>
    <w:p w:rsidR="00787E11" w:rsidRDefault="00787E11" w:rsidP="00787E11">
      <w:pPr>
        <w:spacing w:line="360" w:lineRule="auto"/>
        <w:ind w:left="426" w:right="363" w:hanging="284"/>
        <w:jc w:val="both"/>
        <w:rPr>
          <w:color w:val="000000"/>
        </w:rPr>
      </w:pPr>
      <w:r>
        <w:rPr>
          <w:color w:val="000000"/>
        </w:rPr>
        <w:t xml:space="preserve">ζ) Έγγραφη επίδοση ειδοποίησης στον ιδιοκτήτη του οικοπέδου της βεβαίωσης παράβασης </w:t>
      </w:r>
    </w:p>
    <w:p w:rsidR="00787E11" w:rsidRDefault="00787E11" w:rsidP="00787E11">
      <w:pPr>
        <w:spacing w:line="360" w:lineRule="auto"/>
        <w:ind w:right="363"/>
        <w:jc w:val="both"/>
        <w:rPr>
          <w:color w:val="000000"/>
        </w:rPr>
      </w:pPr>
    </w:p>
    <w:p w:rsidR="00787E11" w:rsidRPr="00D36171" w:rsidRDefault="00787E11" w:rsidP="00D36171">
      <w:pPr>
        <w:spacing w:line="360" w:lineRule="auto"/>
        <w:ind w:right="363"/>
        <w:jc w:val="both"/>
        <w:rPr>
          <w:color w:val="000000"/>
        </w:rPr>
      </w:pPr>
      <w:r>
        <w:rPr>
          <w:color w:val="000000"/>
        </w:rPr>
        <w:t>Η ως άνω διαδικασία θα εφαρμόζεται και στους υπόχρεους οι οποίοι έχουν οικοπεδικούς χώρους (εντός ή εκτός σχεδίου πόλης) και είναι αγνώστων ή λανθασμένων στοιχείων. Οι δαπάνες και τα πρόστιμα θα βεβαιώνονται βάσει των σχετικών διατάξεων του ΚΕΔΕ.</w:t>
      </w:r>
    </w:p>
    <w:p w:rsidR="00787E11" w:rsidRPr="00D36171" w:rsidRDefault="00787E11" w:rsidP="00787E11">
      <w:pPr>
        <w:spacing w:line="360" w:lineRule="auto"/>
        <w:ind w:right="363"/>
        <w:jc w:val="both"/>
        <w:rPr>
          <w:b/>
          <w:color w:val="000000"/>
        </w:rPr>
      </w:pPr>
      <w:r>
        <w:rPr>
          <w:b/>
          <w:color w:val="000000"/>
        </w:rPr>
        <w:t>προτείνουμε τα κάτωθι:</w:t>
      </w:r>
    </w:p>
    <w:p w:rsidR="00787E11" w:rsidRPr="00D36171" w:rsidRDefault="00787E11" w:rsidP="00787E11">
      <w:pPr>
        <w:spacing w:line="360" w:lineRule="auto"/>
        <w:ind w:right="363"/>
        <w:jc w:val="both"/>
        <w:rPr>
          <w:color w:val="000000"/>
        </w:rPr>
      </w:pPr>
      <w:r>
        <w:rPr>
          <w:color w:val="000000"/>
        </w:rPr>
        <w:t xml:space="preserve">1. </w:t>
      </w:r>
      <w:r>
        <w:rPr>
          <w:b/>
          <w:color w:val="000000"/>
        </w:rPr>
        <w:t>Την έγκριση της υπ’ αρ. 179/05.05.2021 (ΑΔΑ: 6388ΩΨ8-3ΣΗ) Απόφαση της Οικονομικής Επιτροπής</w:t>
      </w:r>
      <w:r>
        <w:rPr>
          <w:color w:val="000000"/>
        </w:rPr>
        <w:t xml:space="preserve"> με την οποία εγκρίνεται η επιβολή προστίμου και η δαπάνη καθαρισμού στους υπόχρεους των ιδιωτικών οικοπέδων από επικίνδυνη αυτοφυή βλάστηση, από το έτος 2021 και εφεξής.</w:t>
      </w:r>
    </w:p>
    <w:p w:rsidR="00787E11" w:rsidRPr="00D36171" w:rsidRDefault="00787E11" w:rsidP="00D36171">
      <w:pPr>
        <w:spacing w:line="360" w:lineRule="auto"/>
        <w:ind w:right="363"/>
        <w:jc w:val="both"/>
        <w:rPr>
          <w:color w:val="000000"/>
        </w:rPr>
      </w:pPr>
      <w:r>
        <w:rPr>
          <w:color w:val="000000"/>
        </w:rPr>
        <w:t xml:space="preserve">2. Την έγκριση των ενεργειών </w:t>
      </w:r>
      <w:r>
        <w:rPr>
          <w:rFonts w:eastAsia="Times New Roman" w:cs="Times New Roman"/>
          <w:b/>
          <w:bCs/>
        </w:rPr>
        <w:t>των υπηρεσιών του Δήμου περί καθαρισμού ακάλυπτων ιδιωτικών χώρων προς αποφυγήν πρόκλησης πυρκαγιάς ως εξής:</w:t>
      </w:r>
    </w:p>
    <w:p w:rsidR="00787E11" w:rsidRDefault="00787E11" w:rsidP="00787E11">
      <w:pPr>
        <w:spacing w:line="360" w:lineRule="auto"/>
        <w:ind w:right="363"/>
        <w:jc w:val="both"/>
        <w:rPr>
          <w:color w:val="000000"/>
        </w:rPr>
      </w:pPr>
      <w:r>
        <w:rPr>
          <w:color w:val="000000"/>
        </w:rPr>
        <w:t>α) Η Δ/νση Περιβάλλοντος και Πρασίνου να δημοσιοποιεί ανακοίνωση, πριν την έναρξη κάθε αντιπυρικής περιόδου με κάθε πρόσφορο μέσο (τοπική εφημερίδα, στην ιστοσελίδα του Δήμου Αχαρνών, πίνακας ανακοινώσεων κλπ) για την υποχρέωση των ιδιοκτητών να διατηρούν καθαρά τα οικόπεδά τους και να αποστέλλει προσωπικές ειδοποιήσεις μέσω ταχυδρομείου στους υπόχρεους περί καθαρισμού των οικοπεδικών τους χώρων και απομάκρυνσης κάθε είδους αποβλήτου με ιδία μέσα τάσσοντας προθεσμία 15 ημερών.</w:t>
      </w:r>
    </w:p>
    <w:p w:rsidR="00787E11" w:rsidRDefault="00787E11" w:rsidP="00787E11">
      <w:pPr>
        <w:spacing w:line="360" w:lineRule="auto"/>
        <w:ind w:right="363"/>
        <w:jc w:val="both"/>
        <w:rPr>
          <w:color w:val="000000"/>
        </w:rPr>
      </w:pPr>
      <w:r>
        <w:rPr>
          <w:color w:val="000000"/>
        </w:rPr>
        <w:t>β)  Καθ’ όλη την διάρκεια της αντιπυρικής περιόδου, το Αυτοτελές Τμήμα Πολιτικής Προστασίας και Διαχείρισης Κρίσεων, να διενεργεί αυτοψίες αυτεπάγγελτα ή κατόπιν καταγγελιών, για να εντοπίσει τους επικίνδυνους ιδιωτικούς ακάλυπτους χώρους για πρόκληση ή επέκταση πυρκαγιάς και εν συνεχεία  να ενημερώνει την Δ/νση Περιβάλλοντος και Πρασίνου για τους χώρους που χρήζουν καθαρισμού.</w:t>
      </w:r>
    </w:p>
    <w:p w:rsidR="00787E11" w:rsidRDefault="00787E11" w:rsidP="00787E11">
      <w:pPr>
        <w:spacing w:line="360" w:lineRule="auto"/>
        <w:ind w:right="363"/>
        <w:jc w:val="both"/>
        <w:rPr>
          <w:color w:val="000000"/>
        </w:rPr>
      </w:pPr>
      <w:r>
        <w:rPr>
          <w:color w:val="000000"/>
        </w:rPr>
        <w:t xml:space="preserve">γ)  Η Δ/νση Περιβάλλοντος και Πρασίνου ελέγχει αν στους μη συμμορφούμενους είχε αποσταλεί προσωπική ειδοποίηση: </w:t>
      </w:r>
    </w:p>
    <w:p w:rsidR="00787E11" w:rsidRDefault="00787E11" w:rsidP="00787E11">
      <w:pPr>
        <w:spacing w:line="360" w:lineRule="auto"/>
        <w:ind w:left="426" w:right="363" w:hanging="142"/>
        <w:jc w:val="both"/>
        <w:rPr>
          <w:color w:val="000000"/>
        </w:rPr>
      </w:pPr>
      <w:r>
        <w:rPr>
          <w:color w:val="000000"/>
          <w:lang w:val="en-US"/>
        </w:rPr>
        <w:t>i</w:t>
      </w:r>
      <w:r>
        <w:rPr>
          <w:color w:val="000000"/>
        </w:rPr>
        <w:t>) αν είχε αποσταλεί</w:t>
      </w:r>
      <w:r>
        <w:rPr>
          <w:rFonts w:cs="Times New Roman"/>
          <w:color w:val="000000"/>
        </w:rPr>
        <w:t>,</w:t>
      </w:r>
      <w:r>
        <w:rPr>
          <w:color w:val="000000"/>
        </w:rPr>
        <w:t xml:space="preserve"> μεριμνά για τον καθαρισμό του οικοπέδου τους και την επιβολή προστίμου και δαπάνης καθαρισμού, σύμφωνα με την διαδικασία που περιγράφεται στην συνέχεια.</w:t>
      </w:r>
    </w:p>
    <w:p w:rsidR="00787E11" w:rsidRDefault="00787E11" w:rsidP="00787E11">
      <w:pPr>
        <w:spacing w:line="360" w:lineRule="auto"/>
        <w:ind w:left="426" w:right="363" w:hanging="142"/>
        <w:jc w:val="both"/>
        <w:rPr>
          <w:color w:val="000000"/>
        </w:rPr>
      </w:pPr>
      <w:r>
        <w:rPr>
          <w:color w:val="000000"/>
          <w:lang w:val="en-US"/>
        </w:rPr>
        <w:t>ii</w:t>
      </w:r>
      <w:r>
        <w:rPr>
          <w:color w:val="000000"/>
        </w:rPr>
        <w:t>) αν δεν είχε αποσταλεί προσωπική ειδοποίηση, η Δ/νση Περιβάλλοντος και Πρασίνου σε συνεργασία με την Νομική Υπηρεσία του Δήμου, μεριμνά για την εύρεση του ιδιοκτήτη μέσω του κτηματολογικού γραφείου Αχαρνών και την αποστολή ειδοποίησης τάσσοντας 15νθήμερη προθεσμία συμμόρφωσης.</w:t>
      </w:r>
    </w:p>
    <w:p w:rsidR="00787E11" w:rsidRDefault="00787E11" w:rsidP="00787E11">
      <w:pPr>
        <w:spacing w:line="360" w:lineRule="auto"/>
        <w:ind w:right="363"/>
        <w:jc w:val="both"/>
        <w:rPr>
          <w:color w:val="000000"/>
        </w:rPr>
      </w:pPr>
      <w:r>
        <w:rPr>
          <w:color w:val="000000"/>
        </w:rPr>
        <w:t xml:space="preserve">δ)  Μετά την 15νθήμερη προθεσμία η υπηρεσία Πολιτικής Προστασίας προβαίνει σε νέα αυτοψία για να διαπιστωθεί αν ο </w:t>
      </w:r>
      <w:r>
        <w:rPr>
          <w:b/>
          <w:color w:val="000000"/>
        </w:rPr>
        <w:t>χώρος καθαρίστηκε</w:t>
      </w:r>
      <w:r>
        <w:rPr>
          <w:color w:val="000000"/>
        </w:rPr>
        <w:t xml:space="preserve"> και αν τα </w:t>
      </w:r>
      <w:r>
        <w:rPr>
          <w:b/>
          <w:color w:val="000000"/>
        </w:rPr>
        <w:t>απόβλητα καθαρισμού απομακρύνθηκαν</w:t>
      </w:r>
      <w:r>
        <w:rPr>
          <w:color w:val="000000"/>
        </w:rPr>
        <w:t xml:space="preserve">. Σε περίπτωση μη συμμόρφωσης  (είτε γιατί ο χώρος δεν καθαρίστηκε, είτε γιατί τα απόβλητα </w:t>
      </w:r>
      <w:r>
        <w:rPr>
          <w:color w:val="000000"/>
        </w:rPr>
        <w:lastRenderedPageBreak/>
        <w:t>καθαρισμού δεν απομακρύνθηκαν), συντάσσει έκθεση και η Δ/νση Περιβάλλοντος και Πρασίνου μεριμνά για τον καθαρισμό του οικοπέδου, την απομάκρυνση των αποβλήτων καθαρισμού και την επιβολή προστίμου, δαπάνης καθαρισμού και δαπάνης απομάκρυνσης των αποβλήτων.</w:t>
      </w:r>
    </w:p>
    <w:p w:rsidR="00787E11" w:rsidRDefault="00787E11" w:rsidP="00787E11">
      <w:pPr>
        <w:spacing w:line="360" w:lineRule="auto"/>
        <w:ind w:right="363"/>
        <w:jc w:val="both"/>
        <w:rPr>
          <w:color w:val="000000"/>
        </w:rPr>
      </w:pPr>
      <w:r>
        <w:rPr>
          <w:color w:val="000000"/>
        </w:rPr>
        <w:t>ε) Στην περίπτωση που ο ιδιοκτήτης του οικοπέδου είναι άγνωστος ή απεβίωσε, η Δ/νση Περιβάλλοντος και Πρασίνου καλεί τον ενδιαφερόμενο, νομέα της ιδιοκτησίας αναρτώντας στην ιστοσελίδα του Δήμου την διεύθυνση του οικοπέδου καθώς και το ΚΑΕΚ, προκειμένου να προβεί στον καθαρισμό του εντός 15νθήμερης προθεσμίας. Σε περίπτωση που παρέλθει η προθεσμία, ο Δήμος προχωρά σε ενέργειες που ορίζονται στο αρ. 94 του Ν. 3852/2010.</w:t>
      </w:r>
    </w:p>
    <w:p w:rsidR="00787E11" w:rsidRDefault="00787E11" w:rsidP="00787E11">
      <w:pPr>
        <w:spacing w:line="360" w:lineRule="auto"/>
        <w:ind w:right="363"/>
        <w:jc w:val="both"/>
      </w:pPr>
      <w:r>
        <w:t>στ)  Η Δ/νση Περιβάλλοντος και Πρασίνου αν έχει την δυνατότητα (προσωπικό και μέσα) προβαίνει σε έκδοση εισαγγελικής παραγγελίας όπου απαιτείται ή αυτεπάγγελτα, ώστε να επιτραπεί η είσοδός της στον ιδιωτικό χώρο που χρήζει καθαρισμού. Αν δεν έχει την δυνατότητα, δύναται να αναθέτει τις εργασίες καθαρισμού ιδιωτικών χώρων και απομάκρυνσης των αποβλήτων καθαρισμού σε ιδιώτη (πράξη 175/2016 ελεγκτικού συνεδρίου).  Οι ιδιωτικοί χώροι θα καθαρίζονται με σειρά προτεραιότητας που θα καθορίζεται από την υπηρεσία Πολιτικής Προστασίας του Δήμου μας και όχι με σειρά παλαιότητας της καταγγελίας.</w:t>
      </w:r>
    </w:p>
    <w:p w:rsidR="00787E11" w:rsidRPr="00D36171" w:rsidRDefault="00787E11" w:rsidP="00787E11">
      <w:pPr>
        <w:spacing w:line="360" w:lineRule="auto"/>
        <w:ind w:right="363"/>
        <w:jc w:val="both"/>
      </w:pPr>
      <w:r>
        <w:t xml:space="preserve">η) Για τους οικοπεδικούς χώρους αρμοδιότητας του Δασαρχείου Πάρνηθας, απαιτείται η σύμφωνη γνώμη αυτού. </w:t>
      </w:r>
    </w:p>
    <w:p w:rsidR="00787E11" w:rsidRPr="00D36171" w:rsidRDefault="00787E11" w:rsidP="00D36171">
      <w:pPr>
        <w:spacing w:line="200" w:lineRule="atLeast"/>
        <w:ind w:right="363"/>
        <w:jc w:val="both"/>
        <w:rPr>
          <w:color w:val="000000"/>
        </w:rPr>
      </w:pPr>
      <w:r>
        <w:rPr>
          <w:color w:val="000000"/>
        </w:rPr>
        <w:t>Ύστερα από τα ανωτέρω παρακαλούμε να αποφασίσετε σχετικά.</w:t>
      </w:r>
    </w:p>
    <w:p w:rsidR="00787E11" w:rsidRDefault="00787E11" w:rsidP="00787E11">
      <w:pPr>
        <w:spacing w:line="312" w:lineRule="auto"/>
        <w:ind w:left="555"/>
        <w:jc w:val="both"/>
        <w:rPr>
          <w:rFonts w:ascii="Bookman Old Style" w:hAnsi="Bookman Old Style"/>
          <w:sz w:val="24"/>
          <w:szCs w:val="24"/>
        </w:rPr>
      </w:pPr>
    </w:p>
    <w:p w:rsidR="00787E11" w:rsidRDefault="00787E11" w:rsidP="00787E11">
      <w:pPr>
        <w:ind w:left="5661" w:firstLine="11"/>
        <w:jc w:val="both"/>
        <w:rPr>
          <w:rFonts w:ascii="Times New Roman" w:eastAsia="Times New Roman" w:hAnsi="Times New Roman" w:cs="Times New Roman"/>
          <w:lang w:eastAsia="el-GR"/>
        </w:rPr>
      </w:pPr>
      <w:r>
        <w:rPr>
          <w:rFonts w:eastAsia="Times New Roman" w:cs="Times New Roman"/>
          <w:lang w:eastAsia="el-GR"/>
        </w:rPr>
        <w:t xml:space="preserve">                           Ο Αντιδήμαρχος </w:t>
      </w:r>
    </w:p>
    <w:p w:rsidR="00787E11" w:rsidRDefault="00787E11" w:rsidP="00787E11">
      <w:pPr>
        <w:ind w:left="5661" w:firstLine="720"/>
        <w:jc w:val="both"/>
        <w:rPr>
          <w:rFonts w:eastAsia="Times New Roman" w:cs="Times New Roman"/>
          <w:lang w:eastAsia="el-GR"/>
        </w:rPr>
      </w:pPr>
      <w:r>
        <w:rPr>
          <w:rFonts w:eastAsia="Times New Roman" w:cs="Times New Roman"/>
          <w:lang w:eastAsia="el-GR"/>
        </w:rPr>
        <w:t xml:space="preserve">          Περ/ντος και Πρασίνου</w:t>
      </w:r>
      <w:r>
        <w:rPr>
          <w:rFonts w:eastAsia="Times New Roman" w:cs="Times New Roman"/>
          <w:lang w:eastAsia="el-GR"/>
        </w:rPr>
        <w:tab/>
      </w:r>
    </w:p>
    <w:p w:rsidR="00787E11" w:rsidRDefault="00787E11" w:rsidP="00787E11">
      <w:pPr>
        <w:jc w:val="both"/>
        <w:rPr>
          <w:rFonts w:eastAsia="Times New Roman" w:cs="Times New Roman"/>
          <w:sz w:val="20"/>
          <w:szCs w:val="20"/>
          <w:lang w:eastAsia="el-GR"/>
        </w:rPr>
      </w:pPr>
      <w:r>
        <w:rPr>
          <w:rFonts w:eastAsia="Times New Roman" w:cs="Times New Roman"/>
          <w:sz w:val="20"/>
          <w:szCs w:val="20"/>
          <w:lang w:eastAsia="el-GR"/>
        </w:rPr>
        <w:t xml:space="preserve">                                      ΣΧΕΔΙΟ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843"/>
        <w:gridCol w:w="1985"/>
      </w:tblGrid>
      <w:tr w:rsidR="00787E11" w:rsidTr="00787E11">
        <w:trPr>
          <w:trHeight w:val="904"/>
        </w:trPr>
        <w:tc>
          <w:tcPr>
            <w:tcW w:w="1809" w:type="dxa"/>
            <w:tcBorders>
              <w:top w:val="single" w:sz="4" w:space="0" w:color="auto"/>
              <w:left w:val="single" w:sz="4" w:space="0" w:color="auto"/>
              <w:bottom w:val="single" w:sz="4" w:space="0" w:color="auto"/>
              <w:right w:val="single" w:sz="4" w:space="0" w:color="auto"/>
            </w:tcBorders>
          </w:tcPr>
          <w:p w:rsidR="00787E11" w:rsidRDefault="00787E11">
            <w:pPr>
              <w:rPr>
                <w:rFonts w:eastAsia="Times New Roman" w:cs="Times New Roman"/>
                <w:sz w:val="20"/>
                <w:szCs w:val="20"/>
                <w:lang w:eastAsia="el-GR"/>
              </w:rPr>
            </w:pPr>
            <w:r>
              <w:rPr>
                <w:rFonts w:eastAsia="Times New Roman" w:cs="Times New Roman"/>
                <w:sz w:val="20"/>
                <w:szCs w:val="20"/>
                <w:lang w:eastAsia="el-GR"/>
              </w:rPr>
              <w:t>ΕΙΣΗΓΗΤΗΣ</w:t>
            </w:r>
          </w:p>
          <w:p w:rsidR="00787E11" w:rsidRDefault="00787E11">
            <w:pPr>
              <w:rPr>
                <w:rFonts w:eastAsia="Times New Roman" w:cs="Times New Roman"/>
                <w:sz w:val="20"/>
                <w:szCs w:val="20"/>
                <w:lang w:eastAsia="el-GR"/>
              </w:rPr>
            </w:pPr>
          </w:p>
        </w:tc>
        <w:tc>
          <w:tcPr>
            <w:tcW w:w="1843" w:type="dxa"/>
            <w:tcBorders>
              <w:top w:val="single" w:sz="4" w:space="0" w:color="auto"/>
              <w:left w:val="single" w:sz="4" w:space="0" w:color="auto"/>
              <w:bottom w:val="single" w:sz="4" w:space="0" w:color="auto"/>
              <w:right w:val="single" w:sz="4" w:space="0" w:color="auto"/>
            </w:tcBorders>
            <w:hideMark/>
          </w:tcPr>
          <w:p w:rsidR="00787E11" w:rsidRDefault="00787E11">
            <w:pPr>
              <w:rPr>
                <w:rFonts w:eastAsia="Times New Roman" w:cs="Times New Roman"/>
                <w:sz w:val="20"/>
                <w:szCs w:val="20"/>
                <w:lang w:eastAsia="el-GR"/>
              </w:rPr>
            </w:pPr>
            <w:r>
              <w:rPr>
                <w:rFonts w:eastAsia="Times New Roman" w:cs="Times New Roman"/>
                <w:sz w:val="20"/>
                <w:szCs w:val="20"/>
                <w:lang w:eastAsia="el-GR"/>
              </w:rPr>
              <w:t>ΤΜΗΜ/ΡΧΗΣ</w:t>
            </w:r>
          </w:p>
        </w:tc>
        <w:tc>
          <w:tcPr>
            <w:tcW w:w="1985" w:type="dxa"/>
            <w:tcBorders>
              <w:top w:val="single" w:sz="4" w:space="0" w:color="auto"/>
              <w:left w:val="single" w:sz="4" w:space="0" w:color="auto"/>
              <w:bottom w:val="single" w:sz="4" w:space="0" w:color="auto"/>
              <w:right w:val="single" w:sz="4" w:space="0" w:color="auto"/>
            </w:tcBorders>
            <w:hideMark/>
          </w:tcPr>
          <w:p w:rsidR="00787E11" w:rsidRDefault="00787E11">
            <w:pPr>
              <w:rPr>
                <w:rFonts w:eastAsia="Times New Roman" w:cs="Times New Roman"/>
                <w:sz w:val="20"/>
                <w:szCs w:val="20"/>
                <w:lang w:eastAsia="el-GR"/>
              </w:rPr>
            </w:pPr>
            <w:r>
              <w:rPr>
                <w:rFonts w:eastAsia="Times New Roman" w:cs="Times New Roman"/>
                <w:sz w:val="20"/>
                <w:szCs w:val="20"/>
                <w:lang w:eastAsia="el-GR"/>
              </w:rPr>
              <w:t>ΔΙΕΥΘΥΝΤΗΣ</w:t>
            </w:r>
          </w:p>
        </w:tc>
      </w:tr>
      <w:tr w:rsidR="00787E11" w:rsidTr="00787E11">
        <w:trPr>
          <w:trHeight w:val="173"/>
        </w:trPr>
        <w:tc>
          <w:tcPr>
            <w:tcW w:w="1809" w:type="dxa"/>
            <w:tcBorders>
              <w:top w:val="single" w:sz="4" w:space="0" w:color="auto"/>
              <w:left w:val="single" w:sz="4" w:space="0" w:color="auto"/>
              <w:bottom w:val="single" w:sz="4" w:space="0" w:color="auto"/>
              <w:right w:val="single" w:sz="4" w:space="0" w:color="auto"/>
            </w:tcBorders>
            <w:hideMark/>
          </w:tcPr>
          <w:p w:rsidR="00787E11" w:rsidRDefault="00787E11">
            <w:pPr>
              <w:rPr>
                <w:rFonts w:eastAsia="Times New Roman" w:cs="Times New Roman"/>
                <w:sz w:val="20"/>
                <w:szCs w:val="20"/>
                <w:lang w:eastAsia="el-GR"/>
              </w:rPr>
            </w:pPr>
            <w:r>
              <w:rPr>
                <w:rFonts w:eastAsia="Times New Roman" w:cs="Times New Roman"/>
                <w:sz w:val="20"/>
                <w:szCs w:val="20"/>
                <w:lang w:eastAsia="el-GR"/>
              </w:rPr>
              <w:t>ΗΜΕΡ/ΝΙΑ</w:t>
            </w:r>
          </w:p>
        </w:tc>
        <w:tc>
          <w:tcPr>
            <w:tcW w:w="1843" w:type="dxa"/>
            <w:tcBorders>
              <w:top w:val="single" w:sz="4" w:space="0" w:color="auto"/>
              <w:left w:val="single" w:sz="4" w:space="0" w:color="auto"/>
              <w:bottom w:val="single" w:sz="4" w:space="0" w:color="auto"/>
              <w:right w:val="single" w:sz="4" w:space="0" w:color="auto"/>
            </w:tcBorders>
          </w:tcPr>
          <w:p w:rsidR="00787E11" w:rsidRDefault="00787E11">
            <w:pPr>
              <w:rPr>
                <w:rFonts w:eastAsia="Times New Roman" w:cs="Times New Roman"/>
                <w:sz w:val="20"/>
                <w:szCs w:val="20"/>
                <w:lang w:eastAsia="el-GR"/>
              </w:rPr>
            </w:pPr>
          </w:p>
        </w:tc>
        <w:tc>
          <w:tcPr>
            <w:tcW w:w="1985" w:type="dxa"/>
            <w:tcBorders>
              <w:top w:val="single" w:sz="4" w:space="0" w:color="auto"/>
              <w:left w:val="single" w:sz="4" w:space="0" w:color="auto"/>
              <w:bottom w:val="single" w:sz="4" w:space="0" w:color="auto"/>
              <w:right w:val="single" w:sz="4" w:space="0" w:color="auto"/>
            </w:tcBorders>
          </w:tcPr>
          <w:p w:rsidR="00787E11" w:rsidRDefault="00787E11">
            <w:pPr>
              <w:rPr>
                <w:rFonts w:eastAsia="Times New Roman" w:cs="Times New Roman"/>
                <w:sz w:val="20"/>
                <w:szCs w:val="20"/>
                <w:lang w:eastAsia="el-GR"/>
              </w:rPr>
            </w:pPr>
          </w:p>
        </w:tc>
      </w:tr>
    </w:tbl>
    <w:p w:rsidR="00D15E70" w:rsidRDefault="00D15E70" w:rsidP="00D36171">
      <w:pPr>
        <w:rPr>
          <w:b/>
          <w:color w:val="FF0000"/>
          <w:sz w:val="40"/>
          <w:szCs w:val="40"/>
          <w:u w:val="single"/>
        </w:rPr>
      </w:pPr>
    </w:p>
    <w:p w:rsidR="002F44B7" w:rsidRDefault="002F44B7" w:rsidP="00D36171">
      <w:pPr>
        <w:rPr>
          <w:b/>
          <w:color w:val="FF0000"/>
          <w:sz w:val="40"/>
          <w:szCs w:val="40"/>
          <w:u w:val="single"/>
        </w:rPr>
      </w:pPr>
    </w:p>
    <w:p w:rsidR="002F44B7" w:rsidRDefault="002F44B7" w:rsidP="00D36171">
      <w:pPr>
        <w:rPr>
          <w:b/>
          <w:color w:val="FF0000"/>
          <w:sz w:val="40"/>
          <w:szCs w:val="40"/>
          <w:u w:val="single"/>
        </w:rPr>
      </w:pPr>
    </w:p>
    <w:p w:rsidR="002F44B7" w:rsidRDefault="002F44B7" w:rsidP="00D36171">
      <w:pPr>
        <w:rPr>
          <w:b/>
          <w:color w:val="FF0000"/>
          <w:sz w:val="40"/>
          <w:szCs w:val="40"/>
          <w:u w:val="single"/>
        </w:rPr>
      </w:pPr>
    </w:p>
    <w:p w:rsidR="002F44B7" w:rsidRPr="002F44B7" w:rsidRDefault="002F44B7" w:rsidP="00D36171">
      <w:pPr>
        <w:rPr>
          <w:b/>
          <w:color w:val="FF0000"/>
          <w:sz w:val="40"/>
          <w:szCs w:val="40"/>
          <w:u w:val="single"/>
        </w:rPr>
      </w:pPr>
    </w:p>
    <w:p w:rsidR="00DF79A6" w:rsidRDefault="00DF79A6" w:rsidP="00DF79A6">
      <w:pPr>
        <w:jc w:val="center"/>
        <w:rPr>
          <w:b/>
          <w:color w:val="FF0000"/>
          <w:sz w:val="40"/>
          <w:szCs w:val="40"/>
          <w:u w:val="single"/>
        </w:rPr>
      </w:pPr>
      <w:r>
        <w:rPr>
          <w:b/>
          <w:color w:val="FF0000"/>
          <w:sz w:val="40"/>
          <w:szCs w:val="40"/>
          <w:u w:val="single"/>
        </w:rPr>
        <w:lastRenderedPageBreak/>
        <w:t>1</w:t>
      </w:r>
      <w:r w:rsidR="00D36171">
        <w:rPr>
          <w:b/>
          <w:color w:val="FF0000"/>
          <w:sz w:val="40"/>
          <w:szCs w:val="40"/>
          <w:u w:val="single"/>
          <w:lang w:val="en-US"/>
        </w:rPr>
        <w:t>8</w:t>
      </w:r>
      <w:r w:rsidRPr="00F346FF">
        <w:rPr>
          <w:b/>
          <w:color w:val="FF0000"/>
          <w:sz w:val="40"/>
          <w:szCs w:val="40"/>
          <w:u w:val="single"/>
          <w:vertAlign w:val="superscript"/>
        </w:rPr>
        <w:t>Ο</w:t>
      </w:r>
      <w:r w:rsidRPr="00F346FF">
        <w:rPr>
          <w:b/>
          <w:color w:val="FF0000"/>
          <w:sz w:val="40"/>
          <w:szCs w:val="40"/>
          <w:u w:val="single"/>
        </w:rPr>
        <w:t xml:space="preserve"> ΘΕΜΑ</w:t>
      </w:r>
    </w:p>
    <w:tbl>
      <w:tblPr>
        <w:tblW w:w="10219" w:type="dxa"/>
        <w:tblInd w:w="-459" w:type="dxa"/>
        <w:tblLayout w:type="fixed"/>
        <w:tblCellMar>
          <w:left w:w="70" w:type="dxa"/>
          <w:right w:w="70" w:type="dxa"/>
        </w:tblCellMar>
        <w:tblLook w:val="04A0" w:firstRow="1" w:lastRow="0" w:firstColumn="1" w:lastColumn="0" w:noHBand="0" w:noVBand="1"/>
      </w:tblPr>
      <w:tblGrid>
        <w:gridCol w:w="1798"/>
        <w:gridCol w:w="3422"/>
        <w:gridCol w:w="3213"/>
        <w:gridCol w:w="1786"/>
      </w:tblGrid>
      <w:tr w:rsidR="00923FDF" w:rsidTr="00923FDF">
        <w:trPr>
          <w:trHeight w:val="1075"/>
        </w:trPr>
        <w:tc>
          <w:tcPr>
            <w:tcW w:w="1798" w:type="dxa"/>
            <w:hideMark/>
          </w:tcPr>
          <w:p w:rsidR="00923FDF" w:rsidRDefault="00923FDF">
            <w:pPr>
              <w:suppressAutoHyphens/>
              <w:jc w:val="center"/>
              <w:rPr>
                <w:rFonts w:ascii="Comic Sans MS" w:hAnsi="Comic Sans MS" w:cs="Comic Sans MS"/>
                <w:b/>
                <w:bCs/>
                <w:sz w:val="20"/>
                <w:szCs w:val="24"/>
                <w:lang w:eastAsia="zh-CN"/>
              </w:rPr>
            </w:pPr>
            <w:r>
              <w:rPr>
                <w:noProof/>
                <w:lang w:eastAsia="el-GR"/>
              </w:rPr>
              <w:drawing>
                <wp:inline distT="0" distB="0" distL="0" distR="0">
                  <wp:extent cx="666750" cy="619125"/>
                  <wp:effectExtent l="19050" t="0" r="0" b="0"/>
                  <wp:docPr id="26"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srcRect/>
                          <a:stretch>
                            <a:fillRect/>
                          </a:stretch>
                        </pic:blipFill>
                        <pic:spPr bwMode="auto">
                          <a:xfrm>
                            <a:off x="0" y="0"/>
                            <a:ext cx="666750" cy="619125"/>
                          </a:xfrm>
                          <a:prstGeom prst="rect">
                            <a:avLst/>
                          </a:prstGeom>
                          <a:solidFill>
                            <a:srgbClr val="FFFFFF">
                              <a:alpha val="0"/>
                            </a:srgbClr>
                          </a:solidFill>
                          <a:ln w="9525">
                            <a:noFill/>
                            <a:miter lim="800000"/>
                            <a:headEnd/>
                            <a:tailEnd/>
                          </a:ln>
                        </pic:spPr>
                      </pic:pic>
                    </a:graphicData>
                  </a:graphic>
                </wp:inline>
              </w:drawing>
            </w:r>
          </w:p>
        </w:tc>
        <w:tc>
          <w:tcPr>
            <w:tcW w:w="3422" w:type="dxa"/>
          </w:tcPr>
          <w:p w:rsidR="00923FDF" w:rsidRDefault="00923FDF">
            <w:pPr>
              <w:pStyle w:val="a4"/>
              <w:snapToGrid w:val="0"/>
              <w:ind w:firstLine="146"/>
              <w:jc w:val="center"/>
              <w:rPr>
                <w:rFonts w:ascii="Comic Sans MS" w:hAnsi="Comic Sans MS" w:cs="Comic Sans MS"/>
                <w:b/>
                <w:bCs/>
                <w:sz w:val="20"/>
                <w:lang w:eastAsia="zh-CN"/>
              </w:rPr>
            </w:pPr>
          </w:p>
        </w:tc>
        <w:tc>
          <w:tcPr>
            <w:tcW w:w="3213" w:type="dxa"/>
          </w:tcPr>
          <w:p w:rsidR="00923FDF" w:rsidRDefault="00923FDF">
            <w:pPr>
              <w:pStyle w:val="a4"/>
              <w:snapToGrid w:val="0"/>
              <w:ind w:right="213"/>
              <w:jc w:val="center"/>
              <w:rPr>
                <w:rFonts w:ascii="Comic Sans MS" w:hAnsi="Comic Sans MS" w:cs="Microsoft Sans Serif"/>
                <w:b/>
                <w:bCs/>
                <w:sz w:val="20"/>
                <w:szCs w:val="24"/>
                <w:lang w:eastAsia="zh-CN"/>
              </w:rPr>
            </w:pPr>
          </w:p>
        </w:tc>
        <w:tc>
          <w:tcPr>
            <w:tcW w:w="1786" w:type="dxa"/>
            <w:hideMark/>
          </w:tcPr>
          <w:p w:rsidR="00923FDF" w:rsidRDefault="00923FDF" w:rsidP="00923FDF">
            <w:pPr>
              <w:pStyle w:val="a4"/>
              <w:ind w:right="213" w:firstLine="0"/>
              <w:rPr>
                <w:rFonts w:ascii="Arial" w:hAnsi="Arial" w:cs="Arial"/>
                <w:sz w:val="22"/>
                <w:szCs w:val="22"/>
                <w:lang w:eastAsia="zh-CN"/>
              </w:rPr>
            </w:pPr>
            <w:r>
              <w:rPr>
                <w:noProof/>
              </w:rPr>
              <w:drawing>
                <wp:inline distT="0" distB="0" distL="0" distR="0">
                  <wp:extent cx="828675" cy="552450"/>
                  <wp:effectExtent l="19050" t="19050" r="28575" b="19050"/>
                  <wp:docPr id="25"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srcRect/>
                          <a:stretch>
                            <a:fillRect/>
                          </a:stretch>
                        </pic:blipFill>
                        <pic:spPr bwMode="auto">
                          <a:xfrm>
                            <a:off x="0" y="0"/>
                            <a:ext cx="828675" cy="552450"/>
                          </a:xfrm>
                          <a:prstGeom prst="rect">
                            <a:avLst/>
                          </a:prstGeom>
                          <a:solidFill>
                            <a:srgbClr val="FFFFFF">
                              <a:alpha val="0"/>
                            </a:srgbClr>
                          </a:solidFill>
                          <a:ln w="6350" cmpd="sng">
                            <a:solidFill>
                              <a:srgbClr val="FFFFFF"/>
                            </a:solidFill>
                            <a:miter lim="800000"/>
                            <a:headEnd/>
                            <a:tailEnd/>
                          </a:ln>
                          <a:effectLst/>
                        </pic:spPr>
                      </pic:pic>
                    </a:graphicData>
                  </a:graphic>
                </wp:inline>
              </w:drawing>
            </w:r>
          </w:p>
        </w:tc>
      </w:tr>
    </w:tbl>
    <w:p w:rsidR="00923FDF" w:rsidRDefault="00923FDF" w:rsidP="00923FDF">
      <w:pPr>
        <w:rPr>
          <w:rFonts w:ascii="Arial" w:hAnsi="Arial" w:cs="Arial"/>
          <w:lang w:eastAsia="zh-CN"/>
        </w:rPr>
      </w:pPr>
    </w:p>
    <w:tbl>
      <w:tblPr>
        <w:tblW w:w="10080" w:type="dxa"/>
        <w:tblInd w:w="-384" w:type="dxa"/>
        <w:tblLayout w:type="fixed"/>
        <w:tblLook w:val="04A0" w:firstRow="1" w:lastRow="0" w:firstColumn="1" w:lastColumn="0" w:noHBand="0" w:noVBand="1"/>
      </w:tblPr>
      <w:tblGrid>
        <w:gridCol w:w="5040"/>
        <w:gridCol w:w="5040"/>
      </w:tblGrid>
      <w:tr w:rsidR="00923FDF" w:rsidTr="00923FDF">
        <w:trPr>
          <w:trHeight w:val="348"/>
        </w:trPr>
        <w:tc>
          <w:tcPr>
            <w:tcW w:w="5040" w:type="dxa"/>
            <w:hideMark/>
          </w:tcPr>
          <w:p w:rsidR="00923FDF" w:rsidRDefault="00923FDF">
            <w:pPr>
              <w:suppressAutoHyphens/>
              <w:rPr>
                <w:sz w:val="24"/>
                <w:szCs w:val="24"/>
                <w:lang w:eastAsia="zh-CN"/>
              </w:rPr>
            </w:pPr>
            <w:r>
              <w:rPr>
                <w:rFonts w:ascii="Arial" w:hAnsi="Arial" w:cs="Arial"/>
                <w:b/>
              </w:rPr>
              <w:t>ΕΛΛΗΝΙΚΗ ΔΗΜΟΚΡΑΤΙΑ</w:t>
            </w:r>
          </w:p>
        </w:tc>
        <w:tc>
          <w:tcPr>
            <w:tcW w:w="5040" w:type="dxa"/>
            <w:hideMark/>
          </w:tcPr>
          <w:p w:rsidR="00923FDF" w:rsidRDefault="00923FDF">
            <w:pPr>
              <w:suppressAutoHyphens/>
              <w:jc w:val="center"/>
              <w:rPr>
                <w:sz w:val="24"/>
                <w:szCs w:val="24"/>
                <w:lang w:eastAsia="zh-CN"/>
              </w:rPr>
            </w:pPr>
            <w:r>
              <w:rPr>
                <w:rFonts w:ascii="Arial" w:eastAsia="Arial" w:hAnsi="Arial" w:cs="Arial"/>
                <w:b/>
              </w:rPr>
              <w:t xml:space="preserve">    </w:t>
            </w:r>
            <w:r>
              <w:rPr>
                <w:rFonts w:ascii="Arial" w:hAnsi="Arial" w:cs="Arial"/>
                <w:b/>
              </w:rPr>
              <w:t>Αχαρνές,  0</w:t>
            </w:r>
            <w:r>
              <w:rPr>
                <w:rFonts w:ascii="Arial" w:hAnsi="Arial" w:cs="Arial"/>
                <w:b/>
                <w:lang w:val="en-US"/>
              </w:rPr>
              <w:t>2</w:t>
            </w:r>
            <w:r>
              <w:rPr>
                <w:rFonts w:ascii="Arial" w:hAnsi="Arial" w:cs="Arial"/>
                <w:b/>
              </w:rPr>
              <w:t>/06/2021</w:t>
            </w:r>
          </w:p>
        </w:tc>
      </w:tr>
      <w:tr w:rsidR="00923FDF" w:rsidTr="00923FDF">
        <w:trPr>
          <w:trHeight w:val="343"/>
        </w:trPr>
        <w:tc>
          <w:tcPr>
            <w:tcW w:w="5040" w:type="dxa"/>
            <w:hideMark/>
          </w:tcPr>
          <w:p w:rsidR="00923FDF" w:rsidRDefault="00923FDF">
            <w:pPr>
              <w:suppressAutoHyphens/>
              <w:rPr>
                <w:sz w:val="24"/>
                <w:szCs w:val="24"/>
                <w:lang w:eastAsia="zh-CN"/>
              </w:rPr>
            </w:pPr>
            <w:r>
              <w:rPr>
                <w:rFonts w:ascii="Arial" w:hAnsi="Arial" w:cs="Arial"/>
                <w:b/>
              </w:rPr>
              <w:t>ΔΗΜΟΣ ΑΧΑΡΝΩΝ</w:t>
            </w:r>
            <w:r>
              <w:rPr>
                <w:rFonts w:ascii="Arial" w:hAnsi="Arial" w:cs="Arial"/>
                <w:b/>
              </w:rPr>
              <w:tab/>
            </w:r>
          </w:p>
        </w:tc>
        <w:tc>
          <w:tcPr>
            <w:tcW w:w="5040" w:type="dxa"/>
          </w:tcPr>
          <w:p w:rsidR="00923FDF" w:rsidRDefault="00923FDF">
            <w:pPr>
              <w:suppressAutoHyphens/>
              <w:snapToGrid w:val="0"/>
              <w:rPr>
                <w:rFonts w:ascii="Arial" w:hAnsi="Arial" w:cs="Arial"/>
                <w:lang w:eastAsia="zh-CN"/>
              </w:rPr>
            </w:pPr>
          </w:p>
        </w:tc>
      </w:tr>
      <w:tr w:rsidR="00923FDF" w:rsidTr="00923FDF">
        <w:trPr>
          <w:trHeight w:val="368"/>
        </w:trPr>
        <w:tc>
          <w:tcPr>
            <w:tcW w:w="5040" w:type="dxa"/>
            <w:hideMark/>
          </w:tcPr>
          <w:p w:rsidR="00923FDF" w:rsidRDefault="00923FDF">
            <w:pPr>
              <w:rPr>
                <w:sz w:val="24"/>
                <w:szCs w:val="24"/>
                <w:lang w:eastAsia="zh-CN"/>
              </w:rPr>
            </w:pPr>
            <w:r>
              <w:rPr>
                <w:b/>
              </w:rPr>
              <w:t>Δ/νση Υπηρεσιών Δόμησης &amp; Πολεοδομικών Εφαρμογών</w:t>
            </w:r>
          </w:p>
          <w:p w:rsidR="00923FDF" w:rsidRDefault="00923FDF">
            <w:pPr>
              <w:suppressAutoHyphens/>
              <w:rPr>
                <w:sz w:val="24"/>
                <w:szCs w:val="24"/>
                <w:lang w:eastAsia="zh-CN"/>
              </w:rPr>
            </w:pPr>
            <w:r>
              <w:rPr>
                <w:b/>
              </w:rPr>
              <w:t>Τμήμα Πολεοδομικών Εφαρμογών</w:t>
            </w:r>
          </w:p>
        </w:tc>
        <w:tc>
          <w:tcPr>
            <w:tcW w:w="5040" w:type="dxa"/>
          </w:tcPr>
          <w:p w:rsidR="00923FDF" w:rsidRDefault="00923FDF">
            <w:pPr>
              <w:snapToGrid w:val="0"/>
              <w:rPr>
                <w:sz w:val="24"/>
                <w:szCs w:val="24"/>
                <w:lang w:eastAsia="zh-CN"/>
              </w:rPr>
            </w:pPr>
            <w:r>
              <w:rPr>
                <w:rFonts w:ascii="Arial" w:eastAsia="Arial" w:hAnsi="Arial" w:cs="Arial"/>
              </w:rPr>
              <w:t xml:space="preserve">                     </w:t>
            </w:r>
          </w:p>
          <w:p w:rsidR="00923FDF" w:rsidRDefault="00923FDF">
            <w:pPr>
              <w:snapToGrid w:val="0"/>
              <w:rPr>
                <w:rFonts w:ascii="Arial" w:hAnsi="Arial" w:cs="Arial"/>
              </w:rPr>
            </w:pPr>
          </w:p>
          <w:p w:rsidR="00923FDF" w:rsidRDefault="00923FDF">
            <w:pPr>
              <w:suppressAutoHyphens/>
              <w:snapToGrid w:val="0"/>
              <w:spacing w:line="360" w:lineRule="auto"/>
              <w:ind w:right="28"/>
              <w:jc w:val="center"/>
              <w:rPr>
                <w:sz w:val="24"/>
                <w:szCs w:val="24"/>
                <w:lang w:eastAsia="zh-CN"/>
              </w:rPr>
            </w:pPr>
            <w:r>
              <w:rPr>
                <w:rFonts w:ascii="Arial" w:hAnsi="Arial" w:cs="Arial"/>
                <w:b/>
              </w:rPr>
              <w:t>Ε Ι Σ Η Γ Η Σ Η</w:t>
            </w:r>
          </w:p>
        </w:tc>
      </w:tr>
      <w:tr w:rsidR="00923FDF" w:rsidTr="00923FDF">
        <w:trPr>
          <w:trHeight w:val="368"/>
        </w:trPr>
        <w:tc>
          <w:tcPr>
            <w:tcW w:w="5040" w:type="dxa"/>
          </w:tcPr>
          <w:p w:rsidR="00923FDF" w:rsidRDefault="00923FDF">
            <w:pPr>
              <w:suppressAutoHyphens/>
              <w:snapToGrid w:val="0"/>
              <w:rPr>
                <w:rFonts w:ascii="Arial" w:hAnsi="Arial" w:cs="Arial"/>
                <w:lang w:eastAsia="zh-CN"/>
              </w:rPr>
            </w:pPr>
          </w:p>
        </w:tc>
        <w:tc>
          <w:tcPr>
            <w:tcW w:w="5040" w:type="dxa"/>
          </w:tcPr>
          <w:p w:rsidR="00923FDF" w:rsidRDefault="00923FDF">
            <w:pPr>
              <w:suppressAutoHyphens/>
              <w:snapToGrid w:val="0"/>
              <w:rPr>
                <w:rFonts w:ascii="Arial" w:hAnsi="Arial" w:cs="Arial"/>
                <w:lang w:eastAsia="zh-CN"/>
              </w:rPr>
            </w:pPr>
          </w:p>
        </w:tc>
      </w:tr>
      <w:tr w:rsidR="00923FDF" w:rsidTr="00923FDF">
        <w:trPr>
          <w:trHeight w:val="368"/>
        </w:trPr>
        <w:tc>
          <w:tcPr>
            <w:tcW w:w="5040" w:type="dxa"/>
            <w:hideMark/>
          </w:tcPr>
          <w:p w:rsidR="00923FDF" w:rsidRDefault="00923FDF">
            <w:pPr>
              <w:suppressAutoHyphens/>
              <w:rPr>
                <w:sz w:val="24"/>
                <w:szCs w:val="24"/>
                <w:lang w:eastAsia="zh-CN"/>
              </w:rPr>
            </w:pPr>
            <w:r>
              <w:t>Συντάκτρια: Γκοντοπούλου Βασιλική</w:t>
            </w:r>
          </w:p>
        </w:tc>
        <w:tc>
          <w:tcPr>
            <w:tcW w:w="5040" w:type="dxa"/>
            <w:hideMark/>
          </w:tcPr>
          <w:p w:rsidR="00923FDF" w:rsidRDefault="00923FDF">
            <w:pPr>
              <w:suppressAutoHyphens/>
              <w:snapToGrid w:val="0"/>
              <w:jc w:val="center"/>
              <w:rPr>
                <w:sz w:val="24"/>
                <w:szCs w:val="24"/>
                <w:lang w:eastAsia="zh-CN"/>
              </w:rPr>
            </w:pPr>
            <w:r>
              <w:rPr>
                <w:rFonts w:ascii="Arial" w:hAnsi="Arial" w:cs="Arial"/>
                <w:b/>
              </w:rPr>
              <w:t>ΠΡΟΣ</w:t>
            </w:r>
          </w:p>
        </w:tc>
      </w:tr>
      <w:tr w:rsidR="00923FDF" w:rsidTr="00923FDF">
        <w:trPr>
          <w:trHeight w:val="368"/>
        </w:trPr>
        <w:tc>
          <w:tcPr>
            <w:tcW w:w="5040" w:type="dxa"/>
            <w:hideMark/>
          </w:tcPr>
          <w:p w:rsidR="00923FDF" w:rsidRDefault="00923FDF">
            <w:pPr>
              <w:suppressAutoHyphens/>
              <w:rPr>
                <w:sz w:val="24"/>
                <w:szCs w:val="24"/>
                <w:lang w:eastAsia="zh-CN"/>
              </w:rPr>
            </w:pPr>
            <w:r>
              <w:rPr>
                <w:bCs/>
              </w:rPr>
              <w:t>Τηλ.(+30) 213 2072 412</w:t>
            </w:r>
          </w:p>
        </w:tc>
        <w:tc>
          <w:tcPr>
            <w:tcW w:w="5040" w:type="dxa"/>
            <w:hideMark/>
          </w:tcPr>
          <w:p w:rsidR="00923FDF" w:rsidRDefault="00923FDF">
            <w:pPr>
              <w:suppressAutoHyphens/>
              <w:snapToGrid w:val="0"/>
              <w:jc w:val="center"/>
              <w:rPr>
                <w:sz w:val="24"/>
                <w:szCs w:val="24"/>
                <w:lang w:eastAsia="zh-CN"/>
              </w:rPr>
            </w:pPr>
            <w:r>
              <w:rPr>
                <w:rFonts w:ascii="Arial" w:hAnsi="Arial" w:cs="Arial"/>
              </w:rPr>
              <w:t>Τον κ. Πρόεδρο</w:t>
            </w:r>
          </w:p>
        </w:tc>
      </w:tr>
      <w:tr w:rsidR="00923FDF" w:rsidTr="00923FDF">
        <w:trPr>
          <w:trHeight w:val="368"/>
        </w:trPr>
        <w:tc>
          <w:tcPr>
            <w:tcW w:w="5040" w:type="dxa"/>
            <w:hideMark/>
          </w:tcPr>
          <w:p w:rsidR="00923FDF" w:rsidRDefault="00923FDF">
            <w:pPr>
              <w:suppressAutoHyphens/>
              <w:jc w:val="both"/>
              <w:rPr>
                <w:sz w:val="24"/>
                <w:szCs w:val="24"/>
                <w:lang w:val="en-GB" w:eastAsia="zh-CN"/>
              </w:rPr>
            </w:pPr>
            <w:r>
              <w:rPr>
                <w:bCs/>
                <w:lang w:val="en-US"/>
              </w:rPr>
              <w:t>E-mail : vgkontopoulou@acharnes.gr</w:t>
            </w:r>
          </w:p>
        </w:tc>
        <w:tc>
          <w:tcPr>
            <w:tcW w:w="5040" w:type="dxa"/>
            <w:hideMark/>
          </w:tcPr>
          <w:p w:rsidR="00923FDF" w:rsidRDefault="00923FDF">
            <w:pPr>
              <w:suppressAutoHyphens/>
              <w:snapToGrid w:val="0"/>
              <w:jc w:val="center"/>
              <w:rPr>
                <w:sz w:val="24"/>
                <w:szCs w:val="24"/>
                <w:lang w:eastAsia="zh-CN"/>
              </w:rPr>
            </w:pPr>
            <w:r>
              <w:rPr>
                <w:rFonts w:ascii="Arial" w:hAnsi="Arial" w:cs="Arial"/>
              </w:rPr>
              <w:t>του Δημοτικού Συμβουλίου</w:t>
            </w:r>
          </w:p>
        </w:tc>
      </w:tr>
    </w:tbl>
    <w:p w:rsidR="00923FDF" w:rsidRDefault="00923FDF" w:rsidP="00923FDF">
      <w:pPr>
        <w:rPr>
          <w:rFonts w:ascii="Times New Roman" w:hAnsi="Times New Roman" w:cs="Times New Roman"/>
          <w:sz w:val="24"/>
          <w:szCs w:val="24"/>
          <w:lang w:eastAsia="zh-CN"/>
        </w:rPr>
      </w:pPr>
      <w:r>
        <w:rPr>
          <w:rFonts w:ascii="Arial" w:hAnsi="Arial" w:cs="Arial"/>
        </w:rPr>
        <w:tab/>
      </w:r>
    </w:p>
    <w:tbl>
      <w:tblPr>
        <w:tblW w:w="10110" w:type="dxa"/>
        <w:tblInd w:w="-318" w:type="dxa"/>
        <w:tblLayout w:type="fixed"/>
        <w:tblLook w:val="04A0" w:firstRow="1" w:lastRow="0" w:firstColumn="1" w:lastColumn="0" w:noHBand="0" w:noVBand="1"/>
      </w:tblPr>
      <w:tblGrid>
        <w:gridCol w:w="10110"/>
      </w:tblGrid>
      <w:tr w:rsidR="00923FDF" w:rsidTr="00923FDF">
        <w:tc>
          <w:tcPr>
            <w:tcW w:w="10110" w:type="dxa"/>
            <w:tcBorders>
              <w:top w:val="single" w:sz="4" w:space="0" w:color="000000"/>
              <w:left w:val="single" w:sz="4" w:space="0" w:color="000000"/>
              <w:bottom w:val="single" w:sz="4" w:space="0" w:color="000000"/>
              <w:right w:val="single" w:sz="4" w:space="0" w:color="000000"/>
            </w:tcBorders>
            <w:hideMark/>
          </w:tcPr>
          <w:p w:rsidR="00923FDF" w:rsidRDefault="00923FDF">
            <w:pPr>
              <w:pStyle w:val="311"/>
              <w:spacing w:after="0" w:line="360" w:lineRule="auto"/>
              <w:ind w:left="0"/>
              <w:jc w:val="both"/>
            </w:pPr>
            <w:r>
              <w:rPr>
                <w:rFonts w:ascii="Arial" w:eastAsia="MS Mincho" w:hAnsi="Arial" w:cs="Arial"/>
                <w:b/>
                <w:bCs/>
                <w:sz w:val="22"/>
                <w:szCs w:val="22"/>
              </w:rPr>
              <w:t>ΘΕΜΑ</w:t>
            </w:r>
            <w:r>
              <w:rPr>
                <w:rFonts w:ascii="Arial" w:eastAsia="MS Mincho" w:hAnsi="Arial" w:cs="Arial"/>
                <w:sz w:val="22"/>
                <w:szCs w:val="22"/>
              </w:rPr>
              <w:t>:Ορθή Επανάληψη</w:t>
            </w:r>
            <w:r>
              <w:rPr>
                <w:rFonts w:ascii="Arial" w:eastAsia="MS Mincho" w:hAnsi="Arial" w:cs="Arial"/>
                <w:b/>
                <w:sz w:val="22"/>
                <w:szCs w:val="22"/>
              </w:rPr>
              <w:t xml:space="preserve"> </w:t>
            </w:r>
            <w:r>
              <w:rPr>
                <w:rFonts w:ascii="Arial" w:eastAsia="MS Mincho" w:hAnsi="Arial" w:cs="Palatino Linotype"/>
                <w:sz w:val="22"/>
                <w:szCs w:val="22"/>
              </w:rPr>
              <w:t xml:space="preserve">της υπ’ αριθμ. </w:t>
            </w:r>
            <w:r>
              <w:rPr>
                <w:rFonts w:ascii="Arial" w:eastAsia="MS Mincho" w:hAnsi="Arial" w:cs="Palatino Linotype"/>
                <w:b/>
                <w:sz w:val="22"/>
                <w:szCs w:val="22"/>
              </w:rPr>
              <w:t>19/2021</w:t>
            </w:r>
            <w:r>
              <w:rPr>
                <w:rFonts w:ascii="Arial" w:eastAsia="MS Mincho" w:hAnsi="Arial" w:cs="Palatino Linotype"/>
                <w:sz w:val="22"/>
                <w:szCs w:val="22"/>
              </w:rPr>
              <w:t xml:space="preserve"> Απόφασης Δημοτικού Συμβουλίου </w:t>
            </w:r>
            <w:r>
              <w:rPr>
                <w:rFonts w:ascii="Arial" w:eastAsia="MS Mincho" w:hAnsi="Arial" w:cs="Palatino Linotype"/>
                <w:b/>
                <w:sz w:val="22"/>
                <w:szCs w:val="22"/>
              </w:rPr>
              <w:t>(με</w:t>
            </w:r>
            <w:r>
              <w:rPr>
                <w:rFonts w:ascii="Arial" w:eastAsia="MS Mincho" w:hAnsi="Arial" w:cs="Palatino Linotype"/>
                <w:sz w:val="22"/>
                <w:szCs w:val="22"/>
              </w:rPr>
              <w:t xml:space="preserve"> </w:t>
            </w:r>
            <w:r>
              <w:rPr>
                <w:rFonts w:ascii="Arial" w:eastAsia="MS Mincho" w:hAnsi="Arial" w:cs="Palatino Linotype"/>
                <w:b/>
                <w:sz w:val="22"/>
                <w:szCs w:val="22"/>
              </w:rPr>
              <w:t>ΑΔΑ: 93ΨΘΩΨ8-ΑΑΧ),</w:t>
            </w:r>
            <w:r>
              <w:rPr>
                <w:rFonts w:ascii="Arial" w:eastAsia="MS Mincho" w:hAnsi="Arial" w:cs="Palatino Linotype"/>
                <w:sz w:val="22"/>
                <w:szCs w:val="22"/>
              </w:rPr>
              <w:t xml:space="preserve"> περί δ</w:t>
            </w:r>
            <w:r>
              <w:rPr>
                <w:rFonts w:ascii="Arial" w:eastAsia="MS Mincho" w:hAnsi="Arial" w:cs="Arial"/>
                <w:sz w:val="22"/>
                <w:szCs w:val="22"/>
              </w:rPr>
              <w:t>ωρεάν παραχώρησης εδαφικού τμήματος για την οικοδόμηση γηπέδου κειμένου εκτός εγκεκριμένου ρυμοτομικού σχεδίου, σύμφωνα με το Ν.3325/05 άρθρο 31, από τους Καραβά Αναστασία, Μαρία, Χριστίνα &amp; Ειρήνη.</w:t>
            </w:r>
          </w:p>
        </w:tc>
      </w:tr>
    </w:tbl>
    <w:p w:rsidR="00923FDF" w:rsidRDefault="00923FDF" w:rsidP="00923FDF">
      <w:pPr>
        <w:rPr>
          <w:rFonts w:ascii="Arial" w:hAnsi="Arial" w:cs="Arial"/>
          <w:lang w:eastAsia="zh-CN"/>
        </w:rPr>
      </w:pPr>
    </w:p>
    <w:p w:rsidR="00923FDF" w:rsidRDefault="00923FDF" w:rsidP="00923FDF">
      <w:pPr>
        <w:rPr>
          <w:rFonts w:ascii="Times New Roman" w:hAnsi="Times New Roman" w:cs="Times New Roman"/>
          <w:sz w:val="24"/>
          <w:szCs w:val="24"/>
        </w:rPr>
      </w:pPr>
      <w:r>
        <w:rPr>
          <w:rFonts w:ascii="Arial" w:hAnsi="Arial" w:cs="Arial"/>
        </w:rPr>
        <w:tab/>
        <w:t xml:space="preserve">Κύριε Πρόεδρε, </w:t>
      </w:r>
    </w:p>
    <w:p w:rsidR="00923FDF" w:rsidRDefault="00923FDF" w:rsidP="00923FDF">
      <w:pPr>
        <w:rPr>
          <w:rFonts w:ascii="Arial" w:hAnsi="Arial" w:cs="Arial"/>
        </w:rPr>
      </w:pPr>
    </w:p>
    <w:p w:rsidR="00923FDF" w:rsidRDefault="00923FDF" w:rsidP="00923FDF">
      <w:pPr>
        <w:spacing w:line="360" w:lineRule="auto"/>
        <w:ind w:firstLine="720"/>
        <w:jc w:val="both"/>
        <w:rPr>
          <w:rFonts w:ascii="Arial" w:hAnsi="Arial" w:cs="Arial"/>
          <w:b/>
          <w:bCs/>
        </w:rPr>
      </w:pPr>
      <w:r>
        <w:rPr>
          <w:rFonts w:ascii="Arial" w:hAnsi="Arial" w:cs="Arial"/>
        </w:rPr>
        <w:t xml:space="preserve">Παρακαλούμε όπως εισηγηθείτε την λήψη απόφασης για την </w:t>
      </w:r>
      <w:r>
        <w:rPr>
          <w:rFonts w:ascii="Arial" w:hAnsi="Arial" w:cs="Arial"/>
          <w:b/>
          <w:bCs/>
        </w:rPr>
        <w:t xml:space="preserve">ορθή επανάληψη </w:t>
      </w:r>
      <w:r>
        <w:rPr>
          <w:rFonts w:ascii="Arial" w:eastAsia="MS Mincho" w:hAnsi="Arial" w:cs="Arial"/>
          <w:b/>
          <w:bCs/>
        </w:rPr>
        <w:t xml:space="preserve">της υπ’ αριθμ. </w:t>
      </w:r>
      <w:r>
        <w:rPr>
          <w:rFonts w:ascii="Arial" w:eastAsia="MS Mincho" w:hAnsi="Arial" w:cs="Palatino Linotype"/>
          <w:b/>
          <w:bCs/>
        </w:rPr>
        <w:t>19/2021 Απόφασης Δημοτικού Συμβουλίου (με ΑΔΑ: 93ΨΘΩΨ8-ΑΑΧ)</w:t>
      </w:r>
      <w:r>
        <w:rPr>
          <w:rFonts w:ascii="Arial" w:eastAsia="MS Mincho" w:hAnsi="Arial" w:cs="Palatino Linotype"/>
        </w:rPr>
        <w:t>, περί</w:t>
      </w:r>
      <w:r>
        <w:rPr>
          <w:rFonts w:ascii="Arial" w:hAnsi="Arial" w:cs="Arial"/>
        </w:rPr>
        <w:t xml:space="preserve">  δωρεάν παραχώρησης εδαφικού τμήματος εμβαδού 200,76 τ.μ. από την ιδιοκτησία των κ.κ.</w:t>
      </w:r>
      <w:r>
        <w:rPr>
          <w:rFonts w:ascii="Arial" w:eastAsia="MS Mincho" w:hAnsi="Arial" w:cs="Arial"/>
        </w:rPr>
        <w:t xml:space="preserve"> Καραβά Αναστασίας, Μαρίας, Χριστίνας &amp; Ειρήνης προς το Δήμο Αχαρνών, προκειμένου αυτή να καταστεί </w:t>
      </w:r>
      <w:r>
        <w:rPr>
          <w:rFonts w:ascii="Arial" w:hAnsi="Arial" w:cs="Arial"/>
        </w:rPr>
        <w:t xml:space="preserve">οικοδομήσιμη, σύμφωνα με τις διατάξεις του άρθρου 31 του Ν.3325/05, </w:t>
      </w:r>
      <w:r>
        <w:rPr>
          <w:rFonts w:ascii="Arial" w:hAnsi="Arial" w:cs="Arial"/>
          <w:b/>
          <w:bCs/>
        </w:rPr>
        <w:t xml:space="preserve">διότι εκ παραδρομής: </w:t>
      </w:r>
    </w:p>
    <w:p w:rsidR="00923FDF" w:rsidRDefault="00923FDF" w:rsidP="00923FDF">
      <w:pPr>
        <w:spacing w:line="360" w:lineRule="auto"/>
        <w:ind w:firstLine="720"/>
        <w:jc w:val="both"/>
        <w:rPr>
          <w:rFonts w:ascii="Arial" w:hAnsi="Arial" w:cs="Arial"/>
          <w:b/>
          <w:bCs/>
        </w:rPr>
      </w:pPr>
      <w:r>
        <w:rPr>
          <w:rFonts w:ascii="Arial" w:hAnsi="Arial" w:cs="Arial"/>
          <w:b/>
          <w:bCs/>
        </w:rPr>
        <w:t xml:space="preserve">α) αναγράφηκε η  συνολική έκταση 200,76τ.μ. αντί του ορθού 2007,62τ.μ. </w:t>
      </w:r>
    </w:p>
    <w:p w:rsidR="00923FDF" w:rsidRDefault="00923FDF" w:rsidP="00923FDF">
      <w:pPr>
        <w:spacing w:line="360" w:lineRule="auto"/>
        <w:ind w:firstLine="720"/>
        <w:jc w:val="both"/>
        <w:rPr>
          <w:rFonts w:ascii="Times New Roman" w:hAnsi="Times New Roman" w:cs="Times New Roman"/>
          <w:sz w:val="24"/>
          <w:szCs w:val="24"/>
        </w:rPr>
      </w:pPr>
      <w:r>
        <w:rPr>
          <w:rFonts w:ascii="Arial" w:hAnsi="Arial" w:cs="Arial"/>
          <w:b/>
          <w:bCs/>
        </w:rPr>
        <w:t xml:space="preserve">β) παραλήφθηκε να αναγραφεί ότι η παραχώρηση χρήσης αφορά το δικαίωμα  πλήρους κυριότητας προς τον Δήμο Αχαρνών του εδαφικού τμήματος εμβαδού 200,76 τ.μ. </w:t>
      </w:r>
    </w:p>
    <w:p w:rsidR="00923FDF" w:rsidRDefault="00923FDF" w:rsidP="00923FDF">
      <w:pPr>
        <w:ind w:firstLine="720"/>
        <w:jc w:val="both"/>
      </w:pPr>
    </w:p>
    <w:p w:rsidR="00923FDF" w:rsidRDefault="00923FDF" w:rsidP="00923FDF">
      <w:pPr>
        <w:spacing w:line="360" w:lineRule="auto"/>
        <w:ind w:firstLine="720"/>
        <w:jc w:val="both"/>
      </w:pPr>
      <w:r>
        <w:rPr>
          <w:rFonts w:ascii="Arial" w:hAnsi="Arial" w:cs="Arial"/>
        </w:rPr>
        <w:lastRenderedPageBreak/>
        <w:t xml:space="preserve">Η εν λόγω ιδιοκτησία βρίσκεται στη θέση «ΣΟΥΝΑ» του Δήμου μας, επί της οδού Βασ. Χρήστου, υπάγεται στη ζώνη ΒΙ.ΠΑ  και έχει συνολική έκταση 2007,62 τ.μ. </w:t>
      </w:r>
    </w:p>
    <w:p w:rsidR="00923FDF" w:rsidRDefault="00923FDF" w:rsidP="00923FDF">
      <w:pPr>
        <w:spacing w:line="360" w:lineRule="auto"/>
        <w:ind w:firstLine="720"/>
        <w:jc w:val="both"/>
      </w:pPr>
      <w:r>
        <w:rPr>
          <w:rFonts w:ascii="Arial" w:hAnsi="Arial" w:cs="Arial"/>
        </w:rPr>
        <w:t xml:space="preserve">Στο από Ιούλιο 2020 συνημμένο τοπογραφικό διάγραμμα του Τοπογράφου Μηχανικού Σωτηρίου Παγώνα, αποτυπώνεται η συνολική έκταση της ιδιοκτησίας και το εδαφικό τμήμα που προτείνεται να παραχωρηθεί δωρεάν στο Δήμο Αχαρνών, ενώ με τη θεώρηση του διαγράμματος και το συνοδευτικό υπ.’ αρίθμ 36271/2897/12-10-2020 έγγραφο, εκφράζεται και η σύμφωνη γνώμη της Υπηρεσίας Δόμησης και Πολεοδομικών Εφαρμογών του Δήμου Αχαρνών. </w:t>
      </w:r>
    </w:p>
    <w:p w:rsidR="00923FDF" w:rsidRDefault="00923FDF" w:rsidP="00923FDF">
      <w:pPr>
        <w:autoSpaceDE w:val="0"/>
        <w:jc w:val="both"/>
        <w:rPr>
          <w:rFonts w:ascii="Arial" w:hAnsi="Arial" w:cs="ArialMT"/>
        </w:rPr>
      </w:pPr>
      <w:r>
        <w:rPr>
          <w:rFonts w:ascii="Arial" w:hAnsi="Arial" w:cs="ArialMT"/>
        </w:rPr>
        <w:t>Κατόπιν τούτων παρακαλούμε για:</w:t>
      </w:r>
    </w:p>
    <w:p w:rsidR="00923FDF" w:rsidRDefault="00923FDF" w:rsidP="00E770AC">
      <w:pPr>
        <w:numPr>
          <w:ilvl w:val="0"/>
          <w:numId w:val="23"/>
        </w:numPr>
        <w:tabs>
          <w:tab w:val="clear" w:pos="0"/>
          <w:tab w:val="num" w:pos="720"/>
        </w:tabs>
        <w:suppressAutoHyphens/>
        <w:spacing w:after="0" w:line="360" w:lineRule="auto"/>
        <w:ind w:left="720" w:hanging="360"/>
        <w:jc w:val="both"/>
      </w:pPr>
      <w:r>
        <w:rPr>
          <w:rFonts w:ascii="Arial" w:eastAsia="MS Mincho" w:hAnsi="Arial" w:cs="ArialMT"/>
        </w:rPr>
        <w:t xml:space="preserve">Την ορθή επανάληψη </w:t>
      </w:r>
      <w:r>
        <w:rPr>
          <w:rFonts w:ascii="Arial" w:eastAsia="MS Mincho" w:hAnsi="Arial" w:cs="Palatino Linotype"/>
        </w:rPr>
        <w:t>της υπ’ αριθμ. 19/2021 Απόφασης Δημοτικού Συμβουλίου (με ΑΔΑ: 93ΨΘΩΨ8-ΑΑΧ), σύμφωνα με τον ισχύοντα κανονισμό λειτουργίας του Δημοτικού Συμβουλίου και τις Γενικές αρχές του Διοικητικού Δικαίου περί της δυνατότητος επαναλήψεων διοικητικών πράξεων λόγω εκ παραδρομής εσφαλμένων αναγραφών.</w:t>
      </w:r>
    </w:p>
    <w:p w:rsidR="00923FDF" w:rsidRDefault="00923FDF" w:rsidP="00923FDF">
      <w:pPr>
        <w:ind w:left="360"/>
        <w:jc w:val="both"/>
      </w:pPr>
    </w:p>
    <w:p w:rsidR="00923FDF" w:rsidRDefault="00923FDF" w:rsidP="00E770AC">
      <w:pPr>
        <w:numPr>
          <w:ilvl w:val="0"/>
          <w:numId w:val="23"/>
        </w:numPr>
        <w:tabs>
          <w:tab w:val="clear" w:pos="0"/>
          <w:tab w:val="num" w:pos="720"/>
        </w:tabs>
        <w:suppressAutoHyphens/>
        <w:spacing w:after="0" w:line="360" w:lineRule="auto"/>
        <w:ind w:left="720" w:hanging="360"/>
        <w:jc w:val="both"/>
      </w:pPr>
      <w:r>
        <w:rPr>
          <w:rFonts w:ascii="Arial" w:hAnsi="Arial" w:cs="ArialMT"/>
        </w:rPr>
        <w:t>τ</w:t>
      </w:r>
      <w:r>
        <w:rPr>
          <w:rFonts w:ascii="Arial" w:hAnsi="Arial" w:cs="Palatino Linotype"/>
        </w:rPr>
        <w:t xml:space="preserve">ην </w:t>
      </w:r>
      <w:r>
        <w:rPr>
          <w:rFonts w:ascii="Arial" w:hAnsi="Arial" w:cs="Comic Sans MS"/>
        </w:rPr>
        <w:t xml:space="preserve">αποδοχή της </w:t>
      </w:r>
      <w:r>
        <w:rPr>
          <w:rFonts w:ascii="Arial" w:hAnsi="Arial" w:cs="Arial"/>
        </w:rPr>
        <w:t>δωρεάν παραχώρησης εδαφικού τμήματος εμβαδού 200,76 τ.μ. από την ιδιοκτησία των κ.κ.</w:t>
      </w:r>
      <w:r>
        <w:rPr>
          <w:rFonts w:ascii="Arial" w:eastAsia="MS Mincho" w:hAnsi="Arial" w:cs="Arial"/>
        </w:rPr>
        <w:t xml:space="preserve"> Καραβά Αναστασίας, Μαρίας, Χριστίνας &amp; Ειρήνης στη θέση «ΣΟΥΝΑ» της ζώνης ΒΙΠΑ, προς το Δήμο Αχαρνών </w:t>
      </w:r>
      <w:r>
        <w:rPr>
          <w:rFonts w:ascii="Arial" w:eastAsia="MS Mincho" w:hAnsi="Arial" w:cs="Arial"/>
          <w:b/>
          <w:bCs/>
        </w:rPr>
        <w:t>κατά πλήρη κυριότητα</w:t>
      </w:r>
      <w:r>
        <w:rPr>
          <w:rFonts w:ascii="Arial" w:eastAsia="MS Mincho" w:hAnsi="Arial" w:cs="Arial"/>
        </w:rPr>
        <w:t xml:space="preserve">. </w:t>
      </w:r>
    </w:p>
    <w:p w:rsidR="00923FDF" w:rsidRDefault="00923FDF" w:rsidP="00923FDF">
      <w:pPr>
        <w:jc w:val="both"/>
      </w:pPr>
    </w:p>
    <w:tbl>
      <w:tblPr>
        <w:tblW w:w="0" w:type="auto"/>
        <w:tblInd w:w="108" w:type="dxa"/>
        <w:tblLayout w:type="fixed"/>
        <w:tblLook w:val="04A0" w:firstRow="1" w:lastRow="0" w:firstColumn="1" w:lastColumn="0" w:noHBand="0" w:noVBand="1"/>
      </w:tblPr>
      <w:tblGrid>
        <w:gridCol w:w="5475"/>
        <w:gridCol w:w="5229"/>
      </w:tblGrid>
      <w:tr w:rsidR="00923FDF" w:rsidTr="00923FDF">
        <w:trPr>
          <w:cantSplit/>
        </w:trPr>
        <w:tc>
          <w:tcPr>
            <w:tcW w:w="5475" w:type="dxa"/>
            <w:vMerge w:val="restart"/>
          </w:tcPr>
          <w:p w:rsidR="00923FDF" w:rsidRDefault="00923FDF">
            <w:pPr>
              <w:ind w:right="-514"/>
              <w:jc w:val="center"/>
              <w:rPr>
                <w:sz w:val="24"/>
                <w:szCs w:val="24"/>
                <w:lang w:eastAsia="zh-CN"/>
              </w:rPr>
            </w:pPr>
            <w:r>
              <w:t>Η συντάξασα &amp;</w:t>
            </w:r>
          </w:p>
          <w:p w:rsidR="00923FDF" w:rsidRDefault="00923FDF">
            <w:pPr>
              <w:ind w:right="-514"/>
              <w:jc w:val="center"/>
            </w:pPr>
            <w:r>
              <w:t xml:space="preserve"> Προϊσταμένη του Τμήματος</w:t>
            </w:r>
          </w:p>
          <w:p w:rsidR="00923FDF" w:rsidRDefault="00923FDF">
            <w:pPr>
              <w:jc w:val="center"/>
            </w:pPr>
            <w:r>
              <w:t xml:space="preserve">     </w:t>
            </w:r>
          </w:p>
          <w:p w:rsidR="00923FDF" w:rsidRDefault="00923FDF">
            <w:pPr>
              <w:snapToGrid w:val="0"/>
              <w:ind w:right="-514"/>
              <w:jc w:val="center"/>
              <w:rPr>
                <w:sz w:val="26"/>
                <w:szCs w:val="26"/>
              </w:rPr>
            </w:pPr>
          </w:p>
          <w:p w:rsidR="00923FDF" w:rsidRDefault="00923FDF">
            <w:pPr>
              <w:suppressAutoHyphens/>
              <w:ind w:right="-514"/>
              <w:jc w:val="center"/>
              <w:rPr>
                <w:sz w:val="24"/>
                <w:szCs w:val="24"/>
                <w:lang w:eastAsia="zh-CN"/>
              </w:rPr>
            </w:pPr>
            <w:r>
              <w:rPr>
                <w:sz w:val="26"/>
                <w:szCs w:val="26"/>
              </w:rPr>
              <w:t>Γκοντοπούλου Βασιλική</w:t>
            </w:r>
          </w:p>
        </w:tc>
        <w:tc>
          <w:tcPr>
            <w:tcW w:w="5229" w:type="dxa"/>
            <w:vAlign w:val="center"/>
            <w:hideMark/>
          </w:tcPr>
          <w:p w:rsidR="00923FDF" w:rsidRDefault="00923FDF">
            <w:pPr>
              <w:jc w:val="center"/>
              <w:rPr>
                <w:sz w:val="24"/>
                <w:szCs w:val="24"/>
                <w:lang w:eastAsia="zh-CN"/>
              </w:rPr>
            </w:pPr>
            <w:r>
              <w:t>Η Προϊσταμένη Δ/νσης</w:t>
            </w:r>
          </w:p>
          <w:p w:rsidR="00923FDF" w:rsidRDefault="00923FDF">
            <w:pPr>
              <w:suppressAutoHyphens/>
              <w:jc w:val="center"/>
              <w:rPr>
                <w:sz w:val="24"/>
                <w:szCs w:val="24"/>
                <w:lang w:eastAsia="zh-CN"/>
              </w:rPr>
            </w:pPr>
            <w:r>
              <w:t>Υπηρεσίας Δόμησης</w:t>
            </w:r>
          </w:p>
        </w:tc>
      </w:tr>
      <w:tr w:rsidR="00923FDF" w:rsidTr="00923FDF">
        <w:trPr>
          <w:cantSplit/>
        </w:trPr>
        <w:tc>
          <w:tcPr>
            <w:tcW w:w="5475" w:type="dxa"/>
            <w:vMerge/>
            <w:vAlign w:val="center"/>
            <w:hideMark/>
          </w:tcPr>
          <w:p w:rsidR="00923FDF" w:rsidRDefault="00923FDF">
            <w:pPr>
              <w:rPr>
                <w:sz w:val="24"/>
                <w:szCs w:val="24"/>
                <w:lang w:eastAsia="zh-CN"/>
              </w:rPr>
            </w:pPr>
          </w:p>
        </w:tc>
        <w:tc>
          <w:tcPr>
            <w:tcW w:w="5229" w:type="dxa"/>
          </w:tcPr>
          <w:p w:rsidR="00923FDF" w:rsidRDefault="00923FDF">
            <w:pPr>
              <w:snapToGrid w:val="0"/>
              <w:jc w:val="both"/>
              <w:rPr>
                <w:sz w:val="24"/>
                <w:szCs w:val="24"/>
                <w:lang w:eastAsia="zh-CN"/>
              </w:rPr>
            </w:pPr>
          </w:p>
          <w:p w:rsidR="00923FDF" w:rsidRDefault="00923FDF">
            <w:pPr>
              <w:snapToGrid w:val="0"/>
              <w:jc w:val="both"/>
            </w:pPr>
          </w:p>
          <w:p w:rsidR="00923FDF" w:rsidRDefault="00923FDF">
            <w:pPr>
              <w:snapToGrid w:val="0"/>
              <w:jc w:val="center"/>
              <w:rPr>
                <w:sz w:val="26"/>
                <w:szCs w:val="26"/>
              </w:rPr>
            </w:pPr>
          </w:p>
          <w:p w:rsidR="00923FDF" w:rsidRDefault="00923FDF">
            <w:pPr>
              <w:suppressAutoHyphens/>
              <w:snapToGrid w:val="0"/>
              <w:jc w:val="center"/>
              <w:rPr>
                <w:sz w:val="24"/>
                <w:szCs w:val="24"/>
                <w:lang w:eastAsia="zh-CN"/>
              </w:rPr>
            </w:pPr>
            <w:r>
              <w:rPr>
                <w:sz w:val="26"/>
                <w:szCs w:val="26"/>
              </w:rPr>
              <w:t>ΗΣΑΪΑ ΛΕΜΟΝΙΔΟΥ</w:t>
            </w:r>
          </w:p>
        </w:tc>
      </w:tr>
    </w:tbl>
    <w:p w:rsidR="00923FDF" w:rsidRDefault="00923FDF" w:rsidP="00923FDF">
      <w:pPr>
        <w:tabs>
          <w:tab w:val="left" w:pos="2280"/>
        </w:tabs>
        <w:rPr>
          <w:lang w:eastAsia="zh-CN"/>
        </w:rPr>
      </w:pPr>
    </w:p>
    <w:p w:rsidR="00DF79A6" w:rsidRDefault="00DF79A6" w:rsidP="00DF79A6">
      <w:pPr>
        <w:pStyle w:val="afd"/>
        <w:jc w:val="center"/>
        <w:rPr>
          <w:rFonts w:ascii="Cambria" w:hAnsi="Cambria" w:cs="Times New Roman"/>
          <w:szCs w:val="24"/>
          <w:lang w:val="en-US"/>
        </w:rPr>
      </w:pPr>
    </w:p>
    <w:p w:rsidR="00787E11" w:rsidRDefault="00787E11" w:rsidP="00DF79A6">
      <w:pPr>
        <w:pStyle w:val="afd"/>
        <w:jc w:val="center"/>
        <w:rPr>
          <w:rFonts w:ascii="Cambria" w:hAnsi="Cambria" w:cs="Times New Roman"/>
          <w:szCs w:val="24"/>
          <w:lang w:val="en-US"/>
        </w:rPr>
      </w:pPr>
    </w:p>
    <w:p w:rsidR="00787E11" w:rsidRDefault="00787E11" w:rsidP="00DF79A6">
      <w:pPr>
        <w:pStyle w:val="afd"/>
        <w:jc w:val="center"/>
        <w:rPr>
          <w:rFonts w:ascii="Cambria" w:hAnsi="Cambria" w:cs="Times New Roman"/>
          <w:szCs w:val="24"/>
          <w:lang w:val="en-US"/>
        </w:rPr>
      </w:pPr>
    </w:p>
    <w:p w:rsidR="00787E11" w:rsidRDefault="00787E11" w:rsidP="00DF79A6">
      <w:pPr>
        <w:pStyle w:val="afd"/>
        <w:jc w:val="center"/>
        <w:rPr>
          <w:rFonts w:ascii="Cambria" w:hAnsi="Cambria" w:cs="Times New Roman"/>
          <w:szCs w:val="24"/>
          <w:lang w:val="en-US"/>
        </w:rPr>
      </w:pPr>
    </w:p>
    <w:p w:rsidR="00787E11" w:rsidRDefault="00787E11" w:rsidP="00923FDF">
      <w:pPr>
        <w:pStyle w:val="afd"/>
        <w:rPr>
          <w:rFonts w:ascii="Cambria" w:hAnsi="Cambria" w:cs="Times New Roman"/>
          <w:szCs w:val="24"/>
          <w:lang w:val="en-US"/>
        </w:rPr>
      </w:pPr>
    </w:p>
    <w:p w:rsidR="00787E11" w:rsidRDefault="00787E11" w:rsidP="00DF79A6">
      <w:pPr>
        <w:pStyle w:val="afd"/>
        <w:jc w:val="center"/>
        <w:rPr>
          <w:rFonts w:ascii="Cambria" w:hAnsi="Cambria" w:cs="Times New Roman"/>
          <w:szCs w:val="24"/>
        </w:rPr>
      </w:pPr>
    </w:p>
    <w:p w:rsidR="00FD52F1" w:rsidRDefault="00FD52F1" w:rsidP="00DF79A6">
      <w:pPr>
        <w:pStyle w:val="afd"/>
        <w:jc w:val="center"/>
        <w:rPr>
          <w:rFonts w:ascii="Cambria" w:hAnsi="Cambria" w:cs="Times New Roman"/>
          <w:szCs w:val="24"/>
        </w:rPr>
      </w:pPr>
    </w:p>
    <w:p w:rsidR="00FD52F1" w:rsidRDefault="00FD52F1" w:rsidP="00DF79A6">
      <w:pPr>
        <w:pStyle w:val="afd"/>
        <w:jc w:val="center"/>
        <w:rPr>
          <w:rFonts w:ascii="Cambria" w:hAnsi="Cambria" w:cs="Times New Roman"/>
          <w:szCs w:val="24"/>
        </w:rPr>
      </w:pPr>
    </w:p>
    <w:p w:rsidR="00FD52F1" w:rsidRDefault="00FD52F1" w:rsidP="00DF79A6">
      <w:pPr>
        <w:pStyle w:val="afd"/>
        <w:jc w:val="center"/>
        <w:rPr>
          <w:rFonts w:ascii="Cambria" w:hAnsi="Cambria" w:cs="Times New Roman"/>
          <w:szCs w:val="24"/>
        </w:rPr>
      </w:pPr>
    </w:p>
    <w:p w:rsidR="00FD52F1" w:rsidRDefault="00FD52F1" w:rsidP="00DF79A6">
      <w:pPr>
        <w:pStyle w:val="afd"/>
        <w:jc w:val="center"/>
        <w:rPr>
          <w:rFonts w:ascii="Cambria" w:hAnsi="Cambria" w:cs="Times New Roman"/>
          <w:szCs w:val="24"/>
        </w:rPr>
      </w:pPr>
    </w:p>
    <w:p w:rsidR="00FD52F1" w:rsidRDefault="00FD52F1" w:rsidP="00DF79A6">
      <w:pPr>
        <w:pStyle w:val="afd"/>
        <w:jc w:val="center"/>
        <w:rPr>
          <w:rFonts w:ascii="Cambria" w:hAnsi="Cambria" w:cs="Times New Roman"/>
          <w:szCs w:val="24"/>
        </w:rPr>
      </w:pPr>
    </w:p>
    <w:p w:rsidR="00FD52F1" w:rsidRPr="00FD52F1" w:rsidRDefault="00FD52F1" w:rsidP="00DF79A6">
      <w:pPr>
        <w:pStyle w:val="afd"/>
        <w:jc w:val="center"/>
        <w:rPr>
          <w:rFonts w:ascii="Cambria" w:hAnsi="Cambria" w:cs="Times New Roman"/>
          <w:szCs w:val="24"/>
        </w:rPr>
      </w:pPr>
    </w:p>
    <w:p w:rsidR="00787E11" w:rsidRDefault="00787E11" w:rsidP="00DF79A6">
      <w:pPr>
        <w:pStyle w:val="afd"/>
        <w:jc w:val="center"/>
        <w:rPr>
          <w:rFonts w:ascii="Cambria" w:hAnsi="Cambria" w:cs="Times New Roman"/>
          <w:szCs w:val="24"/>
          <w:lang w:val="en-US"/>
        </w:rPr>
      </w:pPr>
    </w:p>
    <w:p w:rsidR="00787E11" w:rsidRDefault="00787E11" w:rsidP="00DF79A6">
      <w:pPr>
        <w:pStyle w:val="afd"/>
        <w:jc w:val="center"/>
        <w:rPr>
          <w:rFonts w:ascii="Cambria" w:hAnsi="Cambria" w:cs="Times New Roman"/>
          <w:szCs w:val="24"/>
          <w:lang w:val="en-US"/>
        </w:rPr>
      </w:pPr>
    </w:p>
    <w:p w:rsidR="00787E11" w:rsidRPr="00787E11" w:rsidRDefault="00787E11" w:rsidP="00DF79A6">
      <w:pPr>
        <w:pStyle w:val="afd"/>
        <w:jc w:val="center"/>
        <w:rPr>
          <w:rFonts w:ascii="Cambria" w:hAnsi="Cambria" w:cs="Times New Roman"/>
          <w:szCs w:val="24"/>
          <w:lang w:val="en-US"/>
        </w:rPr>
      </w:pPr>
    </w:p>
    <w:p w:rsidR="00DF79A6" w:rsidRDefault="00DF79A6" w:rsidP="00DF79A6">
      <w:pPr>
        <w:jc w:val="center"/>
        <w:rPr>
          <w:b/>
          <w:color w:val="FF0000"/>
          <w:sz w:val="40"/>
          <w:szCs w:val="40"/>
          <w:u w:val="single"/>
        </w:rPr>
      </w:pPr>
      <w:r>
        <w:rPr>
          <w:b/>
          <w:color w:val="FF0000"/>
          <w:sz w:val="40"/>
          <w:szCs w:val="40"/>
          <w:u w:val="single"/>
        </w:rPr>
        <w:lastRenderedPageBreak/>
        <w:t>1</w:t>
      </w:r>
      <w:r w:rsidR="00D36171">
        <w:rPr>
          <w:b/>
          <w:color w:val="FF0000"/>
          <w:sz w:val="40"/>
          <w:szCs w:val="40"/>
          <w:u w:val="single"/>
          <w:lang w:val="en-US"/>
        </w:rPr>
        <w:t>9</w:t>
      </w:r>
      <w:r w:rsidRPr="00F346FF">
        <w:rPr>
          <w:b/>
          <w:color w:val="FF0000"/>
          <w:sz w:val="40"/>
          <w:szCs w:val="40"/>
          <w:u w:val="single"/>
          <w:vertAlign w:val="superscript"/>
        </w:rPr>
        <w:t>Ο</w:t>
      </w:r>
      <w:r w:rsidRPr="00F346FF">
        <w:rPr>
          <w:b/>
          <w:color w:val="FF0000"/>
          <w:sz w:val="40"/>
          <w:szCs w:val="40"/>
          <w:u w:val="single"/>
        </w:rPr>
        <w:t xml:space="preserve"> ΘΕΜΑ</w:t>
      </w:r>
    </w:p>
    <w:tbl>
      <w:tblPr>
        <w:tblW w:w="9735" w:type="dxa"/>
        <w:jc w:val="center"/>
        <w:tblInd w:w="4177" w:type="dxa"/>
        <w:tblLayout w:type="fixed"/>
        <w:tblCellMar>
          <w:left w:w="70" w:type="dxa"/>
          <w:right w:w="70" w:type="dxa"/>
        </w:tblCellMar>
        <w:tblLook w:val="04A0" w:firstRow="1" w:lastRow="0" w:firstColumn="1" w:lastColumn="0" w:noHBand="0" w:noVBand="1"/>
      </w:tblPr>
      <w:tblGrid>
        <w:gridCol w:w="4628"/>
        <w:gridCol w:w="1378"/>
        <w:gridCol w:w="3729"/>
      </w:tblGrid>
      <w:tr w:rsidR="00E770AC" w:rsidTr="00E770AC">
        <w:trPr>
          <w:trHeight w:val="1109"/>
          <w:jc w:val="center"/>
        </w:trPr>
        <w:tc>
          <w:tcPr>
            <w:tcW w:w="6006" w:type="dxa"/>
            <w:gridSpan w:val="2"/>
            <w:tcBorders>
              <w:top w:val="nil"/>
              <w:left w:val="nil"/>
              <w:bottom w:val="single" w:sz="4" w:space="0" w:color="auto"/>
              <w:right w:val="nil"/>
            </w:tcBorders>
            <w:hideMark/>
          </w:tcPr>
          <w:p w:rsidR="00E770AC" w:rsidRDefault="00E770AC">
            <w:pPr>
              <w:pStyle w:val="a4"/>
              <w:spacing w:after="0"/>
              <w:ind w:firstLine="146"/>
              <w:rPr>
                <w:rFonts w:ascii="Verdana" w:hAnsi="Verdana" w:cs="Tahoma"/>
                <w:b/>
                <w:bCs/>
                <w:sz w:val="20"/>
              </w:rPr>
            </w:pPr>
            <w:r>
              <w:rPr>
                <w:rFonts w:ascii="Verdana" w:hAnsi="Verdana"/>
                <w:noProof/>
                <w:sz w:val="20"/>
              </w:rPr>
              <w:drawing>
                <wp:inline distT="0" distB="0" distL="0" distR="0">
                  <wp:extent cx="666750" cy="619125"/>
                  <wp:effectExtent l="19050" t="0" r="0" b="0"/>
                  <wp:docPr id="68"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3726" w:type="dxa"/>
            <w:tcBorders>
              <w:top w:val="nil"/>
              <w:left w:val="nil"/>
              <w:bottom w:val="single" w:sz="4" w:space="0" w:color="auto"/>
              <w:right w:val="nil"/>
            </w:tcBorders>
            <w:hideMark/>
          </w:tcPr>
          <w:p w:rsidR="00E770AC" w:rsidRDefault="00E770AC">
            <w:pPr>
              <w:pStyle w:val="a4"/>
              <w:spacing w:after="0"/>
              <w:ind w:right="213" w:firstLine="0"/>
              <w:jc w:val="center"/>
              <w:rPr>
                <w:rFonts w:ascii="Verdana" w:hAnsi="Verdana" w:cs="Tahoma"/>
                <w:b/>
                <w:bCs/>
                <w:sz w:val="20"/>
              </w:rPr>
            </w:pPr>
            <w:r>
              <w:rPr>
                <w:noProof/>
              </w:rPr>
              <w:drawing>
                <wp:anchor distT="0" distB="0" distL="114300" distR="114300" simplePos="0" relativeHeight="251660800" behindDoc="0" locked="0" layoutInCell="1" allowOverlap="0">
                  <wp:simplePos x="0" y="0"/>
                  <wp:positionH relativeFrom="column">
                    <wp:posOffset>796290</wp:posOffset>
                  </wp:positionH>
                  <wp:positionV relativeFrom="paragraph">
                    <wp:posOffset>30480</wp:posOffset>
                  </wp:positionV>
                  <wp:extent cx="866775" cy="590550"/>
                  <wp:effectExtent l="19050" t="19050" r="28575" b="19050"/>
                  <wp:wrapNone/>
                  <wp:docPr id="69"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15" cstate="print">
                            <a:lum contrast="30000"/>
                            <a:grayscl/>
                          </a:blip>
                          <a:srcRect/>
                          <a:stretch>
                            <a:fillRect/>
                          </a:stretch>
                        </pic:blipFill>
                        <pic:spPr bwMode="auto">
                          <a:xfrm>
                            <a:off x="0" y="0"/>
                            <a:ext cx="866775" cy="590550"/>
                          </a:xfrm>
                          <a:prstGeom prst="rect">
                            <a:avLst/>
                          </a:prstGeom>
                          <a:solidFill>
                            <a:srgbClr val="FFFFFF">
                              <a:alpha val="0"/>
                            </a:srgbClr>
                          </a:solidFill>
                          <a:ln w="9525">
                            <a:solidFill>
                              <a:srgbClr val="FFFFFF"/>
                            </a:solidFill>
                            <a:miter lim="800000"/>
                            <a:headEnd/>
                            <a:tailEnd/>
                          </a:ln>
                        </pic:spPr>
                      </pic:pic>
                    </a:graphicData>
                  </a:graphic>
                </wp:anchor>
              </w:drawing>
            </w:r>
          </w:p>
        </w:tc>
      </w:tr>
      <w:tr w:rsidR="00E770AC" w:rsidTr="00E770AC">
        <w:trPr>
          <w:trHeight w:val="2726"/>
          <w:jc w:val="center"/>
        </w:trPr>
        <w:tc>
          <w:tcPr>
            <w:tcW w:w="4628" w:type="dxa"/>
            <w:tcBorders>
              <w:top w:val="single" w:sz="4" w:space="0" w:color="auto"/>
              <w:left w:val="nil"/>
              <w:bottom w:val="nil"/>
              <w:right w:val="nil"/>
            </w:tcBorders>
            <w:hideMark/>
          </w:tcPr>
          <w:p w:rsidR="00E770AC" w:rsidRDefault="00E770AC">
            <w:pPr>
              <w:ind w:right="-70"/>
              <w:rPr>
                <w:rFonts w:ascii="Verdana" w:eastAsia="Times New Roman" w:hAnsi="Verdana" w:cs="Tahoma"/>
                <w:b/>
                <w:sz w:val="20"/>
                <w:szCs w:val="20"/>
              </w:rPr>
            </w:pPr>
            <w:r>
              <w:rPr>
                <w:rFonts w:ascii="Verdana" w:hAnsi="Verdana" w:cs="Tahoma"/>
                <w:b/>
                <w:sz w:val="20"/>
                <w:szCs w:val="20"/>
              </w:rPr>
              <w:t>ΕΛΛΗΝΙΚΗ ΔΗΜΟΚΡΑΤΙΑ</w:t>
            </w:r>
          </w:p>
          <w:p w:rsidR="00E770AC" w:rsidRDefault="00E770AC">
            <w:pPr>
              <w:ind w:right="-70"/>
              <w:rPr>
                <w:rFonts w:ascii="Verdana" w:hAnsi="Verdana" w:cs="Tahoma"/>
                <w:sz w:val="20"/>
                <w:szCs w:val="20"/>
              </w:rPr>
            </w:pPr>
            <w:r>
              <w:rPr>
                <w:rFonts w:ascii="Verdana" w:hAnsi="Verdana" w:cs="Tahoma"/>
                <w:b/>
                <w:sz w:val="20"/>
                <w:szCs w:val="20"/>
              </w:rPr>
              <w:t>ΝΟΜΟΣ ΑΤΤΙΚΗΣ</w:t>
            </w:r>
          </w:p>
          <w:p w:rsidR="00E770AC" w:rsidRDefault="00E770AC">
            <w:pPr>
              <w:rPr>
                <w:rFonts w:ascii="Verdana" w:hAnsi="Verdana" w:cs="Tahoma"/>
                <w:b/>
                <w:spacing w:val="16"/>
                <w:sz w:val="20"/>
                <w:szCs w:val="20"/>
              </w:rPr>
            </w:pPr>
            <w:r>
              <w:rPr>
                <w:rFonts w:ascii="Verdana" w:hAnsi="Verdana" w:cs="Tahoma"/>
                <w:b/>
                <w:spacing w:val="16"/>
                <w:sz w:val="20"/>
                <w:szCs w:val="20"/>
              </w:rPr>
              <w:t>ΔΗΜΟΣ ΑΧΑΡΝΩΝ</w:t>
            </w:r>
          </w:p>
          <w:p w:rsidR="00E770AC" w:rsidRDefault="00E770AC">
            <w:pPr>
              <w:rPr>
                <w:rFonts w:ascii="Verdana" w:hAnsi="Verdana" w:cs="Tahoma"/>
                <w:b/>
                <w:sz w:val="20"/>
                <w:szCs w:val="20"/>
              </w:rPr>
            </w:pPr>
            <w:r>
              <w:rPr>
                <w:rFonts w:ascii="Verdana" w:hAnsi="Verdana" w:cs="Tahoma"/>
                <w:b/>
                <w:sz w:val="20"/>
                <w:szCs w:val="20"/>
              </w:rPr>
              <w:t>ΕΚΤΕΛΕΣΤΙΚΗ ΕΠΙΤΡΟΠΗ</w:t>
            </w:r>
          </w:p>
          <w:p w:rsidR="00E770AC" w:rsidRDefault="00E770AC">
            <w:pPr>
              <w:rPr>
                <w:rFonts w:ascii="Verdana" w:hAnsi="Verdana" w:cs="Times New Roman"/>
                <w:sz w:val="20"/>
                <w:szCs w:val="20"/>
              </w:rPr>
            </w:pPr>
            <w:r>
              <w:rPr>
                <w:rFonts w:ascii="Verdana" w:hAnsi="Verdana"/>
                <w:sz w:val="20"/>
                <w:szCs w:val="20"/>
              </w:rPr>
              <w:t>Απόσπασμα από το Πρακτικό της 3</w:t>
            </w:r>
            <w:r>
              <w:rPr>
                <w:rFonts w:ascii="Verdana" w:hAnsi="Verdana"/>
                <w:sz w:val="20"/>
                <w:szCs w:val="20"/>
                <w:vertAlign w:val="superscript"/>
              </w:rPr>
              <w:t>ης</w:t>
            </w:r>
            <w:r>
              <w:rPr>
                <w:rFonts w:ascii="Verdana" w:hAnsi="Verdana"/>
                <w:color w:val="FF0000"/>
                <w:sz w:val="20"/>
                <w:szCs w:val="20"/>
              </w:rPr>
              <w:t xml:space="preserve"> </w:t>
            </w:r>
            <w:r>
              <w:rPr>
                <w:rFonts w:ascii="Verdana" w:hAnsi="Verdana"/>
                <w:sz w:val="20"/>
                <w:szCs w:val="20"/>
              </w:rPr>
              <w:t>Συνεδρίασης της Εκτελεστικής Επιτροπής</w:t>
            </w:r>
          </w:p>
          <w:p w:rsidR="00E770AC" w:rsidRDefault="00E770AC">
            <w:pPr>
              <w:rPr>
                <w:rFonts w:ascii="Verdana" w:hAnsi="Verdana"/>
                <w:sz w:val="20"/>
                <w:szCs w:val="20"/>
              </w:rPr>
            </w:pPr>
            <w:r>
              <w:rPr>
                <w:rFonts w:ascii="Verdana" w:hAnsi="Verdana"/>
                <w:sz w:val="20"/>
                <w:szCs w:val="20"/>
              </w:rPr>
              <w:t>της  21</w:t>
            </w:r>
            <w:r>
              <w:rPr>
                <w:rFonts w:ascii="Verdana" w:hAnsi="Verdana"/>
                <w:sz w:val="20"/>
                <w:szCs w:val="20"/>
                <w:vertAlign w:val="superscript"/>
              </w:rPr>
              <w:t>ης</w:t>
            </w:r>
            <w:r>
              <w:rPr>
                <w:rFonts w:ascii="Verdana" w:hAnsi="Verdana"/>
                <w:sz w:val="20"/>
                <w:szCs w:val="20"/>
              </w:rPr>
              <w:t xml:space="preserve"> /05/20</w:t>
            </w:r>
            <w:r w:rsidRPr="00E770AC">
              <w:rPr>
                <w:rFonts w:ascii="Verdana" w:hAnsi="Verdana"/>
                <w:sz w:val="20"/>
                <w:szCs w:val="20"/>
              </w:rPr>
              <w:t>2</w:t>
            </w:r>
            <w:r>
              <w:rPr>
                <w:rFonts w:ascii="Verdana" w:hAnsi="Verdana"/>
                <w:sz w:val="20"/>
                <w:szCs w:val="20"/>
              </w:rPr>
              <w:t>1</w:t>
            </w:r>
          </w:p>
          <w:p w:rsidR="00E770AC" w:rsidRDefault="00E770AC">
            <w:pPr>
              <w:rPr>
                <w:rFonts w:ascii="Verdana" w:hAnsi="Verdana"/>
                <w:sz w:val="20"/>
                <w:szCs w:val="20"/>
              </w:rPr>
            </w:pPr>
            <w:r>
              <w:rPr>
                <w:rFonts w:ascii="Verdana" w:hAnsi="Verdana"/>
                <w:sz w:val="20"/>
                <w:szCs w:val="20"/>
              </w:rPr>
              <w:t>Αρ. Πρωτ. &amp; ημερ. που δόθηκε η πρόσκληση 17150/17-05-2021</w:t>
            </w:r>
          </w:p>
          <w:p w:rsidR="00E770AC" w:rsidRDefault="00E770AC">
            <w:pPr>
              <w:rPr>
                <w:rFonts w:ascii="Verdana" w:hAnsi="Verdana"/>
                <w:b/>
                <w:sz w:val="20"/>
                <w:szCs w:val="20"/>
              </w:rPr>
            </w:pPr>
            <w:r>
              <w:rPr>
                <w:rFonts w:ascii="Verdana" w:hAnsi="Verdana"/>
                <w:sz w:val="20"/>
                <w:szCs w:val="20"/>
              </w:rPr>
              <w:t xml:space="preserve">Αρ. απόφασης: </w:t>
            </w:r>
            <w:r>
              <w:rPr>
                <w:rFonts w:ascii="Verdana" w:hAnsi="Verdana"/>
                <w:b/>
                <w:sz w:val="20"/>
                <w:szCs w:val="20"/>
              </w:rPr>
              <w:t>04/2021</w:t>
            </w:r>
          </w:p>
          <w:p w:rsidR="00E770AC" w:rsidRDefault="00E770AC">
            <w:pPr>
              <w:rPr>
                <w:rFonts w:ascii="Verdana" w:eastAsia="Times New Roman" w:hAnsi="Verdana" w:cs="Tahoma"/>
                <w:sz w:val="20"/>
                <w:szCs w:val="20"/>
              </w:rPr>
            </w:pPr>
            <w:r>
              <w:rPr>
                <w:rStyle w:val="a7"/>
              </w:rPr>
              <w:t xml:space="preserve">ΑΔΑ: </w:t>
            </w:r>
            <w:r>
              <w:t>ΨΣΡΧΩΨ8-ΠΞΞ</w:t>
            </w:r>
          </w:p>
        </w:tc>
        <w:tc>
          <w:tcPr>
            <w:tcW w:w="5107" w:type="dxa"/>
            <w:gridSpan w:val="2"/>
            <w:tcBorders>
              <w:top w:val="single" w:sz="4" w:space="0" w:color="auto"/>
              <w:left w:val="nil"/>
              <w:bottom w:val="nil"/>
              <w:right w:val="nil"/>
            </w:tcBorders>
          </w:tcPr>
          <w:p w:rsidR="00E770AC" w:rsidRDefault="00E770AC">
            <w:pPr>
              <w:pStyle w:val="a4"/>
              <w:tabs>
                <w:tab w:val="left" w:pos="878"/>
              </w:tabs>
              <w:spacing w:after="0"/>
              <w:ind w:firstLine="0"/>
              <w:jc w:val="left"/>
              <w:rPr>
                <w:rFonts w:ascii="Verdana" w:hAnsi="Verdana" w:cs="Tahoma"/>
                <w:sz w:val="20"/>
              </w:rPr>
            </w:pPr>
            <w:r>
              <w:rPr>
                <w:rFonts w:ascii="Verdana" w:hAnsi="Verdana" w:cs="Tahoma"/>
                <w:b/>
                <w:sz w:val="20"/>
              </w:rPr>
              <w:t xml:space="preserve">                 </w:t>
            </w:r>
          </w:p>
          <w:p w:rsidR="00E770AC" w:rsidRDefault="00E770AC">
            <w:pPr>
              <w:pStyle w:val="a4"/>
              <w:tabs>
                <w:tab w:val="left" w:pos="720"/>
              </w:tabs>
              <w:spacing w:after="0"/>
              <w:ind w:left="-167" w:firstLine="146"/>
              <w:jc w:val="center"/>
              <w:rPr>
                <w:rFonts w:ascii="Verdana" w:hAnsi="Verdana" w:cs="Tahoma"/>
                <w:b/>
                <w:sz w:val="20"/>
              </w:rPr>
            </w:pPr>
            <w:r>
              <w:rPr>
                <w:rFonts w:ascii="Verdana" w:hAnsi="Verdana"/>
                <w:sz w:val="20"/>
              </w:rPr>
              <w:t xml:space="preserve">           </w:t>
            </w:r>
            <w:r>
              <w:rPr>
                <w:rFonts w:ascii="Verdana" w:hAnsi="Verdana"/>
                <w:b/>
                <w:sz w:val="20"/>
              </w:rPr>
              <w:t>ΑΝΑΡΤΗΤΕΑ ΣΤΟ ΔΙΑΔΙΚΤΥΟ</w:t>
            </w:r>
          </w:p>
          <w:p w:rsidR="00E770AC" w:rsidRDefault="00E770AC">
            <w:pPr>
              <w:pStyle w:val="a4"/>
              <w:tabs>
                <w:tab w:val="left" w:pos="720"/>
              </w:tabs>
              <w:spacing w:after="0"/>
              <w:ind w:firstLine="146"/>
              <w:jc w:val="left"/>
              <w:rPr>
                <w:rFonts w:ascii="Verdana" w:hAnsi="Verdana" w:cs="Tahoma"/>
                <w:b/>
                <w:sz w:val="20"/>
              </w:rPr>
            </w:pPr>
          </w:p>
          <w:p w:rsidR="00E770AC" w:rsidRDefault="00E770AC">
            <w:pPr>
              <w:pStyle w:val="a4"/>
              <w:tabs>
                <w:tab w:val="left" w:pos="720"/>
              </w:tabs>
              <w:spacing w:after="0"/>
              <w:ind w:firstLine="0"/>
              <w:jc w:val="left"/>
              <w:rPr>
                <w:rFonts w:ascii="Verdana" w:hAnsi="Verdana" w:cs="Tahoma"/>
                <w:b/>
                <w:sz w:val="20"/>
              </w:rPr>
            </w:pPr>
            <w:r>
              <w:rPr>
                <w:rFonts w:ascii="Verdana" w:hAnsi="Verdana" w:cs="Tahoma"/>
                <w:b/>
                <w:sz w:val="20"/>
              </w:rPr>
              <w:t xml:space="preserve">                    Αχαρνές 21/05/2021</w:t>
            </w:r>
          </w:p>
          <w:p w:rsidR="00E770AC" w:rsidRDefault="00E770AC">
            <w:pPr>
              <w:pStyle w:val="a4"/>
              <w:tabs>
                <w:tab w:val="left" w:pos="720"/>
              </w:tabs>
              <w:spacing w:after="0"/>
              <w:ind w:firstLine="146"/>
              <w:rPr>
                <w:rFonts w:ascii="Verdana" w:hAnsi="Verdana" w:cs="Tahoma"/>
                <w:b/>
                <w:sz w:val="20"/>
                <w:lang w:val="en-US"/>
              </w:rPr>
            </w:pPr>
            <w:r>
              <w:rPr>
                <w:rFonts w:ascii="Verdana" w:hAnsi="Verdana" w:cs="Tahoma"/>
                <w:b/>
                <w:sz w:val="20"/>
              </w:rPr>
              <w:t xml:space="preserve">                            </w:t>
            </w:r>
          </w:p>
          <w:p w:rsidR="00E770AC" w:rsidRDefault="00E770AC">
            <w:pPr>
              <w:pStyle w:val="a4"/>
              <w:tabs>
                <w:tab w:val="left" w:pos="720"/>
              </w:tabs>
              <w:spacing w:after="0"/>
              <w:ind w:firstLine="146"/>
              <w:rPr>
                <w:rFonts w:ascii="Verdana" w:hAnsi="Verdana" w:cs="Tahoma"/>
                <w:sz w:val="20"/>
              </w:rPr>
            </w:pPr>
          </w:p>
          <w:p w:rsidR="00E770AC" w:rsidRDefault="00E770AC">
            <w:pPr>
              <w:pStyle w:val="20"/>
              <w:spacing w:line="240" w:lineRule="auto"/>
              <w:ind w:right="149" w:firstLine="146"/>
              <w:rPr>
                <w:rFonts w:ascii="Verdana" w:hAnsi="Verdana" w:cs="Tahoma"/>
                <w:b/>
                <w:sz w:val="20"/>
              </w:rPr>
            </w:pPr>
          </w:p>
          <w:p w:rsidR="00E770AC" w:rsidRDefault="00E770AC">
            <w:pPr>
              <w:pStyle w:val="20"/>
              <w:spacing w:line="240" w:lineRule="auto"/>
              <w:ind w:firstLine="146"/>
              <w:rPr>
                <w:rFonts w:ascii="Verdana" w:hAnsi="Verdana" w:cs="Tahoma"/>
                <w:b/>
                <w:sz w:val="20"/>
              </w:rPr>
            </w:pPr>
          </w:p>
          <w:p w:rsidR="00E770AC" w:rsidRDefault="00E770AC">
            <w:pPr>
              <w:pStyle w:val="20"/>
              <w:spacing w:line="240" w:lineRule="auto"/>
              <w:ind w:firstLine="146"/>
              <w:rPr>
                <w:rFonts w:ascii="Verdana" w:hAnsi="Verdana" w:cs="Tahoma"/>
                <w:b/>
                <w:sz w:val="20"/>
              </w:rPr>
            </w:pPr>
          </w:p>
          <w:p w:rsidR="00E770AC" w:rsidRDefault="00E770AC">
            <w:pPr>
              <w:pStyle w:val="20"/>
              <w:spacing w:line="240" w:lineRule="auto"/>
              <w:ind w:firstLine="146"/>
              <w:rPr>
                <w:rFonts w:ascii="Verdana" w:hAnsi="Verdana" w:cs="Tahoma"/>
                <w:sz w:val="20"/>
              </w:rPr>
            </w:pPr>
          </w:p>
          <w:p w:rsidR="00E770AC" w:rsidRDefault="00E770AC">
            <w:pPr>
              <w:tabs>
                <w:tab w:val="left" w:pos="4020"/>
              </w:tabs>
              <w:rPr>
                <w:rFonts w:ascii="Verdana" w:hAnsi="Verdana" w:cs="Tahoma"/>
                <w:sz w:val="20"/>
                <w:szCs w:val="20"/>
              </w:rPr>
            </w:pPr>
            <w:r>
              <w:rPr>
                <w:rFonts w:ascii="Verdana" w:hAnsi="Verdana" w:cs="Tahoma"/>
                <w:sz w:val="20"/>
                <w:szCs w:val="20"/>
              </w:rPr>
              <w:t xml:space="preserve">   </w:t>
            </w:r>
            <w:r>
              <w:rPr>
                <w:rFonts w:ascii="Verdana" w:hAnsi="Verdana" w:cs="Tahoma"/>
                <w:sz w:val="20"/>
                <w:szCs w:val="20"/>
              </w:rPr>
              <w:tab/>
            </w:r>
          </w:p>
          <w:p w:rsidR="00E770AC" w:rsidRDefault="00E770AC">
            <w:pPr>
              <w:pStyle w:val="a4"/>
              <w:tabs>
                <w:tab w:val="left" w:pos="773"/>
                <w:tab w:val="left" w:pos="994"/>
              </w:tabs>
              <w:spacing w:after="0"/>
              <w:ind w:left="120" w:firstLine="0"/>
              <w:jc w:val="left"/>
              <w:rPr>
                <w:rFonts w:ascii="Verdana" w:hAnsi="Verdana" w:cs="Tahoma"/>
                <w:b/>
                <w:i/>
                <w:sz w:val="20"/>
              </w:rPr>
            </w:pPr>
          </w:p>
        </w:tc>
      </w:tr>
    </w:tbl>
    <w:p w:rsidR="00E770AC" w:rsidRDefault="00E770AC" w:rsidP="00E770AC">
      <w:pPr>
        <w:spacing w:line="360" w:lineRule="auto"/>
        <w:jc w:val="center"/>
        <w:rPr>
          <w:rFonts w:ascii="Verdana" w:eastAsia="Times New Roman" w:hAnsi="Verdana"/>
          <w:b/>
          <w:sz w:val="20"/>
          <w:szCs w:val="20"/>
          <w:u w:val="single"/>
        </w:rPr>
      </w:pPr>
      <w:r>
        <w:rPr>
          <w:rFonts w:ascii="Verdana" w:hAnsi="Verdana"/>
          <w:b/>
          <w:sz w:val="20"/>
          <w:szCs w:val="20"/>
          <w:u w:val="single"/>
        </w:rPr>
        <w:t>ΑΠΟΣΠΑΣΜΑ</w:t>
      </w:r>
    </w:p>
    <w:p w:rsidR="00E770AC" w:rsidRDefault="00E770AC" w:rsidP="00E770AC">
      <w:pPr>
        <w:spacing w:line="360" w:lineRule="auto"/>
        <w:ind w:right="-99"/>
        <w:jc w:val="center"/>
        <w:rPr>
          <w:rFonts w:ascii="Verdana" w:hAnsi="Verdana"/>
          <w:sz w:val="20"/>
          <w:szCs w:val="20"/>
        </w:rPr>
      </w:pPr>
      <w:r>
        <w:rPr>
          <w:rFonts w:ascii="Verdana" w:hAnsi="Verdana"/>
          <w:b/>
          <w:sz w:val="20"/>
          <w:szCs w:val="20"/>
        </w:rPr>
        <w:t>Από το   Πρακτικό της 3</w:t>
      </w:r>
      <w:r>
        <w:rPr>
          <w:rFonts w:ascii="Verdana" w:hAnsi="Verdana" w:cs="Verdana"/>
          <w:b/>
          <w:bCs/>
          <w:sz w:val="20"/>
          <w:szCs w:val="20"/>
          <w:vertAlign w:val="superscript"/>
        </w:rPr>
        <w:t>ης</w:t>
      </w:r>
      <w:r>
        <w:rPr>
          <w:rFonts w:ascii="Verdana" w:hAnsi="Verdana" w:cs="Verdana"/>
          <w:b/>
          <w:bCs/>
          <w:sz w:val="20"/>
          <w:szCs w:val="20"/>
        </w:rPr>
        <w:t xml:space="preserve">/21-05-2021 </w:t>
      </w:r>
      <w:r>
        <w:rPr>
          <w:rFonts w:ascii="Verdana" w:hAnsi="Verdana"/>
          <w:b/>
          <w:sz w:val="20"/>
          <w:szCs w:val="20"/>
          <w:vertAlign w:val="superscript"/>
        </w:rPr>
        <w:t xml:space="preserve"> </w:t>
      </w:r>
      <w:r>
        <w:rPr>
          <w:rFonts w:ascii="Verdana" w:hAnsi="Verdana"/>
          <w:b/>
          <w:sz w:val="20"/>
          <w:szCs w:val="20"/>
        </w:rPr>
        <w:t>τακτικής συνεδρίασης της Εκτελεστικής Επιτροπής του Δήμου Αχαρνών</w:t>
      </w:r>
    </w:p>
    <w:p w:rsidR="00E770AC" w:rsidRDefault="00E770AC" w:rsidP="00E770AC">
      <w:pPr>
        <w:tabs>
          <w:tab w:val="left" w:pos="0"/>
        </w:tabs>
        <w:spacing w:line="360" w:lineRule="auto"/>
        <w:ind w:right="-154"/>
        <w:jc w:val="center"/>
        <w:rPr>
          <w:rFonts w:ascii="Cambria" w:hAnsi="Cambria"/>
          <w:b/>
          <w:sz w:val="24"/>
          <w:szCs w:val="24"/>
        </w:rPr>
      </w:pPr>
      <w:r>
        <w:rPr>
          <w:rFonts w:ascii="Verdana" w:hAnsi="Verdana"/>
          <w:b/>
          <w:sz w:val="20"/>
          <w:szCs w:val="20"/>
        </w:rPr>
        <w:t xml:space="preserve">ΘΕΜΑ: </w:t>
      </w:r>
      <w:r>
        <w:rPr>
          <w:rFonts w:ascii="Cambria" w:hAnsi="Cambria" w:cs="Calibri"/>
          <w:b/>
        </w:rPr>
        <w:t>«Σχέδιο Αντιμετώπισης εκτάκτων αναγκών και άμεσης/βραχείας Διαχείρισης των συνεπειών από την εκδήλωση Δασικών Πυρκαγιών.</w:t>
      </w:r>
      <w:r>
        <w:rPr>
          <w:rFonts w:ascii="Cambria" w:hAnsi="Cambria"/>
          <w:b/>
        </w:rPr>
        <w:t>»</w:t>
      </w:r>
    </w:p>
    <w:p w:rsidR="00E770AC" w:rsidRDefault="00E770AC" w:rsidP="00E770AC">
      <w:pPr>
        <w:pStyle w:val="4"/>
        <w:spacing w:line="360" w:lineRule="auto"/>
        <w:ind w:right="-99"/>
        <w:rPr>
          <w:rFonts w:ascii="Verdana" w:hAnsi="Verdana"/>
          <w:b w:val="0"/>
        </w:rPr>
      </w:pPr>
    </w:p>
    <w:p w:rsidR="00E770AC" w:rsidRDefault="00E770AC" w:rsidP="00E770AC">
      <w:pPr>
        <w:ind w:firstLine="720"/>
        <w:jc w:val="both"/>
        <w:rPr>
          <w:rFonts w:ascii="Verdana" w:hAnsi="Verdana"/>
          <w:sz w:val="20"/>
          <w:szCs w:val="20"/>
        </w:rPr>
      </w:pPr>
      <w:r>
        <w:rPr>
          <w:rFonts w:ascii="Verdana" w:hAnsi="Verdana"/>
          <w:sz w:val="20"/>
          <w:szCs w:val="20"/>
        </w:rPr>
        <w:t>Στις Αχαρνές  σήμερα, Παρασκευή 21 Μαΐου 2021 και ώρα 09:00π.μ. πραγματοποιήθηκε η 3</w:t>
      </w:r>
      <w:r>
        <w:rPr>
          <w:rFonts w:ascii="Verdana" w:hAnsi="Verdana"/>
          <w:sz w:val="20"/>
          <w:szCs w:val="20"/>
          <w:vertAlign w:val="superscript"/>
        </w:rPr>
        <w:t>η</w:t>
      </w:r>
      <w:r>
        <w:rPr>
          <w:rFonts w:ascii="Verdana" w:hAnsi="Verdana"/>
          <w:sz w:val="20"/>
          <w:szCs w:val="20"/>
        </w:rPr>
        <w:t xml:space="preserve"> τακτική συνεδρίαση της Εκτελεστικής  Επιτροπής,  ύστερα από την 17150/17-05-2021 έγγραφη πρόσκληση του Προέδρου κ. Σπυρίδωνα Βρεττού. </w:t>
      </w:r>
    </w:p>
    <w:p w:rsidR="00E770AC" w:rsidRDefault="00E770AC" w:rsidP="00E770AC">
      <w:pPr>
        <w:ind w:firstLine="720"/>
        <w:jc w:val="both"/>
        <w:rPr>
          <w:rFonts w:ascii="Verdana" w:eastAsia="Calibri" w:hAnsi="Verdana"/>
          <w:b/>
          <w:bCs/>
          <w:sz w:val="20"/>
          <w:szCs w:val="20"/>
        </w:rPr>
      </w:pPr>
      <w:r>
        <w:rPr>
          <w:rFonts w:ascii="Verdana" w:eastAsia="Calibri" w:hAnsi="Verdana"/>
          <w:b/>
          <w:bCs/>
          <w:sz w:val="20"/>
          <w:szCs w:val="20"/>
        </w:rPr>
        <w:t xml:space="preserve">Η συνεδρίαση πραγματοποιήθηκε με τηλεδιάσκεψη (μέσω της εφαρμογής </w:t>
      </w:r>
      <w:r>
        <w:rPr>
          <w:rFonts w:ascii="Verdana" w:eastAsia="Calibri" w:hAnsi="Verdana"/>
          <w:b/>
          <w:bCs/>
          <w:sz w:val="20"/>
          <w:szCs w:val="20"/>
          <w:lang w:val="en-US"/>
        </w:rPr>
        <w:t>ePresence</w:t>
      </w:r>
      <w:r>
        <w:rPr>
          <w:rFonts w:ascii="Verdana" w:eastAsia="Calibri" w:hAnsi="Verdana"/>
          <w:b/>
          <w:bCs/>
          <w:sz w:val="20"/>
          <w:szCs w:val="20"/>
        </w:rPr>
        <w:t>.</w:t>
      </w:r>
      <w:r>
        <w:rPr>
          <w:rFonts w:ascii="Verdana" w:eastAsia="Calibri" w:hAnsi="Verdana"/>
          <w:b/>
          <w:bCs/>
          <w:sz w:val="20"/>
          <w:szCs w:val="20"/>
          <w:lang w:val="en-US"/>
        </w:rPr>
        <w:t>gov</w:t>
      </w:r>
      <w:r>
        <w:rPr>
          <w:rFonts w:ascii="Verdana" w:eastAsia="Calibri" w:hAnsi="Verdana"/>
          <w:b/>
          <w:bCs/>
          <w:sz w:val="20"/>
          <w:szCs w:val="20"/>
        </w:rPr>
        <w:t>.</w:t>
      </w:r>
      <w:r>
        <w:rPr>
          <w:rFonts w:ascii="Verdana" w:eastAsia="Calibri" w:hAnsi="Verdana"/>
          <w:b/>
          <w:bCs/>
          <w:sz w:val="20"/>
          <w:szCs w:val="20"/>
          <w:lang w:val="en-US"/>
        </w:rPr>
        <w:t>gr</w:t>
      </w:r>
      <w:r>
        <w:rPr>
          <w:rFonts w:ascii="Verdana" w:eastAsia="Calibri" w:hAnsi="Verdana"/>
          <w:b/>
          <w:bCs/>
          <w:sz w:val="20"/>
          <w:szCs w:val="20"/>
        </w:rPr>
        <w:t>)</w:t>
      </w:r>
      <w:r>
        <w:rPr>
          <w:rFonts w:ascii="Verdana" w:eastAsia="Calibri" w:hAnsi="Verdana"/>
          <w:sz w:val="20"/>
          <w:szCs w:val="20"/>
        </w:rPr>
        <w:t xml:space="preserve">, για λόγους διασφάλισης της δημόσιας υγείας σύμφωνα με την παρ.1 του άρθρου 10 της Πράξης Νομοθετικού Περιεχομένου (ΦΕΚ 55/τ.Α’/11-03-20), τις υπ’ αριθ. 18318/13-03-2020,20930/31-03-20 και 33282/29-05-2020 εγκυκλίους του Υπουργείου Εσωτερικών &amp; τις διατάξεις του άρθρου </w:t>
      </w:r>
      <w:r>
        <w:rPr>
          <w:rFonts w:ascii="Verdana" w:eastAsia="Calibri" w:hAnsi="Verdana"/>
          <w:color w:val="000000"/>
          <w:sz w:val="20"/>
          <w:szCs w:val="20"/>
          <w:shd w:val="clear" w:color="auto" w:fill="FFFFFF"/>
        </w:rPr>
        <w:t> 63 του Νόμου 3852/2010</w:t>
      </w:r>
      <w:r>
        <w:rPr>
          <w:rFonts w:ascii="Verdana" w:eastAsia="Calibri" w:hAnsi="Verdana"/>
          <w:b/>
          <w:bCs/>
          <w:sz w:val="20"/>
          <w:szCs w:val="20"/>
        </w:rPr>
        <w:t>.</w:t>
      </w:r>
    </w:p>
    <w:p w:rsidR="00E770AC" w:rsidRDefault="00E770AC" w:rsidP="00E770AC">
      <w:pPr>
        <w:spacing w:line="360" w:lineRule="auto"/>
        <w:ind w:right="-99" w:firstLine="720"/>
        <w:jc w:val="both"/>
        <w:rPr>
          <w:rFonts w:ascii="Verdana" w:eastAsia="Times New Roman" w:hAnsi="Verdana"/>
          <w:sz w:val="20"/>
          <w:szCs w:val="20"/>
          <w:lang w:eastAsia="el-GR"/>
        </w:rPr>
      </w:pPr>
    </w:p>
    <w:p w:rsidR="00E770AC" w:rsidRDefault="00E770AC" w:rsidP="00E770AC">
      <w:pPr>
        <w:spacing w:line="360" w:lineRule="auto"/>
        <w:ind w:right="-99" w:firstLine="720"/>
        <w:jc w:val="both"/>
        <w:rPr>
          <w:rFonts w:ascii="Verdana" w:hAnsi="Verdana"/>
          <w:sz w:val="20"/>
          <w:szCs w:val="20"/>
        </w:rPr>
      </w:pPr>
      <w:r>
        <w:rPr>
          <w:rFonts w:ascii="Verdana" w:hAnsi="Verdana"/>
          <w:sz w:val="20"/>
          <w:szCs w:val="20"/>
        </w:rPr>
        <w:t>Διαπιστώθηκε νόμιμη απαρτία, δηλαδή σε σύνολο δώδεκα (12) μελών, βρέθηκαν παρόντα τα παρακάτω δέκα (10) μέλη :</w:t>
      </w:r>
    </w:p>
    <w:tbl>
      <w:tblPr>
        <w:tblpPr w:leftFromText="180" w:rightFromText="180" w:vertAnchor="text" w:tblpY="1"/>
        <w:tblOverlap w:val="never"/>
        <w:tblW w:w="9075" w:type="dxa"/>
        <w:tblLayout w:type="fixed"/>
        <w:tblLook w:val="04A0" w:firstRow="1" w:lastRow="0" w:firstColumn="1" w:lastColumn="0" w:noHBand="0" w:noVBand="1"/>
      </w:tblPr>
      <w:tblGrid>
        <w:gridCol w:w="4783"/>
        <w:gridCol w:w="12"/>
        <w:gridCol w:w="4280"/>
      </w:tblGrid>
      <w:tr w:rsidR="00E770AC" w:rsidTr="00E770AC">
        <w:trPr>
          <w:trHeight w:val="726"/>
        </w:trPr>
        <w:tc>
          <w:tcPr>
            <w:tcW w:w="4786" w:type="dxa"/>
            <w:hideMark/>
          </w:tcPr>
          <w:p w:rsidR="00E770AC" w:rsidRDefault="00E770AC">
            <w:pPr>
              <w:spacing w:line="360" w:lineRule="auto"/>
              <w:rPr>
                <w:rFonts w:ascii="Verdana" w:hAnsi="Verdana"/>
                <w:b/>
                <w:sz w:val="20"/>
                <w:szCs w:val="20"/>
              </w:rPr>
            </w:pPr>
            <w:r>
              <w:rPr>
                <w:rFonts w:ascii="Verdana" w:hAnsi="Verdana"/>
                <w:b/>
                <w:sz w:val="20"/>
                <w:szCs w:val="20"/>
              </w:rPr>
              <w:t xml:space="preserve">          </w:t>
            </w:r>
          </w:p>
          <w:p w:rsidR="0001117F" w:rsidRDefault="0001117F">
            <w:pPr>
              <w:spacing w:line="360" w:lineRule="auto"/>
              <w:rPr>
                <w:rFonts w:ascii="Verdana" w:hAnsi="Verdana"/>
                <w:b/>
                <w:sz w:val="20"/>
                <w:szCs w:val="20"/>
              </w:rPr>
            </w:pPr>
          </w:p>
          <w:p w:rsidR="0001117F" w:rsidRDefault="0001117F">
            <w:pPr>
              <w:spacing w:line="360" w:lineRule="auto"/>
              <w:rPr>
                <w:rFonts w:ascii="Verdana" w:eastAsia="Times New Roman" w:hAnsi="Verdana"/>
                <w:b/>
                <w:sz w:val="20"/>
                <w:szCs w:val="20"/>
              </w:rPr>
            </w:pPr>
          </w:p>
          <w:p w:rsidR="00E770AC" w:rsidRDefault="00E770AC">
            <w:pPr>
              <w:spacing w:line="360" w:lineRule="auto"/>
              <w:rPr>
                <w:rFonts w:ascii="Verdana" w:eastAsia="Times New Roman" w:hAnsi="Verdana"/>
                <w:b/>
                <w:sz w:val="20"/>
                <w:szCs w:val="20"/>
              </w:rPr>
            </w:pPr>
            <w:r>
              <w:rPr>
                <w:rFonts w:ascii="Verdana" w:hAnsi="Verdana"/>
                <w:b/>
                <w:sz w:val="20"/>
                <w:szCs w:val="20"/>
              </w:rPr>
              <w:lastRenderedPageBreak/>
              <w:t xml:space="preserve"> ΠΑΡΟΝΤΕΣ</w:t>
            </w:r>
          </w:p>
        </w:tc>
        <w:tc>
          <w:tcPr>
            <w:tcW w:w="4295" w:type="dxa"/>
            <w:gridSpan w:val="2"/>
            <w:hideMark/>
          </w:tcPr>
          <w:p w:rsidR="00E770AC" w:rsidRDefault="00E770AC">
            <w:pPr>
              <w:spacing w:line="360" w:lineRule="auto"/>
              <w:rPr>
                <w:rFonts w:ascii="Verdana" w:hAnsi="Verdana"/>
                <w:b/>
                <w:sz w:val="20"/>
                <w:szCs w:val="20"/>
              </w:rPr>
            </w:pPr>
            <w:r>
              <w:rPr>
                <w:rFonts w:ascii="Verdana" w:hAnsi="Verdana"/>
                <w:b/>
                <w:sz w:val="20"/>
                <w:szCs w:val="20"/>
              </w:rPr>
              <w:lastRenderedPageBreak/>
              <w:t xml:space="preserve">                </w:t>
            </w:r>
          </w:p>
          <w:p w:rsidR="0001117F" w:rsidRDefault="0001117F">
            <w:pPr>
              <w:spacing w:line="360" w:lineRule="auto"/>
              <w:rPr>
                <w:rFonts w:ascii="Verdana" w:hAnsi="Verdana"/>
                <w:b/>
                <w:sz w:val="20"/>
                <w:szCs w:val="20"/>
              </w:rPr>
            </w:pPr>
          </w:p>
          <w:p w:rsidR="0001117F" w:rsidRDefault="0001117F">
            <w:pPr>
              <w:spacing w:line="360" w:lineRule="auto"/>
              <w:rPr>
                <w:rFonts w:ascii="Verdana" w:eastAsia="Times New Roman" w:hAnsi="Verdana"/>
                <w:b/>
                <w:sz w:val="20"/>
                <w:szCs w:val="20"/>
              </w:rPr>
            </w:pPr>
          </w:p>
          <w:p w:rsidR="00E770AC" w:rsidRDefault="00E770AC">
            <w:pPr>
              <w:spacing w:line="360" w:lineRule="auto"/>
              <w:ind w:left="1322" w:hanging="1322"/>
              <w:rPr>
                <w:rFonts w:ascii="Verdana" w:hAnsi="Verdana"/>
                <w:b/>
                <w:sz w:val="20"/>
                <w:szCs w:val="20"/>
              </w:rPr>
            </w:pPr>
            <w:r>
              <w:rPr>
                <w:rFonts w:ascii="Verdana" w:hAnsi="Verdana"/>
                <w:b/>
                <w:sz w:val="20"/>
                <w:szCs w:val="20"/>
              </w:rPr>
              <w:lastRenderedPageBreak/>
              <w:t xml:space="preserve">                  ΑΠΟΝΤΕΣ</w:t>
            </w:r>
          </w:p>
          <w:p w:rsidR="00E770AC" w:rsidRDefault="00E770AC" w:rsidP="00E770AC">
            <w:pPr>
              <w:numPr>
                <w:ilvl w:val="0"/>
                <w:numId w:val="34"/>
              </w:numPr>
              <w:spacing w:after="0" w:line="360" w:lineRule="auto"/>
              <w:rPr>
                <w:rFonts w:ascii="Verdana" w:hAnsi="Verdana"/>
                <w:sz w:val="20"/>
                <w:szCs w:val="20"/>
              </w:rPr>
            </w:pPr>
            <w:r>
              <w:rPr>
                <w:rFonts w:ascii="Verdana" w:hAnsi="Verdana"/>
                <w:sz w:val="20"/>
                <w:szCs w:val="20"/>
              </w:rPr>
              <w:t>ΚΩΦΟΣ ΔΗΜΗΤΡΙΟΣ</w:t>
            </w:r>
          </w:p>
          <w:p w:rsidR="00E770AC" w:rsidRDefault="00E770AC" w:rsidP="00E770AC">
            <w:pPr>
              <w:numPr>
                <w:ilvl w:val="0"/>
                <w:numId w:val="34"/>
              </w:numPr>
              <w:spacing w:after="0" w:line="360" w:lineRule="auto"/>
              <w:rPr>
                <w:rFonts w:ascii="Verdana" w:eastAsia="Times New Roman" w:hAnsi="Verdana"/>
                <w:bCs/>
                <w:sz w:val="20"/>
                <w:szCs w:val="20"/>
              </w:rPr>
            </w:pPr>
            <w:r>
              <w:rPr>
                <w:rFonts w:ascii="Verdana" w:hAnsi="Verdana"/>
                <w:sz w:val="20"/>
                <w:szCs w:val="20"/>
              </w:rPr>
              <w:t>ΞΑΓΟΡΑΡΗΣ ΝΙΚΟΛΑΟΣ</w:t>
            </w:r>
            <w:r>
              <w:rPr>
                <w:rFonts w:ascii="Verdana" w:hAnsi="Verdana"/>
                <w:bCs/>
                <w:sz w:val="20"/>
                <w:szCs w:val="20"/>
              </w:rPr>
              <w:t xml:space="preserve">        </w:t>
            </w:r>
          </w:p>
        </w:tc>
      </w:tr>
      <w:tr w:rsidR="00E770AC" w:rsidTr="00E770AC">
        <w:trPr>
          <w:gridAfter w:val="1"/>
          <w:wAfter w:w="4283" w:type="dxa"/>
          <w:trHeight w:val="265"/>
        </w:trPr>
        <w:tc>
          <w:tcPr>
            <w:tcW w:w="4798" w:type="dxa"/>
            <w:gridSpan w:val="2"/>
          </w:tcPr>
          <w:p w:rsidR="00E770AC" w:rsidRDefault="00E770AC">
            <w:pPr>
              <w:tabs>
                <w:tab w:val="num" w:pos="360"/>
              </w:tabs>
              <w:spacing w:line="360" w:lineRule="auto"/>
              <w:ind w:left="360" w:hanging="360"/>
              <w:jc w:val="both"/>
              <w:rPr>
                <w:rFonts w:ascii="Verdana" w:eastAsia="Times New Roman" w:hAnsi="Verdana"/>
                <w:sz w:val="20"/>
                <w:szCs w:val="20"/>
              </w:rPr>
            </w:pPr>
            <w:r>
              <w:rPr>
                <w:rFonts w:ascii="Verdana" w:hAnsi="Verdana"/>
                <w:sz w:val="20"/>
                <w:szCs w:val="20"/>
              </w:rPr>
              <w:lastRenderedPageBreak/>
              <w:t xml:space="preserve">1.ΒΡΕΤΤΟΣ ΣΠΥΡΙΔΩΝ                                                             </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2.ΑΝΑΓΝΩΣΤΟΠΟΥΛΟΣ ΠΑΝΑΓΙΩΤΗΣ</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3.ΑΡΑΜΠΑΝΤΖΗΣ ΕΥΑΓΓΕΛΟΣ</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4.ΒΡΕΤΤΟΣ ΜΙΧΑΗΛ</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5.ΔΑΜΑΣΚΟΣ ΝΙΚΟΛΑΟΣ</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6.ΚΑΤΣΑΝΔΡΗ ΧΡΗΣΤΙΝΑ</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7.ΚΟΝΤΑΡΗΣ ΧΡΥΣΑΝΘΟΣ</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8.ΠΕΤΑΚΟΣ ΓΕΩΡΓΙΟΣ</w:t>
            </w:r>
          </w:p>
          <w:p w:rsidR="00E770AC" w:rsidRDefault="00E770AC">
            <w:pPr>
              <w:tabs>
                <w:tab w:val="num" w:pos="360"/>
              </w:tabs>
              <w:spacing w:line="360" w:lineRule="auto"/>
              <w:ind w:left="360" w:hanging="360"/>
              <w:jc w:val="both"/>
              <w:rPr>
                <w:rFonts w:ascii="Verdana" w:hAnsi="Verdana"/>
                <w:sz w:val="20"/>
                <w:szCs w:val="20"/>
              </w:rPr>
            </w:pPr>
            <w:r>
              <w:rPr>
                <w:rFonts w:ascii="Verdana" w:hAnsi="Verdana"/>
                <w:sz w:val="20"/>
                <w:szCs w:val="20"/>
              </w:rPr>
              <w:t>9.ΣΙΔΗΡΟΠΟΥΛΟΣ  ΓΕΩΡΓΙΟΣ</w:t>
            </w:r>
          </w:p>
          <w:p w:rsidR="00E770AC" w:rsidRDefault="00E770AC">
            <w:pPr>
              <w:spacing w:line="360" w:lineRule="auto"/>
              <w:jc w:val="both"/>
              <w:rPr>
                <w:rFonts w:ascii="Verdana" w:hAnsi="Verdana"/>
                <w:sz w:val="20"/>
                <w:szCs w:val="20"/>
              </w:rPr>
            </w:pPr>
            <w:r>
              <w:rPr>
                <w:rFonts w:ascii="Verdana" w:hAnsi="Verdana"/>
                <w:sz w:val="20"/>
                <w:szCs w:val="20"/>
              </w:rPr>
              <w:t xml:space="preserve">10.ΤΟΠΑΛΙΔΗΣ ΕΥΣΤΑΘΙΟΣ </w:t>
            </w:r>
          </w:p>
          <w:p w:rsidR="00E770AC" w:rsidRDefault="00E770AC">
            <w:pPr>
              <w:spacing w:line="360" w:lineRule="auto"/>
              <w:jc w:val="both"/>
              <w:rPr>
                <w:rFonts w:ascii="Verdana" w:eastAsia="Times New Roman" w:hAnsi="Verdana"/>
                <w:sz w:val="20"/>
                <w:szCs w:val="20"/>
              </w:rPr>
            </w:pPr>
          </w:p>
        </w:tc>
      </w:tr>
    </w:tbl>
    <w:p w:rsidR="00E770AC" w:rsidRDefault="00E770AC" w:rsidP="00E770AC">
      <w:pPr>
        <w:spacing w:line="360" w:lineRule="auto"/>
        <w:ind w:right="-96" w:firstLine="720"/>
        <w:jc w:val="both"/>
        <w:rPr>
          <w:rFonts w:ascii="Verdana" w:hAnsi="Verdana"/>
          <w:sz w:val="20"/>
          <w:szCs w:val="20"/>
        </w:rPr>
      </w:pPr>
      <w:r>
        <w:rPr>
          <w:rFonts w:ascii="Verdana" w:hAnsi="Verdana"/>
          <w:sz w:val="20"/>
          <w:szCs w:val="20"/>
        </w:rPr>
        <w:t>Στη συνεδρίαση συμμετείχε νόμιμα προσκεκλημένος ο Γενικός Γραμματέας του Δήμου Αχαρνών κ. Δημητρακόπουλος Ιωάννης και η υπάλληλος κ. Κοντογιάννη Φανή, για την τήρηση των πρακτικών.</w:t>
      </w:r>
    </w:p>
    <w:p w:rsidR="00E770AC" w:rsidRDefault="00E770AC" w:rsidP="00E770AC">
      <w:pPr>
        <w:suppressAutoHyphens/>
        <w:spacing w:line="360" w:lineRule="auto"/>
        <w:jc w:val="both"/>
        <w:rPr>
          <w:rFonts w:ascii="Verdana" w:hAnsi="Verdana" w:cs="Verdana"/>
          <w:sz w:val="20"/>
          <w:szCs w:val="20"/>
          <w:shd w:val="clear" w:color="auto" w:fill="FFFFFF"/>
          <w:lang w:eastAsia="ar-SA"/>
        </w:rPr>
      </w:pPr>
      <w:r>
        <w:rPr>
          <w:rFonts w:ascii="Verdana" w:hAnsi="Verdana"/>
          <w:sz w:val="20"/>
          <w:szCs w:val="20"/>
        </w:rPr>
        <w:t xml:space="preserve">          Ο Πρόεδρος της Εκτελεστικής Επιτροπής του Δήμου Αχαρνών κ. Βρεττός Σπυρίδων, έφερε για συζήτηση </w:t>
      </w:r>
      <w:r>
        <w:rPr>
          <w:rFonts w:ascii="Verdana" w:hAnsi="Verdana" w:cs="Verdana"/>
          <w:sz w:val="20"/>
          <w:szCs w:val="20"/>
          <w:shd w:val="clear" w:color="auto" w:fill="FFFFFF"/>
          <w:lang w:eastAsia="ar-SA"/>
        </w:rPr>
        <w:t xml:space="preserve">το πρώτο θέμα της ημερήσιας διάταξης και παρουσίασε τη με αρ.πρωτ.11159/31-03-2021 εισήγηση του Αυτοτελούς Τμήματος Πολιτικής Προστασίας &amp; Διαχείρισης Κρίσεων που αφορά στο </w:t>
      </w:r>
      <w:r>
        <w:rPr>
          <w:rFonts w:ascii="Cambria" w:hAnsi="Cambria" w:cs="Calibri"/>
        </w:rPr>
        <w:t>«Σχέδιο Αντιμετώπισης εκτάκτων αναγκών και άμεσης/βραχείας Διαχείρισης των συνεπειών από την εκδήλωση Δασικών Πυρκαγιών</w:t>
      </w:r>
      <w:r>
        <w:rPr>
          <w:rFonts w:ascii="Verdana" w:hAnsi="Verdana"/>
          <w:sz w:val="20"/>
          <w:szCs w:val="20"/>
        </w:rPr>
        <w:t xml:space="preserve">»  </w:t>
      </w:r>
      <w:r>
        <w:rPr>
          <w:rFonts w:ascii="Verdana" w:hAnsi="Verdana" w:cs="Verdana"/>
          <w:sz w:val="20"/>
          <w:szCs w:val="20"/>
          <w:shd w:val="clear" w:color="auto" w:fill="FFFFFF"/>
          <w:lang w:eastAsia="ar-SA"/>
        </w:rPr>
        <w:t xml:space="preserve">που έχει ως ακολούθως: </w:t>
      </w:r>
    </w:p>
    <w:p w:rsidR="00E770AC" w:rsidRDefault="00E770AC" w:rsidP="00E770AC">
      <w:pPr>
        <w:suppressAutoHyphens/>
        <w:spacing w:line="360" w:lineRule="auto"/>
        <w:jc w:val="both"/>
        <w:rPr>
          <w:rFonts w:ascii="Verdana" w:hAnsi="Verdana" w:cs="Verdana"/>
          <w:sz w:val="20"/>
          <w:szCs w:val="20"/>
          <w:shd w:val="clear" w:color="auto" w:fill="FFFFFF"/>
          <w:lang w:eastAsia="ar-SA"/>
        </w:rPr>
      </w:pPr>
    </w:p>
    <w:p w:rsidR="00E770AC" w:rsidRDefault="00E770AC" w:rsidP="00E770AC">
      <w:pPr>
        <w:suppressAutoHyphens/>
        <w:spacing w:line="360" w:lineRule="auto"/>
        <w:jc w:val="both"/>
        <w:rPr>
          <w:rFonts w:ascii="Verdana" w:hAnsi="Verdana" w:cs="Verdana"/>
          <w:sz w:val="20"/>
          <w:szCs w:val="20"/>
          <w:shd w:val="clear" w:color="auto" w:fill="FFFFFF"/>
          <w:lang w:eastAsia="ar-SA"/>
        </w:rPr>
      </w:pPr>
    </w:p>
    <w:p w:rsidR="00E770AC" w:rsidRDefault="00E770AC" w:rsidP="00E770AC">
      <w:pPr>
        <w:rPr>
          <w:rFonts w:ascii="Times New Roman" w:hAnsi="Times New Roman" w:cs="Times New Roman"/>
          <w:sz w:val="24"/>
          <w:szCs w:val="24"/>
          <w:lang w:eastAsia="el-GR"/>
        </w:rPr>
      </w:pPr>
      <w:r>
        <w:rPr>
          <w:noProof/>
        </w:rPr>
        <w:lastRenderedPageBreak/>
        <w:t xml:space="preserve">   </w:t>
      </w:r>
      <w:r>
        <w:rPr>
          <w:noProof/>
          <w:lang w:eastAsia="el-GR"/>
        </w:rPr>
        <w:drawing>
          <wp:inline distT="0" distB="0" distL="0" distR="0">
            <wp:extent cx="1352550" cy="1390650"/>
            <wp:effectExtent l="19050" t="0" r="0" b="0"/>
            <wp:docPr id="67" name="Εικόνα 40" descr="56C073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0" descr="56C0735D"/>
                    <pic:cNvPicPr>
                      <a:picLocks noChangeAspect="1" noChangeArrowheads="1"/>
                    </pic:cNvPicPr>
                  </pic:nvPicPr>
                  <pic:blipFill>
                    <a:blip r:embed="rId53" cstate="print"/>
                    <a:srcRect/>
                    <a:stretch>
                      <a:fillRect/>
                    </a:stretch>
                  </pic:blipFill>
                  <pic:spPr bwMode="auto">
                    <a:xfrm>
                      <a:off x="0" y="0"/>
                      <a:ext cx="1352550" cy="1390650"/>
                    </a:xfrm>
                    <a:prstGeom prst="rect">
                      <a:avLst/>
                    </a:prstGeom>
                    <a:noFill/>
                    <a:ln w="9525">
                      <a:noFill/>
                      <a:miter lim="800000"/>
                      <a:headEnd/>
                      <a:tailEnd/>
                    </a:ln>
                  </pic:spPr>
                </pic:pic>
              </a:graphicData>
            </a:graphic>
          </wp:inline>
        </w:drawing>
      </w:r>
      <w:r>
        <w:rPr>
          <w:noProof/>
        </w:rPr>
        <w:t xml:space="preserve">                                                                                                           </w:t>
      </w:r>
      <w:r>
        <w:rPr>
          <w:noProof/>
          <w:lang w:eastAsia="el-GR"/>
        </w:rPr>
        <w:drawing>
          <wp:inline distT="0" distB="0" distL="0" distR="0">
            <wp:extent cx="1533525" cy="1438275"/>
            <wp:effectExtent l="19050" t="0" r="9525" b="0"/>
            <wp:docPr id="66" name="Εικόνα 50" descr="DBCCD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0" descr="DBCCD080"/>
                    <pic:cNvPicPr>
                      <a:picLocks noChangeAspect="1" noChangeArrowheads="1"/>
                    </pic:cNvPicPr>
                  </pic:nvPicPr>
                  <pic:blipFill>
                    <a:blip r:embed="rId54" cstate="print"/>
                    <a:srcRect/>
                    <a:stretch>
                      <a:fillRect/>
                    </a:stretch>
                  </pic:blipFill>
                  <pic:spPr bwMode="auto">
                    <a:xfrm>
                      <a:off x="0" y="0"/>
                      <a:ext cx="1533525" cy="1438275"/>
                    </a:xfrm>
                    <a:prstGeom prst="rect">
                      <a:avLst/>
                    </a:prstGeom>
                    <a:noFill/>
                    <a:ln w="9525">
                      <a:noFill/>
                      <a:miter lim="800000"/>
                      <a:headEnd/>
                      <a:tailEnd/>
                    </a:ln>
                  </pic:spPr>
                </pic:pic>
              </a:graphicData>
            </a:graphic>
          </wp:inline>
        </w:drawing>
      </w:r>
    </w:p>
    <w:p w:rsidR="00E770AC" w:rsidRDefault="0001117F" w:rsidP="00E770AC">
      <w:r>
        <w:pict>
          <v:group id="Ομάδα 119" o:spid="_x0000_s1027" style="position:absolute;margin-left:27.75pt;margin-top:222.75pt;width:543pt;height:513pt;z-index:-251654656;mso-position-horizontal-relative:page;mso-position-vertical-relative:page" coordorigin=",2932" coordsize="68580,89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">
            <v:rect id="Ορθογώνιο 120" o:spid="_x0000_s1028" style="position:absolute;top:73152;width:68580;height:1431;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" fillcolor="#4472c4" stroked="f" strokeweight="1pt"/>
            <v:rect id="Ορθογώνιο 121" o:spid="_x0000_s1029" style="position:absolute;top:74390;width:68580;height:18327;visibility:visibl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" fillcolor="#ed7d31" stroked="f" strokeweight="1pt">
              <v:textbox inset="36pt,14.4pt,36pt,36pt">
                <w:txbxContent>
                  <w:p w:rsidR="003401E0" w:rsidRDefault="003401E0" w:rsidP="00E770AC">
                    <w:pPr>
                      <w:pStyle w:val="af0"/>
                      <w:rPr>
                        <w:color w:val="FFFFFF"/>
                        <w:sz w:val="32"/>
                        <w:szCs w:val="32"/>
                      </w:rPr>
                    </w:pPr>
                    <w:r>
                      <w:rPr>
                        <w:color w:val="FFFFFF"/>
                        <w:sz w:val="32"/>
                        <w:szCs w:val="32"/>
                      </w:rPr>
                      <w:t xml:space="preserve">     </w:t>
                    </w:r>
                  </w:p>
                  <w:p w:rsidR="003401E0" w:rsidRDefault="003401E0" w:rsidP="00E770AC">
                    <w:pPr>
                      <w:pStyle w:val="af0"/>
                      <w:rPr>
                        <w:caps/>
                        <w:color w:val="FFFFFF"/>
                        <w:lang w:val="en-US"/>
                      </w:rPr>
                    </w:pPr>
                    <w:r>
                      <w:rPr>
                        <w:rFonts w:ascii="Times New Roman" w:hAnsi="Times New Roman"/>
                        <w:color w:val="FFFFFF"/>
                      </w:rPr>
                      <w:t xml:space="preserve">     </w:t>
                    </w:r>
                    <w:r>
                      <w:rPr>
                        <w:caps/>
                        <w:color w:val="FFFFFF"/>
                      </w:rPr>
                      <w:t xml:space="preserve"> </w:t>
                    </w:r>
                    <w:r>
                      <w:rPr>
                        <w:caps/>
                        <w:color w:val="FFFFFF"/>
                        <w:lang w:val="en-US"/>
                      </w:rPr>
                      <w:t xml:space="preserve">                                                                 2021</w:t>
                    </w:r>
                  </w:p>
                </w:txbxContent>
              </v:textbox>
            </v:rect>
            <v:shapetype id="_x0000_t202" coordsize="21600,21600" o:spt="202" path="m,l,21600r21600,l21600,xe">
              <v:stroke joinstyle="miter"/>
              <v:path gradientshapeok="t" o:connecttype="rect"/>
            </v:shapetype>
            <v:shape id="Πλαίσιο κειμένου 122" o:spid="_x0000_s1030" type="#_x0000_t202" style="position:absolute;top:2932;width:68580;height:5652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p w:rsidR="003401E0" w:rsidRDefault="003401E0" w:rsidP="00E770AC">
                    <w:pPr>
                      <w:spacing w:after="160" w:line="256" w:lineRule="auto"/>
                      <w:jc w:val="center"/>
                      <w:rPr>
                        <w:rFonts w:ascii="Calibri,Bold" w:hAnsi="Calibri,Bold" w:cs="Calibri,Bold"/>
                      </w:rPr>
                    </w:pPr>
                    <w:r>
                      <w:rPr>
                        <w:rFonts w:ascii="Calibri,Bold" w:hAnsi="Calibri,Bold" w:cs="Calibri,Bold"/>
                      </w:rPr>
                      <w:t xml:space="preserve">                                                                                                                      </w:t>
                    </w:r>
                  </w:p>
                  <w:p w:rsidR="003401E0" w:rsidRDefault="003401E0" w:rsidP="00E770AC">
                    <w:pPr>
                      <w:spacing w:after="160" w:line="256" w:lineRule="auto"/>
                      <w:jc w:val="center"/>
                      <w:rPr>
                        <w:rFonts w:ascii="Calibri,Bold" w:hAnsi="Calibri,Bold" w:cs="Calibri,Bold"/>
                        <w:b/>
                        <w:bCs/>
                        <w:sz w:val="36"/>
                        <w:szCs w:val="36"/>
                        <w:u w:val="single"/>
                      </w:rPr>
                    </w:pPr>
                    <w:r>
                      <w:rPr>
                        <w:rFonts w:ascii="Calibri,Bold" w:hAnsi="Calibri,Bold" w:cs="Calibri,Bold"/>
                        <w:b/>
                        <w:bCs/>
                        <w:sz w:val="36"/>
                        <w:szCs w:val="36"/>
                        <w:u w:val="single"/>
                      </w:rPr>
                      <w:t>Δήμος Αχαρνών-Θρακομακεδόνων</w:t>
                    </w:r>
                  </w:p>
                  <w:p w:rsidR="003401E0" w:rsidRDefault="003401E0" w:rsidP="00E770AC">
                    <w:pPr>
                      <w:spacing w:after="160" w:line="256" w:lineRule="auto"/>
                      <w:jc w:val="center"/>
                      <w:rPr>
                        <w:rFonts w:ascii="Calibri,Bold" w:hAnsi="Calibri,Bold" w:cs="Calibri,Bold"/>
                        <w:b/>
                        <w:bCs/>
                        <w:sz w:val="36"/>
                        <w:szCs w:val="36"/>
                        <w:u w:val="single"/>
                      </w:rPr>
                    </w:pPr>
                    <w:r>
                      <w:rPr>
                        <w:rFonts w:ascii="Calibri,Bold" w:hAnsi="Calibri,Bold" w:cs="Calibri,Bold"/>
                        <w:b/>
                        <w:bCs/>
                        <w:sz w:val="36"/>
                        <w:szCs w:val="36"/>
                        <w:u w:val="single"/>
                      </w:rPr>
                      <w:t>Αυτ.Τμήμα Πολιτικής Προστασίας και Διαχείρισης Κρίσεων</w:t>
                    </w:r>
                  </w:p>
                  <w:p w:rsidR="003401E0" w:rsidRDefault="003401E0" w:rsidP="00E770AC">
                    <w:pPr>
                      <w:spacing w:after="160" w:line="256" w:lineRule="auto"/>
                      <w:jc w:val="center"/>
                      <w:rPr>
                        <w:rFonts w:ascii="Calibri,Bold" w:hAnsi="Calibri,Bold" w:cs="Calibri,Bold"/>
                        <w:b/>
                        <w:bCs/>
                        <w:sz w:val="36"/>
                        <w:szCs w:val="36"/>
                        <w:u w:val="single"/>
                      </w:rPr>
                    </w:pPr>
                  </w:p>
                  <w:p w:rsidR="003401E0" w:rsidRDefault="003401E0" w:rsidP="00E770AC">
                    <w:pPr>
                      <w:spacing w:after="160" w:line="256" w:lineRule="auto"/>
                      <w:jc w:val="center"/>
                      <w:rPr>
                        <w:rFonts w:ascii="Calibri,Bold" w:hAnsi="Calibri,Bold" w:cs="Calibri,Bold"/>
                        <w:b/>
                        <w:bCs/>
                        <w:sz w:val="36"/>
                        <w:szCs w:val="36"/>
                        <w:u w:val="single"/>
                      </w:rPr>
                    </w:pPr>
                  </w:p>
                  <w:p w:rsidR="003401E0" w:rsidRDefault="003401E0" w:rsidP="00E770AC">
                    <w:pPr>
                      <w:pStyle w:val="af0"/>
                      <w:jc w:val="center"/>
                      <w:rPr>
                        <w:rFonts w:ascii="Calibri Light" w:hAnsi="Calibri Light"/>
                        <w:b/>
                        <w:bCs/>
                        <w:caps/>
                        <w:color w:val="000000"/>
                        <w:sz w:val="44"/>
                        <w:szCs w:val="44"/>
                        <w:u w:val="single"/>
                        <w:lang w:eastAsia="en-US"/>
                      </w:rPr>
                    </w:pPr>
                    <w:r>
                      <w:rPr>
                        <w:rFonts w:ascii="Calibri Light" w:hAnsi="Calibri Light"/>
                        <w:b/>
                        <w:bCs/>
                        <w:caps/>
                        <w:color w:val="000000"/>
                        <w:sz w:val="44"/>
                        <w:szCs w:val="44"/>
                        <w:u w:val="single"/>
                      </w:rPr>
                      <w:t xml:space="preserve">     </w:t>
                    </w:r>
                  </w:p>
                </w:txbxContent>
              </v:textbox>
            </v:shape>
            <w10:wrap anchorx="page" anchory="page"/>
          </v:group>
        </w:pict>
      </w:r>
      <w:r w:rsidR="00E770AC">
        <w:br w:type="page"/>
      </w:r>
    </w:p>
    <w:p w:rsidR="00E770AC" w:rsidRDefault="00E770AC" w:rsidP="00E770AC"/>
    <w:p w:rsidR="00E770AC" w:rsidRDefault="00E770AC" w:rsidP="00E770AC"/>
    <w:p w:rsidR="00E770AC" w:rsidRDefault="00E770AC" w:rsidP="00E770AC"/>
    <w:p w:rsidR="00E770AC" w:rsidRDefault="00E770AC" w:rsidP="00E770AC"/>
    <w:p w:rsidR="00E770AC" w:rsidRDefault="00E770AC" w:rsidP="00E770AC">
      <w:pPr>
        <w:keepNext/>
        <w:ind w:left="-426" w:right="44" w:firstLine="426"/>
        <w:jc w:val="center"/>
        <w:outlineLvl w:val="0"/>
        <w:rPr>
          <w:rFonts w:ascii="Calibri" w:hAnsi="Calibri" w:cs="Calibri"/>
          <w:b/>
        </w:rPr>
      </w:pPr>
      <w:bookmarkStart w:id="3" w:name="_Toc59013726"/>
      <w:r>
        <w:rPr>
          <w:rFonts w:ascii="Calibri" w:hAnsi="Calibri" w:cs="Calibri"/>
          <w:b/>
        </w:rPr>
        <w:t>Έγκριση και έναρξη ισχύος του παρόντος Σχεδίου</w:t>
      </w:r>
      <w:bookmarkEnd w:id="3"/>
    </w:p>
    <w:p w:rsidR="00E770AC" w:rsidRDefault="00E770AC" w:rsidP="00E770AC">
      <w:pPr>
        <w:spacing w:after="120"/>
        <w:ind w:left="-426" w:right="44" w:firstLine="284"/>
        <w:contextualSpacing/>
        <w:jc w:val="both"/>
        <w:rPr>
          <w:rFonts w:ascii="Calibri" w:hAnsi="Calibri" w:cs="Calibri"/>
        </w:rPr>
      </w:pPr>
    </w:p>
    <w:p w:rsidR="00E770AC" w:rsidRDefault="00E770AC" w:rsidP="00E770AC">
      <w:pPr>
        <w:spacing w:after="120"/>
        <w:ind w:left="-426" w:right="44" w:firstLine="284"/>
        <w:contextualSpacing/>
        <w:jc w:val="both"/>
        <w:rPr>
          <w:rFonts w:ascii="Calibri" w:hAnsi="Calibri" w:cs="Calibri"/>
        </w:rPr>
      </w:pPr>
    </w:p>
    <w:p w:rsidR="00E770AC" w:rsidRDefault="00E770AC" w:rsidP="00E770AC">
      <w:pPr>
        <w:spacing w:after="120"/>
        <w:ind w:left="-426" w:right="44" w:firstLine="284"/>
        <w:contextualSpacing/>
        <w:jc w:val="both"/>
        <w:rPr>
          <w:rFonts w:ascii="Calibri" w:hAnsi="Calibri" w:cs="Calibri"/>
        </w:rPr>
      </w:pPr>
    </w:p>
    <w:p w:rsidR="00E770AC" w:rsidRDefault="00E770AC" w:rsidP="00E770AC">
      <w:pPr>
        <w:spacing w:after="120"/>
        <w:ind w:left="-426" w:right="44" w:firstLine="284"/>
        <w:contextualSpacing/>
        <w:jc w:val="both"/>
        <w:rPr>
          <w:rFonts w:ascii="Calibri" w:hAnsi="Calibri" w:cs="Calibri"/>
        </w:rPr>
      </w:pPr>
      <w:r>
        <w:rPr>
          <w:rFonts w:ascii="Calibri" w:hAnsi="Calibri" w:cs="Calibri"/>
        </w:rPr>
        <w:t xml:space="preserve">Η ισχύς του παρόντος Σχεδίου Αντιμετώπισης Εκτάκτων Αναγκών και Άμεσης/Βραχείας Διαχείρισης Συνεπειών από την εκδήλωση Δασικών Πυρκαγιών του Δήμου </w:t>
      </w:r>
      <w:bookmarkStart w:id="4" w:name="_Hlk67133375"/>
      <w:r>
        <w:rPr>
          <w:rFonts w:ascii="Calibri" w:hAnsi="Calibri" w:cs="Calibri"/>
        </w:rPr>
        <w:t>Αχαρνών</w:t>
      </w:r>
      <w:bookmarkEnd w:id="4"/>
      <w:r>
        <w:rPr>
          <w:rFonts w:ascii="Calibri" w:hAnsi="Calibri" w:cs="Calibri"/>
        </w:rPr>
        <w:t xml:space="preserve"> - Θρακομακεδόνων αρχίζει από την ημερομηνία έγκρισής του από το Δημοτικό Συμβούλιο.</w:t>
      </w:r>
    </w:p>
    <w:p w:rsidR="00E770AC" w:rsidRDefault="00E770AC" w:rsidP="00E770AC">
      <w:pPr>
        <w:spacing w:after="120"/>
        <w:ind w:left="-426" w:right="44" w:firstLine="284"/>
        <w:contextualSpacing/>
        <w:jc w:val="both"/>
        <w:rPr>
          <w:rFonts w:ascii="Calibri" w:hAnsi="Calibri" w:cs="Calibri"/>
        </w:rPr>
      </w:pPr>
      <w:r>
        <w:rPr>
          <w:rFonts w:ascii="Calibri" w:hAnsi="Calibri" w:cs="Calibri"/>
        </w:rPr>
        <w:t>Με την έκδοση του παρόντος προγενέστερα σχέδια παύουν να ισχύουν.</w:t>
      </w:r>
    </w:p>
    <w:p w:rsidR="00E770AC" w:rsidRDefault="00E770AC" w:rsidP="00E770AC">
      <w:pPr>
        <w:spacing w:after="120"/>
        <w:ind w:left="-426" w:right="44" w:firstLine="284"/>
        <w:contextualSpacing/>
        <w:jc w:val="both"/>
        <w:rPr>
          <w:rFonts w:ascii="Calibri" w:hAnsi="Calibri" w:cs="Calibri"/>
        </w:rPr>
      </w:pPr>
    </w:p>
    <w:p w:rsidR="00E770AC" w:rsidRDefault="00E770AC" w:rsidP="00E770AC">
      <w:pPr>
        <w:spacing w:after="120"/>
        <w:ind w:left="-426" w:right="44" w:firstLine="284"/>
        <w:contextualSpacing/>
        <w:jc w:val="both"/>
        <w:rPr>
          <w:rFonts w:ascii="Calibri" w:hAnsi="Calibri" w:cs="Calibri"/>
        </w:rPr>
      </w:pPr>
    </w:p>
    <w:p w:rsidR="00E770AC" w:rsidRDefault="00E770AC" w:rsidP="00E770AC">
      <w:pPr>
        <w:spacing w:after="120"/>
        <w:ind w:left="-426" w:right="44" w:firstLine="284"/>
        <w:contextualSpacing/>
        <w:jc w:val="center"/>
        <w:rPr>
          <w:rFonts w:ascii="Calibri" w:hAnsi="Calibri" w:cs="Calibri"/>
          <w:b/>
        </w:rPr>
      </w:pPr>
      <w:r>
        <w:rPr>
          <w:rFonts w:ascii="Calibri" w:hAnsi="Calibri" w:cs="Calibri"/>
          <w:b/>
        </w:rPr>
        <w:t>ΕΓΚΡΙΝΕΤΑΙ</w:t>
      </w:r>
    </w:p>
    <w:p w:rsidR="00E770AC" w:rsidRDefault="00E770AC" w:rsidP="00E770AC">
      <w:pPr>
        <w:spacing w:after="120"/>
        <w:ind w:left="-426" w:right="44" w:firstLine="284"/>
        <w:contextualSpacing/>
        <w:jc w:val="center"/>
        <w:rPr>
          <w:rFonts w:ascii="Calibri" w:hAnsi="Calibri" w:cs="Calibri"/>
        </w:rPr>
      </w:pPr>
    </w:p>
    <w:p w:rsidR="00E770AC" w:rsidRDefault="00E770AC" w:rsidP="00E770AC">
      <w:pPr>
        <w:spacing w:after="120"/>
        <w:ind w:left="-426" w:right="44" w:firstLine="284"/>
        <w:contextualSpacing/>
        <w:jc w:val="center"/>
        <w:rPr>
          <w:rFonts w:ascii="Calibri" w:hAnsi="Calibri" w:cs="Calibri"/>
        </w:rPr>
      </w:pPr>
      <w:r>
        <w:rPr>
          <w:rFonts w:ascii="Calibri" w:hAnsi="Calibri" w:cs="Calibri"/>
        </w:rPr>
        <w:t>……./……/2021</w:t>
      </w:r>
    </w:p>
    <w:p w:rsidR="00E770AC" w:rsidRDefault="00E770AC" w:rsidP="00E770AC">
      <w:pPr>
        <w:spacing w:after="120"/>
        <w:ind w:left="-426" w:right="44" w:firstLine="284"/>
        <w:contextualSpacing/>
        <w:jc w:val="center"/>
        <w:rPr>
          <w:rFonts w:ascii="Calibri" w:hAnsi="Calibri" w:cs="Calibri"/>
        </w:rPr>
      </w:pPr>
    </w:p>
    <w:p w:rsidR="00E770AC" w:rsidRDefault="00E770AC" w:rsidP="00E770AC">
      <w:pPr>
        <w:spacing w:after="120"/>
        <w:ind w:left="-426" w:right="44" w:firstLine="284"/>
        <w:contextualSpacing/>
        <w:jc w:val="center"/>
        <w:rPr>
          <w:rFonts w:ascii="Calibri" w:hAnsi="Calibri" w:cs="Calibri"/>
        </w:rPr>
      </w:pPr>
    </w:p>
    <w:p w:rsidR="00E770AC" w:rsidRDefault="00E770AC" w:rsidP="00E770AC">
      <w:pPr>
        <w:spacing w:after="120"/>
        <w:ind w:left="-426" w:right="44" w:firstLine="284"/>
        <w:contextualSpacing/>
        <w:jc w:val="center"/>
        <w:rPr>
          <w:rFonts w:ascii="Calibri" w:hAnsi="Calibri" w:cs="Calibri"/>
          <w:b/>
        </w:rPr>
      </w:pPr>
      <w:r>
        <w:rPr>
          <w:rFonts w:ascii="Calibri" w:hAnsi="Calibri" w:cs="Calibri"/>
          <w:b/>
        </w:rPr>
        <w:t xml:space="preserve">Για το Δημοτικό Συμβούλιο Δήμου </w:t>
      </w:r>
      <w:r>
        <w:rPr>
          <w:rFonts w:ascii="Calibri" w:hAnsi="Calibri" w:cs="Calibri"/>
        </w:rPr>
        <w:t>Αχαρνών</w:t>
      </w:r>
    </w:p>
    <w:p w:rsidR="00E770AC" w:rsidRDefault="00E770AC" w:rsidP="00E770AC">
      <w:pPr>
        <w:spacing w:after="120"/>
        <w:ind w:left="-426" w:right="44" w:firstLine="284"/>
        <w:contextualSpacing/>
        <w:jc w:val="center"/>
        <w:rPr>
          <w:rFonts w:ascii="Calibri" w:hAnsi="Calibri" w:cs="Calibri"/>
          <w:b/>
        </w:rPr>
      </w:pPr>
    </w:p>
    <w:p w:rsidR="00E770AC" w:rsidRDefault="00E770AC" w:rsidP="00E770AC">
      <w:pPr>
        <w:spacing w:after="120"/>
        <w:ind w:left="-426" w:right="44" w:firstLine="284"/>
        <w:contextualSpacing/>
        <w:jc w:val="center"/>
        <w:rPr>
          <w:rFonts w:ascii="Calibri" w:hAnsi="Calibri" w:cs="Calibri"/>
          <w:b/>
        </w:rPr>
      </w:pPr>
      <w:r>
        <w:rPr>
          <w:rFonts w:ascii="Calibri" w:hAnsi="Calibri" w:cs="Calibri"/>
          <w:b/>
        </w:rPr>
        <w:t>Ο ΔΗΜΑΡΧΟΣ</w:t>
      </w:r>
    </w:p>
    <w:p w:rsidR="00E770AC" w:rsidRDefault="00E770AC" w:rsidP="00E770AC">
      <w:pPr>
        <w:spacing w:after="120"/>
        <w:ind w:left="-426" w:right="44" w:firstLine="284"/>
        <w:contextualSpacing/>
        <w:jc w:val="center"/>
        <w:rPr>
          <w:rFonts w:ascii="Calibri" w:hAnsi="Calibri" w:cs="Calibri"/>
          <w:b/>
        </w:rPr>
      </w:pPr>
    </w:p>
    <w:p w:rsidR="00E770AC" w:rsidRDefault="00E770AC" w:rsidP="00E770AC">
      <w:pPr>
        <w:tabs>
          <w:tab w:val="left" w:pos="6555"/>
        </w:tabs>
        <w:spacing w:after="120"/>
        <w:ind w:left="-426" w:right="44" w:firstLine="284"/>
        <w:contextualSpacing/>
        <w:rPr>
          <w:rFonts w:ascii="Calibri" w:hAnsi="Calibri" w:cs="Calibri"/>
          <w:b/>
        </w:rPr>
      </w:pPr>
      <w:r>
        <w:rPr>
          <w:rFonts w:ascii="Calibri" w:hAnsi="Calibri" w:cs="Calibri"/>
          <w:b/>
        </w:rPr>
        <w:tab/>
      </w:r>
    </w:p>
    <w:p w:rsidR="00E770AC" w:rsidRDefault="00E770AC" w:rsidP="00E770AC">
      <w:pPr>
        <w:spacing w:after="120"/>
        <w:ind w:left="-426" w:right="44" w:firstLine="284"/>
        <w:contextualSpacing/>
        <w:jc w:val="center"/>
        <w:rPr>
          <w:rFonts w:ascii="Calibri" w:hAnsi="Calibri" w:cs="Calibri"/>
          <w:b/>
        </w:rPr>
      </w:pPr>
    </w:p>
    <w:p w:rsidR="00E770AC" w:rsidRDefault="00E770AC" w:rsidP="00E770AC">
      <w:pPr>
        <w:spacing w:after="120"/>
        <w:ind w:left="-426" w:right="44" w:firstLine="284"/>
        <w:contextualSpacing/>
        <w:jc w:val="center"/>
        <w:rPr>
          <w:rFonts w:ascii="Calibri" w:hAnsi="Calibri" w:cs="Calibri"/>
          <w:b/>
        </w:rPr>
      </w:pPr>
    </w:p>
    <w:p w:rsidR="00E770AC" w:rsidRDefault="00E770AC" w:rsidP="00E770AC">
      <w:pPr>
        <w:spacing w:after="120"/>
        <w:ind w:left="-426" w:right="44" w:firstLine="284"/>
        <w:contextualSpacing/>
        <w:jc w:val="center"/>
        <w:rPr>
          <w:rFonts w:ascii="Calibri" w:hAnsi="Calibri" w:cs="Calibri"/>
          <w:b/>
        </w:rPr>
      </w:pPr>
      <w:r>
        <w:rPr>
          <w:rFonts w:ascii="Calibri" w:hAnsi="Calibri" w:cs="Calibri"/>
          <w:b/>
        </w:rPr>
        <w:t>Σπυρίδων  Βρεττός</w:t>
      </w:r>
    </w:p>
    <w:p w:rsidR="00E770AC" w:rsidRDefault="00E770AC" w:rsidP="00E770AC">
      <w:pPr>
        <w:spacing w:after="120"/>
        <w:ind w:left="-426" w:right="44" w:firstLine="284"/>
        <w:contextualSpacing/>
        <w:jc w:val="center"/>
        <w:rPr>
          <w:rFonts w:ascii="Calibri" w:hAnsi="Calibri" w:cs="Calibri"/>
          <w:color w:val="FF0000"/>
        </w:rPr>
      </w:pPr>
    </w:p>
    <w:p w:rsidR="00E770AC" w:rsidRDefault="00E770AC" w:rsidP="00E770AC">
      <w:pPr>
        <w:rPr>
          <w:rFonts w:ascii="Times New Roman" w:hAnsi="Times New Roman" w:cs="Times New Roman"/>
        </w:rPr>
      </w:pPr>
    </w:p>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Pr>
        <w:pStyle w:val="2"/>
        <w:ind w:firstLine="567"/>
        <w:rPr>
          <w:u w:val="single"/>
        </w:rPr>
      </w:pPr>
      <w:bookmarkStart w:id="5" w:name="_Toc59013732"/>
      <w:r>
        <w:t xml:space="preserve"> </w:t>
      </w:r>
      <w:r>
        <w:rPr>
          <w:b w:val="0"/>
          <w:bCs w:val="0"/>
          <w:u w:val="single"/>
        </w:rPr>
        <w:t>Έναρξη ισχύος και εξουσιοδότηση εφαρμογής του Σχεδίου</w:t>
      </w:r>
      <w:bookmarkEnd w:id="5"/>
    </w:p>
    <w:p w:rsidR="00E770AC" w:rsidRDefault="00E770AC" w:rsidP="00E770AC">
      <w:pPr>
        <w:pStyle w:val="ad"/>
        <w:ind w:firstLine="567"/>
      </w:pPr>
    </w:p>
    <w:p w:rsidR="00E770AC" w:rsidRDefault="00E770AC" w:rsidP="00E770AC">
      <w:pPr>
        <w:pStyle w:val="ad"/>
        <w:ind w:firstLine="567"/>
      </w:pPr>
    </w:p>
    <w:p w:rsidR="00E770AC" w:rsidRDefault="00E770AC" w:rsidP="00E770AC">
      <w:pPr>
        <w:pStyle w:val="ad"/>
        <w:ind w:left="0" w:firstLine="567"/>
      </w:pPr>
      <w:r>
        <w:t xml:space="preserve">Το παρόν Σχέδιο Αντιμετώπισης Εκτάκτων Αναγκών και Άμεσης/Βραχείας Διαχείρισης Συνεπειών από την Εκδήλωση Δασικών Πυρκαγιών του Δήμου Αχαρνών υποβλήθηκε από το Αυτ. Τμήμα Πολιτικής Προστασίας του Δήμου Αχαρνών   την </w:t>
      </w:r>
      <w:r>
        <w:rPr>
          <w:b/>
        </w:rPr>
        <w:t xml:space="preserve">  …../…../2021 </w:t>
      </w:r>
      <w:r>
        <w:t>στην Εκτελεστική Επιτροπή</w:t>
      </w:r>
      <w:r>
        <w:rPr>
          <w:b/>
        </w:rPr>
        <w:t xml:space="preserve"> </w:t>
      </w:r>
      <w:r>
        <w:t>του Δήμου Αχαρνών. Η Εκτελεστική Επιτροπή</w:t>
      </w:r>
      <w:r>
        <w:rPr>
          <w:b/>
        </w:rPr>
        <w:t xml:space="preserve"> </w:t>
      </w:r>
      <w:r>
        <w:t xml:space="preserve">του Δήμου Αχαρνών , εισηγήθηκε την </w:t>
      </w:r>
      <w:r>
        <w:rPr>
          <w:b/>
        </w:rPr>
        <w:t xml:space="preserve">…../…../2021 </w:t>
      </w:r>
      <w:r>
        <w:t>το παρόν σχέδιο στο</w:t>
      </w:r>
      <w:r>
        <w:rPr>
          <w:b/>
        </w:rPr>
        <w:t xml:space="preserve"> </w:t>
      </w:r>
      <w:r>
        <w:t xml:space="preserve">Δημοτικό Συμβούλιο, το οποίο και ενέκρινε το παρόν Σχέδιο Αντιμετώπισης Εκτάκτων Αναγκών και Άμεσης/Βραχείας Διαχείρισης Συνεπειών από την Εκδήλωση Δασικών Πυρκαγιών του Δήμου Αχαρνών στην συνεδρίαση του Δημοτικού Συμβουλίου της </w:t>
      </w:r>
      <w:r>
        <w:rPr>
          <w:b/>
        </w:rPr>
        <w:t>…../…../2021.</w:t>
      </w:r>
    </w:p>
    <w:p w:rsidR="00E770AC" w:rsidRDefault="00E770AC" w:rsidP="00E770AC">
      <w:pPr>
        <w:pStyle w:val="ad"/>
        <w:ind w:left="0" w:firstLine="567"/>
      </w:pPr>
      <w:r>
        <w:t xml:space="preserve">Ημερομηνία έναρξης ισχύος του παρόντος Σχεδίου Αντιμετώπισης Εκτάκτων Αναγκών και Άμεσης/Βραχείας Διαχείρισης Συνεπειών από την Εκδήλωση Δασικών Πυρκαγιών του Δήμου Αχαρνών  ορίζεται η </w:t>
      </w:r>
      <w:r>
        <w:rPr>
          <w:b/>
        </w:rPr>
        <w:t xml:space="preserve">   …../…../2021.</w:t>
      </w:r>
    </w:p>
    <w:p w:rsidR="00E770AC" w:rsidRDefault="00E770AC" w:rsidP="00E770AC">
      <w:pPr>
        <w:pStyle w:val="ad"/>
        <w:ind w:left="0" w:firstLine="567"/>
      </w:pPr>
      <w:r>
        <w:t xml:space="preserve">Το παρόν Σχέδιο συντάχτηκε από το Αυτ. Τμήμα Πολιτικής Προστασίας του Δήμου Αχαρνών   σύμφωνα με τις οδηγίες σχεδίασης της ΓΓΠΠ. </w:t>
      </w:r>
    </w:p>
    <w:p w:rsidR="00E770AC" w:rsidRDefault="00E770AC" w:rsidP="00E770AC"/>
    <w:p w:rsidR="00E770AC" w:rsidRDefault="00E770AC" w:rsidP="00E770AC">
      <w:pPr>
        <w:pStyle w:val="af4"/>
      </w:pPr>
      <w:r>
        <w:t>Πίνακας περιεχομένων</w:t>
      </w:r>
    </w:p>
    <w:p w:rsidR="00E770AC" w:rsidRDefault="00B4308C" w:rsidP="00E770AC">
      <w:pPr>
        <w:pStyle w:val="32"/>
        <w:tabs>
          <w:tab w:val="right" w:leader="dot" w:pos="10621"/>
        </w:tabs>
        <w:rPr>
          <w:noProof/>
        </w:rPr>
      </w:pPr>
      <w:r>
        <w:rPr>
          <w:b/>
          <w:bCs/>
        </w:rPr>
        <w:fldChar w:fldCharType="begin"/>
      </w:r>
      <w:r w:rsidR="00E770AC">
        <w:rPr>
          <w:b/>
          <w:bCs/>
        </w:rPr>
        <w:instrText xml:space="preserve"> TOC \o "1-3" \h \z \u </w:instrText>
      </w:r>
      <w:r>
        <w:rPr>
          <w:b/>
          <w:bCs/>
        </w:rPr>
        <w:fldChar w:fldCharType="separate"/>
      </w:r>
      <w:hyperlink r:id="rId55" w:anchor="_Toc34652898" w:history="1">
        <w:r w:rsidR="00E770AC">
          <w:rPr>
            <w:rStyle w:val="-"/>
            <w:rFonts w:ascii="Calibri,Bold" w:hAnsi="Calibri,Bold" w:cs="Calibri,Bold"/>
            <w:b/>
            <w:bCs/>
            <w:noProof/>
          </w:rPr>
          <w:t>ΜΕΡΟΣ Ι. ΕΙΣΑΓΩΓΗ</w:t>
        </w:r>
        <w:r w:rsidR="00E770AC">
          <w:rPr>
            <w:rStyle w:val="-"/>
            <w:noProof/>
            <w:webHidden/>
          </w:rPr>
          <w:tab/>
        </w:r>
        <w:r>
          <w:rPr>
            <w:rStyle w:val="-"/>
            <w:noProof/>
            <w:webHidden/>
          </w:rPr>
          <w:fldChar w:fldCharType="begin"/>
        </w:r>
        <w:r w:rsidR="00E770AC">
          <w:rPr>
            <w:rStyle w:val="-"/>
            <w:noProof/>
            <w:webHidden/>
          </w:rPr>
          <w:instrText xml:space="preserve"> PAGEREF _Toc34652898 \h </w:instrText>
        </w:r>
        <w:r>
          <w:rPr>
            <w:rStyle w:val="-"/>
            <w:noProof/>
            <w:webHidden/>
          </w:rPr>
        </w:r>
        <w:r>
          <w:rPr>
            <w:rStyle w:val="-"/>
            <w:noProof/>
            <w:webHidden/>
          </w:rPr>
          <w:fldChar w:fldCharType="separate"/>
        </w:r>
        <w:r w:rsidR="00E770AC">
          <w:rPr>
            <w:rStyle w:val="-"/>
            <w:noProof/>
            <w:webHidden/>
          </w:rPr>
          <w:t>6</w:t>
        </w:r>
        <w:r>
          <w:rPr>
            <w:rStyle w:val="-"/>
            <w:noProof/>
            <w:webHidden/>
          </w:rPr>
          <w:fldChar w:fldCharType="end"/>
        </w:r>
      </w:hyperlink>
    </w:p>
    <w:p w:rsidR="00E770AC" w:rsidRDefault="0001117F" w:rsidP="00E770AC">
      <w:pPr>
        <w:pStyle w:val="32"/>
        <w:tabs>
          <w:tab w:val="left" w:pos="1100"/>
          <w:tab w:val="right" w:leader="dot" w:pos="10621"/>
        </w:tabs>
        <w:rPr>
          <w:noProof/>
        </w:rPr>
      </w:pPr>
      <w:hyperlink r:id="rId56" w:anchor="_Toc34652899" w:history="1">
        <w:r w:rsidR="00E770AC">
          <w:rPr>
            <w:rStyle w:val="-"/>
            <w:rFonts w:ascii="Calibri,Bold" w:hAnsi="Calibri,Bold" w:cs="Calibri,Bold"/>
            <w:b/>
            <w:bCs/>
            <w:noProof/>
          </w:rPr>
          <w:t>1.1</w:t>
        </w:r>
        <w:r w:rsidR="00E770AC">
          <w:rPr>
            <w:rStyle w:val="-"/>
            <w:noProof/>
          </w:rPr>
          <w:tab/>
        </w:r>
        <w:r w:rsidR="00E770AC">
          <w:rPr>
            <w:rStyle w:val="-"/>
            <w:rFonts w:ascii="Calibri,Bold" w:hAnsi="Calibri,Bold" w:cs="Calibri,Bold"/>
            <w:b/>
            <w:bCs/>
            <w:noProof/>
          </w:rPr>
          <w:t>Ιστορικό σύνταξης προηγουμένων εκδόσεων</w:t>
        </w:r>
        <w:r w:rsidR="00E770AC">
          <w:rPr>
            <w:rStyle w:val="-"/>
            <w:noProof/>
            <w:webHidden/>
          </w:rPr>
          <w:tab/>
        </w:r>
        <w:r w:rsidR="00B4308C">
          <w:rPr>
            <w:rStyle w:val="-"/>
            <w:noProof/>
            <w:webHidden/>
          </w:rPr>
          <w:fldChar w:fldCharType="begin"/>
        </w:r>
        <w:r w:rsidR="00E770AC">
          <w:rPr>
            <w:rStyle w:val="-"/>
            <w:noProof/>
            <w:webHidden/>
          </w:rPr>
          <w:instrText xml:space="preserve"> PAGEREF _Toc34652899 \h </w:instrText>
        </w:r>
        <w:r w:rsidR="00B4308C">
          <w:rPr>
            <w:rStyle w:val="-"/>
            <w:noProof/>
            <w:webHidden/>
          </w:rPr>
        </w:r>
        <w:r w:rsidR="00B4308C">
          <w:rPr>
            <w:rStyle w:val="-"/>
            <w:noProof/>
            <w:webHidden/>
          </w:rPr>
          <w:fldChar w:fldCharType="separate"/>
        </w:r>
        <w:r w:rsidR="00E770AC">
          <w:rPr>
            <w:rStyle w:val="-"/>
            <w:noProof/>
            <w:webHidden/>
          </w:rPr>
          <w:t>6</w:t>
        </w:r>
        <w:r w:rsidR="00B4308C">
          <w:rPr>
            <w:rStyle w:val="-"/>
            <w:noProof/>
            <w:webHidden/>
          </w:rPr>
          <w:fldChar w:fldCharType="end"/>
        </w:r>
      </w:hyperlink>
    </w:p>
    <w:p w:rsidR="00E770AC" w:rsidRDefault="0001117F" w:rsidP="00E770AC">
      <w:pPr>
        <w:pStyle w:val="32"/>
        <w:tabs>
          <w:tab w:val="left" w:pos="1100"/>
          <w:tab w:val="right" w:leader="dot" w:pos="10621"/>
        </w:tabs>
        <w:rPr>
          <w:noProof/>
        </w:rPr>
      </w:pPr>
      <w:hyperlink r:id="rId57" w:anchor="_Toc34652900" w:history="1">
        <w:r w:rsidR="00E770AC">
          <w:rPr>
            <w:rStyle w:val="-"/>
            <w:rFonts w:ascii="Calibri,Bold" w:hAnsi="Calibri,Bold" w:cs="Calibri,Bold"/>
            <w:b/>
            <w:bCs/>
            <w:noProof/>
          </w:rPr>
          <w:t>1.2</w:t>
        </w:r>
        <w:r w:rsidR="00E770AC">
          <w:rPr>
            <w:rStyle w:val="-"/>
            <w:noProof/>
          </w:rPr>
          <w:tab/>
        </w:r>
        <w:r w:rsidR="00E770AC">
          <w:rPr>
            <w:rStyle w:val="-"/>
            <w:rFonts w:ascii="Calibri,Bold" w:hAnsi="Calibri,Bold" w:cs="Calibri,Bold"/>
            <w:b/>
            <w:bCs/>
            <w:noProof/>
          </w:rPr>
          <w:t>Οδηγίες για την ενεργοποίηση και εφαρμογή του Σχεδίου</w:t>
        </w:r>
        <w:r w:rsidR="00E770AC">
          <w:rPr>
            <w:rStyle w:val="-"/>
            <w:noProof/>
            <w:webHidden/>
          </w:rPr>
          <w:tab/>
        </w:r>
        <w:r w:rsidR="00B4308C">
          <w:rPr>
            <w:rStyle w:val="-"/>
            <w:noProof/>
            <w:webHidden/>
          </w:rPr>
          <w:fldChar w:fldCharType="begin"/>
        </w:r>
        <w:r w:rsidR="00E770AC">
          <w:rPr>
            <w:rStyle w:val="-"/>
            <w:noProof/>
            <w:webHidden/>
          </w:rPr>
          <w:instrText xml:space="preserve"> PAGEREF _Toc34652900 \h </w:instrText>
        </w:r>
        <w:r w:rsidR="00B4308C">
          <w:rPr>
            <w:rStyle w:val="-"/>
            <w:noProof/>
            <w:webHidden/>
          </w:rPr>
        </w:r>
        <w:r w:rsidR="00B4308C">
          <w:rPr>
            <w:rStyle w:val="-"/>
            <w:noProof/>
            <w:webHidden/>
          </w:rPr>
          <w:fldChar w:fldCharType="separate"/>
        </w:r>
        <w:r w:rsidR="00E770AC">
          <w:rPr>
            <w:rStyle w:val="-"/>
            <w:noProof/>
            <w:webHidden/>
          </w:rPr>
          <w:t>7</w:t>
        </w:r>
        <w:r w:rsidR="00B4308C">
          <w:rPr>
            <w:rStyle w:val="-"/>
            <w:noProof/>
            <w:webHidden/>
          </w:rPr>
          <w:fldChar w:fldCharType="end"/>
        </w:r>
      </w:hyperlink>
    </w:p>
    <w:p w:rsidR="00E770AC" w:rsidRDefault="0001117F" w:rsidP="00E770AC">
      <w:pPr>
        <w:pStyle w:val="32"/>
        <w:tabs>
          <w:tab w:val="right" w:leader="dot" w:pos="10621"/>
        </w:tabs>
        <w:rPr>
          <w:noProof/>
        </w:rPr>
      </w:pPr>
      <w:hyperlink r:id="rId58" w:anchor="_Toc34652901" w:history="1">
        <w:r w:rsidR="00E770AC">
          <w:rPr>
            <w:rStyle w:val="-"/>
            <w:rFonts w:ascii="Calibri,Bold" w:hAnsi="Calibri,Bold" w:cs="Calibri,Bold"/>
            <w:b/>
            <w:bCs/>
            <w:noProof/>
          </w:rPr>
          <w:t>ΜΕΡΟΣ ΙΙ. ΣΚΟΠΟΣ / ΣΤΟΧΟΙ / ΑΝΑΛΥΣΗ ΚΙΝΔΥΝΟΥ / ΙΔΕΑ ΕΠΙΧΕΙΡΗΣΕΩΝ</w:t>
        </w:r>
        <w:r w:rsidR="00E770AC">
          <w:rPr>
            <w:rStyle w:val="-"/>
            <w:noProof/>
            <w:webHidden/>
          </w:rPr>
          <w:tab/>
        </w:r>
        <w:r w:rsidR="00B4308C">
          <w:rPr>
            <w:rStyle w:val="-"/>
            <w:noProof/>
            <w:webHidden/>
          </w:rPr>
          <w:fldChar w:fldCharType="begin"/>
        </w:r>
        <w:r w:rsidR="00E770AC">
          <w:rPr>
            <w:rStyle w:val="-"/>
            <w:noProof/>
            <w:webHidden/>
          </w:rPr>
          <w:instrText xml:space="preserve"> PAGEREF _Toc34652901 \h </w:instrText>
        </w:r>
        <w:r w:rsidR="00B4308C">
          <w:rPr>
            <w:rStyle w:val="-"/>
            <w:noProof/>
            <w:webHidden/>
          </w:rPr>
        </w:r>
        <w:r w:rsidR="00B4308C">
          <w:rPr>
            <w:rStyle w:val="-"/>
            <w:noProof/>
            <w:webHidden/>
          </w:rPr>
          <w:fldChar w:fldCharType="separate"/>
        </w:r>
        <w:r w:rsidR="00E770AC">
          <w:rPr>
            <w:rStyle w:val="-"/>
            <w:noProof/>
            <w:webHidden/>
          </w:rPr>
          <w:t>9</w:t>
        </w:r>
        <w:r w:rsidR="00B4308C">
          <w:rPr>
            <w:rStyle w:val="-"/>
            <w:noProof/>
            <w:webHidden/>
          </w:rPr>
          <w:fldChar w:fldCharType="end"/>
        </w:r>
      </w:hyperlink>
    </w:p>
    <w:p w:rsidR="00E770AC" w:rsidRDefault="0001117F" w:rsidP="00E770AC">
      <w:pPr>
        <w:pStyle w:val="32"/>
        <w:tabs>
          <w:tab w:val="right" w:leader="dot" w:pos="10621"/>
        </w:tabs>
        <w:rPr>
          <w:noProof/>
        </w:rPr>
      </w:pPr>
      <w:hyperlink r:id="rId59" w:anchor="_Toc34652902" w:history="1">
        <w:r w:rsidR="00E770AC">
          <w:rPr>
            <w:rStyle w:val="-"/>
            <w:rFonts w:ascii="Calibri,Bold" w:hAnsi="Calibri,Bold" w:cs="Calibri,Bold"/>
            <w:b/>
            <w:bCs/>
            <w:noProof/>
          </w:rPr>
          <w:t>2.1 Σκοπός</w:t>
        </w:r>
        <w:r w:rsidR="00E770AC">
          <w:rPr>
            <w:rStyle w:val="-"/>
            <w:noProof/>
            <w:webHidden/>
          </w:rPr>
          <w:tab/>
        </w:r>
        <w:r w:rsidR="00B4308C">
          <w:rPr>
            <w:rStyle w:val="-"/>
            <w:noProof/>
            <w:webHidden/>
          </w:rPr>
          <w:fldChar w:fldCharType="begin"/>
        </w:r>
        <w:r w:rsidR="00E770AC">
          <w:rPr>
            <w:rStyle w:val="-"/>
            <w:noProof/>
            <w:webHidden/>
          </w:rPr>
          <w:instrText xml:space="preserve"> PAGEREF _Toc34652902 \h </w:instrText>
        </w:r>
        <w:r w:rsidR="00B4308C">
          <w:rPr>
            <w:rStyle w:val="-"/>
            <w:noProof/>
            <w:webHidden/>
          </w:rPr>
        </w:r>
        <w:r w:rsidR="00B4308C">
          <w:rPr>
            <w:rStyle w:val="-"/>
            <w:noProof/>
            <w:webHidden/>
          </w:rPr>
          <w:fldChar w:fldCharType="separate"/>
        </w:r>
        <w:r w:rsidR="00E770AC">
          <w:rPr>
            <w:rStyle w:val="-"/>
            <w:noProof/>
            <w:webHidden/>
          </w:rPr>
          <w:t>9</w:t>
        </w:r>
        <w:r w:rsidR="00B4308C">
          <w:rPr>
            <w:rStyle w:val="-"/>
            <w:noProof/>
            <w:webHidden/>
          </w:rPr>
          <w:fldChar w:fldCharType="end"/>
        </w:r>
      </w:hyperlink>
    </w:p>
    <w:p w:rsidR="00E770AC" w:rsidRDefault="0001117F" w:rsidP="00E770AC">
      <w:pPr>
        <w:pStyle w:val="32"/>
        <w:tabs>
          <w:tab w:val="right" w:leader="dot" w:pos="10621"/>
        </w:tabs>
        <w:rPr>
          <w:noProof/>
        </w:rPr>
      </w:pPr>
      <w:hyperlink r:id="rId60" w:anchor="_Toc34652903" w:history="1">
        <w:r w:rsidR="00E770AC">
          <w:rPr>
            <w:rStyle w:val="-"/>
            <w:rFonts w:ascii="Calibri,Bold" w:hAnsi="Calibri,Bold" w:cs="Calibri,Bold"/>
            <w:b/>
            <w:bCs/>
            <w:noProof/>
          </w:rPr>
          <w:t>2.2 Αντικειμενικοί Στόχοι</w:t>
        </w:r>
        <w:r w:rsidR="00E770AC">
          <w:rPr>
            <w:rStyle w:val="-"/>
            <w:noProof/>
            <w:webHidden/>
          </w:rPr>
          <w:tab/>
        </w:r>
        <w:r w:rsidR="00B4308C">
          <w:rPr>
            <w:rStyle w:val="-"/>
            <w:noProof/>
            <w:webHidden/>
          </w:rPr>
          <w:fldChar w:fldCharType="begin"/>
        </w:r>
        <w:r w:rsidR="00E770AC">
          <w:rPr>
            <w:rStyle w:val="-"/>
            <w:noProof/>
            <w:webHidden/>
          </w:rPr>
          <w:instrText xml:space="preserve"> PAGEREF _Toc34652903 \h </w:instrText>
        </w:r>
        <w:r w:rsidR="00B4308C">
          <w:rPr>
            <w:rStyle w:val="-"/>
            <w:noProof/>
            <w:webHidden/>
          </w:rPr>
        </w:r>
        <w:r w:rsidR="00B4308C">
          <w:rPr>
            <w:rStyle w:val="-"/>
            <w:noProof/>
            <w:webHidden/>
          </w:rPr>
          <w:fldChar w:fldCharType="separate"/>
        </w:r>
        <w:r w:rsidR="00E770AC">
          <w:rPr>
            <w:rStyle w:val="-"/>
            <w:noProof/>
            <w:webHidden/>
          </w:rPr>
          <w:t>10</w:t>
        </w:r>
        <w:r w:rsidR="00B4308C">
          <w:rPr>
            <w:rStyle w:val="-"/>
            <w:noProof/>
            <w:webHidden/>
          </w:rPr>
          <w:fldChar w:fldCharType="end"/>
        </w:r>
      </w:hyperlink>
    </w:p>
    <w:p w:rsidR="00E770AC" w:rsidRDefault="0001117F" w:rsidP="00E770AC">
      <w:pPr>
        <w:pStyle w:val="32"/>
        <w:tabs>
          <w:tab w:val="right" w:leader="dot" w:pos="10621"/>
        </w:tabs>
        <w:rPr>
          <w:noProof/>
        </w:rPr>
      </w:pPr>
      <w:hyperlink r:id="rId61" w:anchor="_Toc34652904" w:history="1">
        <w:r w:rsidR="00E770AC">
          <w:rPr>
            <w:rStyle w:val="-"/>
            <w:rFonts w:ascii="Calibri,Bold" w:hAnsi="Calibri,Bold" w:cs="Calibri,Bold"/>
            <w:b/>
            <w:bCs/>
            <w:noProof/>
          </w:rPr>
          <w:t>2.3 Ανάλυση Κινδύνου – Κατάσταση – Παραδοχές – Προϋποθέσεις- Παράμετροι Σχεδιασμού</w:t>
        </w:r>
        <w:r w:rsidR="00E770AC">
          <w:rPr>
            <w:rStyle w:val="-"/>
            <w:noProof/>
            <w:webHidden/>
          </w:rPr>
          <w:tab/>
        </w:r>
        <w:r w:rsidR="00B4308C">
          <w:rPr>
            <w:rStyle w:val="-"/>
            <w:noProof/>
            <w:webHidden/>
          </w:rPr>
          <w:fldChar w:fldCharType="begin"/>
        </w:r>
        <w:r w:rsidR="00E770AC">
          <w:rPr>
            <w:rStyle w:val="-"/>
            <w:noProof/>
            <w:webHidden/>
          </w:rPr>
          <w:instrText xml:space="preserve"> PAGEREF _Toc34652904 \h </w:instrText>
        </w:r>
        <w:r w:rsidR="00B4308C">
          <w:rPr>
            <w:rStyle w:val="-"/>
            <w:noProof/>
            <w:webHidden/>
          </w:rPr>
        </w:r>
        <w:r w:rsidR="00B4308C">
          <w:rPr>
            <w:rStyle w:val="-"/>
            <w:noProof/>
            <w:webHidden/>
          </w:rPr>
          <w:fldChar w:fldCharType="separate"/>
        </w:r>
        <w:r w:rsidR="00E770AC">
          <w:rPr>
            <w:rStyle w:val="-"/>
            <w:noProof/>
            <w:webHidden/>
          </w:rPr>
          <w:t>10</w:t>
        </w:r>
        <w:r w:rsidR="00B4308C">
          <w:rPr>
            <w:rStyle w:val="-"/>
            <w:noProof/>
            <w:webHidden/>
          </w:rPr>
          <w:fldChar w:fldCharType="end"/>
        </w:r>
      </w:hyperlink>
    </w:p>
    <w:p w:rsidR="00E770AC" w:rsidRDefault="0001117F" w:rsidP="00E770AC">
      <w:pPr>
        <w:pStyle w:val="32"/>
        <w:tabs>
          <w:tab w:val="right" w:leader="dot" w:pos="10621"/>
        </w:tabs>
        <w:rPr>
          <w:noProof/>
        </w:rPr>
      </w:pPr>
      <w:hyperlink r:id="rId62" w:anchor="_Toc34652905" w:history="1">
        <w:r w:rsidR="00E770AC">
          <w:rPr>
            <w:rStyle w:val="-"/>
            <w:rFonts w:ascii="Calibri,Bold" w:hAnsi="Calibri,Bold" w:cs="Calibri,Bold"/>
            <w:b/>
            <w:bCs/>
            <w:noProof/>
          </w:rPr>
          <w:t>2.3.1 Ανάλυση Κινδύνου</w:t>
        </w:r>
        <w:r w:rsidR="00E770AC">
          <w:rPr>
            <w:rStyle w:val="-"/>
            <w:noProof/>
            <w:webHidden/>
          </w:rPr>
          <w:tab/>
        </w:r>
        <w:r w:rsidR="00B4308C">
          <w:rPr>
            <w:rStyle w:val="-"/>
            <w:noProof/>
            <w:webHidden/>
          </w:rPr>
          <w:fldChar w:fldCharType="begin"/>
        </w:r>
        <w:r w:rsidR="00E770AC">
          <w:rPr>
            <w:rStyle w:val="-"/>
            <w:noProof/>
            <w:webHidden/>
          </w:rPr>
          <w:instrText xml:space="preserve"> PAGEREF _Toc34652905 \h </w:instrText>
        </w:r>
        <w:r w:rsidR="00B4308C">
          <w:rPr>
            <w:rStyle w:val="-"/>
            <w:noProof/>
            <w:webHidden/>
          </w:rPr>
        </w:r>
        <w:r w:rsidR="00B4308C">
          <w:rPr>
            <w:rStyle w:val="-"/>
            <w:noProof/>
            <w:webHidden/>
          </w:rPr>
          <w:fldChar w:fldCharType="separate"/>
        </w:r>
        <w:r w:rsidR="00E770AC">
          <w:rPr>
            <w:rStyle w:val="-"/>
            <w:noProof/>
            <w:webHidden/>
          </w:rPr>
          <w:t>10</w:t>
        </w:r>
        <w:r w:rsidR="00B4308C">
          <w:rPr>
            <w:rStyle w:val="-"/>
            <w:noProof/>
            <w:webHidden/>
          </w:rPr>
          <w:fldChar w:fldCharType="end"/>
        </w:r>
      </w:hyperlink>
    </w:p>
    <w:p w:rsidR="00E770AC" w:rsidRDefault="0001117F" w:rsidP="00E770AC">
      <w:pPr>
        <w:pStyle w:val="32"/>
        <w:tabs>
          <w:tab w:val="right" w:leader="dot" w:pos="10621"/>
        </w:tabs>
        <w:rPr>
          <w:noProof/>
        </w:rPr>
      </w:pPr>
      <w:hyperlink r:id="rId63" w:anchor="_Toc34652906" w:history="1">
        <w:r w:rsidR="00E770AC">
          <w:rPr>
            <w:rStyle w:val="-"/>
            <w:rFonts w:ascii="Calibri,Bold" w:hAnsi="Calibri,Bold" w:cs="Calibri,Bold"/>
            <w:b/>
            <w:bCs/>
            <w:noProof/>
          </w:rPr>
          <w:t>2.3.2 Ημερήσιος Χάρτης Πρόβλεψης Κινδύνου Πυρκαγιάς</w:t>
        </w:r>
        <w:r w:rsidR="00E770AC">
          <w:rPr>
            <w:rStyle w:val="-"/>
            <w:noProof/>
            <w:webHidden/>
          </w:rPr>
          <w:tab/>
        </w:r>
        <w:r w:rsidR="00B4308C">
          <w:rPr>
            <w:rStyle w:val="-"/>
            <w:noProof/>
            <w:webHidden/>
          </w:rPr>
          <w:fldChar w:fldCharType="begin"/>
        </w:r>
        <w:r w:rsidR="00E770AC">
          <w:rPr>
            <w:rStyle w:val="-"/>
            <w:noProof/>
            <w:webHidden/>
          </w:rPr>
          <w:instrText xml:space="preserve"> PAGEREF _Toc34652906 \h </w:instrText>
        </w:r>
        <w:r w:rsidR="00B4308C">
          <w:rPr>
            <w:rStyle w:val="-"/>
            <w:noProof/>
            <w:webHidden/>
          </w:rPr>
        </w:r>
        <w:r w:rsidR="00B4308C">
          <w:rPr>
            <w:rStyle w:val="-"/>
            <w:noProof/>
            <w:webHidden/>
          </w:rPr>
          <w:fldChar w:fldCharType="separate"/>
        </w:r>
        <w:r w:rsidR="00E770AC">
          <w:rPr>
            <w:rStyle w:val="-"/>
            <w:noProof/>
            <w:webHidden/>
          </w:rPr>
          <w:t>13</w:t>
        </w:r>
        <w:r w:rsidR="00B4308C">
          <w:rPr>
            <w:rStyle w:val="-"/>
            <w:noProof/>
            <w:webHidden/>
          </w:rPr>
          <w:fldChar w:fldCharType="end"/>
        </w:r>
      </w:hyperlink>
    </w:p>
    <w:p w:rsidR="00E770AC" w:rsidRDefault="0001117F" w:rsidP="00E770AC">
      <w:pPr>
        <w:pStyle w:val="32"/>
        <w:tabs>
          <w:tab w:val="right" w:leader="dot" w:pos="10621"/>
        </w:tabs>
        <w:rPr>
          <w:noProof/>
        </w:rPr>
      </w:pPr>
      <w:hyperlink r:id="rId64" w:anchor="_Toc34652907" w:history="1">
        <w:r w:rsidR="00E770AC">
          <w:rPr>
            <w:rStyle w:val="-"/>
            <w:rFonts w:ascii="Calibri,Bold" w:hAnsi="Calibri,Bold" w:cs="Calibri,Bold"/>
            <w:b/>
            <w:bCs/>
            <w:noProof/>
          </w:rPr>
          <w:t>2.3.3 Κατάσταση – Παραδοχές – Προϋποθέσεις- Παράμετροι Σχεδιασμού</w:t>
        </w:r>
        <w:r w:rsidR="00E770AC">
          <w:rPr>
            <w:rStyle w:val="-"/>
            <w:noProof/>
            <w:webHidden/>
          </w:rPr>
          <w:tab/>
        </w:r>
        <w:r w:rsidR="00B4308C">
          <w:rPr>
            <w:rStyle w:val="-"/>
            <w:noProof/>
            <w:webHidden/>
          </w:rPr>
          <w:fldChar w:fldCharType="begin"/>
        </w:r>
        <w:r w:rsidR="00E770AC">
          <w:rPr>
            <w:rStyle w:val="-"/>
            <w:noProof/>
            <w:webHidden/>
          </w:rPr>
          <w:instrText xml:space="preserve"> PAGEREF _Toc34652907 \h </w:instrText>
        </w:r>
        <w:r w:rsidR="00B4308C">
          <w:rPr>
            <w:rStyle w:val="-"/>
            <w:noProof/>
            <w:webHidden/>
          </w:rPr>
        </w:r>
        <w:r w:rsidR="00B4308C">
          <w:rPr>
            <w:rStyle w:val="-"/>
            <w:noProof/>
            <w:webHidden/>
          </w:rPr>
          <w:fldChar w:fldCharType="separate"/>
        </w:r>
        <w:r w:rsidR="00E770AC">
          <w:rPr>
            <w:rStyle w:val="-"/>
            <w:noProof/>
            <w:webHidden/>
          </w:rPr>
          <w:t>17</w:t>
        </w:r>
        <w:r w:rsidR="00B4308C">
          <w:rPr>
            <w:rStyle w:val="-"/>
            <w:noProof/>
            <w:webHidden/>
          </w:rPr>
          <w:fldChar w:fldCharType="end"/>
        </w:r>
      </w:hyperlink>
    </w:p>
    <w:p w:rsidR="00E770AC" w:rsidRDefault="0001117F" w:rsidP="00E770AC">
      <w:pPr>
        <w:pStyle w:val="32"/>
        <w:tabs>
          <w:tab w:val="right" w:leader="dot" w:pos="10621"/>
        </w:tabs>
        <w:rPr>
          <w:noProof/>
        </w:rPr>
      </w:pPr>
      <w:hyperlink r:id="rId65" w:anchor="_Toc34652908" w:history="1">
        <w:r w:rsidR="00E770AC">
          <w:rPr>
            <w:rStyle w:val="-"/>
            <w:rFonts w:ascii="Calibri,Bold" w:hAnsi="Calibri,Bold" w:cs="Calibri,Bold"/>
            <w:b/>
            <w:bCs/>
            <w:noProof/>
          </w:rPr>
          <w:t>Κατάσταση:</w:t>
        </w:r>
        <w:r w:rsidR="00E770AC">
          <w:rPr>
            <w:rStyle w:val="-"/>
            <w:noProof/>
            <w:webHidden/>
          </w:rPr>
          <w:tab/>
        </w:r>
        <w:r w:rsidR="00B4308C">
          <w:rPr>
            <w:rStyle w:val="-"/>
            <w:noProof/>
            <w:webHidden/>
          </w:rPr>
          <w:fldChar w:fldCharType="begin"/>
        </w:r>
        <w:r w:rsidR="00E770AC">
          <w:rPr>
            <w:rStyle w:val="-"/>
            <w:noProof/>
            <w:webHidden/>
          </w:rPr>
          <w:instrText xml:space="preserve"> PAGEREF _Toc34652908 \h </w:instrText>
        </w:r>
        <w:r w:rsidR="00B4308C">
          <w:rPr>
            <w:rStyle w:val="-"/>
            <w:noProof/>
            <w:webHidden/>
          </w:rPr>
        </w:r>
        <w:r w:rsidR="00B4308C">
          <w:rPr>
            <w:rStyle w:val="-"/>
            <w:noProof/>
            <w:webHidden/>
          </w:rPr>
          <w:fldChar w:fldCharType="separate"/>
        </w:r>
        <w:r w:rsidR="00E770AC">
          <w:rPr>
            <w:rStyle w:val="-"/>
            <w:noProof/>
            <w:webHidden/>
          </w:rPr>
          <w:t>17</w:t>
        </w:r>
        <w:r w:rsidR="00B4308C">
          <w:rPr>
            <w:rStyle w:val="-"/>
            <w:noProof/>
            <w:webHidden/>
          </w:rPr>
          <w:fldChar w:fldCharType="end"/>
        </w:r>
      </w:hyperlink>
    </w:p>
    <w:p w:rsidR="00E770AC" w:rsidRDefault="0001117F" w:rsidP="00E770AC">
      <w:pPr>
        <w:pStyle w:val="32"/>
        <w:tabs>
          <w:tab w:val="right" w:leader="dot" w:pos="10621"/>
        </w:tabs>
        <w:rPr>
          <w:noProof/>
        </w:rPr>
      </w:pPr>
      <w:hyperlink r:id="rId66" w:anchor="_Toc34652909" w:history="1">
        <w:r w:rsidR="00E770AC">
          <w:rPr>
            <w:rStyle w:val="-"/>
            <w:rFonts w:ascii="Calibri,Bold" w:hAnsi="Calibri,Bold" w:cs="Calibri,Bold"/>
            <w:b/>
            <w:bCs/>
            <w:noProof/>
          </w:rPr>
          <w:t>2.4 Ιδέα Επιχειρήσεων</w:t>
        </w:r>
        <w:r w:rsidR="00E770AC">
          <w:rPr>
            <w:rStyle w:val="-"/>
            <w:noProof/>
            <w:webHidden/>
          </w:rPr>
          <w:tab/>
        </w:r>
        <w:r w:rsidR="00B4308C">
          <w:rPr>
            <w:rStyle w:val="-"/>
            <w:noProof/>
            <w:webHidden/>
          </w:rPr>
          <w:fldChar w:fldCharType="begin"/>
        </w:r>
        <w:r w:rsidR="00E770AC">
          <w:rPr>
            <w:rStyle w:val="-"/>
            <w:noProof/>
            <w:webHidden/>
          </w:rPr>
          <w:instrText xml:space="preserve"> PAGEREF _Toc34652909 \h </w:instrText>
        </w:r>
        <w:r w:rsidR="00B4308C">
          <w:rPr>
            <w:rStyle w:val="-"/>
            <w:noProof/>
            <w:webHidden/>
          </w:rPr>
        </w:r>
        <w:r w:rsidR="00B4308C">
          <w:rPr>
            <w:rStyle w:val="-"/>
            <w:noProof/>
            <w:webHidden/>
          </w:rPr>
          <w:fldChar w:fldCharType="separate"/>
        </w:r>
        <w:r w:rsidR="00E770AC">
          <w:rPr>
            <w:rStyle w:val="-"/>
            <w:noProof/>
            <w:webHidden/>
          </w:rPr>
          <w:t>18</w:t>
        </w:r>
        <w:r w:rsidR="00B4308C">
          <w:rPr>
            <w:rStyle w:val="-"/>
            <w:noProof/>
            <w:webHidden/>
          </w:rPr>
          <w:fldChar w:fldCharType="end"/>
        </w:r>
      </w:hyperlink>
    </w:p>
    <w:p w:rsidR="00E770AC" w:rsidRDefault="0001117F" w:rsidP="00E770AC">
      <w:pPr>
        <w:pStyle w:val="32"/>
        <w:tabs>
          <w:tab w:val="right" w:leader="dot" w:pos="10621"/>
        </w:tabs>
        <w:rPr>
          <w:noProof/>
        </w:rPr>
      </w:pPr>
      <w:hyperlink r:id="rId67" w:anchor="_Toc34652910" w:history="1">
        <w:r w:rsidR="00E770AC">
          <w:rPr>
            <w:rStyle w:val="-"/>
            <w:rFonts w:ascii="Calibri,Bold" w:hAnsi="Calibri,Bold" w:cs="Calibri,Bold"/>
            <w:b/>
            <w:bCs/>
            <w:noProof/>
          </w:rPr>
          <w:t xml:space="preserve">ΜΕΡΟΣ </w:t>
        </w:r>
        <w:r w:rsidR="00E770AC">
          <w:rPr>
            <w:rStyle w:val="-"/>
            <w:rFonts w:ascii="Calibri,Bold" w:hAnsi="Calibri,Bold" w:cs="Calibri,Bold"/>
            <w:b/>
            <w:bCs/>
            <w:noProof/>
            <w:lang w:val="en-US"/>
          </w:rPr>
          <w:t>III</w:t>
        </w:r>
        <w:r w:rsidR="00E770AC">
          <w:rPr>
            <w:rStyle w:val="-"/>
            <w:rFonts w:ascii="Calibri,Bold" w:hAnsi="Calibri,Bold" w:cs="Calibri,Bold"/>
            <w:b/>
            <w:bCs/>
            <w:noProof/>
          </w:rPr>
          <w:t>. ΡΟΛΟΙ, ΑΡΜΟΔΙΟΤΗΤΕΣ ΚΑΙ ΚΥΡΙΕΣ ΔΡΑΣΕΙΣ ΤΩΝ ΔΗΜΩΝ, ΓΙΑ ΤΗΝ ΑΝΤΙΜΕΤΩΠΙΣΗ</w:t>
        </w:r>
        <w:r w:rsidR="00E770AC">
          <w:rPr>
            <w:rStyle w:val="-"/>
            <w:noProof/>
            <w:webHidden/>
          </w:rPr>
          <w:tab/>
        </w:r>
        <w:r w:rsidR="00B4308C">
          <w:rPr>
            <w:rStyle w:val="-"/>
            <w:noProof/>
            <w:webHidden/>
          </w:rPr>
          <w:fldChar w:fldCharType="begin"/>
        </w:r>
        <w:r w:rsidR="00E770AC">
          <w:rPr>
            <w:rStyle w:val="-"/>
            <w:noProof/>
            <w:webHidden/>
          </w:rPr>
          <w:instrText xml:space="preserve"> PAGEREF _Toc34652910 \h </w:instrText>
        </w:r>
        <w:r w:rsidR="00B4308C">
          <w:rPr>
            <w:rStyle w:val="-"/>
            <w:noProof/>
            <w:webHidden/>
          </w:rPr>
        </w:r>
        <w:r w:rsidR="00B4308C">
          <w:rPr>
            <w:rStyle w:val="-"/>
            <w:noProof/>
            <w:webHidden/>
          </w:rPr>
          <w:fldChar w:fldCharType="separate"/>
        </w:r>
        <w:r w:rsidR="00E770AC">
          <w:rPr>
            <w:rStyle w:val="-"/>
            <w:noProof/>
            <w:webHidden/>
          </w:rPr>
          <w:t>18</w:t>
        </w:r>
        <w:r w:rsidR="00B4308C">
          <w:rPr>
            <w:rStyle w:val="-"/>
            <w:noProof/>
            <w:webHidden/>
          </w:rPr>
          <w:fldChar w:fldCharType="end"/>
        </w:r>
      </w:hyperlink>
    </w:p>
    <w:p w:rsidR="00E770AC" w:rsidRDefault="0001117F" w:rsidP="00E770AC">
      <w:pPr>
        <w:pStyle w:val="32"/>
        <w:tabs>
          <w:tab w:val="right" w:leader="dot" w:pos="10621"/>
        </w:tabs>
        <w:rPr>
          <w:noProof/>
        </w:rPr>
      </w:pPr>
      <w:hyperlink r:id="rId68" w:anchor="_Toc34652911" w:history="1">
        <w:r w:rsidR="00E770AC">
          <w:rPr>
            <w:rStyle w:val="-"/>
            <w:rFonts w:ascii="Calibri,Bold" w:hAnsi="Calibri,Bold" w:cs="Calibri,Bold"/>
            <w:b/>
            <w:bCs/>
            <w:noProof/>
          </w:rPr>
          <w:t>ΚΙΝΔΥΝΩΝ ΕΞΑΙΤΙΑΣ ΔΑΣΙΚΩΝ ΠΥΡΚΑΓΙΩΝ</w:t>
        </w:r>
        <w:r w:rsidR="00E770AC">
          <w:rPr>
            <w:rStyle w:val="-"/>
            <w:noProof/>
            <w:webHidden/>
          </w:rPr>
          <w:tab/>
        </w:r>
        <w:r w:rsidR="00B4308C">
          <w:rPr>
            <w:rStyle w:val="-"/>
            <w:noProof/>
            <w:webHidden/>
          </w:rPr>
          <w:fldChar w:fldCharType="begin"/>
        </w:r>
        <w:r w:rsidR="00E770AC">
          <w:rPr>
            <w:rStyle w:val="-"/>
            <w:noProof/>
            <w:webHidden/>
          </w:rPr>
          <w:instrText xml:space="preserve"> PAGEREF _Toc34652911 \h </w:instrText>
        </w:r>
        <w:r w:rsidR="00B4308C">
          <w:rPr>
            <w:rStyle w:val="-"/>
            <w:noProof/>
            <w:webHidden/>
          </w:rPr>
        </w:r>
        <w:r w:rsidR="00B4308C">
          <w:rPr>
            <w:rStyle w:val="-"/>
            <w:noProof/>
            <w:webHidden/>
          </w:rPr>
          <w:fldChar w:fldCharType="separate"/>
        </w:r>
        <w:r w:rsidR="00E770AC">
          <w:rPr>
            <w:rStyle w:val="-"/>
            <w:noProof/>
            <w:webHidden/>
          </w:rPr>
          <w:t>18</w:t>
        </w:r>
        <w:r w:rsidR="00B4308C">
          <w:rPr>
            <w:rStyle w:val="-"/>
            <w:noProof/>
            <w:webHidden/>
          </w:rPr>
          <w:fldChar w:fldCharType="end"/>
        </w:r>
      </w:hyperlink>
    </w:p>
    <w:p w:rsidR="00E770AC" w:rsidRDefault="0001117F" w:rsidP="00E770AC">
      <w:pPr>
        <w:pStyle w:val="32"/>
        <w:tabs>
          <w:tab w:val="right" w:leader="dot" w:pos="10621"/>
        </w:tabs>
        <w:rPr>
          <w:noProof/>
        </w:rPr>
      </w:pPr>
      <w:hyperlink r:id="rId69" w:anchor="_Toc34652912" w:history="1">
        <w:r w:rsidR="00E770AC">
          <w:rPr>
            <w:rStyle w:val="-"/>
            <w:rFonts w:ascii="Calibri,Bold" w:hAnsi="Calibri,Bold" w:cs="Calibri,Bold"/>
            <w:b/>
            <w:bCs/>
            <w:noProof/>
          </w:rPr>
          <w:t>3.1 Προπαρασκευαστικές δράσεις</w:t>
        </w:r>
        <w:r w:rsidR="00E770AC">
          <w:rPr>
            <w:rStyle w:val="-"/>
            <w:noProof/>
            <w:webHidden/>
          </w:rPr>
          <w:tab/>
        </w:r>
        <w:r w:rsidR="00B4308C">
          <w:rPr>
            <w:rStyle w:val="-"/>
            <w:noProof/>
            <w:webHidden/>
          </w:rPr>
          <w:fldChar w:fldCharType="begin"/>
        </w:r>
        <w:r w:rsidR="00E770AC">
          <w:rPr>
            <w:rStyle w:val="-"/>
            <w:noProof/>
            <w:webHidden/>
          </w:rPr>
          <w:instrText xml:space="preserve"> PAGEREF _Toc34652912 \h </w:instrText>
        </w:r>
        <w:r w:rsidR="00B4308C">
          <w:rPr>
            <w:rStyle w:val="-"/>
            <w:noProof/>
            <w:webHidden/>
          </w:rPr>
        </w:r>
        <w:r w:rsidR="00B4308C">
          <w:rPr>
            <w:rStyle w:val="-"/>
            <w:noProof/>
            <w:webHidden/>
          </w:rPr>
          <w:fldChar w:fldCharType="separate"/>
        </w:r>
        <w:r w:rsidR="00E770AC">
          <w:rPr>
            <w:rStyle w:val="-"/>
            <w:noProof/>
            <w:webHidden/>
          </w:rPr>
          <w:t>19</w:t>
        </w:r>
        <w:r w:rsidR="00B4308C">
          <w:rPr>
            <w:rStyle w:val="-"/>
            <w:noProof/>
            <w:webHidden/>
          </w:rPr>
          <w:fldChar w:fldCharType="end"/>
        </w:r>
      </w:hyperlink>
    </w:p>
    <w:p w:rsidR="00E770AC" w:rsidRDefault="0001117F" w:rsidP="00E770AC">
      <w:pPr>
        <w:pStyle w:val="32"/>
        <w:tabs>
          <w:tab w:val="right" w:leader="dot" w:pos="10621"/>
        </w:tabs>
        <w:rPr>
          <w:noProof/>
        </w:rPr>
      </w:pPr>
      <w:hyperlink r:id="rId70" w:anchor="_Toc34652913" w:history="1">
        <w:r w:rsidR="00E770AC">
          <w:rPr>
            <w:rStyle w:val="-"/>
            <w:rFonts w:ascii="Calibri,Bold" w:hAnsi="Calibri,Bold" w:cs="Calibri,Bold"/>
            <w:b/>
            <w:bCs/>
            <w:noProof/>
          </w:rPr>
          <w:t>3.2 Προπαρασκευαστική σύγκληση Συντονιστικών Τοπικών Οργάνων των Δήμων (Σ.Τ.Ο.) για την</w:t>
        </w:r>
        <w:r w:rsidR="00E770AC">
          <w:rPr>
            <w:rStyle w:val="-"/>
            <w:noProof/>
            <w:webHidden/>
          </w:rPr>
          <w:tab/>
        </w:r>
        <w:r w:rsidR="00B4308C">
          <w:rPr>
            <w:rStyle w:val="-"/>
            <w:noProof/>
            <w:webHidden/>
          </w:rPr>
          <w:fldChar w:fldCharType="begin"/>
        </w:r>
        <w:r w:rsidR="00E770AC">
          <w:rPr>
            <w:rStyle w:val="-"/>
            <w:noProof/>
            <w:webHidden/>
          </w:rPr>
          <w:instrText xml:space="preserve"> PAGEREF _Toc34652913 \h </w:instrText>
        </w:r>
        <w:r w:rsidR="00B4308C">
          <w:rPr>
            <w:rStyle w:val="-"/>
            <w:noProof/>
            <w:webHidden/>
          </w:rPr>
        </w:r>
        <w:r w:rsidR="00B4308C">
          <w:rPr>
            <w:rStyle w:val="-"/>
            <w:noProof/>
            <w:webHidden/>
          </w:rPr>
          <w:fldChar w:fldCharType="separate"/>
        </w:r>
        <w:r w:rsidR="00E770AC">
          <w:rPr>
            <w:rStyle w:val="-"/>
            <w:noProof/>
            <w:webHidden/>
          </w:rPr>
          <w:t>20</w:t>
        </w:r>
        <w:r w:rsidR="00B4308C">
          <w:rPr>
            <w:rStyle w:val="-"/>
            <w:noProof/>
            <w:webHidden/>
          </w:rPr>
          <w:fldChar w:fldCharType="end"/>
        </w:r>
      </w:hyperlink>
    </w:p>
    <w:p w:rsidR="00E770AC" w:rsidRDefault="0001117F" w:rsidP="00E770AC">
      <w:pPr>
        <w:pStyle w:val="32"/>
        <w:tabs>
          <w:tab w:val="right" w:leader="dot" w:pos="10621"/>
        </w:tabs>
        <w:rPr>
          <w:noProof/>
        </w:rPr>
      </w:pPr>
      <w:hyperlink r:id="rId71" w:anchor="_Toc34652914" w:history="1">
        <w:r w:rsidR="00E770AC">
          <w:rPr>
            <w:rStyle w:val="-"/>
            <w:rFonts w:ascii="Calibri,Bold" w:hAnsi="Calibri,Bold" w:cs="Calibri,Bold"/>
            <w:b/>
            <w:bCs/>
            <w:noProof/>
          </w:rPr>
          <w:t>ετοιμότητα αντιμετώπισης κινδύνων από την εκδήλωση δασικών πυρκαγιών</w:t>
        </w:r>
        <w:r w:rsidR="00E770AC">
          <w:rPr>
            <w:rStyle w:val="-"/>
            <w:noProof/>
            <w:webHidden/>
          </w:rPr>
          <w:tab/>
        </w:r>
        <w:r w:rsidR="00B4308C">
          <w:rPr>
            <w:rStyle w:val="-"/>
            <w:noProof/>
            <w:webHidden/>
          </w:rPr>
          <w:fldChar w:fldCharType="begin"/>
        </w:r>
        <w:r w:rsidR="00E770AC">
          <w:rPr>
            <w:rStyle w:val="-"/>
            <w:noProof/>
            <w:webHidden/>
          </w:rPr>
          <w:instrText xml:space="preserve"> PAGEREF _Toc34652914 \h </w:instrText>
        </w:r>
        <w:r w:rsidR="00B4308C">
          <w:rPr>
            <w:rStyle w:val="-"/>
            <w:noProof/>
            <w:webHidden/>
          </w:rPr>
        </w:r>
        <w:r w:rsidR="00B4308C">
          <w:rPr>
            <w:rStyle w:val="-"/>
            <w:noProof/>
            <w:webHidden/>
          </w:rPr>
          <w:fldChar w:fldCharType="separate"/>
        </w:r>
        <w:r w:rsidR="00E770AC">
          <w:rPr>
            <w:rStyle w:val="-"/>
            <w:noProof/>
            <w:webHidden/>
          </w:rPr>
          <w:t>20</w:t>
        </w:r>
        <w:r w:rsidR="00B4308C">
          <w:rPr>
            <w:rStyle w:val="-"/>
            <w:noProof/>
            <w:webHidden/>
          </w:rPr>
          <w:fldChar w:fldCharType="end"/>
        </w:r>
      </w:hyperlink>
    </w:p>
    <w:p w:rsidR="00E770AC" w:rsidRDefault="0001117F" w:rsidP="00E770AC">
      <w:pPr>
        <w:pStyle w:val="32"/>
        <w:tabs>
          <w:tab w:val="right" w:leader="dot" w:pos="10621"/>
        </w:tabs>
        <w:rPr>
          <w:noProof/>
        </w:rPr>
      </w:pPr>
      <w:hyperlink r:id="rId72" w:anchor="_Toc34652915" w:history="1">
        <w:r w:rsidR="00E770AC">
          <w:rPr>
            <w:rStyle w:val="-"/>
            <w:rFonts w:ascii="Calibri,Bold" w:hAnsi="Calibri,Bold" w:cs="Calibri,Bold"/>
            <w:b/>
            <w:bCs/>
            <w:noProof/>
          </w:rPr>
          <w:t>3.3 Δράσεις αυξημένης ετοιμότητας των Δήμων για τις περιοχές που το επόμενο 24-ωρο είναι</w:t>
        </w:r>
        <w:r w:rsidR="00E770AC">
          <w:rPr>
            <w:rStyle w:val="-"/>
            <w:noProof/>
            <w:webHidden/>
          </w:rPr>
          <w:tab/>
        </w:r>
        <w:r w:rsidR="00B4308C">
          <w:rPr>
            <w:rStyle w:val="-"/>
            <w:noProof/>
            <w:webHidden/>
          </w:rPr>
          <w:fldChar w:fldCharType="begin"/>
        </w:r>
        <w:r w:rsidR="00E770AC">
          <w:rPr>
            <w:rStyle w:val="-"/>
            <w:noProof/>
            <w:webHidden/>
          </w:rPr>
          <w:instrText xml:space="preserve"> PAGEREF _Toc34652915 \h </w:instrText>
        </w:r>
        <w:r w:rsidR="00B4308C">
          <w:rPr>
            <w:rStyle w:val="-"/>
            <w:noProof/>
            <w:webHidden/>
          </w:rPr>
        </w:r>
        <w:r w:rsidR="00B4308C">
          <w:rPr>
            <w:rStyle w:val="-"/>
            <w:noProof/>
            <w:webHidden/>
          </w:rPr>
          <w:fldChar w:fldCharType="separate"/>
        </w:r>
        <w:r w:rsidR="00E770AC">
          <w:rPr>
            <w:rStyle w:val="-"/>
            <w:noProof/>
            <w:webHidden/>
          </w:rPr>
          <w:t>21</w:t>
        </w:r>
        <w:r w:rsidR="00B4308C">
          <w:rPr>
            <w:rStyle w:val="-"/>
            <w:noProof/>
            <w:webHidden/>
          </w:rPr>
          <w:fldChar w:fldCharType="end"/>
        </w:r>
      </w:hyperlink>
    </w:p>
    <w:p w:rsidR="00E770AC" w:rsidRDefault="0001117F" w:rsidP="00E770AC">
      <w:pPr>
        <w:pStyle w:val="32"/>
        <w:tabs>
          <w:tab w:val="right" w:leader="dot" w:pos="10621"/>
        </w:tabs>
        <w:rPr>
          <w:noProof/>
        </w:rPr>
      </w:pPr>
      <w:hyperlink r:id="rId73" w:anchor="_Toc34652916" w:history="1">
        <w:r w:rsidR="00E770AC">
          <w:rPr>
            <w:rStyle w:val="-"/>
            <w:rFonts w:ascii="Calibri,Bold" w:hAnsi="Calibri,Bold" w:cs="Calibri,Bold"/>
            <w:b/>
            <w:bCs/>
            <w:noProof/>
          </w:rPr>
          <w:t>μεγάλη η επικινδυνότητα εκδήλωσης και εξάπλωσης δασικών πυρκαγιών</w:t>
        </w:r>
        <w:r w:rsidR="00E770AC">
          <w:rPr>
            <w:rStyle w:val="-"/>
            <w:noProof/>
            <w:webHidden/>
          </w:rPr>
          <w:tab/>
        </w:r>
        <w:r w:rsidR="00B4308C">
          <w:rPr>
            <w:rStyle w:val="-"/>
            <w:noProof/>
            <w:webHidden/>
          </w:rPr>
          <w:fldChar w:fldCharType="begin"/>
        </w:r>
        <w:r w:rsidR="00E770AC">
          <w:rPr>
            <w:rStyle w:val="-"/>
            <w:noProof/>
            <w:webHidden/>
          </w:rPr>
          <w:instrText xml:space="preserve"> PAGEREF _Toc34652916 \h </w:instrText>
        </w:r>
        <w:r w:rsidR="00B4308C">
          <w:rPr>
            <w:rStyle w:val="-"/>
            <w:noProof/>
            <w:webHidden/>
          </w:rPr>
        </w:r>
        <w:r w:rsidR="00B4308C">
          <w:rPr>
            <w:rStyle w:val="-"/>
            <w:noProof/>
            <w:webHidden/>
          </w:rPr>
          <w:fldChar w:fldCharType="separate"/>
        </w:r>
        <w:r w:rsidR="00E770AC">
          <w:rPr>
            <w:rStyle w:val="-"/>
            <w:noProof/>
            <w:webHidden/>
          </w:rPr>
          <w:t>21</w:t>
        </w:r>
        <w:r w:rsidR="00B4308C">
          <w:rPr>
            <w:rStyle w:val="-"/>
            <w:noProof/>
            <w:webHidden/>
          </w:rPr>
          <w:fldChar w:fldCharType="end"/>
        </w:r>
      </w:hyperlink>
    </w:p>
    <w:p w:rsidR="00E770AC" w:rsidRDefault="0001117F" w:rsidP="00E770AC">
      <w:pPr>
        <w:pStyle w:val="32"/>
        <w:tabs>
          <w:tab w:val="right" w:leader="dot" w:pos="10621"/>
        </w:tabs>
        <w:rPr>
          <w:noProof/>
        </w:rPr>
      </w:pPr>
      <w:hyperlink r:id="rId74" w:anchor="_Toc34652917" w:history="1">
        <w:r w:rsidR="00E770AC">
          <w:rPr>
            <w:rStyle w:val="-"/>
            <w:rFonts w:ascii="Calibri,Bold" w:hAnsi="Calibri,Bold" w:cs="Calibri,Bold"/>
            <w:b/>
            <w:bCs/>
            <w:noProof/>
          </w:rPr>
          <w:t>3.4 Δράσεις του Δήμου στην αντιμετώπιση κινδύνων λόγω δασικών πυρκαγιών μετά την εκδήλωσή</w:t>
        </w:r>
        <w:r w:rsidR="00E770AC">
          <w:rPr>
            <w:rStyle w:val="-"/>
            <w:noProof/>
            <w:webHidden/>
          </w:rPr>
          <w:tab/>
        </w:r>
        <w:r w:rsidR="00B4308C">
          <w:rPr>
            <w:rStyle w:val="-"/>
            <w:noProof/>
            <w:webHidden/>
          </w:rPr>
          <w:fldChar w:fldCharType="begin"/>
        </w:r>
        <w:r w:rsidR="00E770AC">
          <w:rPr>
            <w:rStyle w:val="-"/>
            <w:noProof/>
            <w:webHidden/>
          </w:rPr>
          <w:instrText xml:space="preserve"> PAGEREF _Toc34652917 \h </w:instrText>
        </w:r>
        <w:r w:rsidR="00B4308C">
          <w:rPr>
            <w:rStyle w:val="-"/>
            <w:noProof/>
            <w:webHidden/>
          </w:rPr>
        </w:r>
        <w:r w:rsidR="00B4308C">
          <w:rPr>
            <w:rStyle w:val="-"/>
            <w:noProof/>
            <w:webHidden/>
          </w:rPr>
          <w:fldChar w:fldCharType="separate"/>
        </w:r>
        <w:r w:rsidR="00E770AC">
          <w:rPr>
            <w:rStyle w:val="-"/>
            <w:noProof/>
            <w:webHidden/>
          </w:rPr>
          <w:t>22</w:t>
        </w:r>
        <w:r w:rsidR="00B4308C">
          <w:rPr>
            <w:rStyle w:val="-"/>
            <w:noProof/>
            <w:webHidden/>
          </w:rPr>
          <w:fldChar w:fldCharType="end"/>
        </w:r>
      </w:hyperlink>
    </w:p>
    <w:p w:rsidR="00E770AC" w:rsidRDefault="0001117F" w:rsidP="00E770AC">
      <w:pPr>
        <w:pStyle w:val="32"/>
        <w:tabs>
          <w:tab w:val="right" w:leader="dot" w:pos="10621"/>
        </w:tabs>
        <w:rPr>
          <w:noProof/>
        </w:rPr>
      </w:pPr>
      <w:hyperlink r:id="rId75" w:anchor="_Toc34652918" w:history="1">
        <w:r w:rsidR="00E770AC">
          <w:rPr>
            <w:rStyle w:val="-"/>
            <w:rFonts w:ascii="Calibri,Bold" w:hAnsi="Calibri,Bold" w:cs="Calibri,Bold"/>
            <w:b/>
            <w:bCs/>
            <w:noProof/>
          </w:rPr>
          <w:t>Τους</w:t>
        </w:r>
        <w:r w:rsidR="00E770AC">
          <w:rPr>
            <w:rStyle w:val="-"/>
            <w:noProof/>
            <w:webHidden/>
          </w:rPr>
          <w:tab/>
        </w:r>
        <w:r w:rsidR="00B4308C">
          <w:rPr>
            <w:rStyle w:val="-"/>
            <w:noProof/>
            <w:webHidden/>
          </w:rPr>
          <w:fldChar w:fldCharType="begin"/>
        </w:r>
        <w:r w:rsidR="00E770AC">
          <w:rPr>
            <w:rStyle w:val="-"/>
            <w:noProof/>
            <w:webHidden/>
          </w:rPr>
          <w:instrText xml:space="preserve"> PAGEREF _Toc34652918 \h </w:instrText>
        </w:r>
        <w:r w:rsidR="00B4308C">
          <w:rPr>
            <w:rStyle w:val="-"/>
            <w:noProof/>
            <w:webHidden/>
          </w:rPr>
        </w:r>
        <w:r w:rsidR="00B4308C">
          <w:rPr>
            <w:rStyle w:val="-"/>
            <w:noProof/>
            <w:webHidden/>
          </w:rPr>
          <w:fldChar w:fldCharType="separate"/>
        </w:r>
        <w:r w:rsidR="00E770AC">
          <w:rPr>
            <w:rStyle w:val="-"/>
            <w:noProof/>
            <w:webHidden/>
          </w:rPr>
          <w:t>22</w:t>
        </w:r>
        <w:r w:rsidR="00B4308C">
          <w:rPr>
            <w:rStyle w:val="-"/>
            <w:noProof/>
            <w:webHidden/>
          </w:rPr>
          <w:fldChar w:fldCharType="end"/>
        </w:r>
      </w:hyperlink>
    </w:p>
    <w:p w:rsidR="00E770AC" w:rsidRDefault="0001117F" w:rsidP="00E770AC">
      <w:pPr>
        <w:pStyle w:val="32"/>
        <w:tabs>
          <w:tab w:val="right" w:leader="dot" w:pos="10621"/>
        </w:tabs>
        <w:rPr>
          <w:noProof/>
        </w:rPr>
      </w:pPr>
      <w:hyperlink r:id="rId76" w:anchor="_Toc34652919" w:history="1">
        <w:r w:rsidR="00E770AC">
          <w:rPr>
            <w:rStyle w:val="-"/>
            <w:rFonts w:ascii="Calibri,Bold" w:hAnsi="Calibri,Bold" w:cs="Calibri,Bold"/>
            <w:b/>
            <w:bCs/>
            <w:noProof/>
          </w:rPr>
          <w:t>3.5 Δράσεις των Δήμων στην άμεση/βραχεία διαχείριση συνεπειών</w:t>
        </w:r>
        <w:r w:rsidR="00E770AC">
          <w:rPr>
            <w:rStyle w:val="-"/>
            <w:noProof/>
            <w:webHidden/>
          </w:rPr>
          <w:tab/>
        </w:r>
        <w:r w:rsidR="00B4308C">
          <w:rPr>
            <w:rStyle w:val="-"/>
            <w:noProof/>
            <w:webHidden/>
          </w:rPr>
          <w:fldChar w:fldCharType="begin"/>
        </w:r>
        <w:r w:rsidR="00E770AC">
          <w:rPr>
            <w:rStyle w:val="-"/>
            <w:noProof/>
            <w:webHidden/>
          </w:rPr>
          <w:instrText xml:space="preserve"> PAGEREF _Toc34652919 \h </w:instrText>
        </w:r>
        <w:r w:rsidR="00B4308C">
          <w:rPr>
            <w:rStyle w:val="-"/>
            <w:noProof/>
            <w:webHidden/>
          </w:rPr>
        </w:r>
        <w:r w:rsidR="00B4308C">
          <w:rPr>
            <w:rStyle w:val="-"/>
            <w:noProof/>
            <w:webHidden/>
          </w:rPr>
          <w:fldChar w:fldCharType="separate"/>
        </w:r>
        <w:r w:rsidR="00E770AC">
          <w:rPr>
            <w:rStyle w:val="-"/>
            <w:noProof/>
            <w:webHidden/>
          </w:rPr>
          <w:t>23</w:t>
        </w:r>
        <w:r w:rsidR="00B4308C">
          <w:rPr>
            <w:rStyle w:val="-"/>
            <w:noProof/>
            <w:webHidden/>
          </w:rPr>
          <w:fldChar w:fldCharType="end"/>
        </w:r>
      </w:hyperlink>
    </w:p>
    <w:p w:rsidR="00E770AC" w:rsidRDefault="0001117F" w:rsidP="00E770AC">
      <w:pPr>
        <w:pStyle w:val="32"/>
        <w:tabs>
          <w:tab w:val="right" w:leader="dot" w:pos="10621"/>
        </w:tabs>
        <w:rPr>
          <w:noProof/>
        </w:rPr>
      </w:pPr>
      <w:hyperlink r:id="rId77" w:anchor="_Toc34652920" w:history="1">
        <w:r w:rsidR="00E770AC">
          <w:rPr>
            <w:rStyle w:val="-"/>
            <w:rFonts w:ascii="Calibri,Bold" w:hAnsi="Calibri,Bold" w:cs="Calibri,Bold"/>
            <w:b/>
            <w:bCs/>
            <w:noProof/>
          </w:rPr>
          <w:t>3.6 Σύγκληση Συντονιστικών Τοπικών Οργάνων των Δήμων (Σ.Τ.Ο.) μετά την εκδήλωση δασικής</w:t>
        </w:r>
        <w:r w:rsidR="00E770AC">
          <w:rPr>
            <w:rStyle w:val="-"/>
            <w:noProof/>
            <w:webHidden/>
          </w:rPr>
          <w:tab/>
        </w:r>
        <w:r w:rsidR="00B4308C">
          <w:rPr>
            <w:rStyle w:val="-"/>
            <w:noProof/>
            <w:webHidden/>
          </w:rPr>
          <w:fldChar w:fldCharType="begin"/>
        </w:r>
        <w:r w:rsidR="00E770AC">
          <w:rPr>
            <w:rStyle w:val="-"/>
            <w:noProof/>
            <w:webHidden/>
          </w:rPr>
          <w:instrText xml:space="preserve"> PAGEREF _Toc34652920 \h </w:instrText>
        </w:r>
        <w:r w:rsidR="00B4308C">
          <w:rPr>
            <w:rStyle w:val="-"/>
            <w:noProof/>
            <w:webHidden/>
          </w:rPr>
        </w:r>
        <w:r w:rsidR="00B4308C">
          <w:rPr>
            <w:rStyle w:val="-"/>
            <w:noProof/>
            <w:webHidden/>
          </w:rPr>
          <w:fldChar w:fldCharType="separate"/>
        </w:r>
        <w:r w:rsidR="00E770AC">
          <w:rPr>
            <w:rStyle w:val="-"/>
            <w:noProof/>
            <w:webHidden/>
          </w:rPr>
          <w:t>23</w:t>
        </w:r>
        <w:r w:rsidR="00B4308C">
          <w:rPr>
            <w:rStyle w:val="-"/>
            <w:noProof/>
            <w:webHidden/>
          </w:rPr>
          <w:fldChar w:fldCharType="end"/>
        </w:r>
      </w:hyperlink>
    </w:p>
    <w:p w:rsidR="00E770AC" w:rsidRDefault="0001117F" w:rsidP="00E770AC">
      <w:pPr>
        <w:pStyle w:val="32"/>
        <w:tabs>
          <w:tab w:val="right" w:leader="dot" w:pos="10621"/>
        </w:tabs>
        <w:rPr>
          <w:noProof/>
        </w:rPr>
      </w:pPr>
      <w:hyperlink r:id="rId78" w:anchor="_Toc34652921" w:history="1">
        <w:r w:rsidR="00E770AC">
          <w:rPr>
            <w:rStyle w:val="-"/>
            <w:rFonts w:ascii="Calibri,Bold" w:hAnsi="Calibri,Bold" w:cs="Calibri,Bold"/>
            <w:b/>
            <w:bCs/>
            <w:noProof/>
          </w:rPr>
          <w:t>πυρκαγιάς, για την αντιμετώπιση εκτάκτων αναγκών και την άμεση/βραχεία διαχείριση των</w:t>
        </w:r>
        <w:r w:rsidR="00E770AC">
          <w:rPr>
            <w:rStyle w:val="-"/>
            <w:noProof/>
            <w:webHidden/>
          </w:rPr>
          <w:tab/>
        </w:r>
        <w:r w:rsidR="00B4308C">
          <w:rPr>
            <w:rStyle w:val="-"/>
            <w:noProof/>
            <w:webHidden/>
          </w:rPr>
          <w:fldChar w:fldCharType="begin"/>
        </w:r>
        <w:r w:rsidR="00E770AC">
          <w:rPr>
            <w:rStyle w:val="-"/>
            <w:noProof/>
            <w:webHidden/>
          </w:rPr>
          <w:instrText xml:space="preserve"> PAGEREF _Toc34652921 \h </w:instrText>
        </w:r>
        <w:r w:rsidR="00B4308C">
          <w:rPr>
            <w:rStyle w:val="-"/>
            <w:noProof/>
            <w:webHidden/>
          </w:rPr>
        </w:r>
        <w:r w:rsidR="00B4308C">
          <w:rPr>
            <w:rStyle w:val="-"/>
            <w:noProof/>
            <w:webHidden/>
          </w:rPr>
          <w:fldChar w:fldCharType="separate"/>
        </w:r>
        <w:r w:rsidR="00E770AC">
          <w:rPr>
            <w:rStyle w:val="-"/>
            <w:noProof/>
            <w:webHidden/>
          </w:rPr>
          <w:t>23</w:t>
        </w:r>
        <w:r w:rsidR="00B4308C">
          <w:rPr>
            <w:rStyle w:val="-"/>
            <w:noProof/>
            <w:webHidden/>
          </w:rPr>
          <w:fldChar w:fldCharType="end"/>
        </w:r>
      </w:hyperlink>
    </w:p>
    <w:p w:rsidR="00E770AC" w:rsidRDefault="0001117F" w:rsidP="00E770AC">
      <w:pPr>
        <w:pStyle w:val="32"/>
        <w:tabs>
          <w:tab w:val="right" w:leader="dot" w:pos="10621"/>
        </w:tabs>
        <w:rPr>
          <w:noProof/>
        </w:rPr>
      </w:pPr>
      <w:hyperlink r:id="rId79" w:anchor="_Toc34652922" w:history="1">
        <w:r w:rsidR="00E770AC">
          <w:rPr>
            <w:rStyle w:val="-"/>
            <w:rFonts w:ascii="Calibri,Bold" w:hAnsi="Calibri,Bold" w:cs="Calibri,Bold"/>
            <w:b/>
            <w:bCs/>
            <w:noProof/>
          </w:rPr>
          <w:t>συνεπειών</w:t>
        </w:r>
        <w:r w:rsidR="00E770AC">
          <w:rPr>
            <w:rStyle w:val="-"/>
            <w:noProof/>
            <w:webHidden/>
          </w:rPr>
          <w:tab/>
        </w:r>
        <w:r w:rsidR="00B4308C">
          <w:rPr>
            <w:rStyle w:val="-"/>
            <w:noProof/>
            <w:webHidden/>
          </w:rPr>
          <w:fldChar w:fldCharType="begin"/>
        </w:r>
        <w:r w:rsidR="00E770AC">
          <w:rPr>
            <w:rStyle w:val="-"/>
            <w:noProof/>
            <w:webHidden/>
          </w:rPr>
          <w:instrText xml:space="preserve"> PAGEREF _Toc34652922 \h </w:instrText>
        </w:r>
        <w:r w:rsidR="00B4308C">
          <w:rPr>
            <w:rStyle w:val="-"/>
            <w:noProof/>
            <w:webHidden/>
          </w:rPr>
        </w:r>
        <w:r w:rsidR="00B4308C">
          <w:rPr>
            <w:rStyle w:val="-"/>
            <w:noProof/>
            <w:webHidden/>
          </w:rPr>
          <w:fldChar w:fldCharType="separate"/>
        </w:r>
        <w:r w:rsidR="00E770AC">
          <w:rPr>
            <w:rStyle w:val="-"/>
            <w:noProof/>
            <w:webHidden/>
          </w:rPr>
          <w:t>23</w:t>
        </w:r>
        <w:r w:rsidR="00B4308C">
          <w:rPr>
            <w:rStyle w:val="-"/>
            <w:noProof/>
            <w:webHidden/>
          </w:rPr>
          <w:fldChar w:fldCharType="end"/>
        </w:r>
      </w:hyperlink>
    </w:p>
    <w:p w:rsidR="00E770AC" w:rsidRDefault="0001117F" w:rsidP="00E770AC">
      <w:pPr>
        <w:pStyle w:val="32"/>
        <w:tabs>
          <w:tab w:val="right" w:leader="dot" w:pos="10621"/>
        </w:tabs>
        <w:rPr>
          <w:noProof/>
        </w:rPr>
      </w:pPr>
      <w:hyperlink r:id="rId80" w:anchor="_Toc34652923" w:history="1">
        <w:r w:rsidR="00E770AC">
          <w:rPr>
            <w:rStyle w:val="-"/>
            <w:rFonts w:ascii="Calibri,Bold" w:hAnsi="Calibri,Bold" w:cs="Calibri,Bold"/>
            <w:b/>
            <w:bCs/>
            <w:noProof/>
          </w:rPr>
          <w:t xml:space="preserve">ΜΕΡΟΣ </w:t>
        </w:r>
        <w:r w:rsidR="00E770AC">
          <w:rPr>
            <w:rStyle w:val="-"/>
            <w:rFonts w:ascii="Calibri,Bold" w:hAnsi="Calibri,Bold" w:cs="Calibri,Bold"/>
            <w:b/>
            <w:bCs/>
            <w:noProof/>
            <w:lang w:val="en-US"/>
          </w:rPr>
          <w:t>IV</w:t>
        </w:r>
        <w:r w:rsidR="00E770AC">
          <w:rPr>
            <w:rStyle w:val="-"/>
            <w:rFonts w:ascii="Calibri,Bold" w:hAnsi="Calibri,Bold" w:cs="Calibri,Bold"/>
            <w:b/>
            <w:bCs/>
            <w:noProof/>
          </w:rPr>
          <w:t>. ΣΥΣΤΗΜΑ ΚΙΝΗΤΟΠΟΙΗΣΗΣ ΠΟΛΙΤΙΚΗΣ ΠΡΟΣΤΑΣΙΑΣ - ΣΥΝΤΟΝΙΣΤΙΚΕΣ ΟΔΗΓΙΕΣ</w:t>
        </w:r>
        <w:r w:rsidR="00E770AC">
          <w:rPr>
            <w:rStyle w:val="-"/>
            <w:noProof/>
            <w:webHidden/>
          </w:rPr>
          <w:tab/>
        </w:r>
        <w:r w:rsidR="00B4308C">
          <w:rPr>
            <w:rStyle w:val="-"/>
            <w:noProof/>
            <w:webHidden/>
          </w:rPr>
          <w:fldChar w:fldCharType="begin"/>
        </w:r>
        <w:r w:rsidR="00E770AC">
          <w:rPr>
            <w:rStyle w:val="-"/>
            <w:noProof/>
            <w:webHidden/>
          </w:rPr>
          <w:instrText xml:space="preserve"> PAGEREF _Toc34652923 \h </w:instrText>
        </w:r>
        <w:r w:rsidR="00B4308C">
          <w:rPr>
            <w:rStyle w:val="-"/>
            <w:noProof/>
            <w:webHidden/>
          </w:rPr>
        </w:r>
        <w:r w:rsidR="00B4308C">
          <w:rPr>
            <w:rStyle w:val="-"/>
            <w:noProof/>
            <w:webHidden/>
          </w:rPr>
          <w:fldChar w:fldCharType="separate"/>
        </w:r>
        <w:r w:rsidR="00E770AC">
          <w:rPr>
            <w:rStyle w:val="-"/>
            <w:noProof/>
            <w:webHidden/>
          </w:rPr>
          <w:t>24</w:t>
        </w:r>
        <w:r w:rsidR="00B4308C">
          <w:rPr>
            <w:rStyle w:val="-"/>
            <w:noProof/>
            <w:webHidden/>
          </w:rPr>
          <w:fldChar w:fldCharType="end"/>
        </w:r>
      </w:hyperlink>
    </w:p>
    <w:p w:rsidR="00E770AC" w:rsidRDefault="0001117F" w:rsidP="00E770AC">
      <w:pPr>
        <w:pStyle w:val="32"/>
        <w:tabs>
          <w:tab w:val="right" w:leader="dot" w:pos="10621"/>
        </w:tabs>
        <w:rPr>
          <w:noProof/>
        </w:rPr>
      </w:pPr>
      <w:hyperlink r:id="rId81" w:anchor="_Toc34652924" w:history="1">
        <w:r w:rsidR="00E770AC">
          <w:rPr>
            <w:rStyle w:val="-"/>
            <w:rFonts w:ascii="Calibri,Bold" w:hAnsi="Calibri,Bold" w:cs="Calibri,Bold"/>
            <w:b/>
            <w:bCs/>
            <w:noProof/>
          </w:rPr>
          <w:t>ΥΛΟΠΟΙΗΣΗΣ ΔΡΑΣΕΩΝ ΠΟΛΙΤΙΚΗΣ ΠΡΟΣΤΑΣΙΑΣ</w:t>
        </w:r>
        <w:r w:rsidR="00E770AC">
          <w:rPr>
            <w:rStyle w:val="-"/>
            <w:noProof/>
            <w:webHidden/>
          </w:rPr>
          <w:tab/>
        </w:r>
        <w:r w:rsidR="00B4308C">
          <w:rPr>
            <w:rStyle w:val="-"/>
            <w:noProof/>
            <w:webHidden/>
          </w:rPr>
          <w:fldChar w:fldCharType="begin"/>
        </w:r>
        <w:r w:rsidR="00E770AC">
          <w:rPr>
            <w:rStyle w:val="-"/>
            <w:noProof/>
            <w:webHidden/>
          </w:rPr>
          <w:instrText xml:space="preserve"> PAGEREF _Toc34652924 \h </w:instrText>
        </w:r>
        <w:r w:rsidR="00B4308C">
          <w:rPr>
            <w:rStyle w:val="-"/>
            <w:noProof/>
            <w:webHidden/>
          </w:rPr>
        </w:r>
        <w:r w:rsidR="00B4308C">
          <w:rPr>
            <w:rStyle w:val="-"/>
            <w:noProof/>
            <w:webHidden/>
          </w:rPr>
          <w:fldChar w:fldCharType="separate"/>
        </w:r>
        <w:r w:rsidR="00E770AC">
          <w:rPr>
            <w:rStyle w:val="-"/>
            <w:noProof/>
            <w:webHidden/>
          </w:rPr>
          <w:t>24</w:t>
        </w:r>
        <w:r w:rsidR="00B4308C">
          <w:rPr>
            <w:rStyle w:val="-"/>
            <w:noProof/>
            <w:webHidden/>
          </w:rPr>
          <w:fldChar w:fldCharType="end"/>
        </w:r>
      </w:hyperlink>
    </w:p>
    <w:p w:rsidR="00E770AC" w:rsidRDefault="0001117F" w:rsidP="00E770AC">
      <w:pPr>
        <w:pStyle w:val="32"/>
        <w:tabs>
          <w:tab w:val="right" w:leader="dot" w:pos="10621"/>
        </w:tabs>
        <w:rPr>
          <w:noProof/>
        </w:rPr>
      </w:pPr>
      <w:hyperlink r:id="rId82" w:anchor="_Toc34652925" w:history="1">
        <w:r w:rsidR="00E770AC">
          <w:rPr>
            <w:rStyle w:val="-"/>
            <w:rFonts w:ascii="Calibri,Bold" w:hAnsi="Calibri,Bold" w:cs="Calibri,Bold"/>
            <w:b/>
            <w:bCs/>
            <w:noProof/>
          </w:rPr>
          <w:t>4.1 Διοίκηση, Έλεγχος &amp; Συντονισμός επιχειρήσεων</w:t>
        </w:r>
        <w:r w:rsidR="00E770AC">
          <w:rPr>
            <w:rStyle w:val="-"/>
            <w:noProof/>
            <w:webHidden/>
          </w:rPr>
          <w:tab/>
        </w:r>
        <w:r w:rsidR="00B4308C">
          <w:rPr>
            <w:rStyle w:val="-"/>
            <w:noProof/>
            <w:webHidden/>
          </w:rPr>
          <w:fldChar w:fldCharType="begin"/>
        </w:r>
        <w:r w:rsidR="00E770AC">
          <w:rPr>
            <w:rStyle w:val="-"/>
            <w:noProof/>
            <w:webHidden/>
          </w:rPr>
          <w:instrText xml:space="preserve"> PAGEREF _Toc34652925 \h </w:instrText>
        </w:r>
        <w:r w:rsidR="00B4308C">
          <w:rPr>
            <w:rStyle w:val="-"/>
            <w:noProof/>
            <w:webHidden/>
          </w:rPr>
        </w:r>
        <w:r w:rsidR="00B4308C">
          <w:rPr>
            <w:rStyle w:val="-"/>
            <w:noProof/>
            <w:webHidden/>
          </w:rPr>
          <w:fldChar w:fldCharType="separate"/>
        </w:r>
        <w:r w:rsidR="00E770AC">
          <w:rPr>
            <w:rStyle w:val="-"/>
            <w:noProof/>
            <w:webHidden/>
          </w:rPr>
          <w:t>25</w:t>
        </w:r>
        <w:r w:rsidR="00B4308C">
          <w:rPr>
            <w:rStyle w:val="-"/>
            <w:noProof/>
            <w:webHidden/>
          </w:rPr>
          <w:fldChar w:fldCharType="end"/>
        </w:r>
      </w:hyperlink>
    </w:p>
    <w:p w:rsidR="00E770AC" w:rsidRDefault="0001117F" w:rsidP="00E770AC">
      <w:pPr>
        <w:pStyle w:val="32"/>
        <w:tabs>
          <w:tab w:val="right" w:leader="dot" w:pos="10621"/>
        </w:tabs>
        <w:rPr>
          <w:noProof/>
        </w:rPr>
      </w:pPr>
      <w:hyperlink r:id="rId83" w:anchor="_Toc34652926" w:history="1">
        <w:r w:rsidR="00E770AC">
          <w:rPr>
            <w:rStyle w:val="-"/>
            <w:rFonts w:ascii="Calibri,Bold" w:hAnsi="Calibri,Bold" w:cs="Calibri,Bold"/>
            <w:b/>
            <w:bCs/>
            <w:noProof/>
          </w:rPr>
          <w:t>4.2 Στάδια Επιχειρήσεων</w:t>
        </w:r>
        <w:r w:rsidR="00E770AC">
          <w:rPr>
            <w:rStyle w:val="-"/>
            <w:noProof/>
            <w:webHidden/>
          </w:rPr>
          <w:tab/>
        </w:r>
        <w:r w:rsidR="00B4308C">
          <w:rPr>
            <w:rStyle w:val="-"/>
            <w:noProof/>
            <w:webHidden/>
          </w:rPr>
          <w:fldChar w:fldCharType="begin"/>
        </w:r>
        <w:r w:rsidR="00E770AC">
          <w:rPr>
            <w:rStyle w:val="-"/>
            <w:noProof/>
            <w:webHidden/>
          </w:rPr>
          <w:instrText xml:space="preserve"> PAGEREF _Toc34652926 \h </w:instrText>
        </w:r>
        <w:r w:rsidR="00B4308C">
          <w:rPr>
            <w:rStyle w:val="-"/>
            <w:noProof/>
            <w:webHidden/>
          </w:rPr>
        </w:r>
        <w:r w:rsidR="00B4308C">
          <w:rPr>
            <w:rStyle w:val="-"/>
            <w:noProof/>
            <w:webHidden/>
          </w:rPr>
          <w:fldChar w:fldCharType="separate"/>
        </w:r>
        <w:r w:rsidR="00E770AC">
          <w:rPr>
            <w:rStyle w:val="-"/>
            <w:noProof/>
            <w:webHidden/>
          </w:rPr>
          <w:t>25</w:t>
        </w:r>
        <w:r w:rsidR="00B4308C">
          <w:rPr>
            <w:rStyle w:val="-"/>
            <w:noProof/>
            <w:webHidden/>
          </w:rPr>
          <w:fldChar w:fldCharType="end"/>
        </w:r>
      </w:hyperlink>
    </w:p>
    <w:p w:rsidR="00E770AC" w:rsidRDefault="0001117F" w:rsidP="00E770AC">
      <w:pPr>
        <w:pStyle w:val="32"/>
        <w:tabs>
          <w:tab w:val="right" w:leader="dot" w:pos="10621"/>
        </w:tabs>
        <w:rPr>
          <w:noProof/>
        </w:rPr>
      </w:pPr>
      <w:hyperlink r:id="rId84" w:anchor="_Toc34652927" w:history="1">
        <w:r w:rsidR="00E770AC">
          <w:rPr>
            <w:rStyle w:val="-"/>
            <w:rFonts w:ascii="Calibri,Bold" w:hAnsi="Calibri,Bold" w:cs="Calibri,Bold"/>
            <w:b/>
            <w:bCs/>
            <w:noProof/>
          </w:rPr>
          <w:t>4.3 Αρχική Ειδοποίηση – Αναγγελία</w:t>
        </w:r>
        <w:r w:rsidR="00E770AC">
          <w:rPr>
            <w:rStyle w:val="-"/>
            <w:noProof/>
            <w:webHidden/>
          </w:rPr>
          <w:tab/>
        </w:r>
        <w:r w:rsidR="00B4308C">
          <w:rPr>
            <w:rStyle w:val="-"/>
            <w:noProof/>
            <w:webHidden/>
          </w:rPr>
          <w:fldChar w:fldCharType="begin"/>
        </w:r>
        <w:r w:rsidR="00E770AC">
          <w:rPr>
            <w:rStyle w:val="-"/>
            <w:noProof/>
            <w:webHidden/>
          </w:rPr>
          <w:instrText xml:space="preserve"> PAGEREF _Toc34652927 \h </w:instrText>
        </w:r>
        <w:r w:rsidR="00B4308C">
          <w:rPr>
            <w:rStyle w:val="-"/>
            <w:noProof/>
            <w:webHidden/>
          </w:rPr>
        </w:r>
        <w:r w:rsidR="00B4308C">
          <w:rPr>
            <w:rStyle w:val="-"/>
            <w:noProof/>
            <w:webHidden/>
          </w:rPr>
          <w:fldChar w:fldCharType="separate"/>
        </w:r>
        <w:r w:rsidR="00E770AC">
          <w:rPr>
            <w:rStyle w:val="-"/>
            <w:noProof/>
            <w:webHidden/>
          </w:rPr>
          <w:t>27</w:t>
        </w:r>
        <w:r w:rsidR="00B4308C">
          <w:rPr>
            <w:rStyle w:val="-"/>
            <w:noProof/>
            <w:webHidden/>
          </w:rPr>
          <w:fldChar w:fldCharType="end"/>
        </w:r>
      </w:hyperlink>
    </w:p>
    <w:p w:rsidR="00E770AC" w:rsidRDefault="0001117F" w:rsidP="00E770AC">
      <w:pPr>
        <w:pStyle w:val="32"/>
        <w:tabs>
          <w:tab w:val="right" w:leader="dot" w:pos="10621"/>
        </w:tabs>
        <w:rPr>
          <w:noProof/>
        </w:rPr>
      </w:pPr>
      <w:hyperlink r:id="rId85" w:anchor="_Toc34652928" w:history="1">
        <w:r w:rsidR="00E770AC">
          <w:rPr>
            <w:rStyle w:val="-"/>
            <w:rFonts w:ascii="Calibri,Bold" w:hAnsi="Calibri,Bold" w:cs="Calibri,Bold"/>
            <w:b/>
            <w:bCs/>
            <w:noProof/>
          </w:rPr>
          <w:t>4.4 Επικοινωνίες</w:t>
        </w:r>
        <w:r w:rsidR="00E770AC">
          <w:rPr>
            <w:rStyle w:val="-"/>
            <w:noProof/>
            <w:webHidden/>
          </w:rPr>
          <w:tab/>
        </w:r>
        <w:r w:rsidR="00B4308C">
          <w:rPr>
            <w:rStyle w:val="-"/>
            <w:noProof/>
            <w:webHidden/>
          </w:rPr>
          <w:fldChar w:fldCharType="begin"/>
        </w:r>
        <w:r w:rsidR="00E770AC">
          <w:rPr>
            <w:rStyle w:val="-"/>
            <w:noProof/>
            <w:webHidden/>
          </w:rPr>
          <w:instrText xml:space="preserve"> PAGEREF _Toc34652928 \h </w:instrText>
        </w:r>
        <w:r w:rsidR="00B4308C">
          <w:rPr>
            <w:rStyle w:val="-"/>
            <w:noProof/>
            <w:webHidden/>
          </w:rPr>
        </w:r>
        <w:r w:rsidR="00B4308C">
          <w:rPr>
            <w:rStyle w:val="-"/>
            <w:noProof/>
            <w:webHidden/>
          </w:rPr>
          <w:fldChar w:fldCharType="separate"/>
        </w:r>
        <w:r w:rsidR="00E770AC">
          <w:rPr>
            <w:rStyle w:val="-"/>
            <w:noProof/>
            <w:webHidden/>
          </w:rPr>
          <w:t>27</w:t>
        </w:r>
        <w:r w:rsidR="00B4308C">
          <w:rPr>
            <w:rStyle w:val="-"/>
            <w:noProof/>
            <w:webHidden/>
          </w:rPr>
          <w:fldChar w:fldCharType="end"/>
        </w:r>
      </w:hyperlink>
    </w:p>
    <w:p w:rsidR="00E770AC" w:rsidRDefault="0001117F" w:rsidP="00E770AC">
      <w:pPr>
        <w:pStyle w:val="32"/>
        <w:tabs>
          <w:tab w:val="right" w:leader="dot" w:pos="10621"/>
        </w:tabs>
        <w:rPr>
          <w:noProof/>
        </w:rPr>
      </w:pPr>
      <w:hyperlink r:id="rId86" w:anchor="_Toc34652929" w:history="1">
        <w:r w:rsidR="00E770AC">
          <w:rPr>
            <w:rStyle w:val="-"/>
            <w:rFonts w:ascii="Calibri,Bold" w:hAnsi="Calibri,Bold" w:cs="Calibri,Bold"/>
            <w:b/>
            <w:bCs/>
            <w:noProof/>
          </w:rPr>
          <w:t>4.5 Κινητοποίηση</w:t>
        </w:r>
        <w:r w:rsidR="00E770AC">
          <w:rPr>
            <w:rStyle w:val="-"/>
            <w:noProof/>
            <w:webHidden/>
          </w:rPr>
          <w:tab/>
        </w:r>
        <w:r w:rsidR="00B4308C">
          <w:rPr>
            <w:rStyle w:val="-"/>
            <w:noProof/>
            <w:webHidden/>
          </w:rPr>
          <w:fldChar w:fldCharType="begin"/>
        </w:r>
        <w:r w:rsidR="00E770AC">
          <w:rPr>
            <w:rStyle w:val="-"/>
            <w:noProof/>
            <w:webHidden/>
          </w:rPr>
          <w:instrText xml:space="preserve"> PAGEREF _Toc34652929 \h </w:instrText>
        </w:r>
        <w:r w:rsidR="00B4308C">
          <w:rPr>
            <w:rStyle w:val="-"/>
            <w:noProof/>
            <w:webHidden/>
          </w:rPr>
        </w:r>
        <w:r w:rsidR="00B4308C">
          <w:rPr>
            <w:rStyle w:val="-"/>
            <w:noProof/>
            <w:webHidden/>
          </w:rPr>
          <w:fldChar w:fldCharType="separate"/>
        </w:r>
        <w:r w:rsidR="00E770AC">
          <w:rPr>
            <w:rStyle w:val="-"/>
            <w:noProof/>
            <w:webHidden/>
          </w:rPr>
          <w:t>28</w:t>
        </w:r>
        <w:r w:rsidR="00B4308C">
          <w:rPr>
            <w:rStyle w:val="-"/>
            <w:noProof/>
            <w:webHidden/>
          </w:rPr>
          <w:fldChar w:fldCharType="end"/>
        </w:r>
      </w:hyperlink>
    </w:p>
    <w:p w:rsidR="00E770AC" w:rsidRDefault="0001117F" w:rsidP="00E770AC">
      <w:pPr>
        <w:pStyle w:val="32"/>
        <w:tabs>
          <w:tab w:val="right" w:leader="dot" w:pos="10621"/>
        </w:tabs>
        <w:rPr>
          <w:noProof/>
        </w:rPr>
      </w:pPr>
      <w:hyperlink r:id="rId87" w:anchor="_Toc34652930" w:history="1">
        <w:r w:rsidR="00E770AC">
          <w:rPr>
            <w:rStyle w:val="-"/>
            <w:rFonts w:ascii="Calibri,Bold" w:hAnsi="Calibri,Bold" w:cs="Calibri,Bold"/>
            <w:b/>
            <w:bCs/>
            <w:noProof/>
          </w:rPr>
          <w:t>4.5.1 Κινητοποίηση σε τοπικό επίπεδο</w:t>
        </w:r>
        <w:r w:rsidR="00E770AC">
          <w:rPr>
            <w:rStyle w:val="-"/>
            <w:noProof/>
            <w:webHidden/>
          </w:rPr>
          <w:tab/>
        </w:r>
        <w:r w:rsidR="00B4308C">
          <w:rPr>
            <w:rStyle w:val="-"/>
            <w:noProof/>
            <w:webHidden/>
          </w:rPr>
          <w:fldChar w:fldCharType="begin"/>
        </w:r>
        <w:r w:rsidR="00E770AC">
          <w:rPr>
            <w:rStyle w:val="-"/>
            <w:noProof/>
            <w:webHidden/>
          </w:rPr>
          <w:instrText xml:space="preserve"> PAGEREF _Toc34652930 \h </w:instrText>
        </w:r>
        <w:r w:rsidR="00B4308C">
          <w:rPr>
            <w:rStyle w:val="-"/>
            <w:noProof/>
            <w:webHidden/>
          </w:rPr>
        </w:r>
        <w:r w:rsidR="00B4308C">
          <w:rPr>
            <w:rStyle w:val="-"/>
            <w:noProof/>
            <w:webHidden/>
          </w:rPr>
          <w:fldChar w:fldCharType="separate"/>
        </w:r>
        <w:r w:rsidR="00E770AC">
          <w:rPr>
            <w:rStyle w:val="-"/>
            <w:noProof/>
            <w:webHidden/>
          </w:rPr>
          <w:t>28</w:t>
        </w:r>
        <w:r w:rsidR="00B4308C">
          <w:rPr>
            <w:rStyle w:val="-"/>
            <w:noProof/>
            <w:webHidden/>
          </w:rPr>
          <w:fldChar w:fldCharType="end"/>
        </w:r>
      </w:hyperlink>
    </w:p>
    <w:p w:rsidR="00E770AC" w:rsidRDefault="0001117F" w:rsidP="00E770AC">
      <w:pPr>
        <w:pStyle w:val="32"/>
        <w:tabs>
          <w:tab w:val="right" w:leader="dot" w:pos="10621"/>
        </w:tabs>
        <w:rPr>
          <w:noProof/>
        </w:rPr>
      </w:pPr>
      <w:hyperlink r:id="rId88" w:anchor="_Toc34652931" w:history="1">
        <w:r w:rsidR="00E770AC">
          <w:rPr>
            <w:rStyle w:val="-"/>
            <w:rFonts w:ascii="Calibri,Bold" w:hAnsi="Calibri,Bold" w:cs="Calibri,Bold"/>
            <w:b/>
            <w:bCs/>
            <w:noProof/>
          </w:rPr>
          <w:t>4.5.2 Κινητοποίηση σε κεντρικό επίπεδο</w:t>
        </w:r>
        <w:r w:rsidR="00E770AC">
          <w:rPr>
            <w:rStyle w:val="-"/>
            <w:noProof/>
            <w:webHidden/>
          </w:rPr>
          <w:tab/>
        </w:r>
        <w:r w:rsidR="00B4308C">
          <w:rPr>
            <w:rStyle w:val="-"/>
            <w:noProof/>
            <w:webHidden/>
          </w:rPr>
          <w:fldChar w:fldCharType="begin"/>
        </w:r>
        <w:r w:rsidR="00E770AC">
          <w:rPr>
            <w:rStyle w:val="-"/>
            <w:noProof/>
            <w:webHidden/>
          </w:rPr>
          <w:instrText xml:space="preserve"> PAGEREF _Toc34652931 \h </w:instrText>
        </w:r>
        <w:r w:rsidR="00B4308C">
          <w:rPr>
            <w:rStyle w:val="-"/>
            <w:noProof/>
            <w:webHidden/>
          </w:rPr>
        </w:r>
        <w:r w:rsidR="00B4308C">
          <w:rPr>
            <w:rStyle w:val="-"/>
            <w:noProof/>
            <w:webHidden/>
          </w:rPr>
          <w:fldChar w:fldCharType="separate"/>
        </w:r>
        <w:r w:rsidR="00E770AC">
          <w:rPr>
            <w:rStyle w:val="-"/>
            <w:noProof/>
            <w:webHidden/>
          </w:rPr>
          <w:t>32</w:t>
        </w:r>
        <w:r w:rsidR="00B4308C">
          <w:rPr>
            <w:rStyle w:val="-"/>
            <w:noProof/>
            <w:webHidden/>
          </w:rPr>
          <w:fldChar w:fldCharType="end"/>
        </w:r>
      </w:hyperlink>
    </w:p>
    <w:p w:rsidR="00E770AC" w:rsidRDefault="0001117F" w:rsidP="00E770AC">
      <w:pPr>
        <w:pStyle w:val="32"/>
        <w:tabs>
          <w:tab w:val="right" w:leader="dot" w:pos="10621"/>
        </w:tabs>
        <w:rPr>
          <w:noProof/>
        </w:rPr>
      </w:pPr>
      <w:hyperlink r:id="rId89" w:anchor="_Toc34652932" w:history="1">
        <w:r w:rsidR="00E770AC">
          <w:rPr>
            <w:rStyle w:val="-"/>
            <w:rFonts w:ascii="Calibri,Bold" w:hAnsi="Calibri,Bold" w:cs="Calibri,Bold"/>
            <w:b/>
            <w:bCs/>
            <w:noProof/>
          </w:rPr>
          <w:t>4.7 Έλεγχος και Καταστολή Επαγόμενων Φαινομένων</w:t>
        </w:r>
        <w:r w:rsidR="00E770AC">
          <w:rPr>
            <w:rStyle w:val="-"/>
            <w:noProof/>
            <w:webHidden/>
          </w:rPr>
          <w:tab/>
        </w:r>
        <w:r w:rsidR="00B4308C">
          <w:rPr>
            <w:rStyle w:val="-"/>
            <w:noProof/>
            <w:webHidden/>
          </w:rPr>
          <w:fldChar w:fldCharType="begin"/>
        </w:r>
        <w:r w:rsidR="00E770AC">
          <w:rPr>
            <w:rStyle w:val="-"/>
            <w:noProof/>
            <w:webHidden/>
          </w:rPr>
          <w:instrText xml:space="preserve"> PAGEREF _Toc34652932 \h </w:instrText>
        </w:r>
        <w:r w:rsidR="00B4308C">
          <w:rPr>
            <w:rStyle w:val="-"/>
            <w:noProof/>
            <w:webHidden/>
          </w:rPr>
        </w:r>
        <w:r w:rsidR="00B4308C">
          <w:rPr>
            <w:rStyle w:val="-"/>
            <w:noProof/>
            <w:webHidden/>
          </w:rPr>
          <w:fldChar w:fldCharType="separate"/>
        </w:r>
        <w:r w:rsidR="00E770AC">
          <w:rPr>
            <w:rStyle w:val="-"/>
            <w:noProof/>
            <w:webHidden/>
          </w:rPr>
          <w:t>34</w:t>
        </w:r>
        <w:r w:rsidR="00B4308C">
          <w:rPr>
            <w:rStyle w:val="-"/>
            <w:noProof/>
            <w:webHidden/>
          </w:rPr>
          <w:fldChar w:fldCharType="end"/>
        </w:r>
      </w:hyperlink>
    </w:p>
    <w:p w:rsidR="00E770AC" w:rsidRDefault="0001117F" w:rsidP="00E770AC">
      <w:pPr>
        <w:pStyle w:val="32"/>
        <w:tabs>
          <w:tab w:val="right" w:leader="dot" w:pos="10621"/>
        </w:tabs>
        <w:rPr>
          <w:noProof/>
        </w:rPr>
      </w:pPr>
      <w:hyperlink r:id="rId90" w:anchor="_Toc34652933" w:history="1">
        <w:r w:rsidR="00E770AC">
          <w:rPr>
            <w:rStyle w:val="-"/>
            <w:rFonts w:ascii="Calibri,Bold" w:hAnsi="Calibri,Bold" w:cs="Calibri,Bold"/>
            <w:b/>
            <w:bCs/>
            <w:noProof/>
          </w:rPr>
          <w:t>4.8 Άμεση παροχή βοήθειας και υποστήριξη των πληγέντων</w:t>
        </w:r>
        <w:r w:rsidR="00E770AC">
          <w:rPr>
            <w:rStyle w:val="-"/>
            <w:noProof/>
            <w:webHidden/>
          </w:rPr>
          <w:tab/>
        </w:r>
        <w:r w:rsidR="00B4308C">
          <w:rPr>
            <w:rStyle w:val="-"/>
            <w:noProof/>
            <w:webHidden/>
          </w:rPr>
          <w:fldChar w:fldCharType="begin"/>
        </w:r>
        <w:r w:rsidR="00E770AC">
          <w:rPr>
            <w:rStyle w:val="-"/>
            <w:noProof/>
            <w:webHidden/>
          </w:rPr>
          <w:instrText xml:space="preserve"> PAGEREF _Toc34652933 \h </w:instrText>
        </w:r>
        <w:r w:rsidR="00B4308C">
          <w:rPr>
            <w:rStyle w:val="-"/>
            <w:noProof/>
            <w:webHidden/>
          </w:rPr>
        </w:r>
        <w:r w:rsidR="00B4308C">
          <w:rPr>
            <w:rStyle w:val="-"/>
            <w:noProof/>
            <w:webHidden/>
          </w:rPr>
          <w:fldChar w:fldCharType="separate"/>
        </w:r>
        <w:r w:rsidR="00E770AC">
          <w:rPr>
            <w:rStyle w:val="-"/>
            <w:noProof/>
            <w:webHidden/>
          </w:rPr>
          <w:t>35</w:t>
        </w:r>
        <w:r w:rsidR="00B4308C">
          <w:rPr>
            <w:rStyle w:val="-"/>
            <w:noProof/>
            <w:webHidden/>
          </w:rPr>
          <w:fldChar w:fldCharType="end"/>
        </w:r>
      </w:hyperlink>
    </w:p>
    <w:p w:rsidR="00E770AC" w:rsidRDefault="0001117F" w:rsidP="00E770AC">
      <w:pPr>
        <w:pStyle w:val="32"/>
        <w:tabs>
          <w:tab w:val="right" w:leader="dot" w:pos="10621"/>
        </w:tabs>
        <w:rPr>
          <w:noProof/>
        </w:rPr>
      </w:pPr>
      <w:hyperlink r:id="rId91" w:anchor="_Toc34652934" w:history="1">
        <w:r w:rsidR="00E770AC">
          <w:rPr>
            <w:rStyle w:val="-"/>
            <w:rFonts w:ascii="Calibri,Bold" w:hAnsi="Calibri,Bold" w:cs="Calibri,Bold"/>
            <w:b/>
            <w:bCs/>
            <w:noProof/>
          </w:rPr>
          <w:t>4.9 Λήψη μέτρων διασφάλισης της Δημόσιας Υγείας σε περιπτώσεις δασικών πυρκαγιών</w:t>
        </w:r>
        <w:r w:rsidR="00E770AC">
          <w:rPr>
            <w:rStyle w:val="-"/>
            <w:noProof/>
            <w:webHidden/>
          </w:rPr>
          <w:tab/>
        </w:r>
        <w:r w:rsidR="00B4308C">
          <w:rPr>
            <w:rStyle w:val="-"/>
            <w:noProof/>
            <w:webHidden/>
          </w:rPr>
          <w:fldChar w:fldCharType="begin"/>
        </w:r>
        <w:r w:rsidR="00E770AC">
          <w:rPr>
            <w:rStyle w:val="-"/>
            <w:noProof/>
            <w:webHidden/>
          </w:rPr>
          <w:instrText xml:space="preserve"> PAGEREF _Toc34652934 \h </w:instrText>
        </w:r>
        <w:r w:rsidR="00B4308C">
          <w:rPr>
            <w:rStyle w:val="-"/>
            <w:noProof/>
            <w:webHidden/>
          </w:rPr>
        </w:r>
        <w:r w:rsidR="00B4308C">
          <w:rPr>
            <w:rStyle w:val="-"/>
            <w:noProof/>
            <w:webHidden/>
          </w:rPr>
          <w:fldChar w:fldCharType="separate"/>
        </w:r>
        <w:r w:rsidR="00E770AC">
          <w:rPr>
            <w:rStyle w:val="-"/>
            <w:noProof/>
            <w:webHidden/>
          </w:rPr>
          <w:t>35</w:t>
        </w:r>
        <w:r w:rsidR="00B4308C">
          <w:rPr>
            <w:rStyle w:val="-"/>
            <w:noProof/>
            <w:webHidden/>
          </w:rPr>
          <w:fldChar w:fldCharType="end"/>
        </w:r>
      </w:hyperlink>
    </w:p>
    <w:p w:rsidR="00E770AC" w:rsidRDefault="0001117F" w:rsidP="00E770AC">
      <w:pPr>
        <w:pStyle w:val="32"/>
        <w:tabs>
          <w:tab w:val="right" w:leader="dot" w:pos="10621"/>
        </w:tabs>
        <w:rPr>
          <w:noProof/>
        </w:rPr>
      </w:pPr>
      <w:hyperlink r:id="rId92" w:anchor="_Toc34652935" w:history="1">
        <w:r w:rsidR="00E770AC">
          <w:rPr>
            <w:rStyle w:val="-"/>
            <w:rFonts w:ascii="Calibri,Bold" w:hAnsi="Calibri,Bold" w:cs="Calibri,Bold"/>
            <w:b/>
            <w:bCs/>
            <w:noProof/>
          </w:rPr>
          <w:t>4.10 Αποκλιμάκωση</w:t>
        </w:r>
        <w:r w:rsidR="00E770AC">
          <w:rPr>
            <w:rStyle w:val="-"/>
            <w:noProof/>
            <w:webHidden/>
          </w:rPr>
          <w:tab/>
        </w:r>
        <w:r w:rsidR="00B4308C">
          <w:rPr>
            <w:rStyle w:val="-"/>
            <w:noProof/>
            <w:webHidden/>
          </w:rPr>
          <w:fldChar w:fldCharType="begin"/>
        </w:r>
        <w:r w:rsidR="00E770AC">
          <w:rPr>
            <w:rStyle w:val="-"/>
            <w:noProof/>
            <w:webHidden/>
          </w:rPr>
          <w:instrText xml:space="preserve"> PAGEREF _Toc34652935 \h </w:instrText>
        </w:r>
        <w:r w:rsidR="00B4308C">
          <w:rPr>
            <w:rStyle w:val="-"/>
            <w:noProof/>
            <w:webHidden/>
          </w:rPr>
        </w:r>
        <w:r w:rsidR="00B4308C">
          <w:rPr>
            <w:rStyle w:val="-"/>
            <w:noProof/>
            <w:webHidden/>
          </w:rPr>
          <w:fldChar w:fldCharType="separate"/>
        </w:r>
        <w:r w:rsidR="00E770AC">
          <w:rPr>
            <w:rStyle w:val="-"/>
            <w:noProof/>
            <w:webHidden/>
          </w:rPr>
          <w:t>36</w:t>
        </w:r>
        <w:r w:rsidR="00B4308C">
          <w:rPr>
            <w:rStyle w:val="-"/>
            <w:noProof/>
            <w:webHidden/>
          </w:rPr>
          <w:fldChar w:fldCharType="end"/>
        </w:r>
      </w:hyperlink>
    </w:p>
    <w:p w:rsidR="00E770AC" w:rsidRDefault="0001117F" w:rsidP="00E770AC">
      <w:pPr>
        <w:pStyle w:val="32"/>
        <w:tabs>
          <w:tab w:val="right" w:leader="dot" w:pos="10621"/>
        </w:tabs>
        <w:rPr>
          <w:noProof/>
        </w:rPr>
      </w:pPr>
      <w:hyperlink r:id="rId93" w:anchor="_Toc34652936" w:history="1">
        <w:r w:rsidR="00E770AC">
          <w:rPr>
            <w:rStyle w:val="-"/>
            <w:rFonts w:ascii="Calibri,Bold" w:hAnsi="Calibri,Bold" w:cs="Calibri,Bold"/>
            <w:b/>
            <w:bCs/>
            <w:noProof/>
          </w:rPr>
          <w:t>4.11 Ενημέρωση κοινού σχετικά με θέματα που αφορούν τον έλεγχο και την καταστολή των</w:t>
        </w:r>
        <w:r w:rsidR="00E770AC">
          <w:rPr>
            <w:rStyle w:val="-"/>
            <w:noProof/>
            <w:webHidden/>
          </w:rPr>
          <w:tab/>
        </w:r>
        <w:r w:rsidR="00B4308C">
          <w:rPr>
            <w:rStyle w:val="-"/>
            <w:noProof/>
            <w:webHidden/>
          </w:rPr>
          <w:fldChar w:fldCharType="begin"/>
        </w:r>
        <w:r w:rsidR="00E770AC">
          <w:rPr>
            <w:rStyle w:val="-"/>
            <w:noProof/>
            <w:webHidden/>
          </w:rPr>
          <w:instrText xml:space="preserve"> PAGEREF _Toc34652936 \h </w:instrText>
        </w:r>
        <w:r w:rsidR="00B4308C">
          <w:rPr>
            <w:rStyle w:val="-"/>
            <w:noProof/>
            <w:webHidden/>
          </w:rPr>
        </w:r>
        <w:r w:rsidR="00B4308C">
          <w:rPr>
            <w:rStyle w:val="-"/>
            <w:noProof/>
            <w:webHidden/>
          </w:rPr>
          <w:fldChar w:fldCharType="separate"/>
        </w:r>
        <w:r w:rsidR="00E770AC">
          <w:rPr>
            <w:rStyle w:val="-"/>
            <w:noProof/>
            <w:webHidden/>
          </w:rPr>
          <w:t>36</w:t>
        </w:r>
        <w:r w:rsidR="00B4308C">
          <w:rPr>
            <w:rStyle w:val="-"/>
            <w:noProof/>
            <w:webHidden/>
          </w:rPr>
          <w:fldChar w:fldCharType="end"/>
        </w:r>
      </w:hyperlink>
    </w:p>
    <w:p w:rsidR="00E770AC" w:rsidRDefault="0001117F" w:rsidP="00E770AC">
      <w:pPr>
        <w:pStyle w:val="32"/>
        <w:tabs>
          <w:tab w:val="right" w:leader="dot" w:pos="10621"/>
        </w:tabs>
        <w:rPr>
          <w:noProof/>
        </w:rPr>
      </w:pPr>
      <w:hyperlink r:id="rId94" w:anchor="_Toc34652937" w:history="1">
        <w:r w:rsidR="00E770AC">
          <w:rPr>
            <w:rStyle w:val="-"/>
            <w:rFonts w:ascii="Calibri,Bold" w:hAnsi="Calibri,Bold" w:cs="Calibri,Bold"/>
            <w:b/>
            <w:bCs/>
            <w:noProof/>
          </w:rPr>
          <w:t>δασικών πυρκαγιών, καθώς και επιχειρήσεων έρευνας και διάσωσης.</w:t>
        </w:r>
        <w:r w:rsidR="00E770AC">
          <w:rPr>
            <w:rStyle w:val="-"/>
            <w:noProof/>
            <w:webHidden/>
          </w:rPr>
          <w:tab/>
        </w:r>
        <w:r w:rsidR="00B4308C">
          <w:rPr>
            <w:rStyle w:val="-"/>
            <w:noProof/>
            <w:webHidden/>
          </w:rPr>
          <w:fldChar w:fldCharType="begin"/>
        </w:r>
        <w:r w:rsidR="00E770AC">
          <w:rPr>
            <w:rStyle w:val="-"/>
            <w:noProof/>
            <w:webHidden/>
          </w:rPr>
          <w:instrText xml:space="preserve"> PAGEREF _Toc34652937 \h </w:instrText>
        </w:r>
        <w:r w:rsidR="00B4308C">
          <w:rPr>
            <w:rStyle w:val="-"/>
            <w:noProof/>
            <w:webHidden/>
          </w:rPr>
        </w:r>
        <w:r w:rsidR="00B4308C">
          <w:rPr>
            <w:rStyle w:val="-"/>
            <w:noProof/>
            <w:webHidden/>
          </w:rPr>
          <w:fldChar w:fldCharType="separate"/>
        </w:r>
        <w:r w:rsidR="00E770AC">
          <w:rPr>
            <w:rStyle w:val="-"/>
            <w:noProof/>
            <w:webHidden/>
          </w:rPr>
          <w:t>36</w:t>
        </w:r>
        <w:r w:rsidR="00B4308C">
          <w:rPr>
            <w:rStyle w:val="-"/>
            <w:noProof/>
            <w:webHidden/>
          </w:rPr>
          <w:fldChar w:fldCharType="end"/>
        </w:r>
      </w:hyperlink>
    </w:p>
    <w:p w:rsidR="00E770AC" w:rsidRDefault="0001117F" w:rsidP="00E770AC">
      <w:pPr>
        <w:pStyle w:val="32"/>
        <w:tabs>
          <w:tab w:val="right" w:leader="dot" w:pos="10621"/>
        </w:tabs>
        <w:rPr>
          <w:noProof/>
        </w:rPr>
      </w:pPr>
      <w:hyperlink r:id="rId95" w:anchor="_Toc34652938" w:history="1">
        <w:r w:rsidR="00E770AC">
          <w:rPr>
            <w:rStyle w:val="-"/>
            <w:rFonts w:ascii="Calibri,Bold" w:hAnsi="Calibri,Bold" w:cs="Calibri,Bold"/>
            <w:b/>
            <w:bCs/>
            <w:noProof/>
          </w:rPr>
          <w:t>4.12 Ενημέρωση κοινού για δράσεις που δρομολογούνται για την αντιμετώπιση εκτάκτων</w:t>
        </w:r>
        <w:r w:rsidR="00E770AC">
          <w:rPr>
            <w:rStyle w:val="-"/>
            <w:noProof/>
            <w:webHidden/>
          </w:rPr>
          <w:tab/>
        </w:r>
        <w:r w:rsidR="00B4308C">
          <w:rPr>
            <w:rStyle w:val="-"/>
            <w:noProof/>
            <w:webHidden/>
          </w:rPr>
          <w:fldChar w:fldCharType="begin"/>
        </w:r>
        <w:r w:rsidR="00E770AC">
          <w:rPr>
            <w:rStyle w:val="-"/>
            <w:noProof/>
            <w:webHidden/>
          </w:rPr>
          <w:instrText xml:space="preserve"> PAGEREF _Toc34652938 \h </w:instrText>
        </w:r>
        <w:r w:rsidR="00B4308C">
          <w:rPr>
            <w:rStyle w:val="-"/>
            <w:noProof/>
            <w:webHidden/>
          </w:rPr>
        </w:r>
        <w:r w:rsidR="00B4308C">
          <w:rPr>
            <w:rStyle w:val="-"/>
            <w:noProof/>
            <w:webHidden/>
          </w:rPr>
          <w:fldChar w:fldCharType="separate"/>
        </w:r>
        <w:r w:rsidR="00E770AC">
          <w:rPr>
            <w:rStyle w:val="-"/>
            <w:noProof/>
            <w:webHidden/>
          </w:rPr>
          <w:t>36</w:t>
        </w:r>
        <w:r w:rsidR="00B4308C">
          <w:rPr>
            <w:rStyle w:val="-"/>
            <w:noProof/>
            <w:webHidden/>
          </w:rPr>
          <w:fldChar w:fldCharType="end"/>
        </w:r>
      </w:hyperlink>
    </w:p>
    <w:p w:rsidR="00E770AC" w:rsidRDefault="0001117F" w:rsidP="00E770AC">
      <w:pPr>
        <w:pStyle w:val="32"/>
        <w:tabs>
          <w:tab w:val="right" w:leader="dot" w:pos="10621"/>
        </w:tabs>
        <w:rPr>
          <w:noProof/>
        </w:rPr>
      </w:pPr>
      <w:hyperlink r:id="rId96" w:anchor="_Toc34652939" w:history="1">
        <w:r w:rsidR="00E770AC">
          <w:rPr>
            <w:rStyle w:val="-"/>
            <w:rFonts w:ascii="Calibri,Bold" w:hAnsi="Calibri,Bold" w:cs="Calibri,Bold"/>
            <w:b/>
            <w:bCs/>
            <w:noProof/>
          </w:rPr>
          <w:t>αναγκών και την άμεση/βραχεία διαχείριση των συνεπειών λόγω δασικών πυρκαγιών.</w:t>
        </w:r>
        <w:r w:rsidR="00E770AC">
          <w:rPr>
            <w:rStyle w:val="-"/>
            <w:noProof/>
            <w:webHidden/>
          </w:rPr>
          <w:tab/>
        </w:r>
        <w:r w:rsidR="00B4308C">
          <w:rPr>
            <w:rStyle w:val="-"/>
            <w:noProof/>
            <w:webHidden/>
          </w:rPr>
          <w:fldChar w:fldCharType="begin"/>
        </w:r>
        <w:r w:rsidR="00E770AC">
          <w:rPr>
            <w:rStyle w:val="-"/>
            <w:noProof/>
            <w:webHidden/>
          </w:rPr>
          <w:instrText xml:space="preserve"> PAGEREF _Toc34652939 \h </w:instrText>
        </w:r>
        <w:r w:rsidR="00B4308C">
          <w:rPr>
            <w:rStyle w:val="-"/>
            <w:noProof/>
            <w:webHidden/>
          </w:rPr>
        </w:r>
        <w:r w:rsidR="00B4308C">
          <w:rPr>
            <w:rStyle w:val="-"/>
            <w:noProof/>
            <w:webHidden/>
          </w:rPr>
          <w:fldChar w:fldCharType="separate"/>
        </w:r>
        <w:r w:rsidR="00E770AC">
          <w:rPr>
            <w:rStyle w:val="-"/>
            <w:noProof/>
            <w:webHidden/>
          </w:rPr>
          <w:t>36</w:t>
        </w:r>
        <w:r w:rsidR="00B4308C">
          <w:rPr>
            <w:rStyle w:val="-"/>
            <w:noProof/>
            <w:webHidden/>
          </w:rPr>
          <w:fldChar w:fldCharType="end"/>
        </w:r>
      </w:hyperlink>
    </w:p>
    <w:p w:rsidR="00E770AC" w:rsidRDefault="0001117F" w:rsidP="00E770AC">
      <w:pPr>
        <w:pStyle w:val="32"/>
        <w:tabs>
          <w:tab w:val="right" w:leader="dot" w:pos="10621"/>
        </w:tabs>
        <w:rPr>
          <w:noProof/>
        </w:rPr>
      </w:pPr>
      <w:hyperlink r:id="rId97" w:anchor="_Toc34652940" w:history="1">
        <w:r w:rsidR="00E770AC">
          <w:rPr>
            <w:rStyle w:val="-"/>
            <w:rFonts w:ascii="Calibri,Bold" w:hAnsi="Calibri,Bold" w:cs="Calibri,Bold"/>
            <w:b/>
            <w:bCs/>
            <w:noProof/>
          </w:rPr>
          <w:t>4.13 Ενεργοποίηση του Ειδικού Σχεδίου Διαχείρισης Ανθρώπινων Απωλειών (ΣΔΑΑ)</w:t>
        </w:r>
        <w:r w:rsidR="00E770AC">
          <w:rPr>
            <w:rStyle w:val="-"/>
            <w:noProof/>
            <w:webHidden/>
          </w:rPr>
          <w:tab/>
        </w:r>
        <w:r w:rsidR="00B4308C">
          <w:rPr>
            <w:rStyle w:val="-"/>
            <w:noProof/>
            <w:webHidden/>
          </w:rPr>
          <w:fldChar w:fldCharType="begin"/>
        </w:r>
        <w:r w:rsidR="00E770AC">
          <w:rPr>
            <w:rStyle w:val="-"/>
            <w:noProof/>
            <w:webHidden/>
          </w:rPr>
          <w:instrText xml:space="preserve"> PAGEREF _Toc34652940 \h </w:instrText>
        </w:r>
        <w:r w:rsidR="00B4308C">
          <w:rPr>
            <w:rStyle w:val="-"/>
            <w:noProof/>
            <w:webHidden/>
          </w:rPr>
        </w:r>
        <w:r w:rsidR="00B4308C">
          <w:rPr>
            <w:rStyle w:val="-"/>
            <w:noProof/>
            <w:webHidden/>
          </w:rPr>
          <w:fldChar w:fldCharType="separate"/>
        </w:r>
        <w:r w:rsidR="00E770AC">
          <w:rPr>
            <w:rStyle w:val="-"/>
            <w:noProof/>
            <w:webHidden/>
          </w:rPr>
          <w:t>37</w:t>
        </w:r>
        <w:r w:rsidR="00B4308C">
          <w:rPr>
            <w:rStyle w:val="-"/>
            <w:noProof/>
            <w:webHidden/>
          </w:rPr>
          <w:fldChar w:fldCharType="end"/>
        </w:r>
      </w:hyperlink>
    </w:p>
    <w:p w:rsidR="00E770AC" w:rsidRDefault="0001117F" w:rsidP="00E770AC">
      <w:pPr>
        <w:pStyle w:val="32"/>
        <w:tabs>
          <w:tab w:val="right" w:leader="dot" w:pos="10621"/>
        </w:tabs>
        <w:rPr>
          <w:noProof/>
        </w:rPr>
      </w:pPr>
      <w:hyperlink r:id="rId98" w:anchor="_Toc34652941" w:history="1">
        <w:r w:rsidR="00E770AC">
          <w:rPr>
            <w:rStyle w:val="-"/>
            <w:rFonts w:ascii="Calibri,Bold" w:hAnsi="Calibri,Bold" w:cs="Calibri,Bold"/>
            <w:b/>
            <w:bCs/>
            <w:noProof/>
          </w:rPr>
          <w:t xml:space="preserve">ΜΕΡΟΣ </w:t>
        </w:r>
        <w:r w:rsidR="00E770AC">
          <w:rPr>
            <w:rStyle w:val="-"/>
            <w:rFonts w:ascii="Calibri,Bold" w:hAnsi="Calibri,Bold" w:cs="Calibri,Bold"/>
            <w:b/>
            <w:bCs/>
            <w:noProof/>
            <w:lang w:val="en-US"/>
          </w:rPr>
          <w:t>V</w:t>
        </w:r>
        <w:r w:rsidR="00E770AC">
          <w:rPr>
            <w:rStyle w:val="-"/>
            <w:rFonts w:ascii="Calibri,Bold" w:hAnsi="Calibri,Bold" w:cs="Calibri,Bold"/>
            <w:b/>
            <w:bCs/>
            <w:noProof/>
          </w:rPr>
          <w:t>. ΟΡΓΑΝΩΜΕΝΗ ΠΡΟΛΗΠΤΙΚΗ ΑΠΟΜΑΚΡΥΝΣΗ ΠΟΛΙΤΩΝ ΛΟΓΩ ΔΑΣΙΚΩΝ ΠΥΡΚΑΓΙΩΝ</w:t>
        </w:r>
        <w:r w:rsidR="00E770AC">
          <w:rPr>
            <w:rStyle w:val="-"/>
            <w:noProof/>
            <w:webHidden/>
          </w:rPr>
          <w:tab/>
        </w:r>
        <w:r w:rsidR="00B4308C">
          <w:rPr>
            <w:rStyle w:val="-"/>
            <w:noProof/>
            <w:webHidden/>
          </w:rPr>
          <w:fldChar w:fldCharType="begin"/>
        </w:r>
        <w:r w:rsidR="00E770AC">
          <w:rPr>
            <w:rStyle w:val="-"/>
            <w:noProof/>
            <w:webHidden/>
          </w:rPr>
          <w:instrText xml:space="preserve"> PAGEREF _Toc34652941 \h </w:instrText>
        </w:r>
        <w:r w:rsidR="00B4308C">
          <w:rPr>
            <w:rStyle w:val="-"/>
            <w:noProof/>
            <w:webHidden/>
          </w:rPr>
        </w:r>
        <w:r w:rsidR="00B4308C">
          <w:rPr>
            <w:rStyle w:val="-"/>
            <w:noProof/>
            <w:webHidden/>
          </w:rPr>
          <w:fldChar w:fldCharType="separate"/>
        </w:r>
        <w:r w:rsidR="00E770AC">
          <w:rPr>
            <w:rStyle w:val="-"/>
            <w:noProof/>
            <w:webHidden/>
          </w:rPr>
          <w:t>37</w:t>
        </w:r>
        <w:r w:rsidR="00B4308C">
          <w:rPr>
            <w:rStyle w:val="-"/>
            <w:noProof/>
            <w:webHidden/>
          </w:rPr>
          <w:fldChar w:fldCharType="end"/>
        </w:r>
      </w:hyperlink>
    </w:p>
    <w:p w:rsidR="00E770AC" w:rsidRDefault="0001117F" w:rsidP="00E770AC">
      <w:pPr>
        <w:pStyle w:val="32"/>
        <w:tabs>
          <w:tab w:val="right" w:leader="dot" w:pos="10621"/>
        </w:tabs>
        <w:rPr>
          <w:noProof/>
        </w:rPr>
      </w:pPr>
      <w:hyperlink r:id="rId99" w:anchor="_Toc34652942" w:history="1">
        <w:r w:rsidR="00E770AC">
          <w:rPr>
            <w:rStyle w:val="-"/>
            <w:rFonts w:ascii="Calibri,Bold" w:hAnsi="Calibri,Bold" w:cs="Calibri,Bold"/>
            <w:b/>
            <w:bCs/>
            <w:noProof/>
          </w:rPr>
          <w:t>5.1 Κατευθυντήριες οδηγίες για τη λήψη απόφασης</w:t>
        </w:r>
        <w:r w:rsidR="00E770AC">
          <w:rPr>
            <w:rStyle w:val="-"/>
            <w:noProof/>
            <w:webHidden/>
          </w:rPr>
          <w:tab/>
        </w:r>
        <w:r w:rsidR="00B4308C">
          <w:rPr>
            <w:rStyle w:val="-"/>
            <w:noProof/>
            <w:webHidden/>
          </w:rPr>
          <w:fldChar w:fldCharType="begin"/>
        </w:r>
        <w:r w:rsidR="00E770AC">
          <w:rPr>
            <w:rStyle w:val="-"/>
            <w:noProof/>
            <w:webHidden/>
          </w:rPr>
          <w:instrText xml:space="preserve"> PAGEREF _Toc34652942 \h </w:instrText>
        </w:r>
        <w:r w:rsidR="00B4308C">
          <w:rPr>
            <w:rStyle w:val="-"/>
            <w:noProof/>
            <w:webHidden/>
          </w:rPr>
        </w:r>
        <w:r w:rsidR="00B4308C">
          <w:rPr>
            <w:rStyle w:val="-"/>
            <w:noProof/>
            <w:webHidden/>
          </w:rPr>
          <w:fldChar w:fldCharType="separate"/>
        </w:r>
        <w:r w:rsidR="00E770AC">
          <w:rPr>
            <w:rStyle w:val="-"/>
            <w:noProof/>
            <w:webHidden/>
          </w:rPr>
          <w:t>40</w:t>
        </w:r>
        <w:r w:rsidR="00B4308C">
          <w:rPr>
            <w:rStyle w:val="-"/>
            <w:noProof/>
            <w:webHidden/>
          </w:rPr>
          <w:fldChar w:fldCharType="end"/>
        </w:r>
      </w:hyperlink>
    </w:p>
    <w:p w:rsidR="00E770AC" w:rsidRDefault="0001117F" w:rsidP="00E770AC">
      <w:pPr>
        <w:pStyle w:val="32"/>
        <w:tabs>
          <w:tab w:val="right" w:leader="dot" w:pos="10621"/>
        </w:tabs>
        <w:rPr>
          <w:noProof/>
        </w:rPr>
      </w:pPr>
      <w:hyperlink r:id="rId100" w:anchor="_Toc34652943" w:history="1">
        <w:r w:rsidR="00E770AC">
          <w:rPr>
            <w:rStyle w:val="-"/>
            <w:rFonts w:ascii="Calibri,Bold" w:hAnsi="Calibri,Bold" w:cs="Calibri,Bold"/>
            <w:b/>
            <w:bCs/>
            <w:noProof/>
          </w:rPr>
          <w:t>5.2 Σχέδιο δράσης</w:t>
        </w:r>
        <w:r w:rsidR="00E770AC">
          <w:rPr>
            <w:rStyle w:val="-"/>
            <w:noProof/>
            <w:webHidden/>
          </w:rPr>
          <w:tab/>
        </w:r>
        <w:r w:rsidR="00B4308C">
          <w:rPr>
            <w:rStyle w:val="-"/>
            <w:noProof/>
            <w:webHidden/>
          </w:rPr>
          <w:fldChar w:fldCharType="begin"/>
        </w:r>
        <w:r w:rsidR="00E770AC">
          <w:rPr>
            <w:rStyle w:val="-"/>
            <w:noProof/>
            <w:webHidden/>
          </w:rPr>
          <w:instrText xml:space="preserve"> PAGEREF _Toc34652943 \h </w:instrText>
        </w:r>
        <w:r w:rsidR="00B4308C">
          <w:rPr>
            <w:rStyle w:val="-"/>
            <w:noProof/>
            <w:webHidden/>
          </w:rPr>
        </w:r>
        <w:r w:rsidR="00B4308C">
          <w:rPr>
            <w:rStyle w:val="-"/>
            <w:noProof/>
            <w:webHidden/>
          </w:rPr>
          <w:fldChar w:fldCharType="separate"/>
        </w:r>
        <w:r w:rsidR="00E770AC">
          <w:rPr>
            <w:rStyle w:val="-"/>
            <w:noProof/>
            <w:webHidden/>
          </w:rPr>
          <w:t>42</w:t>
        </w:r>
        <w:r w:rsidR="00B4308C">
          <w:rPr>
            <w:rStyle w:val="-"/>
            <w:noProof/>
            <w:webHidden/>
          </w:rPr>
          <w:fldChar w:fldCharType="end"/>
        </w:r>
      </w:hyperlink>
    </w:p>
    <w:p w:rsidR="00E770AC" w:rsidRDefault="0001117F" w:rsidP="00E770AC">
      <w:pPr>
        <w:pStyle w:val="32"/>
        <w:tabs>
          <w:tab w:val="right" w:leader="dot" w:pos="10621"/>
        </w:tabs>
        <w:rPr>
          <w:noProof/>
        </w:rPr>
      </w:pPr>
      <w:hyperlink r:id="rId101" w:anchor="_Toc34652944" w:history="1">
        <w:r w:rsidR="00E770AC">
          <w:rPr>
            <w:rStyle w:val="-"/>
            <w:rFonts w:ascii="Calibri,Bold" w:hAnsi="Calibri,Bold" w:cs="Calibri,Bold"/>
            <w:b/>
            <w:bCs/>
            <w:noProof/>
          </w:rPr>
          <w:t>5.3 Ειδικότερες δράσεις</w:t>
        </w:r>
        <w:r w:rsidR="00E770AC">
          <w:rPr>
            <w:rStyle w:val="-"/>
            <w:noProof/>
            <w:webHidden/>
          </w:rPr>
          <w:tab/>
        </w:r>
        <w:r w:rsidR="00B4308C">
          <w:rPr>
            <w:rStyle w:val="-"/>
            <w:noProof/>
            <w:webHidden/>
          </w:rPr>
          <w:fldChar w:fldCharType="begin"/>
        </w:r>
        <w:r w:rsidR="00E770AC">
          <w:rPr>
            <w:rStyle w:val="-"/>
            <w:noProof/>
            <w:webHidden/>
          </w:rPr>
          <w:instrText xml:space="preserve"> PAGEREF _Toc34652944 \h </w:instrText>
        </w:r>
        <w:r w:rsidR="00B4308C">
          <w:rPr>
            <w:rStyle w:val="-"/>
            <w:noProof/>
            <w:webHidden/>
          </w:rPr>
        </w:r>
        <w:r w:rsidR="00B4308C">
          <w:rPr>
            <w:rStyle w:val="-"/>
            <w:noProof/>
            <w:webHidden/>
          </w:rPr>
          <w:fldChar w:fldCharType="separate"/>
        </w:r>
        <w:r w:rsidR="00E770AC">
          <w:rPr>
            <w:rStyle w:val="-"/>
            <w:noProof/>
            <w:webHidden/>
          </w:rPr>
          <w:t>43</w:t>
        </w:r>
        <w:r w:rsidR="00B4308C">
          <w:rPr>
            <w:rStyle w:val="-"/>
            <w:noProof/>
            <w:webHidden/>
          </w:rPr>
          <w:fldChar w:fldCharType="end"/>
        </w:r>
      </w:hyperlink>
    </w:p>
    <w:p w:rsidR="00E770AC" w:rsidRDefault="0001117F" w:rsidP="00E770AC">
      <w:pPr>
        <w:pStyle w:val="32"/>
        <w:tabs>
          <w:tab w:val="right" w:leader="dot" w:pos="10621"/>
        </w:tabs>
        <w:rPr>
          <w:noProof/>
        </w:rPr>
      </w:pPr>
      <w:hyperlink r:id="rId102" w:anchor="_Toc34652945" w:history="1">
        <w:r w:rsidR="00E770AC">
          <w:rPr>
            <w:rStyle w:val="-"/>
            <w:rFonts w:ascii="Calibri,Bold" w:hAnsi="Calibri,Bold" w:cs="Calibri,Bold"/>
            <w:b/>
            <w:bCs/>
            <w:noProof/>
          </w:rPr>
          <w:t>5.4 Μνημόνια ενεργειών για την υλοποίηση της δράσης της οργανωμένης απομάκρυνσης πολιτών</w:t>
        </w:r>
        <w:r w:rsidR="00E770AC">
          <w:rPr>
            <w:rStyle w:val="-"/>
            <w:noProof/>
            <w:webHidden/>
          </w:rPr>
          <w:tab/>
        </w:r>
        <w:r w:rsidR="00B4308C">
          <w:rPr>
            <w:rStyle w:val="-"/>
            <w:noProof/>
            <w:webHidden/>
          </w:rPr>
          <w:fldChar w:fldCharType="begin"/>
        </w:r>
        <w:r w:rsidR="00E770AC">
          <w:rPr>
            <w:rStyle w:val="-"/>
            <w:noProof/>
            <w:webHidden/>
          </w:rPr>
          <w:instrText xml:space="preserve"> PAGEREF _Toc34652945 \h </w:instrText>
        </w:r>
        <w:r w:rsidR="00B4308C">
          <w:rPr>
            <w:rStyle w:val="-"/>
            <w:noProof/>
            <w:webHidden/>
          </w:rPr>
        </w:r>
        <w:r w:rsidR="00B4308C">
          <w:rPr>
            <w:rStyle w:val="-"/>
            <w:noProof/>
            <w:webHidden/>
          </w:rPr>
          <w:fldChar w:fldCharType="separate"/>
        </w:r>
        <w:r w:rsidR="00E770AC">
          <w:rPr>
            <w:rStyle w:val="-"/>
            <w:noProof/>
            <w:webHidden/>
          </w:rPr>
          <w:t>44</w:t>
        </w:r>
        <w:r w:rsidR="00B4308C">
          <w:rPr>
            <w:rStyle w:val="-"/>
            <w:noProof/>
            <w:webHidden/>
          </w:rPr>
          <w:fldChar w:fldCharType="end"/>
        </w:r>
      </w:hyperlink>
    </w:p>
    <w:p w:rsidR="00E770AC" w:rsidRDefault="0001117F" w:rsidP="00E770AC">
      <w:pPr>
        <w:pStyle w:val="32"/>
        <w:tabs>
          <w:tab w:val="right" w:leader="dot" w:pos="10621"/>
        </w:tabs>
        <w:rPr>
          <w:noProof/>
        </w:rPr>
      </w:pPr>
      <w:hyperlink r:id="rId103" w:anchor="_Toc34652946" w:history="1">
        <w:r w:rsidR="00E770AC">
          <w:rPr>
            <w:rStyle w:val="-"/>
            <w:rFonts w:ascii="Calibri,Bold" w:hAnsi="Calibri,Bold" w:cs="Calibri,Bold"/>
            <w:b/>
            <w:bCs/>
            <w:noProof/>
          </w:rPr>
          <w:t>λόγω δασικών πυρκαγιών</w:t>
        </w:r>
        <w:r w:rsidR="00E770AC">
          <w:rPr>
            <w:rStyle w:val="-"/>
            <w:noProof/>
            <w:webHidden/>
          </w:rPr>
          <w:tab/>
        </w:r>
        <w:r w:rsidR="00B4308C">
          <w:rPr>
            <w:rStyle w:val="-"/>
            <w:noProof/>
            <w:webHidden/>
          </w:rPr>
          <w:fldChar w:fldCharType="begin"/>
        </w:r>
        <w:r w:rsidR="00E770AC">
          <w:rPr>
            <w:rStyle w:val="-"/>
            <w:noProof/>
            <w:webHidden/>
          </w:rPr>
          <w:instrText xml:space="preserve"> PAGEREF _Toc34652946 \h </w:instrText>
        </w:r>
        <w:r w:rsidR="00B4308C">
          <w:rPr>
            <w:rStyle w:val="-"/>
            <w:noProof/>
            <w:webHidden/>
          </w:rPr>
        </w:r>
        <w:r w:rsidR="00B4308C">
          <w:rPr>
            <w:rStyle w:val="-"/>
            <w:noProof/>
            <w:webHidden/>
          </w:rPr>
          <w:fldChar w:fldCharType="separate"/>
        </w:r>
        <w:r w:rsidR="00E770AC">
          <w:rPr>
            <w:rStyle w:val="-"/>
            <w:noProof/>
            <w:webHidden/>
          </w:rPr>
          <w:t>44</w:t>
        </w:r>
        <w:r w:rsidR="00B4308C">
          <w:rPr>
            <w:rStyle w:val="-"/>
            <w:noProof/>
            <w:webHidden/>
          </w:rPr>
          <w:fldChar w:fldCharType="end"/>
        </w:r>
      </w:hyperlink>
    </w:p>
    <w:p w:rsidR="00E770AC" w:rsidRDefault="0001117F" w:rsidP="00E770AC">
      <w:pPr>
        <w:pStyle w:val="32"/>
        <w:tabs>
          <w:tab w:val="right" w:leader="dot" w:pos="10621"/>
        </w:tabs>
        <w:rPr>
          <w:noProof/>
        </w:rPr>
      </w:pPr>
      <w:hyperlink r:id="rId104" w:anchor="_Toc34652947" w:history="1">
        <w:r w:rsidR="00E770AC">
          <w:rPr>
            <w:rStyle w:val="-"/>
            <w:rFonts w:ascii="Calibri,Bold" w:hAnsi="Calibri,Bold" w:cs="Calibri,Bold"/>
            <w:b/>
            <w:bCs/>
            <w:noProof/>
          </w:rPr>
          <w:t>5.5 Λήψη μέτρων προστασίας - εκκένωση παιδικών εξοχών – κατασκηνώσεων</w:t>
        </w:r>
        <w:r w:rsidR="00E770AC">
          <w:rPr>
            <w:rStyle w:val="-"/>
            <w:noProof/>
            <w:webHidden/>
          </w:rPr>
          <w:tab/>
        </w:r>
        <w:r w:rsidR="00B4308C">
          <w:rPr>
            <w:rStyle w:val="-"/>
            <w:noProof/>
            <w:webHidden/>
          </w:rPr>
          <w:fldChar w:fldCharType="begin"/>
        </w:r>
        <w:r w:rsidR="00E770AC">
          <w:rPr>
            <w:rStyle w:val="-"/>
            <w:noProof/>
            <w:webHidden/>
          </w:rPr>
          <w:instrText xml:space="preserve"> PAGEREF _Toc34652947 \h </w:instrText>
        </w:r>
        <w:r w:rsidR="00B4308C">
          <w:rPr>
            <w:rStyle w:val="-"/>
            <w:noProof/>
            <w:webHidden/>
          </w:rPr>
        </w:r>
        <w:r w:rsidR="00B4308C">
          <w:rPr>
            <w:rStyle w:val="-"/>
            <w:noProof/>
            <w:webHidden/>
          </w:rPr>
          <w:fldChar w:fldCharType="separate"/>
        </w:r>
        <w:r w:rsidR="00E770AC">
          <w:rPr>
            <w:rStyle w:val="-"/>
            <w:noProof/>
            <w:webHidden/>
          </w:rPr>
          <w:t>44</w:t>
        </w:r>
        <w:r w:rsidR="00B4308C">
          <w:rPr>
            <w:rStyle w:val="-"/>
            <w:noProof/>
            <w:webHidden/>
          </w:rPr>
          <w:fldChar w:fldCharType="end"/>
        </w:r>
      </w:hyperlink>
    </w:p>
    <w:p w:rsidR="00E770AC" w:rsidRDefault="0001117F" w:rsidP="00E770AC">
      <w:pPr>
        <w:pStyle w:val="32"/>
        <w:tabs>
          <w:tab w:val="right" w:leader="dot" w:pos="10621"/>
        </w:tabs>
        <w:rPr>
          <w:noProof/>
        </w:rPr>
      </w:pPr>
      <w:hyperlink r:id="rId105" w:anchor="_Toc34652948" w:history="1">
        <w:r w:rsidR="00E770AC">
          <w:rPr>
            <w:rStyle w:val="-"/>
            <w:rFonts w:ascii="Calibri,Bold" w:hAnsi="Calibri,Bold" w:cs="Calibri,Bold"/>
            <w:b/>
            <w:bCs/>
            <w:noProof/>
          </w:rPr>
          <w:t xml:space="preserve">ΜΕΡΟΣ </w:t>
        </w:r>
        <w:r w:rsidR="00E770AC">
          <w:rPr>
            <w:rStyle w:val="-"/>
            <w:rFonts w:ascii="Calibri,Bold" w:hAnsi="Calibri,Bold" w:cs="Calibri,Bold"/>
            <w:b/>
            <w:bCs/>
            <w:noProof/>
            <w:lang w:val="en-US"/>
          </w:rPr>
          <w:t>VI</w:t>
        </w:r>
        <w:r w:rsidR="00E770AC">
          <w:rPr>
            <w:rStyle w:val="-"/>
            <w:rFonts w:ascii="Calibri,Bold" w:hAnsi="Calibri,Bold" w:cs="Calibri,Bold"/>
            <w:b/>
            <w:bCs/>
            <w:noProof/>
          </w:rPr>
          <w:t>. ΥΠΟΣΤΗΡΙΞΗ &amp; ΕΞΕΛΙΞΗ ΣΧΕΔΙΟΥ</w:t>
        </w:r>
        <w:r w:rsidR="00E770AC">
          <w:rPr>
            <w:rStyle w:val="-"/>
            <w:noProof/>
            <w:webHidden/>
          </w:rPr>
          <w:tab/>
        </w:r>
        <w:r w:rsidR="00B4308C">
          <w:rPr>
            <w:rStyle w:val="-"/>
            <w:noProof/>
            <w:webHidden/>
          </w:rPr>
          <w:fldChar w:fldCharType="begin"/>
        </w:r>
        <w:r w:rsidR="00E770AC">
          <w:rPr>
            <w:rStyle w:val="-"/>
            <w:noProof/>
            <w:webHidden/>
          </w:rPr>
          <w:instrText xml:space="preserve"> PAGEREF _Toc34652948 \h </w:instrText>
        </w:r>
        <w:r w:rsidR="00B4308C">
          <w:rPr>
            <w:rStyle w:val="-"/>
            <w:noProof/>
            <w:webHidden/>
          </w:rPr>
        </w:r>
        <w:r w:rsidR="00B4308C">
          <w:rPr>
            <w:rStyle w:val="-"/>
            <w:noProof/>
            <w:webHidden/>
          </w:rPr>
          <w:fldChar w:fldCharType="separate"/>
        </w:r>
        <w:r w:rsidR="00E770AC">
          <w:rPr>
            <w:rStyle w:val="-"/>
            <w:noProof/>
            <w:webHidden/>
          </w:rPr>
          <w:t>46</w:t>
        </w:r>
        <w:r w:rsidR="00B4308C">
          <w:rPr>
            <w:rStyle w:val="-"/>
            <w:noProof/>
            <w:webHidden/>
          </w:rPr>
          <w:fldChar w:fldCharType="end"/>
        </w:r>
      </w:hyperlink>
    </w:p>
    <w:p w:rsidR="00E770AC" w:rsidRDefault="0001117F" w:rsidP="00E770AC">
      <w:pPr>
        <w:pStyle w:val="32"/>
        <w:tabs>
          <w:tab w:val="right" w:leader="dot" w:pos="10621"/>
        </w:tabs>
        <w:rPr>
          <w:noProof/>
        </w:rPr>
      </w:pPr>
      <w:hyperlink r:id="rId106" w:anchor="_Toc34652949" w:history="1">
        <w:r w:rsidR="00E770AC">
          <w:rPr>
            <w:rStyle w:val="-"/>
            <w:rFonts w:ascii="Calibri,Bold" w:hAnsi="Calibri,Bold" w:cs="Calibri,Bold"/>
            <w:b/>
            <w:bCs/>
            <w:noProof/>
          </w:rPr>
          <w:t>6.1 Εκπαίδευση</w:t>
        </w:r>
        <w:r w:rsidR="00E770AC">
          <w:rPr>
            <w:rStyle w:val="-"/>
            <w:noProof/>
            <w:webHidden/>
          </w:rPr>
          <w:tab/>
        </w:r>
        <w:r w:rsidR="00B4308C">
          <w:rPr>
            <w:rStyle w:val="-"/>
            <w:noProof/>
            <w:webHidden/>
          </w:rPr>
          <w:fldChar w:fldCharType="begin"/>
        </w:r>
        <w:r w:rsidR="00E770AC">
          <w:rPr>
            <w:rStyle w:val="-"/>
            <w:noProof/>
            <w:webHidden/>
          </w:rPr>
          <w:instrText xml:space="preserve"> PAGEREF _Toc34652949 \h </w:instrText>
        </w:r>
        <w:r w:rsidR="00B4308C">
          <w:rPr>
            <w:rStyle w:val="-"/>
            <w:noProof/>
            <w:webHidden/>
          </w:rPr>
        </w:r>
        <w:r w:rsidR="00B4308C">
          <w:rPr>
            <w:rStyle w:val="-"/>
            <w:noProof/>
            <w:webHidden/>
          </w:rPr>
          <w:fldChar w:fldCharType="separate"/>
        </w:r>
        <w:r w:rsidR="00E770AC">
          <w:rPr>
            <w:rStyle w:val="-"/>
            <w:noProof/>
            <w:webHidden/>
          </w:rPr>
          <w:t>46</w:t>
        </w:r>
        <w:r w:rsidR="00B4308C">
          <w:rPr>
            <w:rStyle w:val="-"/>
            <w:noProof/>
            <w:webHidden/>
          </w:rPr>
          <w:fldChar w:fldCharType="end"/>
        </w:r>
      </w:hyperlink>
    </w:p>
    <w:p w:rsidR="00E770AC" w:rsidRDefault="0001117F" w:rsidP="00E770AC">
      <w:pPr>
        <w:pStyle w:val="32"/>
        <w:tabs>
          <w:tab w:val="right" w:leader="dot" w:pos="10621"/>
        </w:tabs>
        <w:rPr>
          <w:noProof/>
        </w:rPr>
      </w:pPr>
      <w:hyperlink r:id="rId107" w:anchor="_Toc34652950" w:history="1">
        <w:r w:rsidR="00E770AC">
          <w:rPr>
            <w:rStyle w:val="-"/>
            <w:rFonts w:ascii="Calibri,Bold" w:hAnsi="Calibri,Bold" w:cs="Calibri,Bold"/>
            <w:b/>
            <w:bCs/>
            <w:noProof/>
          </w:rPr>
          <w:t>6.2 Έλεγχος Σχεδίου – Ασκήσεις</w:t>
        </w:r>
        <w:r w:rsidR="00E770AC">
          <w:rPr>
            <w:rStyle w:val="-"/>
            <w:noProof/>
            <w:webHidden/>
          </w:rPr>
          <w:tab/>
        </w:r>
        <w:r w:rsidR="00B4308C">
          <w:rPr>
            <w:rStyle w:val="-"/>
            <w:noProof/>
            <w:webHidden/>
          </w:rPr>
          <w:fldChar w:fldCharType="begin"/>
        </w:r>
        <w:r w:rsidR="00E770AC">
          <w:rPr>
            <w:rStyle w:val="-"/>
            <w:noProof/>
            <w:webHidden/>
          </w:rPr>
          <w:instrText xml:space="preserve"> PAGEREF _Toc34652950 \h </w:instrText>
        </w:r>
        <w:r w:rsidR="00B4308C">
          <w:rPr>
            <w:rStyle w:val="-"/>
            <w:noProof/>
            <w:webHidden/>
          </w:rPr>
        </w:r>
        <w:r w:rsidR="00B4308C">
          <w:rPr>
            <w:rStyle w:val="-"/>
            <w:noProof/>
            <w:webHidden/>
          </w:rPr>
          <w:fldChar w:fldCharType="separate"/>
        </w:r>
        <w:r w:rsidR="00E770AC">
          <w:rPr>
            <w:rStyle w:val="-"/>
            <w:noProof/>
            <w:webHidden/>
          </w:rPr>
          <w:t>46</w:t>
        </w:r>
        <w:r w:rsidR="00B4308C">
          <w:rPr>
            <w:rStyle w:val="-"/>
            <w:noProof/>
            <w:webHidden/>
          </w:rPr>
          <w:fldChar w:fldCharType="end"/>
        </w:r>
      </w:hyperlink>
    </w:p>
    <w:p w:rsidR="00E770AC" w:rsidRDefault="0001117F" w:rsidP="00E770AC">
      <w:pPr>
        <w:pStyle w:val="32"/>
        <w:tabs>
          <w:tab w:val="right" w:leader="dot" w:pos="10621"/>
        </w:tabs>
        <w:rPr>
          <w:noProof/>
        </w:rPr>
      </w:pPr>
      <w:hyperlink r:id="rId108" w:anchor="_Toc34652951" w:history="1">
        <w:r w:rsidR="00E770AC">
          <w:rPr>
            <w:rStyle w:val="-"/>
            <w:rFonts w:ascii="Calibri,Bold" w:hAnsi="Calibri,Bold" w:cs="Calibri,Bold"/>
            <w:b/>
            <w:bCs/>
            <w:noProof/>
          </w:rPr>
          <w:t>6.2.1 Διενέργεια Ασκήσεων Πολιτικής Προστασίας σε επίπεδο Δήμων και Περιφερειών της χώρας</w:t>
        </w:r>
        <w:r w:rsidR="00E770AC">
          <w:rPr>
            <w:rStyle w:val="-"/>
            <w:noProof/>
            <w:webHidden/>
          </w:rPr>
          <w:tab/>
        </w:r>
        <w:r w:rsidR="00B4308C">
          <w:rPr>
            <w:rStyle w:val="-"/>
            <w:noProof/>
            <w:webHidden/>
          </w:rPr>
          <w:fldChar w:fldCharType="begin"/>
        </w:r>
        <w:r w:rsidR="00E770AC">
          <w:rPr>
            <w:rStyle w:val="-"/>
            <w:noProof/>
            <w:webHidden/>
          </w:rPr>
          <w:instrText xml:space="preserve"> PAGEREF _Toc34652951 \h </w:instrText>
        </w:r>
        <w:r w:rsidR="00B4308C">
          <w:rPr>
            <w:rStyle w:val="-"/>
            <w:noProof/>
            <w:webHidden/>
          </w:rPr>
        </w:r>
        <w:r w:rsidR="00B4308C">
          <w:rPr>
            <w:rStyle w:val="-"/>
            <w:noProof/>
            <w:webHidden/>
          </w:rPr>
          <w:fldChar w:fldCharType="separate"/>
        </w:r>
        <w:r w:rsidR="00E770AC">
          <w:rPr>
            <w:rStyle w:val="-"/>
            <w:noProof/>
            <w:webHidden/>
          </w:rPr>
          <w:t>47</w:t>
        </w:r>
        <w:r w:rsidR="00B4308C">
          <w:rPr>
            <w:rStyle w:val="-"/>
            <w:noProof/>
            <w:webHidden/>
          </w:rPr>
          <w:fldChar w:fldCharType="end"/>
        </w:r>
      </w:hyperlink>
    </w:p>
    <w:p w:rsidR="00E770AC" w:rsidRDefault="0001117F" w:rsidP="00E770AC">
      <w:pPr>
        <w:pStyle w:val="32"/>
        <w:tabs>
          <w:tab w:val="right" w:leader="dot" w:pos="10621"/>
        </w:tabs>
        <w:rPr>
          <w:noProof/>
        </w:rPr>
      </w:pPr>
      <w:hyperlink r:id="rId109" w:anchor="_Toc34652952" w:history="1">
        <w:r w:rsidR="00E770AC">
          <w:rPr>
            <w:rStyle w:val="-"/>
            <w:rFonts w:ascii="Calibri,Bold" w:hAnsi="Calibri,Bold" w:cs="Calibri,Bold"/>
            <w:b/>
            <w:bCs/>
            <w:noProof/>
          </w:rPr>
          <w:t>6.3 Αναθεώρηση &amp; Επικαιροποίηση Σχεδίου</w:t>
        </w:r>
        <w:r w:rsidR="00E770AC">
          <w:rPr>
            <w:rStyle w:val="-"/>
            <w:noProof/>
            <w:webHidden/>
          </w:rPr>
          <w:tab/>
        </w:r>
        <w:r w:rsidR="00B4308C">
          <w:rPr>
            <w:rStyle w:val="-"/>
            <w:noProof/>
            <w:webHidden/>
          </w:rPr>
          <w:fldChar w:fldCharType="begin"/>
        </w:r>
        <w:r w:rsidR="00E770AC">
          <w:rPr>
            <w:rStyle w:val="-"/>
            <w:noProof/>
            <w:webHidden/>
          </w:rPr>
          <w:instrText xml:space="preserve"> PAGEREF _Toc34652952 \h </w:instrText>
        </w:r>
        <w:r w:rsidR="00B4308C">
          <w:rPr>
            <w:rStyle w:val="-"/>
            <w:noProof/>
            <w:webHidden/>
          </w:rPr>
        </w:r>
        <w:r w:rsidR="00B4308C">
          <w:rPr>
            <w:rStyle w:val="-"/>
            <w:noProof/>
            <w:webHidden/>
          </w:rPr>
          <w:fldChar w:fldCharType="separate"/>
        </w:r>
        <w:r w:rsidR="00E770AC">
          <w:rPr>
            <w:rStyle w:val="-"/>
            <w:noProof/>
            <w:webHidden/>
          </w:rPr>
          <w:t>48</w:t>
        </w:r>
        <w:r w:rsidR="00B4308C">
          <w:rPr>
            <w:rStyle w:val="-"/>
            <w:noProof/>
            <w:webHidden/>
          </w:rPr>
          <w:fldChar w:fldCharType="end"/>
        </w:r>
      </w:hyperlink>
    </w:p>
    <w:p w:rsidR="00E770AC" w:rsidRDefault="0001117F" w:rsidP="00E770AC">
      <w:pPr>
        <w:pStyle w:val="32"/>
        <w:tabs>
          <w:tab w:val="right" w:leader="dot" w:pos="10621"/>
        </w:tabs>
        <w:rPr>
          <w:noProof/>
        </w:rPr>
      </w:pPr>
      <w:hyperlink r:id="rId110" w:anchor="_Toc34652953" w:history="1">
        <w:r w:rsidR="00E770AC">
          <w:rPr>
            <w:rStyle w:val="-"/>
            <w:rFonts w:ascii="Calibri,Bold" w:hAnsi="Calibri,Bold" w:cs="Calibri,Bold"/>
            <w:b/>
            <w:bCs/>
            <w:noProof/>
          </w:rPr>
          <w:t>6.4 Τήρηση στοιχείων ειδικού φακέλου καταστροφής</w:t>
        </w:r>
        <w:r w:rsidR="00E770AC">
          <w:rPr>
            <w:rStyle w:val="-"/>
            <w:noProof/>
            <w:webHidden/>
          </w:rPr>
          <w:tab/>
        </w:r>
        <w:r w:rsidR="00B4308C">
          <w:rPr>
            <w:rStyle w:val="-"/>
            <w:noProof/>
            <w:webHidden/>
          </w:rPr>
          <w:fldChar w:fldCharType="begin"/>
        </w:r>
        <w:r w:rsidR="00E770AC">
          <w:rPr>
            <w:rStyle w:val="-"/>
            <w:noProof/>
            <w:webHidden/>
          </w:rPr>
          <w:instrText xml:space="preserve"> PAGEREF _Toc34652953 \h </w:instrText>
        </w:r>
        <w:r w:rsidR="00B4308C">
          <w:rPr>
            <w:rStyle w:val="-"/>
            <w:noProof/>
            <w:webHidden/>
          </w:rPr>
        </w:r>
        <w:r w:rsidR="00B4308C">
          <w:rPr>
            <w:rStyle w:val="-"/>
            <w:noProof/>
            <w:webHidden/>
          </w:rPr>
          <w:fldChar w:fldCharType="separate"/>
        </w:r>
        <w:r w:rsidR="00E770AC">
          <w:rPr>
            <w:rStyle w:val="-"/>
            <w:noProof/>
            <w:webHidden/>
          </w:rPr>
          <w:t>48</w:t>
        </w:r>
        <w:r w:rsidR="00B4308C">
          <w:rPr>
            <w:rStyle w:val="-"/>
            <w:noProof/>
            <w:webHidden/>
          </w:rPr>
          <w:fldChar w:fldCharType="end"/>
        </w:r>
      </w:hyperlink>
    </w:p>
    <w:p w:rsidR="00E770AC" w:rsidRDefault="0001117F" w:rsidP="00E770AC">
      <w:pPr>
        <w:pStyle w:val="32"/>
        <w:tabs>
          <w:tab w:val="right" w:leader="dot" w:pos="10621"/>
        </w:tabs>
        <w:rPr>
          <w:noProof/>
        </w:rPr>
      </w:pPr>
      <w:hyperlink r:id="rId111" w:anchor="_Toc34652954" w:history="1">
        <w:r w:rsidR="00E770AC">
          <w:rPr>
            <w:rStyle w:val="-"/>
            <w:rFonts w:ascii="Calibri,Bold" w:hAnsi="Calibri,Bold" w:cs="Calibri,Bold"/>
            <w:b/>
            <w:bCs/>
            <w:noProof/>
          </w:rPr>
          <w:t xml:space="preserve">ΜΕΡΟΣ </w:t>
        </w:r>
        <w:r w:rsidR="00E770AC">
          <w:rPr>
            <w:rStyle w:val="-"/>
            <w:rFonts w:ascii="Calibri,Bold" w:hAnsi="Calibri,Bold" w:cs="Calibri,Bold"/>
            <w:b/>
            <w:bCs/>
            <w:noProof/>
            <w:lang w:val="en-US"/>
          </w:rPr>
          <w:t>VII</w:t>
        </w:r>
        <w:r w:rsidR="00E770AC">
          <w:rPr>
            <w:rStyle w:val="-"/>
            <w:rFonts w:ascii="Calibri,Bold" w:hAnsi="Calibri,Bold" w:cs="Calibri,Bold"/>
            <w:b/>
            <w:bCs/>
            <w:noProof/>
          </w:rPr>
          <w:t>. ΠΕΡΙΒΟΛΗ-ΕΜΦΑΝΙΣΗ ΥΠΑΛΛΗΛΩΝ ΠΟΛΙΤΙΚΗΣ ΠΡΟΣΤΑΣΙΑΣ ΣΕ ΕΠΙΧΕΙΡΗΣΕΙΣ</w:t>
        </w:r>
        <w:r w:rsidR="00E770AC">
          <w:rPr>
            <w:rStyle w:val="-"/>
            <w:noProof/>
            <w:webHidden/>
          </w:rPr>
          <w:tab/>
        </w:r>
        <w:r w:rsidR="00B4308C">
          <w:rPr>
            <w:rStyle w:val="-"/>
            <w:noProof/>
            <w:webHidden/>
          </w:rPr>
          <w:fldChar w:fldCharType="begin"/>
        </w:r>
        <w:r w:rsidR="00E770AC">
          <w:rPr>
            <w:rStyle w:val="-"/>
            <w:noProof/>
            <w:webHidden/>
          </w:rPr>
          <w:instrText xml:space="preserve"> PAGEREF _Toc34652954 \h </w:instrText>
        </w:r>
        <w:r w:rsidR="00B4308C">
          <w:rPr>
            <w:rStyle w:val="-"/>
            <w:noProof/>
            <w:webHidden/>
          </w:rPr>
        </w:r>
        <w:r w:rsidR="00B4308C">
          <w:rPr>
            <w:rStyle w:val="-"/>
            <w:noProof/>
            <w:webHidden/>
          </w:rPr>
          <w:fldChar w:fldCharType="separate"/>
        </w:r>
        <w:r w:rsidR="00E770AC">
          <w:rPr>
            <w:rStyle w:val="-"/>
            <w:noProof/>
            <w:webHidden/>
          </w:rPr>
          <w:t>48</w:t>
        </w:r>
        <w:r w:rsidR="00B4308C">
          <w:rPr>
            <w:rStyle w:val="-"/>
            <w:noProof/>
            <w:webHidden/>
          </w:rPr>
          <w:fldChar w:fldCharType="end"/>
        </w:r>
      </w:hyperlink>
    </w:p>
    <w:p w:rsidR="00E770AC" w:rsidRDefault="0001117F" w:rsidP="00E770AC">
      <w:pPr>
        <w:pStyle w:val="32"/>
        <w:tabs>
          <w:tab w:val="right" w:leader="dot" w:pos="10621"/>
        </w:tabs>
        <w:rPr>
          <w:noProof/>
        </w:rPr>
      </w:pPr>
      <w:hyperlink r:id="rId112" w:anchor="_Toc34652955" w:history="1">
        <w:r w:rsidR="00E770AC">
          <w:rPr>
            <w:rStyle w:val="-"/>
            <w:rFonts w:cs="Calibri"/>
            <w:b/>
            <w:bCs/>
            <w:noProof/>
            <w:lang w:val="en-US"/>
          </w:rPr>
          <w:t>VIII</w:t>
        </w:r>
        <w:r w:rsidR="00E770AC">
          <w:rPr>
            <w:rStyle w:val="-"/>
            <w:rFonts w:cs="Calibri"/>
            <w:b/>
            <w:bCs/>
            <w:noProof/>
          </w:rPr>
          <w:t>.: ΚΑΤΑΣΤΑΣΗ ΑΡΜΟΔΙΩΝ, ΥΠΗΡΕΣΙΩΝ ΚΑΙ ΟΧΗΜΑΤΩΝ ΠΟΥ ΚΙΝΗΤΟΠΟΙΟΥΝΤΑΙ ΑΜΕΣΑ ΣΕ ΠΕΡΙΠΤΩΣΗ ΚΑΤΑΣΤΡΟΦΙΚΟΥ ΦΑΙΝΟΜΕΝΟΥ</w:t>
        </w:r>
        <w:r w:rsidR="00E770AC">
          <w:rPr>
            <w:rStyle w:val="-"/>
            <w:noProof/>
            <w:webHidden/>
          </w:rPr>
          <w:tab/>
        </w:r>
        <w:r w:rsidR="00B4308C">
          <w:rPr>
            <w:rStyle w:val="-"/>
            <w:noProof/>
            <w:webHidden/>
          </w:rPr>
          <w:fldChar w:fldCharType="begin"/>
        </w:r>
        <w:r w:rsidR="00E770AC">
          <w:rPr>
            <w:rStyle w:val="-"/>
            <w:noProof/>
            <w:webHidden/>
          </w:rPr>
          <w:instrText xml:space="preserve"> PAGEREF _Toc34652955 \h </w:instrText>
        </w:r>
        <w:r w:rsidR="00B4308C">
          <w:rPr>
            <w:rStyle w:val="-"/>
            <w:noProof/>
            <w:webHidden/>
          </w:rPr>
        </w:r>
        <w:r w:rsidR="00B4308C">
          <w:rPr>
            <w:rStyle w:val="-"/>
            <w:noProof/>
            <w:webHidden/>
          </w:rPr>
          <w:fldChar w:fldCharType="separate"/>
        </w:r>
        <w:r w:rsidR="00E770AC">
          <w:rPr>
            <w:rStyle w:val="-"/>
            <w:noProof/>
            <w:webHidden/>
          </w:rPr>
          <w:t>50</w:t>
        </w:r>
        <w:r w:rsidR="00B4308C">
          <w:rPr>
            <w:rStyle w:val="-"/>
            <w:noProof/>
            <w:webHidden/>
          </w:rPr>
          <w:fldChar w:fldCharType="end"/>
        </w:r>
      </w:hyperlink>
    </w:p>
    <w:p w:rsidR="00E770AC" w:rsidRDefault="0001117F" w:rsidP="00E770AC">
      <w:pPr>
        <w:pStyle w:val="32"/>
        <w:tabs>
          <w:tab w:val="right" w:leader="dot" w:pos="10621"/>
        </w:tabs>
        <w:rPr>
          <w:noProof/>
        </w:rPr>
      </w:pPr>
      <w:hyperlink r:id="rId113" w:anchor="_Toc34652956" w:history="1">
        <w:r w:rsidR="00E770AC">
          <w:rPr>
            <w:rStyle w:val="-"/>
            <w:rFonts w:cs="Calibri"/>
            <w:b/>
            <w:bCs/>
            <w:noProof/>
            <w:lang w:val="en-US"/>
          </w:rPr>
          <w:t>IX</w:t>
        </w:r>
        <w:r w:rsidR="00E770AC">
          <w:rPr>
            <w:rStyle w:val="-"/>
            <w:rFonts w:cs="Calibri"/>
            <w:b/>
            <w:bCs/>
            <w:noProof/>
          </w:rPr>
          <w:t>.: Χώροι Καταφυγής, Συγκέντρωσης και απομάκρυνσης Πολιτών</w:t>
        </w:r>
        <w:r w:rsidR="00E770AC">
          <w:rPr>
            <w:rStyle w:val="-"/>
            <w:noProof/>
            <w:webHidden/>
          </w:rPr>
          <w:tab/>
        </w:r>
        <w:r w:rsidR="00B4308C">
          <w:rPr>
            <w:rStyle w:val="-"/>
            <w:noProof/>
            <w:webHidden/>
          </w:rPr>
          <w:fldChar w:fldCharType="begin"/>
        </w:r>
        <w:r w:rsidR="00E770AC">
          <w:rPr>
            <w:rStyle w:val="-"/>
            <w:noProof/>
            <w:webHidden/>
          </w:rPr>
          <w:instrText xml:space="preserve"> PAGEREF _Toc34652956 \h </w:instrText>
        </w:r>
        <w:r w:rsidR="00B4308C">
          <w:rPr>
            <w:rStyle w:val="-"/>
            <w:noProof/>
            <w:webHidden/>
          </w:rPr>
        </w:r>
        <w:r w:rsidR="00B4308C">
          <w:rPr>
            <w:rStyle w:val="-"/>
            <w:noProof/>
            <w:webHidden/>
          </w:rPr>
          <w:fldChar w:fldCharType="separate"/>
        </w:r>
        <w:r w:rsidR="00E770AC">
          <w:rPr>
            <w:rStyle w:val="-"/>
            <w:noProof/>
            <w:webHidden/>
          </w:rPr>
          <w:t>52</w:t>
        </w:r>
        <w:r w:rsidR="00B4308C">
          <w:rPr>
            <w:rStyle w:val="-"/>
            <w:noProof/>
            <w:webHidden/>
          </w:rPr>
          <w:fldChar w:fldCharType="end"/>
        </w:r>
      </w:hyperlink>
    </w:p>
    <w:p w:rsidR="00E770AC" w:rsidRDefault="00B4308C" w:rsidP="00E770AC">
      <w:pPr>
        <w:pStyle w:val="11"/>
      </w:pPr>
      <w:r>
        <w:rPr>
          <w:b/>
          <w:bCs/>
        </w:rPr>
        <w:fldChar w:fldCharType="end"/>
      </w:r>
    </w:p>
    <w:p w:rsidR="00E770AC" w:rsidRDefault="00E770AC" w:rsidP="00E770AC">
      <w:pPr>
        <w:pStyle w:val="3"/>
        <w:rPr>
          <w:rFonts w:ascii="Calibri,Bold" w:hAnsi="Calibri,Bold" w:cs="Calibri,Bold"/>
          <w:bCs/>
          <w:color w:val="000000"/>
        </w:rPr>
      </w:pPr>
    </w:p>
    <w:p w:rsidR="00E770AC" w:rsidRDefault="00E770AC" w:rsidP="00E770AC">
      <w:pPr>
        <w:rPr>
          <w:rFonts w:ascii="Times New Roman" w:hAnsi="Times New Roman" w:cs="Times New Roman"/>
        </w:rPr>
      </w:pPr>
    </w:p>
    <w:p w:rsidR="00E770AC" w:rsidRDefault="00E770AC" w:rsidP="00E770AC">
      <w:pPr>
        <w:pStyle w:val="3"/>
        <w:rPr>
          <w:rFonts w:ascii="Calibri,Bold" w:hAnsi="Calibri,Bold" w:cs="Calibri,Bold"/>
          <w:bCs/>
          <w:color w:val="000000"/>
        </w:rPr>
      </w:pPr>
    </w:p>
    <w:p w:rsidR="00E770AC" w:rsidRDefault="00E770AC" w:rsidP="00E770AC">
      <w:pPr>
        <w:pStyle w:val="3"/>
        <w:rPr>
          <w:rFonts w:ascii="Calibri,Bold" w:hAnsi="Calibri,Bold" w:cs="Calibri,Bold"/>
          <w:b w:val="0"/>
          <w:bCs/>
          <w:color w:val="000000"/>
        </w:rPr>
      </w:pPr>
      <w:bookmarkStart w:id="6" w:name="_Toc34652898"/>
      <w:r>
        <w:rPr>
          <w:rFonts w:ascii="Calibri,Bold" w:hAnsi="Calibri,Bold" w:cs="Calibri,Bold"/>
          <w:b w:val="0"/>
          <w:bCs/>
          <w:color w:val="000000"/>
        </w:rPr>
        <w:t>ΜΕΡΟΣ Ι. ΕΙΣΑΓΩΓΗ</w:t>
      </w:r>
      <w:bookmarkEnd w:id="6"/>
    </w:p>
    <w:p w:rsidR="00E770AC" w:rsidRDefault="00E770AC" w:rsidP="00E770AC">
      <w:pPr>
        <w:pStyle w:val="3"/>
        <w:keepLines/>
        <w:numPr>
          <w:ilvl w:val="1"/>
          <w:numId w:val="35"/>
        </w:numPr>
        <w:spacing w:before="40"/>
        <w:jc w:val="left"/>
        <w:rPr>
          <w:rFonts w:ascii="Calibri,Bold" w:hAnsi="Calibri,Bold" w:cs="Calibri,Bold"/>
          <w:b w:val="0"/>
          <w:bCs/>
          <w:color w:val="000000"/>
        </w:rPr>
      </w:pPr>
      <w:bookmarkStart w:id="7" w:name="_Toc34652899"/>
      <w:r>
        <w:rPr>
          <w:rFonts w:ascii="Calibri,Bold" w:hAnsi="Calibri,Bold" w:cs="Calibri,Bold"/>
          <w:b w:val="0"/>
          <w:bCs/>
          <w:color w:val="000000"/>
        </w:rPr>
        <w:t>Ιστορικό σύνταξης προηγουμένων εκδόσεων</w:t>
      </w:r>
      <w:bookmarkEnd w:id="7"/>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Σε εφαρμογή του άρθρου 17 του Ν.3013/2002, που ρυθμίζονται τα σχετικά με την κατάρτιση των</w:t>
      </w:r>
    </w:p>
    <w:p w:rsidR="00E770AC" w:rsidRDefault="00E770AC" w:rsidP="00E770AC">
      <w:pPr>
        <w:autoSpaceDE w:val="0"/>
        <w:autoSpaceDN w:val="0"/>
        <w:adjustRightInd w:val="0"/>
        <w:rPr>
          <w:rFonts w:ascii="Calibri" w:hAnsi="Calibri" w:cs="Calibri"/>
        </w:rPr>
      </w:pPr>
      <w:r>
        <w:rPr>
          <w:rFonts w:ascii="Calibri" w:hAnsi="Calibri" w:cs="Calibri"/>
        </w:rPr>
        <w:t>σχεδίων πολιτικής προστασίας και τους υπόχρεους, προς τούτο, αρμόδιους κεντρικούς και</w:t>
      </w:r>
    </w:p>
    <w:p w:rsidR="00E770AC" w:rsidRDefault="00E770AC" w:rsidP="00E770AC">
      <w:pPr>
        <w:autoSpaceDE w:val="0"/>
        <w:autoSpaceDN w:val="0"/>
        <w:adjustRightInd w:val="0"/>
        <w:rPr>
          <w:rFonts w:ascii="Calibri" w:hAnsi="Calibri" w:cs="Calibri"/>
        </w:rPr>
      </w:pPr>
      <w:r>
        <w:rPr>
          <w:rFonts w:ascii="Calibri" w:hAnsi="Calibri" w:cs="Calibri"/>
        </w:rPr>
        <w:t>περιφερειακούς φορείς και οργανισμούς κοινής ωφέλειας, εκδόθηκε η Υπουργική Απόφαση 1299/7-</w:t>
      </w:r>
    </w:p>
    <w:p w:rsidR="00E770AC" w:rsidRDefault="00E770AC" w:rsidP="00E770AC">
      <w:pPr>
        <w:autoSpaceDE w:val="0"/>
        <w:autoSpaceDN w:val="0"/>
        <w:adjustRightInd w:val="0"/>
        <w:rPr>
          <w:rFonts w:ascii="Calibri" w:hAnsi="Calibri" w:cs="Calibri"/>
        </w:rPr>
      </w:pPr>
      <w:r>
        <w:rPr>
          <w:rFonts w:ascii="Calibri" w:hAnsi="Calibri" w:cs="Calibri"/>
        </w:rPr>
        <w:t>4-2003 «Έγκριση του από 7.4.2003 Γενικού Σχεδίου Πολιτικής Προστασίας με τη συνθηματική λέξη</w:t>
      </w:r>
    </w:p>
    <w:p w:rsidR="00E770AC" w:rsidRDefault="00E770AC" w:rsidP="00E770AC">
      <w:pPr>
        <w:autoSpaceDE w:val="0"/>
        <w:autoSpaceDN w:val="0"/>
        <w:adjustRightInd w:val="0"/>
        <w:rPr>
          <w:rFonts w:ascii="Calibri" w:hAnsi="Calibri" w:cs="Calibri"/>
        </w:rPr>
      </w:pPr>
      <w:r>
        <w:rPr>
          <w:rFonts w:ascii="Calibri" w:hAnsi="Calibri" w:cs="Calibri"/>
        </w:rPr>
        <w:t>ΞΕΝΟΚΡΑΤΗΣ» (ΦΕΚ 423/Β΄/2003).</w:t>
      </w:r>
    </w:p>
    <w:p w:rsidR="00E770AC" w:rsidRDefault="00E770AC" w:rsidP="00E770AC">
      <w:pPr>
        <w:autoSpaceDE w:val="0"/>
        <w:autoSpaceDN w:val="0"/>
        <w:adjustRightInd w:val="0"/>
        <w:rPr>
          <w:rFonts w:ascii="Calibri" w:hAnsi="Calibri" w:cs="Calibri"/>
        </w:rPr>
      </w:pPr>
      <w:r>
        <w:rPr>
          <w:rFonts w:ascii="Calibri" w:hAnsi="Calibri" w:cs="Calibri"/>
        </w:rPr>
        <w:t xml:space="preserve">       Το έτος 2010 η Δ/νση Σχεδιασμού και Αντιμετώπισης Εκτάκτων Αναγκών της ΓΓΠΠ σε συνεργασία</w:t>
      </w:r>
    </w:p>
    <w:p w:rsidR="00E770AC" w:rsidRDefault="00E770AC" w:rsidP="00E770AC">
      <w:pPr>
        <w:autoSpaceDE w:val="0"/>
        <w:autoSpaceDN w:val="0"/>
        <w:adjustRightInd w:val="0"/>
        <w:rPr>
          <w:rFonts w:ascii="Calibri" w:hAnsi="Calibri" w:cs="Calibri"/>
        </w:rPr>
      </w:pPr>
      <w:r>
        <w:rPr>
          <w:rFonts w:ascii="Calibri" w:hAnsi="Calibri" w:cs="Calibri"/>
        </w:rPr>
        <w:t>με όλους τους εμπλεκόμενους φορείς, στο πλαίσιο εφαρμογής της ΥΑ 1299/7-4-2003 έγκρισης</w:t>
      </w:r>
    </w:p>
    <w:p w:rsidR="00E770AC" w:rsidRDefault="00E770AC" w:rsidP="00E770AC">
      <w:pPr>
        <w:autoSpaceDE w:val="0"/>
        <w:autoSpaceDN w:val="0"/>
        <w:adjustRightInd w:val="0"/>
        <w:rPr>
          <w:rFonts w:ascii="Calibri" w:hAnsi="Calibri" w:cs="Calibri"/>
        </w:rPr>
      </w:pPr>
      <w:r>
        <w:rPr>
          <w:rFonts w:ascii="Calibri" w:hAnsi="Calibri" w:cs="Calibri"/>
        </w:rPr>
        <w:t>Υπουργού ΕΣΔΔΑ του Γενικού Σχεδίου Πολιτικής Προστασίας «Ξενοκράτης» (ΦΕΚ 423 τ. Β΄) και του</w:t>
      </w:r>
    </w:p>
    <w:p w:rsidR="00E770AC" w:rsidRDefault="00E770AC" w:rsidP="00E770AC">
      <w:pPr>
        <w:autoSpaceDE w:val="0"/>
        <w:autoSpaceDN w:val="0"/>
        <w:adjustRightInd w:val="0"/>
        <w:rPr>
          <w:rFonts w:ascii="Calibri" w:hAnsi="Calibri" w:cs="Calibri"/>
        </w:rPr>
      </w:pPr>
      <w:r>
        <w:rPr>
          <w:rFonts w:ascii="Calibri" w:hAnsi="Calibri" w:cs="Calibri"/>
        </w:rPr>
        <w:t>άρθρου 11 του ΠΔ 151/2004 (ΦΕΚ 107/Α΄/2004), εξέδωσε το Γενικό Σχέδιο Αντιμετώπισης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εξαιτίας Δασικών Πυρκαγιών, το οποίο στάλθηκε σε όλους τους εμπλεκόμενους φορείς με</w:t>
      </w:r>
    </w:p>
    <w:p w:rsidR="00E770AC" w:rsidRDefault="00E770AC" w:rsidP="00E770AC">
      <w:pPr>
        <w:autoSpaceDE w:val="0"/>
        <w:autoSpaceDN w:val="0"/>
        <w:adjustRightInd w:val="0"/>
        <w:rPr>
          <w:rFonts w:ascii="Calibri" w:hAnsi="Calibri" w:cs="Calibri"/>
        </w:rPr>
      </w:pPr>
      <w:r>
        <w:rPr>
          <w:rFonts w:ascii="Calibri" w:hAnsi="Calibri" w:cs="Calibri"/>
        </w:rPr>
        <w:t>το 4044/7-6-2010 έγγραφό της ΓΓΠΠ, για την εφαρμογή του κατά το μέρος που τους αφορά και</w:t>
      </w:r>
    </w:p>
    <w:p w:rsidR="00E770AC" w:rsidRDefault="00E770AC" w:rsidP="00E770AC">
      <w:pPr>
        <w:autoSpaceDE w:val="0"/>
        <w:autoSpaceDN w:val="0"/>
        <w:adjustRightInd w:val="0"/>
        <w:rPr>
          <w:rFonts w:ascii="Calibri" w:hAnsi="Calibri" w:cs="Calibri"/>
        </w:rPr>
      </w:pPr>
      <w:r>
        <w:rPr>
          <w:rFonts w:ascii="Calibri" w:hAnsi="Calibri" w:cs="Calibri"/>
        </w:rPr>
        <w:t>εμπλέκονται.</w:t>
      </w:r>
    </w:p>
    <w:p w:rsidR="00E770AC" w:rsidRDefault="00E770AC" w:rsidP="00E770AC">
      <w:pPr>
        <w:autoSpaceDE w:val="0"/>
        <w:autoSpaceDN w:val="0"/>
        <w:adjustRightInd w:val="0"/>
        <w:rPr>
          <w:rFonts w:ascii="Calibri" w:hAnsi="Calibri" w:cs="Calibri"/>
        </w:rPr>
      </w:pPr>
      <w:r>
        <w:rPr>
          <w:rFonts w:ascii="Calibri" w:hAnsi="Calibri" w:cs="Calibri"/>
        </w:rPr>
        <w:t xml:space="preserve">     Το έτος 2011, μετά τις επελθούσες διοικητικές αλλαγές από την ψήφιση του Ν.3852/2010 «Νέα</w:t>
      </w:r>
    </w:p>
    <w:p w:rsidR="00E770AC" w:rsidRDefault="00E770AC" w:rsidP="00E770AC">
      <w:pPr>
        <w:autoSpaceDE w:val="0"/>
        <w:autoSpaceDN w:val="0"/>
        <w:adjustRightInd w:val="0"/>
        <w:rPr>
          <w:rFonts w:ascii="Calibri" w:hAnsi="Calibri" w:cs="Calibri"/>
        </w:rPr>
      </w:pPr>
      <w:r>
        <w:rPr>
          <w:rFonts w:ascii="Calibri" w:hAnsi="Calibri" w:cs="Calibri"/>
        </w:rPr>
        <w:t>Αρχιτεκτονική της Αυτοδιοίκησης και της Αποκεντρωμένης Διοίκησης - Πρόγραμμα Καλλικράτης»,</w:t>
      </w:r>
    </w:p>
    <w:p w:rsidR="00E770AC" w:rsidRDefault="00E770AC" w:rsidP="00E770AC">
      <w:pPr>
        <w:autoSpaceDE w:val="0"/>
        <w:autoSpaceDN w:val="0"/>
        <w:adjustRightInd w:val="0"/>
        <w:rPr>
          <w:rFonts w:ascii="Calibri" w:hAnsi="Calibri" w:cs="Calibri"/>
        </w:rPr>
      </w:pPr>
      <w:r>
        <w:rPr>
          <w:rFonts w:ascii="Calibri" w:hAnsi="Calibri" w:cs="Calibri"/>
        </w:rPr>
        <w:lastRenderedPageBreak/>
        <w:t>κρίθηκε αναγκαία η αναθεώρηση του ανωτέρω σχεδίου. Στο πλαίσιο αυτό η Δ/νση Σχεδιασμού και</w:t>
      </w:r>
    </w:p>
    <w:p w:rsidR="00E770AC" w:rsidRDefault="00E770AC" w:rsidP="00E770AC">
      <w:pPr>
        <w:autoSpaceDE w:val="0"/>
        <w:autoSpaceDN w:val="0"/>
        <w:adjustRightInd w:val="0"/>
        <w:rPr>
          <w:rFonts w:ascii="Calibri" w:hAnsi="Calibri" w:cs="Calibri"/>
        </w:rPr>
      </w:pPr>
      <w:r>
        <w:rPr>
          <w:rFonts w:ascii="Calibri" w:hAnsi="Calibri" w:cs="Calibri"/>
        </w:rPr>
        <w:t>Αντιμετώπισης Εκτάκτων Αναγκών της ΓΓΠΠ, σε συνεργασία με όλους τους εμπλεκόμενους φορείς,</w:t>
      </w:r>
    </w:p>
    <w:p w:rsidR="00E770AC" w:rsidRDefault="00E770AC" w:rsidP="00E770AC">
      <w:pPr>
        <w:autoSpaceDE w:val="0"/>
        <w:autoSpaceDN w:val="0"/>
        <w:adjustRightInd w:val="0"/>
        <w:rPr>
          <w:rFonts w:ascii="Calibri" w:hAnsi="Calibri" w:cs="Calibri"/>
        </w:rPr>
      </w:pPr>
      <w:r>
        <w:rPr>
          <w:rFonts w:ascii="Calibri" w:hAnsi="Calibri" w:cs="Calibri"/>
        </w:rPr>
        <w:t>προχώρησε στην αναθεώρησή του και εξέδωσε τη 2η έκδοσή του, η οποία στάλθηκε σε όλους τους</w:t>
      </w:r>
    </w:p>
    <w:p w:rsidR="00E770AC" w:rsidRDefault="00E770AC" w:rsidP="00E770AC">
      <w:pPr>
        <w:autoSpaceDE w:val="0"/>
        <w:autoSpaceDN w:val="0"/>
        <w:adjustRightInd w:val="0"/>
        <w:rPr>
          <w:rFonts w:ascii="Calibri" w:hAnsi="Calibri" w:cs="Calibri"/>
        </w:rPr>
      </w:pPr>
      <w:r>
        <w:rPr>
          <w:rFonts w:ascii="Calibri" w:hAnsi="Calibri" w:cs="Calibri"/>
        </w:rPr>
        <w:t>εμπλεκόμενους φορείς με το 4795/8-7-2011 έγγραφό της ΓΓΠΠ για την εφαρμογή του, κατά το μέρος</w:t>
      </w:r>
    </w:p>
    <w:p w:rsidR="00E770AC" w:rsidRDefault="00E770AC" w:rsidP="00E770AC">
      <w:pPr>
        <w:autoSpaceDE w:val="0"/>
        <w:autoSpaceDN w:val="0"/>
        <w:adjustRightInd w:val="0"/>
        <w:rPr>
          <w:rFonts w:ascii="Calibri" w:hAnsi="Calibri" w:cs="Calibri"/>
        </w:rPr>
      </w:pPr>
      <w:r>
        <w:rPr>
          <w:rFonts w:ascii="Calibri" w:hAnsi="Calibri" w:cs="Calibri"/>
        </w:rPr>
        <w:t>που τους αφορά και εμπλέκονται.</w:t>
      </w:r>
    </w:p>
    <w:p w:rsidR="00E770AC" w:rsidRDefault="00E770AC" w:rsidP="00E770AC">
      <w:pPr>
        <w:autoSpaceDE w:val="0"/>
        <w:autoSpaceDN w:val="0"/>
        <w:adjustRightInd w:val="0"/>
        <w:rPr>
          <w:rFonts w:ascii="Calibri" w:hAnsi="Calibri" w:cs="Calibri"/>
        </w:rPr>
      </w:pPr>
      <w:r>
        <w:rPr>
          <w:rFonts w:ascii="Calibri" w:hAnsi="Calibri" w:cs="Calibri"/>
        </w:rPr>
        <w:t xml:space="preserve">      Το 2013 η Γενική Γραμματεία Πολιτικής Προστασίας λαμβάνοντας υπόψη τις διοικητικές και</w:t>
      </w:r>
    </w:p>
    <w:p w:rsidR="00E770AC" w:rsidRDefault="00E770AC" w:rsidP="00E770AC">
      <w:pPr>
        <w:autoSpaceDE w:val="0"/>
        <w:autoSpaceDN w:val="0"/>
        <w:adjustRightInd w:val="0"/>
        <w:rPr>
          <w:rFonts w:ascii="Calibri" w:hAnsi="Calibri" w:cs="Calibri"/>
        </w:rPr>
      </w:pPr>
      <w:r>
        <w:rPr>
          <w:rFonts w:ascii="Calibri" w:hAnsi="Calibri" w:cs="Calibri"/>
        </w:rPr>
        <w:t>οργανωτικές αλλαγές οι οποίες αφορούσαν φορείς της κεντρική διοίκησης (μετονομασία</w:t>
      </w:r>
    </w:p>
    <w:p w:rsidR="00E770AC" w:rsidRDefault="00E770AC" w:rsidP="00E770AC">
      <w:pPr>
        <w:autoSpaceDE w:val="0"/>
        <w:autoSpaceDN w:val="0"/>
        <w:adjustRightInd w:val="0"/>
        <w:rPr>
          <w:rFonts w:ascii="Calibri" w:hAnsi="Calibri" w:cs="Calibri"/>
        </w:rPr>
      </w:pPr>
      <w:r>
        <w:rPr>
          <w:rFonts w:ascii="Calibri" w:hAnsi="Calibri" w:cs="Calibri"/>
        </w:rPr>
        <w:t>υπουργείων, αλλαγές υπαγωγής φορέων, αλλαγές στις υπηρεσίες μεταφοράς και διανομής</w:t>
      </w:r>
    </w:p>
    <w:p w:rsidR="00E770AC" w:rsidRDefault="00E770AC" w:rsidP="00E770AC">
      <w:pPr>
        <w:autoSpaceDE w:val="0"/>
        <w:autoSpaceDN w:val="0"/>
        <w:adjustRightInd w:val="0"/>
        <w:rPr>
          <w:rFonts w:ascii="Calibri" w:hAnsi="Calibri" w:cs="Calibri"/>
        </w:rPr>
      </w:pPr>
      <w:r>
        <w:rPr>
          <w:rFonts w:ascii="Calibri" w:hAnsi="Calibri" w:cs="Calibri"/>
        </w:rPr>
        <w:t>ηλεκτρικής ενέργειας, κλπ), προχώρησε στην επικαιροποίηση του Γενικού Σχεδίου Αντιμετώπισης</w:t>
      </w:r>
    </w:p>
    <w:p w:rsidR="00E770AC" w:rsidRDefault="00E770AC" w:rsidP="00E770AC">
      <w:pPr>
        <w:autoSpaceDE w:val="0"/>
        <w:autoSpaceDN w:val="0"/>
        <w:adjustRightInd w:val="0"/>
        <w:rPr>
          <w:rFonts w:ascii="Calibri" w:hAnsi="Calibri" w:cs="Calibri"/>
        </w:rPr>
      </w:pPr>
      <w:r>
        <w:rPr>
          <w:rFonts w:ascii="Calibri" w:hAnsi="Calibri" w:cs="Calibri"/>
        </w:rPr>
        <w:t>Εκτάκτων Αναγκών Εξαιτίας Δασικών Πυρκαγιών (3</w:t>
      </w:r>
      <w:r>
        <w:rPr>
          <w:rFonts w:ascii="Calibri" w:hAnsi="Calibri" w:cs="Calibri"/>
          <w:sz w:val="14"/>
          <w:szCs w:val="14"/>
        </w:rPr>
        <w:t xml:space="preserve">η </w:t>
      </w:r>
      <w:r>
        <w:rPr>
          <w:rFonts w:ascii="Calibri" w:hAnsi="Calibri" w:cs="Calibri"/>
        </w:rPr>
        <w:t>έκδοση), η οποία ενσωματώνει τις ανωτέρω</w:t>
      </w:r>
    </w:p>
    <w:p w:rsidR="00E770AC" w:rsidRDefault="00E770AC" w:rsidP="00E770AC">
      <w:pPr>
        <w:autoSpaceDE w:val="0"/>
        <w:autoSpaceDN w:val="0"/>
        <w:adjustRightInd w:val="0"/>
        <w:rPr>
          <w:rFonts w:ascii="Calibri" w:hAnsi="Calibri" w:cs="Calibri"/>
        </w:rPr>
      </w:pPr>
      <w:r>
        <w:rPr>
          <w:rFonts w:ascii="Calibri" w:hAnsi="Calibri" w:cs="Calibri"/>
        </w:rPr>
        <w:t>διοικητικές και οργανωτικές αλλαγές. Με την 3</w:t>
      </w:r>
      <w:r>
        <w:rPr>
          <w:rFonts w:ascii="Calibri" w:hAnsi="Calibri" w:cs="Calibri"/>
          <w:sz w:val="14"/>
          <w:szCs w:val="14"/>
        </w:rPr>
        <w:t xml:space="preserve">η </w:t>
      </w:r>
      <w:r>
        <w:rPr>
          <w:rFonts w:ascii="Calibri" w:hAnsi="Calibri" w:cs="Calibri"/>
        </w:rPr>
        <w:t>αυτή έκδοση του Γενικού Σχεδίου δεν επήλθαν</w:t>
      </w:r>
    </w:p>
    <w:p w:rsidR="00E770AC" w:rsidRDefault="00E770AC" w:rsidP="00E770AC">
      <w:pPr>
        <w:autoSpaceDE w:val="0"/>
        <w:autoSpaceDN w:val="0"/>
        <w:adjustRightInd w:val="0"/>
        <w:rPr>
          <w:rFonts w:ascii="Calibri" w:hAnsi="Calibri" w:cs="Calibri"/>
        </w:rPr>
      </w:pPr>
      <w:r>
        <w:rPr>
          <w:rFonts w:ascii="Calibri" w:hAnsi="Calibri" w:cs="Calibri"/>
        </w:rPr>
        <w:t>αλλαγές όσον αφορά τα σχέδια των Δήμων και των Περιφερειών, όπως αυτά προσδιορίστηκαν στην</w:t>
      </w:r>
    </w:p>
    <w:p w:rsidR="00E770AC" w:rsidRDefault="00E770AC" w:rsidP="00E770AC">
      <w:pPr>
        <w:autoSpaceDE w:val="0"/>
        <w:autoSpaceDN w:val="0"/>
        <w:adjustRightInd w:val="0"/>
        <w:rPr>
          <w:rFonts w:ascii="Calibri" w:hAnsi="Calibri" w:cs="Calibri"/>
        </w:rPr>
      </w:pPr>
      <w:r>
        <w:rPr>
          <w:rFonts w:ascii="Calibri" w:hAnsi="Calibri" w:cs="Calibri"/>
        </w:rPr>
        <w:t>2</w:t>
      </w:r>
      <w:r>
        <w:rPr>
          <w:rFonts w:ascii="Calibri" w:hAnsi="Calibri" w:cs="Calibri"/>
          <w:sz w:val="14"/>
          <w:szCs w:val="14"/>
        </w:rPr>
        <w:t xml:space="preserve">η </w:t>
      </w:r>
      <w:r>
        <w:rPr>
          <w:rFonts w:ascii="Calibri" w:hAnsi="Calibri" w:cs="Calibri"/>
        </w:rPr>
        <w:t>Έκδοση.</w:t>
      </w:r>
    </w:p>
    <w:p w:rsidR="00E770AC" w:rsidRDefault="00E770AC" w:rsidP="00E770AC">
      <w:pPr>
        <w:autoSpaceDE w:val="0"/>
        <w:autoSpaceDN w:val="0"/>
        <w:adjustRightInd w:val="0"/>
        <w:rPr>
          <w:rFonts w:ascii="Calibri" w:hAnsi="Calibri" w:cs="Calibri"/>
        </w:rPr>
      </w:pPr>
      <w:r>
        <w:rPr>
          <w:rFonts w:ascii="Calibri" w:hAnsi="Calibri" w:cs="Calibri"/>
        </w:rPr>
        <w:t xml:space="preserve">     Η ανωτέρω εγκεκριμένη 3</w:t>
      </w:r>
      <w:r>
        <w:rPr>
          <w:rFonts w:ascii="Calibri" w:hAnsi="Calibri" w:cs="Calibri"/>
          <w:sz w:val="14"/>
          <w:szCs w:val="14"/>
        </w:rPr>
        <w:t xml:space="preserve">η </w:t>
      </w:r>
      <w:r>
        <w:rPr>
          <w:rFonts w:ascii="Calibri" w:hAnsi="Calibri" w:cs="Calibri"/>
        </w:rPr>
        <w:t>Έκδοση του Γενικού Σχεδίου u913 Αντιμετώπισης Εκτάκτων Αναγκών Εξαιτίας</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(2013), στάλθηκε σε όλους τους εμπλεκόμενους φορείς με το 3515/28-6-2013</w:t>
      </w:r>
    </w:p>
    <w:p w:rsidR="00E770AC" w:rsidRDefault="00E770AC" w:rsidP="00E770AC">
      <w:pPr>
        <w:rPr>
          <w:rFonts w:ascii="Calibri" w:hAnsi="Calibri" w:cs="Calibri"/>
        </w:rPr>
      </w:pPr>
      <w:r>
        <w:rPr>
          <w:rFonts w:ascii="Calibri" w:hAnsi="Calibri" w:cs="Calibri"/>
        </w:rPr>
        <w:t>έγγραφό της ΓΓΠΠ.</w:t>
      </w:r>
    </w:p>
    <w:p w:rsidR="00E770AC" w:rsidRDefault="00E770AC" w:rsidP="00E770AC">
      <w:pPr>
        <w:autoSpaceDE w:val="0"/>
        <w:autoSpaceDN w:val="0"/>
        <w:adjustRightInd w:val="0"/>
        <w:rPr>
          <w:rFonts w:ascii="Calibri" w:hAnsi="Calibri" w:cs="Calibri"/>
        </w:rPr>
      </w:pPr>
      <w:r>
        <w:rPr>
          <w:rFonts w:ascii="Calibri" w:hAnsi="Calibri" w:cs="Calibri"/>
        </w:rPr>
        <w:t xml:space="preserve">    Το έτος 2019, η Δ/νση Σχεδιασμού &amp; Αντιμετώπισης Εκτάκτων Αναγκών της ΓΓΠΠ, έχοντας υπόψη</w:t>
      </w:r>
    </w:p>
    <w:p w:rsidR="00E770AC" w:rsidRDefault="00E770AC" w:rsidP="00E770AC">
      <w:pPr>
        <w:autoSpaceDE w:val="0"/>
        <w:autoSpaceDN w:val="0"/>
        <w:adjustRightInd w:val="0"/>
        <w:rPr>
          <w:rFonts w:ascii="Calibri" w:hAnsi="Calibri" w:cs="Calibri"/>
        </w:rPr>
      </w:pPr>
      <w:r>
        <w:rPr>
          <w:rFonts w:ascii="Calibri" w:hAnsi="Calibri" w:cs="Calibri"/>
        </w:rPr>
        <w:t>ότι από τη 3</w:t>
      </w:r>
      <w:r>
        <w:rPr>
          <w:rFonts w:ascii="Calibri" w:hAnsi="Calibri" w:cs="Calibri"/>
          <w:sz w:val="14"/>
          <w:szCs w:val="14"/>
        </w:rPr>
        <w:t xml:space="preserve">η </w:t>
      </w:r>
      <w:r>
        <w:rPr>
          <w:rFonts w:ascii="Calibri" w:hAnsi="Calibri" w:cs="Calibri"/>
        </w:rPr>
        <w:t>έκδοση του σχεδίου επήλθαν εκ νέου διοικητικές και οργανωτικές αλλαγές οι οποίες</w:t>
      </w:r>
    </w:p>
    <w:p w:rsidR="00E770AC" w:rsidRDefault="00E770AC" w:rsidP="00E770AC">
      <w:pPr>
        <w:autoSpaceDE w:val="0"/>
        <w:autoSpaceDN w:val="0"/>
        <w:adjustRightInd w:val="0"/>
        <w:rPr>
          <w:rFonts w:ascii="Calibri" w:hAnsi="Calibri" w:cs="Calibri"/>
        </w:rPr>
      </w:pPr>
      <w:r>
        <w:rPr>
          <w:rFonts w:ascii="Calibri" w:hAnsi="Calibri" w:cs="Calibri"/>
        </w:rPr>
        <w:t>αφορούσαν κατά κύριο λόγο φορείς της κεντρικής διοίκησης (μετονομασία υπουργείων, αλλαγές</w:t>
      </w:r>
    </w:p>
    <w:p w:rsidR="00E770AC" w:rsidRDefault="00E770AC" w:rsidP="00E770AC">
      <w:pPr>
        <w:autoSpaceDE w:val="0"/>
        <w:autoSpaceDN w:val="0"/>
        <w:adjustRightInd w:val="0"/>
        <w:rPr>
          <w:rFonts w:ascii="Calibri" w:hAnsi="Calibri" w:cs="Calibri"/>
        </w:rPr>
      </w:pPr>
      <w:r>
        <w:rPr>
          <w:rFonts w:ascii="Calibri" w:hAnsi="Calibri" w:cs="Calibri"/>
        </w:rPr>
        <w:t>υπαγωγής φορέων, νέοι οργανισμοί τα έτη 2014 και 2017, κλπ), έκρινε αναγκαία την επικαιροποίηση</w:t>
      </w:r>
    </w:p>
    <w:p w:rsidR="00E770AC" w:rsidRDefault="00E770AC" w:rsidP="00E770AC">
      <w:pPr>
        <w:autoSpaceDE w:val="0"/>
        <w:autoSpaceDN w:val="0"/>
        <w:adjustRightInd w:val="0"/>
        <w:rPr>
          <w:rFonts w:ascii="Calibri" w:hAnsi="Calibri" w:cs="Calibri"/>
        </w:rPr>
      </w:pPr>
      <w:r>
        <w:rPr>
          <w:rFonts w:ascii="Calibri" w:hAnsi="Calibri" w:cs="Calibri"/>
        </w:rPr>
        <w:t>και αναθεώρηση του ανωτέρω σχεδίου. Στο πλαίσιο αυτό η Δ/νση Σχεδιασμού &amp; Αντιμετώπισης</w:t>
      </w:r>
    </w:p>
    <w:p w:rsidR="00E770AC" w:rsidRDefault="00E770AC" w:rsidP="00E770AC">
      <w:pPr>
        <w:autoSpaceDE w:val="0"/>
        <w:autoSpaceDN w:val="0"/>
        <w:adjustRightInd w:val="0"/>
        <w:rPr>
          <w:rFonts w:ascii="Calibri" w:hAnsi="Calibri" w:cs="Calibri"/>
        </w:rPr>
      </w:pPr>
      <w:r>
        <w:rPr>
          <w:rFonts w:ascii="Calibri" w:hAnsi="Calibri" w:cs="Calibri"/>
        </w:rPr>
        <w:t>Εκτάκτων Αναγκών της ΓΓΠΠ προχώρησε στην παρούσα 4</w:t>
      </w:r>
      <w:r>
        <w:rPr>
          <w:rFonts w:ascii="Calibri" w:hAnsi="Calibri" w:cs="Calibri"/>
          <w:sz w:val="14"/>
          <w:szCs w:val="14"/>
        </w:rPr>
        <w:t xml:space="preserve">η </w:t>
      </w:r>
      <w:r>
        <w:rPr>
          <w:rFonts w:ascii="Calibri" w:hAnsi="Calibri" w:cs="Calibri"/>
        </w:rPr>
        <w:t>έκδοση του Γενικού Σχεδίου Αντιμετώπισης</w:t>
      </w:r>
    </w:p>
    <w:p w:rsidR="00E770AC" w:rsidRDefault="00E770AC" w:rsidP="00E770AC">
      <w:pPr>
        <w:rPr>
          <w:rFonts w:ascii="Calibri" w:hAnsi="Calibri" w:cs="Calibri"/>
        </w:rPr>
      </w:pPr>
      <w:r>
        <w:rPr>
          <w:rFonts w:ascii="Calibri" w:hAnsi="Calibri" w:cs="Calibri"/>
        </w:rPr>
        <w:t>Εκτάκτων Αναγκών εξαιτίας Δασικών Πυρκαγιών.</w:t>
      </w:r>
    </w:p>
    <w:p w:rsidR="00E770AC" w:rsidRDefault="00E770AC" w:rsidP="00E770AC">
      <w:pPr>
        <w:rPr>
          <w:rFonts w:ascii="Calibri" w:hAnsi="Calibri" w:cs="Calibri"/>
        </w:rPr>
      </w:pPr>
    </w:p>
    <w:p w:rsidR="00E770AC" w:rsidRDefault="00E770AC" w:rsidP="00E770AC">
      <w:pPr>
        <w:rPr>
          <w:rFonts w:ascii="Calibri" w:hAnsi="Calibri" w:cs="Calibri"/>
        </w:rPr>
      </w:pPr>
    </w:p>
    <w:p w:rsidR="00E770AC" w:rsidRDefault="00E770AC" w:rsidP="00E770AC">
      <w:pPr>
        <w:rPr>
          <w:rFonts w:ascii="Calibri" w:hAnsi="Calibri" w:cs="Calibri"/>
        </w:rPr>
      </w:pPr>
    </w:p>
    <w:p w:rsidR="00E770AC" w:rsidRDefault="00E770AC" w:rsidP="00E770AC">
      <w:pPr>
        <w:rPr>
          <w:rFonts w:ascii="Calibri" w:hAnsi="Calibri" w:cs="Calibri"/>
        </w:rPr>
      </w:pPr>
    </w:p>
    <w:p w:rsidR="00E770AC" w:rsidRDefault="00E770AC" w:rsidP="00E770AC">
      <w:pPr>
        <w:rPr>
          <w:rFonts w:ascii="Calibri" w:hAnsi="Calibri" w:cs="Calibri"/>
        </w:rPr>
      </w:pPr>
    </w:p>
    <w:p w:rsidR="00E770AC" w:rsidRDefault="00E770AC" w:rsidP="00E770AC">
      <w:pPr>
        <w:pStyle w:val="3"/>
        <w:keepLines/>
        <w:numPr>
          <w:ilvl w:val="1"/>
          <w:numId w:val="35"/>
        </w:numPr>
        <w:spacing w:before="40"/>
        <w:jc w:val="left"/>
        <w:rPr>
          <w:rFonts w:ascii="Calibri,Bold" w:hAnsi="Calibri,Bold" w:cs="Calibri,Bold"/>
          <w:bCs/>
          <w:color w:val="000000"/>
        </w:rPr>
      </w:pPr>
      <w:bookmarkStart w:id="8" w:name="_Toc34652900"/>
      <w:r>
        <w:rPr>
          <w:rFonts w:ascii="Calibri,Bold" w:hAnsi="Calibri,Bold" w:cs="Calibri,Bold"/>
          <w:b w:val="0"/>
          <w:bCs/>
          <w:color w:val="000000"/>
        </w:rPr>
        <w:t>Οδηγίες για την ενεργοποίηση και εφαρμογή του Σχεδίου</w:t>
      </w:r>
      <w:bookmarkEnd w:id="8"/>
    </w:p>
    <w:p w:rsidR="00E770AC" w:rsidRDefault="00E770AC" w:rsidP="00E770AC">
      <w:pPr>
        <w:pStyle w:val="af1"/>
        <w:ind w:left="360"/>
        <w:rPr>
          <w:color w:val="000000"/>
        </w:rPr>
      </w:pPr>
    </w:p>
    <w:p w:rsidR="00E770AC" w:rsidRDefault="00E770AC" w:rsidP="00E770AC">
      <w:pPr>
        <w:autoSpaceDE w:val="0"/>
        <w:autoSpaceDN w:val="0"/>
        <w:adjustRightInd w:val="0"/>
        <w:rPr>
          <w:rFonts w:ascii="Calibri" w:hAnsi="Calibri" w:cs="Calibri"/>
        </w:rPr>
      </w:pPr>
      <w:r>
        <w:rPr>
          <w:rFonts w:ascii="Calibri" w:hAnsi="Calibri" w:cs="Calibri"/>
        </w:rPr>
        <w:t xml:space="preserve">       Το Πυροσβεστικό Σώμα έχει την ευθύνη και τον επιχειρησιακό σχεδιασμό της καταστολής των</w:t>
      </w:r>
    </w:p>
    <w:p w:rsidR="00E770AC" w:rsidRDefault="00E770AC" w:rsidP="00E770AC">
      <w:pPr>
        <w:autoSpaceDE w:val="0"/>
        <w:autoSpaceDN w:val="0"/>
        <w:adjustRightInd w:val="0"/>
        <w:rPr>
          <w:rFonts w:ascii="Calibri" w:hAnsi="Calibri" w:cs="Calibri"/>
        </w:rPr>
      </w:pPr>
      <w:r>
        <w:rPr>
          <w:rFonts w:ascii="Calibri" w:hAnsi="Calibri" w:cs="Calibri"/>
        </w:rPr>
        <w:lastRenderedPageBreak/>
        <w:t>πυρκαγιών και την παροχή συνδρομής για τη διάσωση των ατόμων και υλικών αγαθών, που</w:t>
      </w:r>
    </w:p>
    <w:p w:rsidR="00E770AC" w:rsidRDefault="00E770AC" w:rsidP="00E770AC">
      <w:pPr>
        <w:autoSpaceDE w:val="0"/>
        <w:autoSpaceDN w:val="0"/>
        <w:adjustRightInd w:val="0"/>
        <w:rPr>
          <w:rFonts w:ascii="Calibri" w:hAnsi="Calibri" w:cs="Calibri"/>
        </w:rPr>
      </w:pPr>
      <w:r>
        <w:rPr>
          <w:rFonts w:ascii="Calibri" w:hAnsi="Calibri" w:cs="Calibri"/>
        </w:rPr>
        <w:t>απειλούνται από αυτές (άρθρο 63 του Ν.4249/2014).</w:t>
      </w:r>
    </w:p>
    <w:p w:rsidR="00E770AC" w:rsidRDefault="00E770AC" w:rsidP="00E770AC">
      <w:pPr>
        <w:autoSpaceDE w:val="0"/>
        <w:autoSpaceDN w:val="0"/>
        <w:adjustRightInd w:val="0"/>
        <w:rPr>
          <w:rFonts w:ascii="Calibri" w:hAnsi="Calibri" w:cs="Calibri"/>
        </w:rPr>
      </w:pPr>
      <w:r>
        <w:rPr>
          <w:rFonts w:ascii="Calibri" w:hAnsi="Calibri" w:cs="Calibri"/>
        </w:rPr>
        <w:t xml:space="preserve">     Ως επιχειρησιακός σχεδιασμός της καταστολής νοείται η οργάνωση, η διαχείριση και ο</w:t>
      </w:r>
    </w:p>
    <w:p w:rsidR="00E770AC" w:rsidRDefault="00E770AC" w:rsidP="00E770AC">
      <w:pPr>
        <w:autoSpaceDE w:val="0"/>
        <w:autoSpaceDN w:val="0"/>
        <w:adjustRightInd w:val="0"/>
        <w:rPr>
          <w:rFonts w:ascii="Calibri" w:hAnsi="Calibri" w:cs="Calibri"/>
        </w:rPr>
      </w:pPr>
      <w:r>
        <w:rPr>
          <w:rFonts w:ascii="Calibri" w:hAnsi="Calibri" w:cs="Calibri"/>
        </w:rPr>
        <w:t>συντονισμός όλων των εμπλεκόμενων δυνάμεων πυρόσβεσης και διάσωσης, του εξοπλισμού και των</w:t>
      </w:r>
    </w:p>
    <w:p w:rsidR="00E770AC" w:rsidRDefault="00E770AC" w:rsidP="00E770AC">
      <w:pPr>
        <w:autoSpaceDE w:val="0"/>
        <w:autoSpaceDN w:val="0"/>
        <w:adjustRightInd w:val="0"/>
        <w:rPr>
          <w:rFonts w:ascii="Calibri" w:hAnsi="Calibri" w:cs="Calibri"/>
        </w:rPr>
      </w:pPr>
      <w:r>
        <w:rPr>
          <w:rFonts w:ascii="Calibri" w:hAnsi="Calibri" w:cs="Calibri"/>
        </w:rPr>
        <w:t>άλλων μέσων. Ο «επιχειρησιακός σχεδιασμός της καταστολής» περιλαμβάνει ενέργειες, που</w:t>
      </w:r>
    </w:p>
    <w:p w:rsidR="00E770AC" w:rsidRDefault="00E770AC" w:rsidP="00E770AC">
      <w:pPr>
        <w:autoSpaceDE w:val="0"/>
        <w:autoSpaceDN w:val="0"/>
        <w:adjustRightInd w:val="0"/>
        <w:rPr>
          <w:rFonts w:ascii="Calibri" w:hAnsi="Calibri" w:cs="Calibri"/>
        </w:rPr>
      </w:pPr>
      <w:r>
        <w:rPr>
          <w:rFonts w:ascii="Calibri" w:hAnsi="Calibri" w:cs="Calibri"/>
        </w:rPr>
        <w:t>εξασφαλίζουν τον έγκαιρο εντοπισμό, αναγγελία και επέμβαση, ώστε να επιτυγχάνεται η άμεση και</w:t>
      </w:r>
    </w:p>
    <w:p w:rsidR="00E770AC" w:rsidRDefault="00E770AC" w:rsidP="00E770AC">
      <w:pPr>
        <w:autoSpaceDE w:val="0"/>
        <w:autoSpaceDN w:val="0"/>
        <w:adjustRightInd w:val="0"/>
        <w:rPr>
          <w:rFonts w:ascii="Calibri" w:hAnsi="Calibri" w:cs="Calibri"/>
        </w:rPr>
      </w:pPr>
      <w:r>
        <w:rPr>
          <w:rFonts w:ascii="Calibri" w:hAnsi="Calibri" w:cs="Calibri"/>
        </w:rPr>
        <w:t>αποτελεσματική αντιμετώπιση των πυρκαγιών και των κινδύνων, που απορρέουν από αυτές.</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οι δράσεις που αφορούν στην αντιμετώπιση δασικών πυρκαγιών (έλεγχος και</w:t>
      </w:r>
    </w:p>
    <w:p w:rsidR="00E770AC" w:rsidRDefault="00E770AC" w:rsidP="00E770AC">
      <w:pPr>
        <w:autoSpaceDE w:val="0"/>
        <w:autoSpaceDN w:val="0"/>
        <w:adjustRightInd w:val="0"/>
        <w:rPr>
          <w:rFonts w:ascii="Calibri" w:hAnsi="Calibri" w:cs="Calibri"/>
        </w:rPr>
      </w:pPr>
      <w:r>
        <w:rPr>
          <w:rFonts w:ascii="Calibri" w:hAnsi="Calibri" w:cs="Calibri"/>
        </w:rPr>
        <w:t>καταστολή δασικής πυρκαγιάς) πραγματοποιούνται καταρχήν σε τοπικό επίπεδο από τις κατά τόπους</w:t>
      </w:r>
    </w:p>
    <w:p w:rsidR="00E770AC" w:rsidRDefault="00E770AC" w:rsidP="00E770AC">
      <w:pPr>
        <w:autoSpaceDE w:val="0"/>
        <w:autoSpaceDN w:val="0"/>
        <w:adjustRightInd w:val="0"/>
        <w:rPr>
          <w:rFonts w:ascii="Calibri" w:hAnsi="Calibri" w:cs="Calibri"/>
        </w:rPr>
      </w:pPr>
      <w:r>
        <w:rPr>
          <w:rFonts w:ascii="Calibri" w:hAnsi="Calibri" w:cs="Calibri"/>
        </w:rPr>
        <w:t>αρμόδιες υπηρεσίες του Πυροσβεστικού Σώματος και σύμφωνα με τα επιχειρησιακά σχέδια αυτών.</w:t>
      </w:r>
    </w:p>
    <w:p w:rsidR="00E770AC" w:rsidRDefault="00E770AC" w:rsidP="00E770AC">
      <w:pPr>
        <w:autoSpaceDE w:val="0"/>
        <w:autoSpaceDN w:val="0"/>
        <w:adjustRightInd w:val="0"/>
        <w:rPr>
          <w:rFonts w:ascii="Calibri" w:hAnsi="Calibri" w:cs="Calibri"/>
        </w:rPr>
      </w:pPr>
      <w:r>
        <w:rPr>
          <w:rFonts w:ascii="Calibri" w:hAnsi="Calibri" w:cs="Calibri"/>
        </w:rPr>
        <w:t xml:space="preserve">      Το έργο αυτό δύναται να υποστηρίζεται και από άλλους φορείς πολιτικής προστασίας, όπως</w:t>
      </w:r>
    </w:p>
    <w:p w:rsidR="00E770AC" w:rsidRDefault="00E770AC" w:rsidP="00E770AC">
      <w:pPr>
        <w:autoSpaceDE w:val="0"/>
        <w:autoSpaceDN w:val="0"/>
        <w:adjustRightInd w:val="0"/>
        <w:rPr>
          <w:rFonts w:ascii="Calibri" w:hAnsi="Calibri" w:cs="Calibri"/>
        </w:rPr>
      </w:pPr>
      <w:r>
        <w:rPr>
          <w:rFonts w:ascii="Calibri" w:hAnsi="Calibri" w:cs="Calibri"/>
        </w:rPr>
        <w:t>προβλέπεται στην ΚΥΑ12030/Φ109.1/1999. Η συνδρομή των λοιπών επιχειρησιακά εμπλεκομένων φορέων στο έργο του ΠΣ, πραγματοποιείται κατόπιν σχετικού αιτήματος του επικεφαλής</w:t>
      </w:r>
    </w:p>
    <w:p w:rsidR="00E770AC" w:rsidRDefault="00E770AC" w:rsidP="00E770AC">
      <w:pPr>
        <w:autoSpaceDE w:val="0"/>
        <w:autoSpaceDN w:val="0"/>
        <w:adjustRightInd w:val="0"/>
        <w:rPr>
          <w:rFonts w:ascii="Calibri" w:hAnsi="Calibri" w:cs="Calibri"/>
        </w:rPr>
      </w:pPr>
      <w:r>
        <w:rPr>
          <w:rFonts w:ascii="Calibri" w:hAnsi="Calibri" w:cs="Calibri"/>
        </w:rPr>
        <w:t>Αξιωματικού των επιχειρήσεων καταστολής.</w:t>
      </w:r>
    </w:p>
    <w:p w:rsidR="00E770AC" w:rsidRDefault="00E770AC" w:rsidP="00E770AC">
      <w:pPr>
        <w:autoSpaceDE w:val="0"/>
        <w:autoSpaceDN w:val="0"/>
        <w:adjustRightInd w:val="0"/>
        <w:rPr>
          <w:rFonts w:ascii="Calibri" w:hAnsi="Calibri" w:cs="Calibri"/>
        </w:rPr>
      </w:pPr>
      <w:r>
        <w:rPr>
          <w:rFonts w:ascii="Calibri" w:hAnsi="Calibri" w:cs="Calibri"/>
        </w:rPr>
        <w:t xml:space="preserve">      Τα μέσα των φορέων τα οποία διατίθενται για την υποστήριξη του έργου του ΠΣ για τον έλεγχο και</w:t>
      </w:r>
    </w:p>
    <w:p w:rsidR="00E770AC" w:rsidRDefault="00E770AC" w:rsidP="00E770AC">
      <w:pPr>
        <w:autoSpaceDE w:val="0"/>
        <w:autoSpaceDN w:val="0"/>
        <w:adjustRightInd w:val="0"/>
        <w:rPr>
          <w:rFonts w:ascii="Calibri" w:hAnsi="Calibri" w:cs="Calibri"/>
        </w:rPr>
      </w:pPr>
      <w:r>
        <w:rPr>
          <w:rFonts w:ascii="Calibri" w:hAnsi="Calibri" w:cs="Calibri"/>
        </w:rPr>
        <w:t>την καταστολή των δασικών πυρκαγιών (υδροφόρες, μηχανήματα, κλπ) κατόπιν σχετικού αιτήματος</w:t>
      </w:r>
    </w:p>
    <w:p w:rsidR="00E770AC" w:rsidRDefault="00E770AC" w:rsidP="00E770AC">
      <w:pPr>
        <w:autoSpaceDE w:val="0"/>
        <w:autoSpaceDN w:val="0"/>
        <w:adjustRightInd w:val="0"/>
        <w:rPr>
          <w:rFonts w:ascii="Calibri" w:hAnsi="Calibri" w:cs="Calibri"/>
        </w:rPr>
      </w:pPr>
      <w:r>
        <w:rPr>
          <w:rFonts w:ascii="Calibri" w:hAnsi="Calibri" w:cs="Calibri"/>
        </w:rPr>
        <w:t>του ΠΣ, εντάσσονται επιχειρησιακά υπό τον επικεφαλής Αξιωματικό των επιχειρήσεων καταστολής, ο</w:t>
      </w:r>
    </w:p>
    <w:p w:rsidR="00E770AC" w:rsidRDefault="00E770AC" w:rsidP="00E770AC">
      <w:pPr>
        <w:autoSpaceDE w:val="0"/>
        <w:autoSpaceDN w:val="0"/>
        <w:adjustRightInd w:val="0"/>
        <w:rPr>
          <w:rFonts w:ascii="Calibri" w:hAnsi="Calibri" w:cs="Calibri"/>
        </w:rPr>
      </w:pPr>
      <w:r>
        <w:rPr>
          <w:rFonts w:ascii="Calibri" w:hAnsi="Calibri" w:cs="Calibri"/>
        </w:rPr>
        <w:t>οποίος έχει και την ευθύνη αξιοποίησής τους σε τοπικό επίπεδο (άρθρο 1 παρ. 3 της</w:t>
      </w:r>
    </w:p>
    <w:p w:rsidR="00E770AC" w:rsidRDefault="00E770AC" w:rsidP="00E770AC">
      <w:pPr>
        <w:autoSpaceDE w:val="0"/>
        <w:autoSpaceDN w:val="0"/>
        <w:adjustRightInd w:val="0"/>
        <w:rPr>
          <w:rFonts w:ascii="Calibri" w:hAnsi="Calibri" w:cs="Calibri"/>
        </w:rPr>
      </w:pPr>
      <w:r>
        <w:rPr>
          <w:rFonts w:ascii="Calibri" w:hAnsi="Calibri" w:cs="Calibri"/>
        </w:rPr>
        <w:t>ΚΥΑ12030/Φ109.1/1999).</w:t>
      </w:r>
    </w:p>
    <w:p w:rsidR="00E770AC" w:rsidRDefault="00E770AC" w:rsidP="00E770AC">
      <w:pPr>
        <w:autoSpaceDE w:val="0"/>
        <w:autoSpaceDN w:val="0"/>
        <w:adjustRightInd w:val="0"/>
        <w:rPr>
          <w:rFonts w:ascii="Calibri" w:hAnsi="Calibri" w:cs="Calibri"/>
        </w:rPr>
      </w:pPr>
      <w:r>
        <w:rPr>
          <w:rFonts w:ascii="Calibri" w:hAnsi="Calibri" w:cs="Calibri"/>
        </w:rPr>
        <w:t xml:space="preserve">     Ο συντονισμός της διάθεσης των μέσων των ΟΤΑ για την υποστήριξη του έργου του ΠΣ για τον</w:t>
      </w:r>
    </w:p>
    <w:p w:rsidR="00E770AC" w:rsidRDefault="00E770AC" w:rsidP="00E770AC">
      <w:pPr>
        <w:autoSpaceDE w:val="0"/>
        <w:autoSpaceDN w:val="0"/>
        <w:adjustRightInd w:val="0"/>
        <w:rPr>
          <w:rFonts w:ascii="Calibri" w:hAnsi="Calibri" w:cs="Calibri"/>
        </w:rPr>
      </w:pPr>
      <w:r>
        <w:rPr>
          <w:rFonts w:ascii="Calibri" w:hAnsi="Calibri" w:cs="Calibri"/>
        </w:rPr>
        <w:t>έλεγχο και την καταστολή των δασικών πυρκαγιών, αποτελεί αρμοδιότητα των Αποκεντρωμένων</w:t>
      </w:r>
    </w:p>
    <w:p w:rsidR="00E770AC" w:rsidRDefault="00E770AC" w:rsidP="00E770AC">
      <w:pPr>
        <w:autoSpaceDE w:val="0"/>
        <w:autoSpaceDN w:val="0"/>
        <w:adjustRightInd w:val="0"/>
        <w:rPr>
          <w:rFonts w:ascii="Calibri" w:hAnsi="Calibri" w:cs="Calibri"/>
        </w:rPr>
      </w:pPr>
      <w:r>
        <w:rPr>
          <w:rFonts w:ascii="Calibri" w:hAnsi="Calibri" w:cs="Calibri"/>
        </w:rPr>
        <w:t>Οργάνων Πολιτικής Προστασίας (Δήμαρχος, Αντιπεριφερειάρχης, κλπ) στο πλαίσιο εφαρμογής του</w:t>
      </w:r>
    </w:p>
    <w:p w:rsidR="00E770AC" w:rsidRDefault="00E770AC" w:rsidP="00E770AC">
      <w:pPr>
        <w:autoSpaceDE w:val="0"/>
        <w:autoSpaceDN w:val="0"/>
        <w:adjustRightInd w:val="0"/>
        <w:rPr>
          <w:rFonts w:ascii="Calibri" w:hAnsi="Calibri" w:cs="Calibri"/>
        </w:rPr>
      </w:pPr>
      <w:r>
        <w:rPr>
          <w:rFonts w:ascii="Calibri" w:hAnsi="Calibri" w:cs="Calibri"/>
        </w:rPr>
        <w:t>Ν.3013/2002 όπως ισχύει, της Υ.Α. 1299/7-4-2003 (ΞΕΝΟΚΡΑΤΗΣ) και του Ν.3852/2010 όπως ισχύει.</w:t>
      </w:r>
    </w:p>
    <w:p w:rsidR="00E770AC" w:rsidRDefault="00E770AC" w:rsidP="00E770AC">
      <w:pPr>
        <w:autoSpaceDE w:val="0"/>
        <w:autoSpaceDN w:val="0"/>
        <w:adjustRightInd w:val="0"/>
        <w:rPr>
          <w:rFonts w:ascii="Calibri" w:hAnsi="Calibri" w:cs="Calibri"/>
        </w:rPr>
      </w:pPr>
      <w:r>
        <w:rPr>
          <w:rFonts w:ascii="Calibri" w:hAnsi="Calibri" w:cs="Calibri"/>
        </w:rPr>
        <w:t>Το παρόν σχέδιο ενεργοποιείται και εφαρμόζεται σε καθημερινή βάση κατά τη διάρκεια της</w:t>
      </w:r>
    </w:p>
    <w:p w:rsidR="00E770AC" w:rsidRDefault="00E770AC" w:rsidP="00E770AC">
      <w:pPr>
        <w:autoSpaceDE w:val="0"/>
        <w:autoSpaceDN w:val="0"/>
        <w:adjustRightInd w:val="0"/>
        <w:rPr>
          <w:rFonts w:ascii="Calibri" w:hAnsi="Calibri" w:cs="Calibri"/>
        </w:rPr>
      </w:pPr>
      <w:r>
        <w:rPr>
          <w:rFonts w:ascii="Calibri" w:hAnsi="Calibri" w:cs="Calibri"/>
        </w:rPr>
        <w:t>αντιπυρικής περιόδου (ή όταν αυτό απαιτείται εκτός της αντιπυρικής περιόδου) για την λήψη μέτρων</w:t>
      </w:r>
    </w:p>
    <w:p w:rsidR="00E770AC" w:rsidRDefault="00E770AC" w:rsidP="00E770AC">
      <w:pPr>
        <w:autoSpaceDE w:val="0"/>
        <w:autoSpaceDN w:val="0"/>
        <w:adjustRightInd w:val="0"/>
        <w:rPr>
          <w:rFonts w:ascii="Calibri" w:hAnsi="Calibri" w:cs="Calibri"/>
        </w:rPr>
      </w:pPr>
      <w:r>
        <w:rPr>
          <w:rFonts w:ascii="Calibri" w:hAnsi="Calibri" w:cs="Calibri"/>
        </w:rPr>
        <w:t>και την υλοποίηση δράσεων:</w:t>
      </w:r>
    </w:p>
    <w:p w:rsidR="00E770AC" w:rsidRDefault="00E770AC" w:rsidP="00E770AC">
      <w:pPr>
        <w:autoSpaceDE w:val="0"/>
        <w:autoSpaceDN w:val="0"/>
        <w:adjustRightInd w:val="0"/>
        <w:rPr>
          <w:rFonts w:ascii="Calibri" w:hAnsi="Calibri" w:cs="Calibri"/>
        </w:rPr>
      </w:pPr>
      <w:r>
        <w:rPr>
          <w:rFonts w:ascii="Calibri" w:hAnsi="Calibri" w:cs="Calibri"/>
        </w:rPr>
        <w:t>• αυξημένης ετοιμότητας εν όψει επαπειλούμενου κινδύνου για την εκδήλωση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w:t>
      </w:r>
    </w:p>
    <w:p w:rsidR="00E770AC" w:rsidRDefault="00E770AC" w:rsidP="00E770AC">
      <w:pPr>
        <w:autoSpaceDE w:val="0"/>
        <w:autoSpaceDN w:val="0"/>
        <w:adjustRightInd w:val="0"/>
        <w:rPr>
          <w:rFonts w:ascii="Calibri" w:hAnsi="Calibri" w:cs="Calibri"/>
        </w:rPr>
      </w:pPr>
      <w:r>
        <w:rPr>
          <w:rFonts w:ascii="Calibri" w:hAnsi="Calibri" w:cs="Calibri"/>
        </w:rPr>
        <w:t>• υποστήριξης του πυροσβεστικού σώματος στο έργο της καταστολής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 αντιμετώπισης εκτάκτων αναγκών και διαχείρισης των συνεπειών λόγω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Το παρόν σχέδιο δεν αποτελεί επιχειρησιακό σχέδιο του Πυροσβεστικού Σώματος για την</w:t>
      </w:r>
    </w:p>
    <w:p w:rsidR="00E770AC" w:rsidRDefault="00E770AC" w:rsidP="00E770AC">
      <w:pPr>
        <w:autoSpaceDE w:val="0"/>
        <w:autoSpaceDN w:val="0"/>
        <w:adjustRightInd w:val="0"/>
        <w:rPr>
          <w:rFonts w:ascii="Calibri" w:hAnsi="Calibri" w:cs="Calibri"/>
        </w:rPr>
      </w:pPr>
      <w:r>
        <w:rPr>
          <w:rFonts w:ascii="Calibri" w:hAnsi="Calibri" w:cs="Calibri"/>
        </w:rPr>
        <w:lastRenderedPageBreak/>
        <w:t>αναγγελία, τον έλεγχο και την καταστολή δασικών πυρκαγιών, αλλά σκοπός του είναι η συντονισμένη</w:t>
      </w:r>
    </w:p>
    <w:p w:rsidR="00E770AC" w:rsidRDefault="00E770AC" w:rsidP="00E770AC">
      <w:pPr>
        <w:autoSpaceDE w:val="0"/>
        <w:autoSpaceDN w:val="0"/>
        <w:adjustRightInd w:val="0"/>
        <w:rPr>
          <w:rFonts w:ascii="Calibri" w:hAnsi="Calibri" w:cs="Calibri"/>
        </w:rPr>
      </w:pPr>
      <w:r>
        <w:rPr>
          <w:rFonts w:ascii="Calibri" w:hAnsi="Calibri" w:cs="Calibri"/>
        </w:rPr>
        <w:t>απόκριση όλων των εμπλεκομένων φορέων πολιτικής προστασίας α) για την υποστήριξη του έργου</w:t>
      </w:r>
    </w:p>
    <w:p w:rsidR="00E770AC" w:rsidRDefault="00E770AC" w:rsidP="00E770AC">
      <w:pPr>
        <w:autoSpaceDE w:val="0"/>
        <w:autoSpaceDN w:val="0"/>
        <w:adjustRightInd w:val="0"/>
        <w:rPr>
          <w:rFonts w:ascii="Calibri" w:hAnsi="Calibri" w:cs="Calibri"/>
        </w:rPr>
      </w:pPr>
      <w:r>
        <w:rPr>
          <w:rFonts w:ascii="Calibri" w:hAnsi="Calibri" w:cs="Calibri"/>
        </w:rPr>
        <w:t>του Πυροσβεστικού Σώματος στην καταστολή δασικών πυρκαγιών, ο οποίος διενεργείται με βάση τον</w:t>
      </w:r>
    </w:p>
    <w:p w:rsidR="00E770AC" w:rsidRDefault="00E770AC" w:rsidP="00E770AC">
      <w:pPr>
        <w:autoSpaceDE w:val="0"/>
        <w:autoSpaceDN w:val="0"/>
        <w:adjustRightInd w:val="0"/>
        <w:rPr>
          <w:rFonts w:ascii="Calibri" w:hAnsi="Calibri" w:cs="Calibri"/>
        </w:rPr>
      </w:pPr>
      <w:r>
        <w:rPr>
          <w:rFonts w:ascii="Calibri" w:hAnsi="Calibri" w:cs="Calibri"/>
        </w:rPr>
        <w:t>επιχειρησιακό του σχεδιασμό και β) για την αποτελεσματική αντιμετώπιση εκτάκτων αναγκών και την</w:t>
      </w:r>
    </w:p>
    <w:p w:rsidR="00E770AC" w:rsidRDefault="00E770AC" w:rsidP="00E770AC">
      <w:pPr>
        <w:autoSpaceDE w:val="0"/>
        <w:autoSpaceDN w:val="0"/>
        <w:adjustRightInd w:val="0"/>
        <w:rPr>
          <w:rFonts w:ascii="Calibri" w:hAnsi="Calibri" w:cs="Calibri"/>
        </w:rPr>
      </w:pPr>
      <w:r>
        <w:rPr>
          <w:rFonts w:ascii="Calibri" w:hAnsi="Calibri" w:cs="Calibri"/>
        </w:rPr>
        <w:t>άμεση/βραχεία διαχείριση των συνεπειών τους.</w:t>
      </w:r>
    </w:p>
    <w:p w:rsidR="00E770AC" w:rsidRDefault="00E770AC" w:rsidP="00E770AC">
      <w:pPr>
        <w:autoSpaceDE w:val="0"/>
        <w:autoSpaceDN w:val="0"/>
        <w:adjustRightInd w:val="0"/>
        <w:rPr>
          <w:rFonts w:ascii="Calibri" w:hAnsi="Calibri" w:cs="Calibri"/>
        </w:rPr>
      </w:pPr>
      <w:r>
        <w:rPr>
          <w:rFonts w:ascii="Calibri" w:hAnsi="Calibri" w:cs="Calibri"/>
        </w:rPr>
        <w:t xml:space="preserve">     Διευκρινίζεται ότι η έκδοση απόφασης κήρυξης της περιοχής σε κατάσταση έκτακτης ανάγκης</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δεν αποτελεί προϋπόθεση ενεργοποίησης και εφαρμογής του παρόντος</w:t>
      </w:r>
    </w:p>
    <w:p w:rsidR="00E770AC" w:rsidRDefault="00E770AC" w:rsidP="00E770AC">
      <w:pPr>
        <w:autoSpaceDE w:val="0"/>
        <w:autoSpaceDN w:val="0"/>
        <w:adjustRightInd w:val="0"/>
        <w:rPr>
          <w:rFonts w:ascii="Calibri" w:hAnsi="Calibri" w:cs="Calibri"/>
        </w:rPr>
      </w:pPr>
      <w:r>
        <w:rPr>
          <w:rFonts w:ascii="Calibri" w:hAnsi="Calibri" w:cs="Calibri"/>
        </w:rPr>
        <w:t>σχεδίου.</w:t>
      </w:r>
    </w:p>
    <w:p w:rsidR="00E770AC" w:rsidRDefault="00E770AC" w:rsidP="00E770AC">
      <w:pPr>
        <w:autoSpaceDE w:val="0"/>
        <w:autoSpaceDN w:val="0"/>
        <w:adjustRightInd w:val="0"/>
        <w:rPr>
          <w:rFonts w:ascii="Calibri" w:hAnsi="Calibri" w:cs="Calibri"/>
        </w:rPr>
      </w:pPr>
      <w:r>
        <w:rPr>
          <w:rFonts w:ascii="Calibri" w:hAnsi="Calibri" w:cs="Calibri"/>
        </w:rPr>
        <w:t xml:space="preserve">     Επίσης, διευκρινίζεται ότι το Πυροσβεστικό Σώμα, η ΕΛ.ΑΣ. και το ΛΣ-ΕΛΑΚΤ, ως Σώματα</w:t>
      </w:r>
    </w:p>
    <w:p w:rsidR="00E770AC" w:rsidRDefault="00E770AC" w:rsidP="00E770AC">
      <w:pPr>
        <w:autoSpaceDE w:val="0"/>
        <w:autoSpaceDN w:val="0"/>
        <w:adjustRightInd w:val="0"/>
        <w:rPr>
          <w:rFonts w:ascii="Calibri" w:hAnsi="Calibri" w:cs="Calibri"/>
        </w:rPr>
      </w:pPr>
      <w:r>
        <w:rPr>
          <w:rFonts w:ascii="Calibri" w:hAnsi="Calibri" w:cs="Calibri"/>
        </w:rPr>
        <w:t>Ασφαλείας που διέπονται από ειδικό θεσμικό πλαίσιο και κανονισμούς, η κινητοποίηση και</w:t>
      </w:r>
    </w:p>
    <w:p w:rsidR="00E770AC" w:rsidRDefault="00E770AC" w:rsidP="00E770AC">
      <w:pPr>
        <w:autoSpaceDE w:val="0"/>
        <w:autoSpaceDN w:val="0"/>
        <w:adjustRightInd w:val="0"/>
        <w:rPr>
          <w:rFonts w:ascii="Calibri" w:hAnsi="Calibri" w:cs="Calibri"/>
        </w:rPr>
      </w:pPr>
      <w:r>
        <w:rPr>
          <w:rFonts w:ascii="Calibri" w:hAnsi="Calibri" w:cs="Calibri"/>
        </w:rPr>
        <w:t>μετακίνηση δυνάμεων στο πλαίσιο της αποστολής τους, καθορίζεται από τον επιχειρησιακό τους</w:t>
      </w:r>
    </w:p>
    <w:p w:rsidR="00E770AC" w:rsidRDefault="00E770AC" w:rsidP="00E770AC">
      <w:pPr>
        <w:autoSpaceDE w:val="0"/>
        <w:autoSpaceDN w:val="0"/>
        <w:adjustRightInd w:val="0"/>
        <w:rPr>
          <w:rFonts w:ascii="Calibri" w:hAnsi="Calibri" w:cs="Calibri"/>
        </w:rPr>
      </w:pPr>
      <w:r>
        <w:rPr>
          <w:rFonts w:ascii="Calibri" w:hAnsi="Calibri" w:cs="Calibri"/>
        </w:rPr>
        <w:t>σχεδιασμό και τις εκάστοτε αποφάσεις της φυσικής ηγεσίας τους και δεν συνδέεται με αποφάσεις</w:t>
      </w:r>
    </w:p>
    <w:p w:rsidR="00E770AC" w:rsidRDefault="00E770AC" w:rsidP="00E770AC">
      <w:pPr>
        <w:autoSpaceDE w:val="0"/>
        <w:autoSpaceDN w:val="0"/>
        <w:adjustRightInd w:val="0"/>
        <w:rPr>
          <w:rFonts w:ascii="Calibri" w:hAnsi="Calibri" w:cs="Calibri"/>
        </w:rPr>
      </w:pPr>
      <w:r>
        <w:rPr>
          <w:rFonts w:ascii="Calibri" w:hAnsi="Calibri" w:cs="Calibri"/>
        </w:rPr>
        <w:t>χαρακτηρισμού μιας καταστροφής ή κήρυξης μιας περιοχής σε κατάσταση έκτακτης ανάγκης</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κατά την έννοια των διατάξεων του Ν.3013/2002 όπως έχει τροποποιηθεί και</w:t>
      </w:r>
    </w:p>
    <w:p w:rsidR="00E770AC" w:rsidRDefault="00E770AC" w:rsidP="00E770AC">
      <w:pPr>
        <w:autoSpaceDE w:val="0"/>
        <w:autoSpaceDN w:val="0"/>
        <w:adjustRightInd w:val="0"/>
        <w:rPr>
          <w:rFonts w:ascii="Calibri" w:hAnsi="Calibri" w:cs="Calibri"/>
        </w:rPr>
      </w:pPr>
      <w:r>
        <w:rPr>
          <w:rFonts w:ascii="Calibri" w:hAnsi="Calibri" w:cs="Calibri"/>
        </w:rPr>
        <w:t>ισχύει.</w:t>
      </w:r>
    </w:p>
    <w:p w:rsidR="00E770AC" w:rsidRDefault="00E770AC" w:rsidP="00E770AC">
      <w:pPr>
        <w:autoSpaceDE w:val="0"/>
        <w:autoSpaceDN w:val="0"/>
        <w:adjustRightInd w:val="0"/>
        <w:rPr>
          <w:rFonts w:ascii="Calibri" w:hAnsi="Calibri" w:cs="Calibri"/>
        </w:rPr>
      </w:pPr>
      <w:r>
        <w:rPr>
          <w:rFonts w:ascii="Calibri" w:hAnsi="Calibri" w:cs="Calibri"/>
        </w:rPr>
        <w:t xml:space="preserve">     Το αυτό ισχύει και για τον τομέα υγείας (υγειονομικές μονάδες, ΕΚΑΒ, κλπ), ο οποίος</w:t>
      </w:r>
    </w:p>
    <w:p w:rsidR="00E770AC" w:rsidRDefault="00E770AC" w:rsidP="00E770AC">
      <w:pPr>
        <w:autoSpaceDE w:val="0"/>
        <w:autoSpaceDN w:val="0"/>
        <w:adjustRightInd w:val="0"/>
        <w:rPr>
          <w:rFonts w:ascii="Calibri" w:hAnsi="Calibri" w:cs="Calibri"/>
        </w:rPr>
      </w:pPr>
      <w:r>
        <w:rPr>
          <w:rFonts w:ascii="Calibri" w:hAnsi="Calibri" w:cs="Calibri"/>
        </w:rPr>
        <w:t>κινητοποιείται για την παροχή βοήθειας με βάση τον σχεδιασμό του και ανεξαρτήτως των</w:t>
      </w:r>
    </w:p>
    <w:p w:rsidR="00E770AC" w:rsidRDefault="00E770AC" w:rsidP="00E770AC">
      <w:pPr>
        <w:autoSpaceDE w:val="0"/>
        <w:autoSpaceDN w:val="0"/>
        <w:adjustRightInd w:val="0"/>
        <w:rPr>
          <w:rFonts w:ascii="Calibri" w:hAnsi="Calibri" w:cs="Calibri"/>
        </w:rPr>
      </w:pPr>
      <w:r>
        <w:rPr>
          <w:rFonts w:ascii="Calibri" w:hAnsi="Calibri" w:cs="Calibri"/>
        </w:rPr>
        <w:t>αποφάσεων χαρακτηρισμού μιας καταστροφής ή κήρυξης μιας περιοχής σε κατάσταση έκτακτης</w:t>
      </w:r>
    </w:p>
    <w:p w:rsidR="00E770AC" w:rsidRDefault="00E770AC" w:rsidP="00E770AC">
      <w:pPr>
        <w:autoSpaceDE w:val="0"/>
        <w:autoSpaceDN w:val="0"/>
        <w:adjustRightInd w:val="0"/>
        <w:rPr>
          <w:rFonts w:ascii="Calibri" w:hAnsi="Calibri" w:cs="Calibri"/>
        </w:rPr>
      </w:pPr>
      <w:r>
        <w:rPr>
          <w:rFonts w:ascii="Calibri" w:hAnsi="Calibri" w:cs="Calibri"/>
        </w:rPr>
        <w:t>ανάγκης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 xml:space="preserve">     Ως συντονισμός στο παρόν σχέδιο νοείται η οργάνωση και διατήρηση της συνεργασίας μεταξύ των</w:t>
      </w:r>
    </w:p>
    <w:p w:rsidR="00E770AC" w:rsidRDefault="00E770AC" w:rsidP="00E770AC">
      <w:pPr>
        <w:autoSpaceDE w:val="0"/>
        <w:autoSpaceDN w:val="0"/>
        <w:adjustRightInd w:val="0"/>
        <w:rPr>
          <w:rFonts w:ascii="Calibri" w:hAnsi="Calibri" w:cs="Calibri"/>
        </w:rPr>
      </w:pPr>
      <w:r>
        <w:rPr>
          <w:rFonts w:ascii="Calibri" w:hAnsi="Calibri" w:cs="Calibri"/>
        </w:rPr>
        <w:t>διαφόρων οργανικών μονάδων μιας υπηρεσίας ή ενός φορέα ή μιας δομής διοίκησης, καθώς και</w:t>
      </w:r>
    </w:p>
    <w:p w:rsidR="00E770AC" w:rsidRDefault="00E770AC" w:rsidP="00E770AC">
      <w:pPr>
        <w:autoSpaceDE w:val="0"/>
        <w:autoSpaceDN w:val="0"/>
        <w:adjustRightInd w:val="0"/>
        <w:rPr>
          <w:rFonts w:ascii="Calibri" w:hAnsi="Calibri" w:cs="Calibri"/>
        </w:rPr>
      </w:pPr>
      <w:r>
        <w:rPr>
          <w:rFonts w:ascii="Calibri" w:hAnsi="Calibri" w:cs="Calibri"/>
        </w:rPr>
        <w:t>μεταξύ φορέων ή υπηρεσιών ή άλλου εμπλεκομένου δυναμικού και μέσων πολιτικής προστασίας για</w:t>
      </w:r>
    </w:p>
    <w:p w:rsidR="00E770AC" w:rsidRDefault="00E770AC" w:rsidP="00E770AC">
      <w:pPr>
        <w:rPr>
          <w:rFonts w:ascii="Calibri" w:hAnsi="Calibri" w:cs="Calibri"/>
        </w:rPr>
      </w:pPr>
      <w:r>
        <w:rPr>
          <w:rFonts w:ascii="Calibri" w:hAnsi="Calibri" w:cs="Calibri"/>
        </w:rPr>
        <w:t>την εξασφάλιση ενιαίας και συγχρονισμένης δράσης.</w:t>
      </w:r>
    </w:p>
    <w:p w:rsidR="00E770AC" w:rsidRDefault="00E770AC" w:rsidP="00E770AC">
      <w:pPr>
        <w:autoSpaceDE w:val="0"/>
        <w:autoSpaceDN w:val="0"/>
        <w:adjustRightInd w:val="0"/>
        <w:rPr>
          <w:rFonts w:ascii="Calibri" w:hAnsi="Calibri" w:cs="Calibri"/>
        </w:rPr>
      </w:pPr>
      <w:r>
        <w:rPr>
          <w:rFonts w:ascii="Calibri" w:hAnsi="Calibri" w:cs="Calibri"/>
        </w:rPr>
        <w:t xml:space="preserve">      Επισημαίνεται ότι το θεσμικό πλαίσιο αποτελεί τη βάση για την υλοποίηση σειράς δράσεων οι</w:t>
      </w:r>
    </w:p>
    <w:p w:rsidR="00E770AC" w:rsidRDefault="00E770AC" w:rsidP="00E770AC">
      <w:pPr>
        <w:autoSpaceDE w:val="0"/>
        <w:autoSpaceDN w:val="0"/>
        <w:adjustRightInd w:val="0"/>
        <w:rPr>
          <w:rFonts w:ascii="Calibri" w:hAnsi="Calibri" w:cs="Calibri"/>
        </w:rPr>
      </w:pPr>
      <w:r>
        <w:rPr>
          <w:rFonts w:ascii="Calibri" w:hAnsi="Calibri" w:cs="Calibri"/>
        </w:rPr>
        <w:t>οποίες δύναται να διαφοροποιούνται σε κάθε συμβάν, ανάλογα με τις απαιτήσεις διαχείρισης του</w:t>
      </w:r>
    </w:p>
    <w:p w:rsidR="00E770AC" w:rsidRDefault="00E770AC" w:rsidP="00E770AC">
      <w:pPr>
        <w:autoSpaceDE w:val="0"/>
        <w:autoSpaceDN w:val="0"/>
        <w:adjustRightInd w:val="0"/>
        <w:rPr>
          <w:rFonts w:ascii="Calibri" w:hAnsi="Calibri" w:cs="Calibri"/>
        </w:rPr>
      </w:pPr>
      <w:r>
        <w:rPr>
          <w:rFonts w:ascii="Calibri" w:hAnsi="Calibri" w:cs="Calibri"/>
        </w:rPr>
        <w:t>καταστροφικού φαινομένου, από τους εμπλεκόμενους φορείς και δεν είναι περιοριστικό όσον αφορά</w:t>
      </w:r>
    </w:p>
    <w:p w:rsidR="00E770AC" w:rsidRDefault="00E770AC" w:rsidP="00E770AC">
      <w:pPr>
        <w:autoSpaceDE w:val="0"/>
        <w:autoSpaceDN w:val="0"/>
        <w:adjustRightInd w:val="0"/>
        <w:rPr>
          <w:rFonts w:ascii="Calibri" w:hAnsi="Calibri" w:cs="Calibri"/>
        </w:rPr>
      </w:pPr>
      <w:r>
        <w:rPr>
          <w:rFonts w:ascii="Calibri" w:hAnsi="Calibri" w:cs="Calibri"/>
        </w:rPr>
        <w:t>το εύρος των δράσεων αυτών, είτε για την υποστήριξη του έργου της καταστολής των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που αποτελεί ευθύνη του Πυροσβεστικού Σώματος, είτε για την αντιμετώπιση εκτάκτων</w:t>
      </w:r>
    </w:p>
    <w:p w:rsidR="00E770AC" w:rsidRDefault="00E770AC" w:rsidP="00E770AC">
      <w:pPr>
        <w:rPr>
          <w:rFonts w:ascii="Calibri" w:hAnsi="Calibri" w:cs="Calibri"/>
        </w:rPr>
      </w:pPr>
      <w:r>
        <w:rPr>
          <w:rFonts w:ascii="Calibri" w:hAnsi="Calibri" w:cs="Calibri"/>
        </w:rPr>
        <w:t>αναγκών και την άμεση/βραχεία διαχείριση των συνεπειών από την εκδήλωση δασικών πυρκαγιών.</w:t>
      </w:r>
    </w:p>
    <w:p w:rsidR="00E770AC" w:rsidRDefault="00E770AC" w:rsidP="00E770AC">
      <w:pPr>
        <w:rPr>
          <w:rFonts w:ascii="Calibri" w:hAnsi="Calibri" w:cs="Calibri"/>
        </w:rPr>
      </w:pPr>
    </w:p>
    <w:p w:rsidR="00E770AC" w:rsidRDefault="00E770AC" w:rsidP="00E770AC">
      <w:pPr>
        <w:pStyle w:val="10"/>
        <w:ind w:left="284"/>
        <w:rPr>
          <w:rFonts w:ascii="Times New Roman" w:hAnsi="Times New Roman"/>
          <w:b w:val="0"/>
          <w:u w:val="single"/>
          <w:shd w:val="clear" w:color="auto" w:fill="D9D9D9"/>
        </w:rPr>
      </w:pPr>
      <w:bookmarkStart w:id="9" w:name="_Toc59013728"/>
      <w:r>
        <w:rPr>
          <w:bCs w:val="0"/>
          <w:u w:val="single"/>
        </w:rPr>
        <w:lastRenderedPageBreak/>
        <w:t xml:space="preserve">ΓΕΝΙΚΑ ΣΤΟΙΧΕΙΑ ΤΟΥ ΔΗΜΟΥ </w:t>
      </w:r>
      <w:bookmarkEnd w:id="9"/>
      <w:r>
        <w:rPr>
          <w:bCs w:val="0"/>
          <w:u w:val="single"/>
          <w:shd w:val="clear" w:color="auto" w:fill="D9D9D9"/>
        </w:rPr>
        <w:t>ΑΧΑΡΝΩΝ</w:t>
      </w:r>
    </w:p>
    <w:p w:rsidR="00E770AC" w:rsidRDefault="00E770AC" w:rsidP="00E770AC">
      <w:pPr>
        <w:ind w:left="284"/>
      </w:pPr>
    </w:p>
    <w:p w:rsidR="00E770AC" w:rsidRDefault="00E770AC" w:rsidP="00E770AC">
      <w:pPr>
        <w:shd w:val="clear" w:color="auto" w:fill="FFFFFF"/>
        <w:ind w:left="284"/>
        <w:rPr>
          <w:shd w:val="clear" w:color="auto" w:fill="D9D9D9"/>
        </w:rPr>
      </w:pPr>
      <w:r>
        <w:t xml:space="preserve">Ο Δήμος Αχαρνών </w:t>
      </w:r>
      <w:r>
        <w:rPr>
          <w:shd w:val="clear" w:color="auto" w:fill="FFFFFF"/>
        </w:rPr>
        <w:t>έχει έδρα στις Αχαρνές και ανήκει στην Περιφερειακή Ενότητα Ανατολικής Αττικής της Περιφέρειας</w:t>
      </w:r>
      <w:r>
        <w:rPr>
          <w:shd w:val="clear" w:color="auto" w:fill="D9D9D9"/>
        </w:rPr>
        <w:t xml:space="preserve"> Αττικής</w:t>
      </w:r>
    </w:p>
    <w:p w:rsidR="00E770AC" w:rsidRDefault="00E770AC" w:rsidP="00E770AC">
      <w:pPr>
        <w:shd w:val="clear" w:color="auto" w:fill="FFFFFF"/>
        <w:ind w:left="284"/>
        <w:rPr>
          <w:shd w:val="clear" w:color="auto" w:fill="FFFFFF"/>
        </w:rPr>
      </w:pPr>
      <w:r>
        <w:rPr>
          <w:shd w:val="clear" w:color="auto" w:fill="FFFFFF"/>
        </w:rPr>
        <w:t xml:space="preserve">Έχει έκταση 107,857 </w:t>
      </w:r>
      <w:r>
        <w:rPr>
          <w:shd w:val="clear" w:color="auto" w:fill="FFFFFF"/>
          <w:lang w:val="en-US"/>
        </w:rPr>
        <w:t>km</w:t>
      </w:r>
      <w:r>
        <w:rPr>
          <w:shd w:val="clear" w:color="auto" w:fill="FFFFFF"/>
          <w:vertAlign w:val="superscript"/>
        </w:rPr>
        <w:t>2</w:t>
      </w:r>
      <w:r>
        <w:rPr>
          <w:shd w:val="clear" w:color="auto" w:fill="FFFFFF"/>
        </w:rPr>
        <w:t xml:space="preserve"> , πληθυσμό 106.943 κατοίκους (ΕΛΣΤΑΤ 2011) και συνορεύει με τους ακόλουθους Δήμους:</w:t>
      </w:r>
    </w:p>
    <w:p w:rsidR="00E770AC" w:rsidRDefault="00E770AC" w:rsidP="00E770AC">
      <w:pPr>
        <w:pStyle w:val="af1"/>
        <w:numPr>
          <w:ilvl w:val="0"/>
          <w:numId w:val="36"/>
        </w:numPr>
        <w:shd w:val="clear" w:color="auto" w:fill="FFFFFF"/>
        <w:ind w:left="284" w:right="44"/>
        <w:jc w:val="both"/>
        <w:rPr>
          <w:shd w:val="clear" w:color="auto" w:fill="D9D9D9"/>
        </w:rPr>
      </w:pPr>
      <w:r>
        <w:t xml:space="preserve">Δήμος </w:t>
      </w:r>
      <w:r>
        <w:rPr>
          <w:shd w:val="clear" w:color="auto" w:fill="D9D9D9"/>
        </w:rPr>
        <w:t>ΦΥΛΗΣ</w:t>
      </w:r>
    </w:p>
    <w:p w:rsidR="00E770AC" w:rsidRDefault="00E770AC" w:rsidP="00E770AC">
      <w:pPr>
        <w:pStyle w:val="af1"/>
        <w:numPr>
          <w:ilvl w:val="0"/>
          <w:numId w:val="36"/>
        </w:numPr>
        <w:shd w:val="clear" w:color="auto" w:fill="FFFFFF"/>
        <w:ind w:left="284" w:right="44"/>
        <w:jc w:val="both"/>
        <w:rPr>
          <w:shd w:val="clear" w:color="auto" w:fill="D9D9D9"/>
        </w:rPr>
      </w:pPr>
      <w:r>
        <w:t xml:space="preserve">Δήμος </w:t>
      </w:r>
      <w:r>
        <w:rPr>
          <w:shd w:val="clear" w:color="auto" w:fill="D9D9D9"/>
        </w:rPr>
        <w:t>ΑΓ. ΑΝΑΡΓΥΡΩΝ</w:t>
      </w:r>
    </w:p>
    <w:p w:rsidR="00E770AC" w:rsidRDefault="00E770AC" w:rsidP="00E770AC">
      <w:pPr>
        <w:pStyle w:val="af1"/>
        <w:numPr>
          <w:ilvl w:val="0"/>
          <w:numId w:val="36"/>
        </w:numPr>
        <w:shd w:val="clear" w:color="auto" w:fill="FFFFFF"/>
        <w:ind w:left="284" w:right="44"/>
        <w:jc w:val="both"/>
      </w:pPr>
      <w:r>
        <w:t xml:space="preserve">Δήμος </w:t>
      </w:r>
      <w:r>
        <w:rPr>
          <w:shd w:val="clear" w:color="auto" w:fill="D9D9D9"/>
        </w:rPr>
        <w:t>ΦΙΛΑΔΕΛΦΕΙΑΣ - ΧΑΛΚΙΔΟΝΑΣ</w:t>
      </w:r>
    </w:p>
    <w:p w:rsidR="00E770AC" w:rsidRDefault="00E770AC" w:rsidP="00E770AC">
      <w:pPr>
        <w:pStyle w:val="af1"/>
        <w:numPr>
          <w:ilvl w:val="0"/>
          <w:numId w:val="36"/>
        </w:numPr>
        <w:shd w:val="clear" w:color="auto" w:fill="FFFFFF"/>
        <w:ind w:left="284" w:right="44"/>
        <w:jc w:val="both"/>
      </w:pPr>
      <w:r>
        <w:t>Δήμος ΜΕΤΑΜΟΡΦΩΣΗΣ</w:t>
      </w:r>
    </w:p>
    <w:p w:rsidR="00E770AC" w:rsidRDefault="00E770AC" w:rsidP="00E770AC">
      <w:pPr>
        <w:pStyle w:val="af1"/>
        <w:numPr>
          <w:ilvl w:val="0"/>
          <w:numId w:val="36"/>
        </w:numPr>
        <w:shd w:val="clear" w:color="auto" w:fill="FFFFFF"/>
        <w:ind w:left="284" w:right="44"/>
        <w:jc w:val="both"/>
      </w:pPr>
      <w:r>
        <w:t>Δήμος ΚΗΦΙΣΙΑΣ</w:t>
      </w:r>
    </w:p>
    <w:p w:rsidR="00E770AC" w:rsidRDefault="00E770AC" w:rsidP="00E770AC">
      <w:pPr>
        <w:pStyle w:val="af1"/>
        <w:numPr>
          <w:ilvl w:val="0"/>
          <w:numId w:val="36"/>
        </w:numPr>
        <w:shd w:val="clear" w:color="auto" w:fill="FFFFFF"/>
        <w:ind w:left="284" w:right="44"/>
        <w:jc w:val="both"/>
      </w:pPr>
      <w:r>
        <w:t>Δήμος ΟΡΩΠΟΥ</w:t>
      </w:r>
    </w:p>
    <w:p w:rsidR="00E770AC" w:rsidRDefault="00E770AC" w:rsidP="00E770AC">
      <w:pPr>
        <w:pStyle w:val="af1"/>
        <w:numPr>
          <w:ilvl w:val="0"/>
          <w:numId w:val="36"/>
        </w:numPr>
        <w:shd w:val="clear" w:color="auto" w:fill="FFFFFF"/>
        <w:ind w:left="284" w:right="44"/>
        <w:jc w:val="both"/>
      </w:pPr>
      <w:r>
        <w:t>Δήμος ΔΙΟΝΥΣΟΥ</w:t>
      </w:r>
    </w:p>
    <w:p w:rsidR="00E770AC" w:rsidRDefault="00E770AC" w:rsidP="00E770AC">
      <w:pPr>
        <w:ind w:left="284"/>
      </w:pPr>
      <w:r>
        <w:rPr>
          <w:lang w:val="en-US"/>
        </w:rPr>
        <w:t>O</w:t>
      </w:r>
      <w:r w:rsidRPr="00E770AC">
        <w:t xml:space="preserve"> </w:t>
      </w:r>
      <w:r>
        <w:t xml:space="preserve">Δήμος </w:t>
      </w:r>
      <w:r>
        <w:rPr>
          <w:shd w:val="clear" w:color="auto" w:fill="D9D9D9"/>
        </w:rPr>
        <w:t>Αχαρνών</w:t>
      </w:r>
      <w:r>
        <w:rPr>
          <w:shd w:val="clear" w:color="auto" w:fill="FFFFFF"/>
        </w:rPr>
        <w:t xml:space="preserve"> </w:t>
      </w:r>
      <w:r>
        <w:t>διαιρείται διοικητικά στις ακόλουθες Δημοτικές Ενότητες και Κοινότητες, με τον αντίστοιχο μόνιμο πληθυσμό (ΥΑ 28549/17-04-2019 - ΦΕΚ 1327 Β):</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4525"/>
      </w:tblGrid>
      <w:tr w:rsidR="00E770AC" w:rsidTr="00E770AC">
        <w:tc>
          <w:tcPr>
            <w:tcW w:w="4524" w:type="dxa"/>
            <w:tcBorders>
              <w:top w:val="single" w:sz="4" w:space="0" w:color="auto"/>
              <w:left w:val="single" w:sz="4" w:space="0" w:color="auto"/>
              <w:bottom w:val="single" w:sz="4" w:space="0" w:color="auto"/>
              <w:right w:val="single" w:sz="4" w:space="0" w:color="auto"/>
            </w:tcBorders>
            <w:shd w:val="clear" w:color="auto" w:fill="D9D9D9"/>
            <w:hideMark/>
          </w:tcPr>
          <w:p w:rsidR="00E770AC" w:rsidRDefault="00E770AC">
            <w:pPr>
              <w:ind w:left="284"/>
              <w:jc w:val="center"/>
              <w:rPr>
                <w:rFonts w:eastAsia="Times New Roman"/>
                <w:b/>
                <w:sz w:val="24"/>
                <w:szCs w:val="24"/>
              </w:rPr>
            </w:pPr>
            <w:r>
              <w:rPr>
                <w:b/>
              </w:rPr>
              <w:t xml:space="preserve">Δήμος </w:t>
            </w:r>
            <w:r>
              <w:rPr>
                <w:b/>
                <w:shd w:val="clear" w:color="auto" w:fill="D9D9D9"/>
              </w:rPr>
              <w:t>«ΟΝΟΜΑ ΔΗΜΟΥ»</w:t>
            </w:r>
          </w:p>
        </w:tc>
        <w:tc>
          <w:tcPr>
            <w:tcW w:w="4525" w:type="dxa"/>
            <w:tcBorders>
              <w:top w:val="single" w:sz="4" w:space="0" w:color="auto"/>
              <w:left w:val="single" w:sz="4" w:space="0" w:color="auto"/>
              <w:bottom w:val="single" w:sz="4" w:space="0" w:color="auto"/>
              <w:right w:val="single" w:sz="4" w:space="0" w:color="auto"/>
            </w:tcBorders>
            <w:shd w:val="clear" w:color="auto" w:fill="D9D9D9"/>
            <w:hideMark/>
          </w:tcPr>
          <w:p w:rsidR="00E770AC" w:rsidRDefault="00E770AC">
            <w:pPr>
              <w:ind w:left="284"/>
              <w:jc w:val="center"/>
              <w:rPr>
                <w:rFonts w:eastAsia="Times New Roman"/>
                <w:b/>
                <w:sz w:val="24"/>
                <w:szCs w:val="24"/>
              </w:rPr>
            </w:pPr>
            <w:r>
              <w:rPr>
                <w:b/>
              </w:rPr>
              <w:t>Μόνιμος πληθυσμός</w:t>
            </w:r>
          </w:p>
        </w:tc>
      </w:tr>
      <w:tr w:rsidR="00E770AC" w:rsidTr="00E770AC">
        <w:tc>
          <w:tcPr>
            <w:tcW w:w="4524" w:type="dxa"/>
            <w:tcBorders>
              <w:top w:val="single" w:sz="4" w:space="0" w:color="auto"/>
              <w:left w:val="single" w:sz="4" w:space="0" w:color="auto"/>
              <w:bottom w:val="single" w:sz="4" w:space="0" w:color="auto"/>
              <w:right w:val="single" w:sz="4" w:space="0" w:color="auto"/>
            </w:tcBorders>
            <w:shd w:val="clear" w:color="auto" w:fill="F2F2F2"/>
            <w:hideMark/>
          </w:tcPr>
          <w:p w:rsidR="00E770AC" w:rsidRDefault="00E770AC">
            <w:pPr>
              <w:ind w:left="284"/>
              <w:rPr>
                <w:rFonts w:eastAsia="Times New Roman"/>
                <w:sz w:val="24"/>
                <w:szCs w:val="24"/>
              </w:rPr>
            </w:pPr>
            <w:r>
              <w:t>Α. Δημοτική Ενότητα Αχαρνών</w:t>
            </w:r>
          </w:p>
        </w:tc>
        <w:tc>
          <w:tcPr>
            <w:tcW w:w="4525" w:type="dxa"/>
            <w:tcBorders>
              <w:top w:val="single" w:sz="4" w:space="0" w:color="auto"/>
              <w:left w:val="single" w:sz="4" w:space="0" w:color="auto"/>
              <w:bottom w:val="single" w:sz="4" w:space="0" w:color="auto"/>
              <w:right w:val="single" w:sz="4" w:space="0" w:color="auto"/>
            </w:tcBorders>
            <w:shd w:val="clear" w:color="auto" w:fill="F2F2F2"/>
            <w:hideMark/>
          </w:tcPr>
          <w:p w:rsidR="00E770AC" w:rsidRDefault="00E770AC">
            <w:pPr>
              <w:ind w:left="284"/>
              <w:rPr>
                <w:rFonts w:eastAsia="Times New Roman"/>
                <w:sz w:val="24"/>
                <w:szCs w:val="24"/>
              </w:rPr>
            </w:pPr>
            <w:r>
              <w:t>100,743</w:t>
            </w:r>
          </w:p>
        </w:tc>
      </w:tr>
      <w:tr w:rsidR="00E770AC" w:rsidTr="00E770AC">
        <w:tc>
          <w:tcPr>
            <w:tcW w:w="4524" w:type="dxa"/>
            <w:tcBorders>
              <w:top w:val="single" w:sz="4" w:space="0" w:color="auto"/>
              <w:left w:val="single" w:sz="4" w:space="0" w:color="auto"/>
              <w:bottom w:val="single" w:sz="4" w:space="0" w:color="auto"/>
              <w:right w:val="single" w:sz="4" w:space="0" w:color="auto"/>
            </w:tcBorders>
            <w:hideMark/>
          </w:tcPr>
          <w:p w:rsidR="00E770AC" w:rsidRDefault="00E770AC">
            <w:pPr>
              <w:ind w:left="284"/>
              <w:rPr>
                <w:rFonts w:eastAsia="Times New Roman"/>
                <w:sz w:val="24"/>
                <w:szCs w:val="24"/>
              </w:rPr>
            </w:pPr>
            <w:r>
              <w:t xml:space="preserve">     Κοινότητα Αχαρνών</w:t>
            </w:r>
          </w:p>
        </w:tc>
        <w:tc>
          <w:tcPr>
            <w:tcW w:w="4525" w:type="dxa"/>
            <w:tcBorders>
              <w:top w:val="single" w:sz="4" w:space="0" w:color="auto"/>
              <w:left w:val="single" w:sz="4" w:space="0" w:color="auto"/>
              <w:bottom w:val="single" w:sz="4" w:space="0" w:color="auto"/>
              <w:right w:val="single" w:sz="4" w:space="0" w:color="auto"/>
            </w:tcBorders>
            <w:hideMark/>
          </w:tcPr>
          <w:p w:rsidR="00E770AC" w:rsidRDefault="00E770AC">
            <w:pPr>
              <w:ind w:left="284"/>
              <w:rPr>
                <w:rFonts w:eastAsia="Times New Roman"/>
                <w:sz w:val="24"/>
                <w:szCs w:val="24"/>
              </w:rPr>
            </w:pPr>
            <w:r>
              <w:t>99,346</w:t>
            </w:r>
          </w:p>
        </w:tc>
      </w:tr>
      <w:tr w:rsidR="00E770AC" w:rsidTr="00E770AC">
        <w:tc>
          <w:tcPr>
            <w:tcW w:w="4524" w:type="dxa"/>
            <w:tcBorders>
              <w:top w:val="single" w:sz="4" w:space="0" w:color="auto"/>
              <w:left w:val="single" w:sz="4" w:space="0" w:color="auto"/>
              <w:bottom w:val="single" w:sz="4" w:space="0" w:color="auto"/>
              <w:right w:val="single" w:sz="4" w:space="0" w:color="auto"/>
            </w:tcBorders>
            <w:hideMark/>
          </w:tcPr>
          <w:p w:rsidR="00E770AC" w:rsidRDefault="00E770AC">
            <w:pPr>
              <w:ind w:left="284"/>
              <w:rPr>
                <w:rFonts w:eastAsia="Times New Roman"/>
                <w:sz w:val="24"/>
                <w:szCs w:val="24"/>
              </w:rPr>
            </w:pPr>
            <w:r>
              <w:t xml:space="preserve">     Κοινότητα Βαρυμπόμπης</w:t>
            </w:r>
          </w:p>
        </w:tc>
        <w:tc>
          <w:tcPr>
            <w:tcW w:w="4525" w:type="dxa"/>
            <w:tcBorders>
              <w:top w:val="single" w:sz="4" w:space="0" w:color="auto"/>
              <w:left w:val="single" w:sz="4" w:space="0" w:color="auto"/>
              <w:bottom w:val="single" w:sz="4" w:space="0" w:color="auto"/>
              <w:right w:val="single" w:sz="4" w:space="0" w:color="auto"/>
            </w:tcBorders>
            <w:hideMark/>
          </w:tcPr>
          <w:p w:rsidR="00E770AC" w:rsidRDefault="00E770AC">
            <w:pPr>
              <w:ind w:left="284"/>
              <w:rPr>
                <w:rFonts w:eastAsia="Times New Roman"/>
                <w:sz w:val="24"/>
                <w:szCs w:val="24"/>
              </w:rPr>
            </w:pPr>
            <w:r>
              <w:t>1377</w:t>
            </w:r>
          </w:p>
        </w:tc>
      </w:tr>
      <w:tr w:rsidR="00E770AC" w:rsidTr="00E770AC">
        <w:tc>
          <w:tcPr>
            <w:tcW w:w="4524" w:type="dxa"/>
            <w:tcBorders>
              <w:top w:val="single" w:sz="4" w:space="0" w:color="auto"/>
              <w:left w:val="single" w:sz="4" w:space="0" w:color="auto"/>
              <w:bottom w:val="single" w:sz="4" w:space="0" w:color="auto"/>
              <w:right w:val="single" w:sz="4" w:space="0" w:color="auto"/>
            </w:tcBorders>
            <w:hideMark/>
          </w:tcPr>
          <w:p w:rsidR="00E770AC" w:rsidRDefault="00E770AC">
            <w:pPr>
              <w:ind w:left="284"/>
              <w:rPr>
                <w:rFonts w:eastAsia="Times New Roman"/>
                <w:sz w:val="24"/>
                <w:szCs w:val="24"/>
              </w:rPr>
            </w:pPr>
            <w:r>
              <w:t xml:space="preserve">     Πάρνηθα</w:t>
            </w:r>
          </w:p>
        </w:tc>
        <w:tc>
          <w:tcPr>
            <w:tcW w:w="4525" w:type="dxa"/>
            <w:tcBorders>
              <w:top w:val="single" w:sz="4" w:space="0" w:color="auto"/>
              <w:left w:val="single" w:sz="4" w:space="0" w:color="auto"/>
              <w:bottom w:val="single" w:sz="4" w:space="0" w:color="auto"/>
              <w:right w:val="single" w:sz="4" w:space="0" w:color="auto"/>
            </w:tcBorders>
            <w:hideMark/>
          </w:tcPr>
          <w:p w:rsidR="00E770AC" w:rsidRDefault="00E770AC">
            <w:pPr>
              <w:ind w:left="284"/>
              <w:rPr>
                <w:rFonts w:eastAsia="Times New Roman"/>
                <w:sz w:val="24"/>
                <w:szCs w:val="24"/>
              </w:rPr>
            </w:pPr>
            <w:r>
              <w:t>20</w:t>
            </w:r>
          </w:p>
        </w:tc>
      </w:tr>
      <w:tr w:rsidR="00E770AC" w:rsidTr="00E770AC">
        <w:tc>
          <w:tcPr>
            <w:tcW w:w="4524" w:type="dxa"/>
            <w:tcBorders>
              <w:top w:val="single" w:sz="4" w:space="0" w:color="auto"/>
              <w:left w:val="single" w:sz="4" w:space="0" w:color="auto"/>
              <w:bottom w:val="single" w:sz="4" w:space="0" w:color="auto"/>
              <w:right w:val="single" w:sz="4" w:space="0" w:color="auto"/>
            </w:tcBorders>
            <w:shd w:val="clear" w:color="auto" w:fill="F2F2F2"/>
            <w:hideMark/>
          </w:tcPr>
          <w:p w:rsidR="00E770AC" w:rsidRDefault="00E770AC">
            <w:pPr>
              <w:ind w:left="284"/>
              <w:rPr>
                <w:rFonts w:eastAsia="Times New Roman"/>
                <w:sz w:val="24"/>
                <w:szCs w:val="24"/>
              </w:rPr>
            </w:pPr>
            <w:r>
              <w:t>Β. Δημοτική Ενότητα Θρακομακεδόνων</w:t>
            </w:r>
          </w:p>
        </w:tc>
        <w:tc>
          <w:tcPr>
            <w:tcW w:w="4525" w:type="dxa"/>
            <w:tcBorders>
              <w:top w:val="single" w:sz="4" w:space="0" w:color="auto"/>
              <w:left w:val="single" w:sz="4" w:space="0" w:color="auto"/>
              <w:bottom w:val="single" w:sz="4" w:space="0" w:color="auto"/>
              <w:right w:val="single" w:sz="4" w:space="0" w:color="auto"/>
            </w:tcBorders>
            <w:shd w:val="clear" w:color="auto" w:fill="F2F2F2"/>
            <w:hideMark/>
          </w:tcPr>
          <w:p w:rsidR="00E770AC" w:rsidRDefault="00E770AC">
            <w:pPr>
              <w:ind w:left="284"/>
              <w:rPr>
                <w:rFonts w:eastAsia="Times New Roman"/>
                <w:sz w:val="24"/>
                <w:szCs w:val="24"/>
              </w:rPr>
            </w:pPr>
            <w:r>
              <w:t>6,200</w:t>
            </w:r>
          </w:p>
        </w:tc>
      </w:tr>
    </w:tbl>
    <w:p w:rsidR="00E770AC" w:rsidRDefault="00E770AC" w:rsidP="00E770AC">
      <w:pPr>
        <w:ind w:left="284"/>
        <w:rPr>
          <w:rFonts w:eastAsia="Times New Roman"/>
        </w:rPr>
      </w:pPr>
      <w:r>
        <w:t xml:space="preserve">Ο Οργανισμός Εσωτερικής Υπηρεσίας του Δήμου Αχαρνών εγκρίθηκε με την 24553/20563/19-06-2013 Απόφαση Γενικού Γραμματέα Αποκεντρωμένης Διοίκησης Αττικής και τροποποιήθηκε με τις ακόλουθες αποφάσεις α) 17359/5128/28-02-2019 </w:t>
      </w:r>
    </w:p>
    <w:p w:rsidR="00E770AC" w:rsidRDefault="00E770AC" w:rsidP="00E770AC">
      <w:pPr>
        <w:ind w:left="284"/>
      </w:pPr>
      <w:r>
        <w:t>Τον Δήμαρχο Αχαρνών</w:t>
      </w:r>
      <w:r>
        <w:rPr>
          <w:shd w:val="clear" w:color="auto" w:fill="D9D9D9"/>
        </w:rPr>
        <w:t xml:space="preserve">  Σπυρίδωνα Βρεττό</w:t>
      </w:r>
      <w:r>
        <w:rPr>
          <w:shd w:val="clear" w:color="auto" w:fill="FFFFFF"/>
        </w:rPr>
        <w:t xml:space="preserve"> </w:t>
      </w:r>
      <w:r>
        <w:t>επικουρούν οι ακόλουθοι Αντιδήμαρχοι:</w:t>
      </w:r>
    </w:p>
    <w:p w:rsidR="00E770AC" w:rsidRDefault="00E770AC" w:rsidP="00E770AC">
      <w:pPr>
        <w:pStyle w:val="af1"/>
        <w:numPr>
          <w:ilvl w:val="0"/>
          <w:numId w:val="37"/>
        </w:numPr>
        <w:ind w:left="284" w:right="44"/>
        <w:jc w:val="both"/>
      </w:pPr>
      <w:r>
        <w:t>Αντιδήμαρχος Σιδηρόπουλος Γεώργιος με αρμοδιότητες Πολιτικής Προστασίας, Έργων αυτεπιστασίας και Δημοτικού Κοιμητηρίου</w:t>
      </w:r>
    </w:p>
    <w:p w:rsidR="00E770AC" w:rsidRDefault="00E770AC" w:rsidP="00E770AC">
      <w:pPr>
        <w:pStyle w:val="af1"/>
        <w:numPr>
          <w:ilvl w:val="0"/>
          <w:numId w:val="37"/>
        </w:numPr>
        <w:ind w:left="284" w:right="44"/>
        <w:jc w:val="both"/>
      </w:pPr>
      <w:r>
        <w:t>Αντιδήμαρχος Αραμπατζής Ευάγγελος  με αρμοδιότητες Διοικητικών Υπηρεσιών, Ανθρώπινου Δυναμικού, εξυπηρέτησης του πολίτη και προστασίας αδέσποτων ζώων.</w:t>
      </w:r>
    </w:p>
    <w:p w:rsidR="00E770AC" w:rsidRDefault="00E770AC" w:rsidP="00E770AC">
      <w:pPr>
        <w:pStyle w:val="af1"/>
        <w:numPr>
          <w:ilvl w:val="0"/>
          <w:numId w:val="37"/>
        </w:numPr>
        <w:ind w:left="284" w:right="44"/>
        <w:jc w:val="both"/>
      </w:pPr>
      <w:r>
        <w:t xml:space="preserve">Αντιδήμαρχος Αναγνωστόπουλο Παναγιώτη </w:t>
      </w:r>
      <w:bookmarkStart w:id="10" w:name="_Hlk67313401"/>
      <w:r>
        <w:t xml:space="preserve">με αρμοδιότητες </w:t>
      </w:r>
      <w:bookmarkEnd w:id="10"/>
      <w:r>
        <w:t>Συντονισμού Δημοτικού έργου.</w:t>
      </w:r>
    </w:p>
    <w:p w:rsidR="00E770AC" w:rsidRDefault="00E770AC" w:rsidP="00E770AC">
      <w:pPr>
        <w:pStyle w:val="af1"/>
        <w:numPr>
          <w:ilvl w:val="0"/>
          <w:numId w:val="37"/>
        </w:numPr>
        <w:ind w:left="284" w:right="44"/>
        <w:jc w:val="both"/>
      </w:pPr>
      <w:r>
        <w:t>Αντιδήμαρχος Δαμάσκος Νικόλαος με αρμοδιότητες τεχνικών Υπηρεσιών, έργων και Πολεοδομίας.</w:t>
      </w:r>
    </w:p>
    <w:p w:rsidR="00E770AC" w:rsidRDefault="00E770AC" w:rsidP="00E770AC">
      <w:pPr>
        <w:pStyle w:val="af1"/>
        <w:numPr>
          <w:ilvl w:val="0"/>
          <w:numId w:val="37"/>
        </w:numPr>
        <w:ind w:left="284" w:right="44"/>
        <w:jc w:val="both"/>
      </w:pPr>
      <w:r>
        <w:t>Αντιδήμαρχος Κόνταρης Χρύσανθος με αρμοδιότητες Αναπτυξιακού Προγραματισμού</w:t>
      </w:r>
    </w:p>
    <w:p w:rsidR="00E770AC" w:rsidRDefault="00E770AC" w:rsidP="00E770AC">
      <w:pPr>
        <w:pStyle w:val="af1"/>
        <w:numPr>
          <w:ilvl w:val="0"/>
          <w:numId w:val="37"/>
        </w:numPr>
        <w:ind w:left="284" w:right="44"/>
        <w:jc w:val="both"/>
      </w:pPr>
      <w:r>
        <w:t>Αντιδήμαρχος Κωφός Δημήτριος με αρμοδιότητες Τοπικής οικονομικής ανάπτυξης και Επιχειρηματικότητας</w:t>
      </w:r>
    </w:p>
    <w:p w:rsidR="00E770AC" w:rsidRDefault="00E770AC" w:rsidP="00E770AC">
      <w:pPr>
        <w:pStyle w:val="af1"/>
        <w:numPr>
          <w:ilvl w:val="0"/>
          <w:numId w:val="37"/>
        </w:numPr>
        <w:ind w:left="284" w:right="44"/>
        <w:jc w:val="both"/>
      </w:pPr>
      <w:r>
        <w:t>Αντιδήμαρχος Ξαγοράρης Νικόλαος με αρμοδιότητες Περιβάλλοντος, Πρασίνου και Αστικής Ανάπτυξης.</w:t>
      </w:r>
    </w:p>
    <w:p w:rsidR="00E770AC" w:rsidRDefault="00E770AC" w:rsidP="00E770AC">
      <w:pPr>
        <w:pStyle w:val="af1"/>
        <w:numPr>
          <w:ilvl w:val="0"/>
          <w:numId w:val="37"/>
        </w:numPr>
        <w:ind w:left="284" w:right="44"/>
        <w:jc w:val="both"/>
      </w:pPr>
      <w:r>
        <w:t>Αντιδήμαρχο Πετάκο Γεώργιο με αρμοδιότητες Κοινωνικής Πολιτικής, Πρόνοιας, Ισότητας και Δημόσιας Υγείας.</w:t>
      </w:r>
    </w:p>
    <w:p w:rsidR="00E770AC" w:rsidRDefault="00E770AC" w:rsidP="00E770AC">
      <w:pPr>
        <w:pStyle w:val="af1"/>
        <w:numPr>
          <w:ilvl w:val="0"/>
          <w:numId w:val="37"/>
        </w:numPr>
        <w:ind w:left="284" w:right="44"/>
        <w:jc w:val="both"/>
      </w:pPr>
      <w:r>
        <w:t xml:space="preserve">Αντιδήμαρχο Τοπαλίδη Ευστάθιο με αρμοδιότητες Καθαριότητας, Ανακύκλωσης και Διαχείρισης Απορριμμάτων.  </w:t>
      </w:r>
    </w:p>
    <w:p w:rsidR="00E770AC" w:rsidRDefault="00E770AC" w:rsidP="00E770AC">
      <w:pPr>
        <w:pStyle w:val="af1"/>
        <w:numPr>
          <w:ilvl w:val="0"/>
          <w:numId w:val="37"/>
        </w:numPr>
        <w:ind w:left="284" w:right="44"/>
        <w:jc w:val="both"/>
      </w:pPr>
      <w:r>
        <w:t xml:space="preserve">Αντιδήμαρχο Κατσανδρή Χρηστίνα με αρμοδιότητες Παιδείας, Πολιτισμού, Αθλητισμού και νέα Γενιάς. </w:t>
      </w:r>
    </w:p>
    <w:p w:rsidR="00E770AC" w:rsidRDefault="00E770AC" w:rsidP="00E770AC">
      <w:pPr>
        <w:ind w:left="284"/>
        <w:rPr>
          <w:rFonts w:ascii="Calibri" w:hAnsi="Calibri" w:cs="Calibri"/>
        </w:rPr>
      </w:pPr>
    </w:p>
    <w:p w:rsidR="00E770AC" w:rsidRDefault="00E770AC" w:rsidP="00E770AC">
      <w:pPr>
        <w:ind w:left="284"/>
        <w:rPr>
          <w:rFonts w:ascii="Times New Roman" w:hAnsi="Times New Roman" w:cs="Times New Roman"/>
        </w:rPr>
      </w:pPr>
      <w:r>
        <w:t>Στα διοικητικά όρια του Δήμου έχουν την έδρα τους οι ακόλουθοι φορείς και υπηρεσίες:</w:t>
      </w:r>
    </w:p>
    <w:p w:rsidR="00E770AC" w:rsidRDefault="00E770AC" w:rsidP="00E770AC">
      <w:pPr>
        <w:pStyle w:val="af1"/>
        <w:numPr>
          <w:ilvl w:val="0"/>
          <w:numId w:val="38"/>
        </w:numPr>
        <w:spacing w:line="240" w:lineRule="auto"/>
        <w:ind w:left="284"/>
      </w:pPr>
      <w:r>
        <w:t>Α΄ Αστυνομικό Τμήμα Αχαρνών</w:t>
      </w:r>
    </w:p>
    <w:p w:rsidR="00E770AC" w:rsidRDefault="00E770AC" w:rsidP="00E770AC">
      <w:pPr>
        <w:pStyle w:val="af1"/>
        <w:numPr>
          <w:ilvl w:val="0"/>
          <w:numId w:val="38"/>
        </w:numPr>
        <w:spacing w:line="240" w:lineRule="auto"/>
        <w:ind w:left="284"/>
      </w:pPr>
      <w:r>
        <w:t xml:space="preserve">Β΄ Αστυνομικό Τμήμα Αχαρνών </w:t>
      </w:r>
    </w:p>
    <w:p w:rsidR="00E770AC" w:rsidRDefault="00E770AC" w:rsidP="00E770AC">
      <w:pPr>
        <w:pStyle w:val="af1"/>
        <w:numPr>
          <w:ilvl w:val="0"/>
          <w:numId w:val="38"/>
        </w:numPr>
        <w:spacing w:line="240" w:lineRule="auto"/>
        <w:ind w:left="284"/>
      </w:pPr>
      <w:r>
        <w:t>Πυροσβεστική Υπηρεσία /6</w:t>
      </w:r>
      <w:r>
        <w:rPr>
          <w:vertAlign w:val="superscript"/>
        </w:rPr>
        <w:t>ο</w:t>
      </w:r>
      <w:r>
        <w:t xml:space="preserve">  Πυροσβεστικό Κλιμάκιο</w:t>
      </w:r>
    </w:p>
    <w:p w:rsidR="00E770AC" w:rsidRDefault="00E770AC" w:rsidP="00E770AC">
      <w:pPr>
        <w:pStyle w:val="af1"/>
        <w:numPr>
          <w:ilvl w:val="0"/>
          <w:numId w:val="38"/>
        </w:numPr>
        <w:spacing w:line="240" w:lineRule="auto"/>
        <w:ind w:left="284"/>
      </w:pPr>
      <w:r>
        <w:t xml:space="preserve"> Κέντρο Υγείας   Ολυμπιακού Χωριού</w:t>
      </w:r>
    </w:p>
    <w:p w:rsidR="00E770AC" w:rsidRDefault="00E770AC" w:rsidP="00E770AC">
      <w:pPr>
        <w:pStyle w:val="af1"/>
        <w:numPr>
          <w:ilvl w:val="0"/>
          <w:numId w:val="38"/>
        </w:numPr>
        <w:spacing w:line="240" w:lineRule="auto"/>
        <w:ind w:left="284"/>
      </w:pPr>
      <w:r>
        <w:t>Δασαρχείο Πάρνηθας</w:t>
      </w:r>
      <w:r>
        <w:tab/>
      </w:r>
    </w:p>
    <w:p w:rsidR="00E770AC" w:rsidRDefault="00E770AC" w:rsidP="00E770AC">
      <w:pPr>
        <w:pStyle w:val="af1"/>
        <w:numPr>
          <w:ilvl w:val="0"/>
          <w:numId w:val="38"/>
        </w:numPr>
        <w:spacing w:line="240" w:lineRule="auto"/>
        <w:ind w:left="284"/>
      </w:pPr>
      <w:r>
        <w:t xml:space="preserve">Φορέας Διαχείρισης Εθνικού Δρυμού Πάρνηθας. </w:t>
      </w:r>
    </w:p>
    <w:p w:rsidR="00E770AC" w:rsidRDefault="00E770AC" w:rsidP="00E770AC">
      <w:pPr>
        <w:pStyle w:val="af1"/>
        <w:numPr>
          <w:ilvl w:val="0"/>
          <w:numId w:val="38"/>
        </w:numPr>
        <w:spacing w:line="240" w:lineRule="auto"/>
        <w:ind w:left="284"/>
      </w:pPr>
      <w:r>
        <w:t xml:space="preserve">ΕΥΔΑΠ (Διυλιστήρια) </w:t>
      </w:r>
    </w:p>
    <w:p w:rsidR="00E770AC" w:rsidRDefault="00E770AC" w:rsidP="00E770AC">
      <w:pPr>
        <w:pStyle w:val="af1"/>
        <w:numPr>
          <w:ilvl w:val="0"/>
          <w:numId w:val="38"/>
        </w:numPr>
        <w:spacing w:line="240" w:lineRule="auto"/>
        <w:ind w:left="284"/>
      </w:pPr>
      <w:r>
        <w:t>ΔΕΗ (Υποσταθμός, αποθήκες)</w:t>
      </w:r>
    </w:p>
    <w:p w:rsidR="00E770AC" w:rsidRDefault="00E770AC" w:rsidP="00E770AC">
      <w:pPr>
        <w:pStyle w:val="af1"/>
        <w:numPr>
          <w:ilvl w:val="0"/>
          <w:numId w:val="38"/>
        </w:numPr>
        <w:spacing w:line="240" w:lineRule="auto"/>
        <w:ind w:left="284"/>
      </w:pPr>
      <w:r>
        <w:t>ΟΤΕ (Αποθήκες)</w:t>
      </w:r>
    </w:p>
    <w:p w:rsidR="00E770AC" w:rsidRDefault="00E770AC" w:rsidP="00E770AC">
      <w:pPr>
        <w:pStyle w:val="af1"/>
        <w:numPr>
          <w:ilvl w:val="0"/>
          <w:numId w:val="38"/>
        </w:numPr>
        <w:spacing w:line="240" w:lineRule="auto"/>
        <w:ind w:left="284"/>
      </w:pPr>
      <w:r>
        <w:t>ΟΑΕΔ</w:t>
      </w:r>
    </w:p>
    <w:p w:rsidR="00E770AC" w:rsidRDefault="00E770AC" w:rsidP="00E770AC">
      <w:pPr>
        <w:pStyle w:val="af1"/>
        <w:numPr>
          <w:ilvl w:val="0"/>
          <w:numId w:val="38"/>
        </w:numPr>
        <w:spacing w:line="240" w:lineRule="auto"/>
        <w:ind w:left="284"/>
      </w:pPr>
      <w:r>
        <w:t>ΙΚΑ</w:t>
      </w:r>
    </w:p>
    <w:p w:rsidR="00E770AC" w:rsidRDefault="00E770AC" w:rsidP="00E770AC"/>
    <w:p w:rsidR="00E770AC" w:rsidRDefault="00E770AC" w:rsidP="00E770AC">
      <w:pPr>
        <w:pStyle w:val="3"/>
        <w:rPr>
          <w:rFonts w:ascii="Calibri,Bold" w:hAnsi="Calibri,Bold" w:cs="Calibri,Bold"/>
          <w:bCs/>
          <w:color w:val="000000"/>
        </w:rPr>
      </w:pPr>
      <w:bookmarkStart w:id="11" w:name="_Toc34652901"/>
      <w:r>
        <w:rPr>
          <w:rFonts w:ascii="Calibri,Bold" w:hAnsi="Calibri,Bold" w:cs="Calibri,Bold"/>
          <w:b w:val="0"/>
          <w:bCs/>
          <w:color w:val="000000"/>
        </w:rPr>
        <w:t>ΜΕΡΟΣ ΙΙ. ΣΚΟΠΟΣ / ΣΤΟΧΟΙ / ΑΝΑΛΥΣΗ ΚΙΝΔΥΝΟΥ / ΙΔΕΑ ΕΠΙΧΕΙΡΗΣΕΩΝ</w:t>
      </w:r>
      <w:bookmarkEnd w:id="11"/>
    </w:p>
    <w:p w:rsidR="00E770AC" w:rsidRDefault="00E770AC" w:rsidP="00E770AC">
      <w:pPr>
        <w:pStyle w:val="3"/>
        <w:rPr>
          <w:rFonts w:ascii="Calibri,Bold" w:hAnsi="Calibri,Bold" w:cs="Calibri,Bold"/>
          <w:b w:val="0"/>
          <w:bCs/>
          <w:color w:val="000000"/>
        </w:rPr>
      </w:pPr>
      <w:bookmarkStart w:id="12" w:name="_Toc34652902"/>
      <w:r>
        <w:rPr>
          <w:rFonts w:ascii="Calibri,Bold" w:hAnsi="Calibri,Bold" w:cs="Calibri,Bold"/>
          <w:b w:val="0"/>
          <w:bCs/>
          <w:color w:val="000000"/>
        </w:rPr>
        <w:t>2.1 Σκοπός</w:t>
      </w:r>
      <w:bookmarkEnd w:id="12"/>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Με το Σχέδιο Αντιμετώπισης Εκτάκτων Αναγκών εξαιτίας Δασικών Πυρκαγιών επιδιώκεται η</w:t>
      </w:r>
    </w:p>
    <w:p w:rsidR="00E770AC" w:rsidRDefault="00E770AC" w:rsidP="00E770AC">
      <w:pPr>
        <w:autoSpaceDE w:val="0"/>
        <w:autoSpaceDN w:val="0"/>
        <w:adjustRightInd w:val="0"/>
        <w:rPr>
          <w:rFonts w:ascii="Calibri" w:hAnsi="Calibri" w:cs="Calibri"/>
        </w:rPr>
      </w:pPr>
      <w:r>
        <w:rPr>
          <w:rFonts w:ascii="Calibri" w:hAnsi="Calibri" w:cs="Calibri"/>
        </w:rPr>
        <w:t>άμεση και συντονισμένη απόκριση των εμπλεκόμενων Υπηρεσιών σε  Τοπικό επίπεδο.</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για την υποστήριξη του έργου του Πυροσβεστικού Σώματος στην καταστολή των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για την αποτελεσματική αντιμετώπιση εκτάκτων αναγκών εξαιτίας δασικών πυρκαγιών και την</w:t>
      </w:r>
    </w:p>
    <w:p w:rsidR="00E770AC" w:rsidRDefault="00E770AC" w:rsidP="00E770AC">
      <w:pPr>
        <w:autoSpaceDE w:val="0"/>
        <w:autoSpaceDN w:val="0"/>
        <w:adjustRightInd w:val="0"/>
        <w:rPr>
          <w:rFonts w:ascii="Calibri" w:hAnsi="Calibri" w:cs="Calibri"/>
        </w:rPr>
      </w:pPr>
      <w:r>
        <w:rPr>
          <w:rFonts w:ascii="Calibri" w:hAnsi="Calibri" w:cs="Calibri"/>
        </w:rPr>
        <w:t>άμεση διαχείριση των συνεπειών τους, δράσεις που αποβλέπουν στην προστασία της ζωής, της</w:t>
      </w:r>
    </w:p>
    <w:p w:rsidR="00E770AC" w:rsidRDefault="00E770AC" w:rsidP="00E770AC">
      <w:pPr>
        <w:autoSpaceDE w:val="0"/>
        <w:autoSpaceDN w:val="0"/>
        <w:adjustRightInd w:val="0"/>
        <w:rPr>
          <w:rFonts w:ascii="Calibri" w:hAnsi="Calibri" w:cs="Calibri"/>
        </w:rPr>
      </w:pPr>
      <w:r>
        <w:rPr>
          <w:rFonts w:ascii="Calibri" w:hAnsi="Calibri" w:cs="Calibri"/>
        </w:rPr>
        <w:t>υγείας και της περιουσίας των πολιτών, καθώς και στην προστασία του φυσικού περιβάλλοντος,</w:t>
      </w:r>
    </w:p>
    <w:p w:rsidR="00E770AC" w:rsidRDefault="00E770AC" w:rsidP="00E770AC">
      <w:pPr>
        <w:autoSpaceDE w:val="0"/>
        <w:autoSpaceDN w:val="0"/>
        <w:adjustRightInd w:val="0"/>
        <w:rPr>
          <w:rFonts w:ascii="Calibri" w:hAnsi="Calibri" w:cs="Calibri"/>
        </w:rPr>
      </w:pPr>
      <w:r>
        <w:rPr>
          <w:rFonts w:ascii="Calibri" w:hAnsi="Calibri" w:cs="Calibri"/>
        </w:rPr>
        <w:t xml:space="preserve"> και των υποδομών της πόλης</w:t>
      </w:r>
    </w:p>
    <w:p w:rsidR="00E770AC" w:rsidRDefault="00E770AC" w:rsidP="00E770AC">
      <w:pPr>
        <w:autoSpaceDE w:val="0"/>
        <w:autoSpaceDN w:val="0"/>
        <w:adjustRightInd w:val="0"/>
        <w:rPr>
          <w:rFonts w:ascii="Calibri" w:hAnsi="Calibri" w:cs="Calibri"/>
        </w:rPr>
      </w:pPr>
      <w:r>
        <w:rPr>
          <w:rFonts w:ascii="Calibri" w:hAnsi="Calibri" w:cs="Calibri"/>
        </w:rPr>
        <w:t xml:space="preserve">     Προϋπόθεση για την επίτευξη του σκοπού αυτού είναι η συνέργεια, η συνεργασία και η</w:t>
      </w:r>
    </w:p>
    <w:p w:rsidR="00E770AC" w:rsidRDefault="00E770AC" w:rsidP="00E770AC">
      <w:pPr>
        <w:autoSpaceDE w:val="0"/>
        <w:autoSpaceDN w:val="0"/>
        <w:adjustRightInd w:val="0"/>
        <w:rPr>
          <w:rFonts w:ascii="Calibri" w:hAnsi="Calibri" w:cs="Calibri"/>
        </w:rPr>
      </w:pPr>
      <w:r>
        <w:rPr>
          <w:rFonts w:ascii="Calibri" w:hAnsi="Calibri" w:cs="Calibri"/>
        </w:rPr>
        <w:t>διαλειτουργικότητα των εμπλεκομένων υπηρεσιών και Φορέων σε Κεντρικό, Περιφερειακό και Τοπικό επίπεδο.</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color w:val="000000"/>
        </w:rPr>
      </w:pPr>
      <w:bookmarkStart w:id="13" w:name="_Toc34652903"/>
      <w:r>
        <w:rPr>
          <w:rFonts w:ascii="Calibri,Bold" w:hAnsi="Calibri,Bold" w:cs="Calibri,Bold"/>
          <w:b w:val="0"/>
          <w:bCs/>
          <w:color w:val="000000"/>
        </w:rPr>
        <w:t>2.2 Αντικειμενικοί Στόχοι</w:t>
      </w:r>
      <w:bookmarkEnd w:id="13"/>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Προσδιορισμός ρόλων και αρμοδιοτήτων όλων των εμπλεκόμενων υπηρεσιών σε  Τοπικό επίπεδο και σε όλες τις φάσεις κινητοποίησης του συστήματος Πολιτικής Προστασίας.</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Συντονισμένη δράση των εμπλεκομένων εκ της αποστολής τους υπηρεσιών στην υποστήριξη του</w:t>
      </w:r>
    </w:p>
    <w:p w:rsidR="00E770AC" w:rsidRDefault="00E770AC" w:rsidP="00E770AC">
      <w:pPr>
        <w:autoSpaceDE w:val="0"/>
        <w:autoSpaceDN w:val="0"/>
        <w:adjustRightInd w:val="0"/>
        <w:rPr>
          <w:rFonts w:ascii="Calibri" w:hAnsi="Calibri" w:cs="Calibri"/>
        </w:rPr>
      </w:pPr>
      <w:r>
        <w:rPr>
          <w:rFonts w:ascii="Calibri" w:hAnsi="Calibri" w:cs="Calibri"/>
        </w:rPr>
        <w:t>έργου της καταστολής των δασικών πυρκαγιών που αποτελεί ευθύνη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συμπεριλαμβανομένης και της αναγγελίας για την έγκαιρη κινητοποίηση του</w:t>
      </w:r>
    </w:p>
    <w:p w:rsidR="00E770AC" w:rsidRDefault="00E770AC" w:rsidP="00E770AC">
      <w:pPr>
        <w:autoSpaceDE w:val="0"/>
        <w:autoSpaceDN w:val="0"/>
        <w:adjustRightInd w:val="0"/>
        <w:rPr>
          <w:rFonts w:ascii="Calibri" w:hAnsi="Calibri" w:cs="Calibri"/>
        </w:rPr>
      </w:pPr>
      <w:r>
        <w:rPr>
          <w:rFonts w:ascii="Calibri" w:hAnsi="Calibri" w:cs="Calibri"/>
        </w:rPr>
        <w:t>μηχανισμού με στόχο τον έλεγχο των επεισοδίων δασικών πυρκαγιών σε αρχικό στάδιο.</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Συντονισμένη δράση των εμπλεκομένων υπηρεσιών  στην αντιμετώπιση εκτάκτων αναγκών εξαιτίας</w:t>
      </w:r>
    </w:p>
    <w:p w:rsidR="00E770AC" w:rsidRDefault="00E770AC" w:rsidP="00E770AC">
      <w:pPr>
        <w:autoSpaceDE w:val="0"/>
        <w:autoSpaceDN w:val="0"/>
        <w:adjustRightInd w:val="0"/>
        <w:rPr>
          <w:rFonts w:ascii="Calibri" w:hAnsi="Calibri" w:cs="Calibri"/>
        </w:rPr>
      </w:pPr>
      <w:r>
        <w:rPr>
          <w:rFonts w:ascii="Calibri" w:hAnsi="Calibri" w:cs="Calibri"/>
        </w:rPr>
        <w:lastRenderedPageBreak/>
        <w:t>δασικών πυρκαγιών και στην άμεση/βραχεία διαχείριση των συνεπειών τους.</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Εναρμόνιση του σχεδιασμού όλων των εμπλεκομένων υπηρεσιών με το παρόν σχέδιο</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color w:val="000000"/>
        </w:rPr>
      </w:pPr>
      <w:bookmarkStart w:id="14" w:name="_Toc34652904"/>
      <w:r>
        <w:rPr>
          <w:rFonts w:ascii="Calibri,Bold" w:hAnsi="Calibri,Bold" w:cs="Calibri,Bold"/>
          <w:b w:val="0"/>
          <w:bCs/>
          <w:color w:val="000000"/>
        </w:rPr>
        <w:t>2.3 Ανάλυση Κινδύνου – Κατάσταση – Παραδοχές – Προϋποθέσεις- Παράμετροι Σχεδιασμού</w:t>
      </w:r>
      <w:bookmarkEnd w:id="14"/>
    </w:p>
    <w:p w:rsidR="00E770AC" w:rsidRDefault="00E770AC" w:rsidP="00E770AC">
      <w:pPr>
        <w:pStyle w:val="3"/>
        <w:rPr>
          <w:rFonts w:ascii="Calibri,Bold" w:hAnsi="Calibri,Bold" w:cs="Calibri,Bold"/>
          <w:b w:val="0"/>
          <w:bCs/>
          <w:color w:val="000000"/>
        </w:rPr>
      </w:pPr>
      <w:bookmarkStart w:id="15" w:name="_Toc34652905"/>
      <w:r>
        <w:rPr>
          <w:rFonts w:ascii="Calibri,Bold" w:hAnsi="Calibri,Bold" w:cs="Calibri,Bold"/>
          <w:b w:val="0"/>
          <w:bCs/>
          <w:color w:val="000000"/>
        </w:rPr>
        <w:t>2.3.1 Ανάλυση Κινδύνου</w:t>
      </w:r>
      <w:bookmarkEnd w:id="15"/>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Οι ιδιαίτερα επικίνδυνες περιοχές της χώρας για την εκδήλωση πυρκαγιών σε δάση και δασικές</w:t>
      </w:r>
    </w:p>
    <w:p w:rsidR="00E770AC" w:rsidRDefault="00E770AC" w:rsidP="00E770AC">
      <w:pPr>
        <w:autoSpaceDE w:val="0"/>
        <w:autoSpaceDN w:val="0"/>
        <w:adjustRightInd w:val="0"/>
        <w:rPr>
          <w:rFonts w:ascii="Calibri" w:hAnsi="Calibri" w:cs="Calibri"/>
        </w:rPr>
      </w:pPr>
      <w:r>
        <w:rPr>
          <w:rFonts w:ascii="Calibri" w:hAnsi="Calibri" w:cs="Calibri"/>
        </w:rPr>
        <w:t>εκτάσεις αναφέρονται στο ΠΔ 575/1980 (ΦΕΚ 157/Α/1980), το οποίο εκδόθηκε κατ’ εφαρμογή του</w:t>
      </w:r>
    </w:p>
    <w:p w:rsidR="00E770AC" w:rsidRDefault="00E770AC" w:rsidP="00E770AC">
      <w:pPr>
        <w:autoSpaceDE w:val="0"/>
        <w:autoSpaceDN w:val="0"/>
        <w:adjustRightInd w:val="0"/>
        <w:rPr>
          <w:rFonts w:ascii="Calibri" w:hAnsi="Calibri" w:cs="Calibri"/>
        </w:rPr>
      </w:pPr>
      <w:r>
        <w:rPr>
          <w:rFonts w:ascii="Calibri" w:hAnsi="Calibri" w:cs="Calibri"/>
        </w:rPr>
        <w:t xml:space="preserve">αρθ. 25 του Ν. 998/1979 (ΦΕΚ 289/Α΄/1979) και απεικονίζονται στον ακόλουθο </w:t>
      </w:r>
      <w:r>
        <w:rPr>
          <w:rFonts w:ascii="Calibri,Bold" w:hAnsi="Calibri,Bold" w:cs="Calibri,Bold"/>
          <w:b/>
          <w:bCs/>
        </w:rPr>
        <w:t>Χάρτης 2</w:t>
      </w:r>
      <w:r>
        <w:rPr>
          <w:rFonts w:ascii="Calibri" w:hAnsi="Calibri" w:cs="Calibri"/>
        </w:rPr>
        <w:t>.</w:t>
      </w:r>
    </w:p>
    <w:p w:rsidR="00E770AC" w:rsidRDefault="00E770AC" w:rsidP="00E770AC">
      <w:pPr>
        <w:autoSpaceDE w:val="0"/>
        <w:autoSpaceDN w:val="0"/>
        <w:adjustRightInd w:val="0"/>
        <w:rPr>
          <w:rFonts w:ascii="Calibri" w:hAnsi="Calibri" w:cs="Calibri"/>
        </w:rPr>
      </w:pPr>
      <w:r>
        <w:rPr>
          <w:rFonts w:ascii="Calibri" w:hAnsi="Calibri" w:cs="Calibri"/>
        </w:rPr>
        <w:t>Με βάση τα άρθρα 23 &amp; 25 του Ν. 998/79 προκύπτει η υποχρέωση (για τους Φορείς, που</w:t>
      </w:r>
    </w:p>
    <w:p w:rsidR="00E770AC" w:rsidRDefault="00E770AC" w:rsidP="00E770AC">
      <w:pPr>
        <w:autoSpaceDE w:val="0"/>
        <w:autoSpaceDN w:val="0"/>
        <w:adjustRightInd w:val="0"/>
        <w:rPr>
          <w:rFonts w:ascii="Calibri" w:hAnsi="Calibri" w:cs="Calibri"/>
        </w:rPr>
      </w:pPr>
      <w:r>
        <w:rPr>
          <w:rFonts w:ascii="Calibri" w:hAnsi="Calibri" w:cs="Calibri"/>
        </w:rPr>
        <w:t xml:space="preserve">αναφέρονται για δράσεις που προσδιορίζονται στην ΚΥΑ 12030Φ.109.1/1999 για την αντιμετώπιση </w:t>
      </w:r>
    </w:p>
    <w:p w:rsidR="00E770AC" w:rsidRDefault="00E770AC" w:rsidP="00E770AC">
      <w:pPr>
        <w:autoSpaceDE w:val="0"/>
        <w:autoSpaceDN w:val="0"/>
        <w:adjustRightInd w:val="0"/>
        <w:rPr>
          <w:rFonts w:ascii="Calibri" w:hAnsi="Calibri" w:cs="Calibri"/>
        </w:rPr>
      </w:pPr>
      <w:r>
        <w:rPr>
          <w:rFonts w:ascii="Calibri" w:hAnsi="Calibri" w:cs="Calibri"/>
        </w:rPr>
        <w:t>των δασικών πυρκαγιών) ανάπτυξης μηχανισμού και υποχρεωτικής λήψης μέτρων έτσι ώστε να</w:t>
      </w:r>
    </w:p>
    <w:p w:rsidR="00E770AC" w:rsidRDefault="00E770AC" w:rsidP="00E770AC">
      <w:pPr>
        <w:autoSpaceDE w:val="0"/>
        <w:autoSpaceDN w:val="0"/>
        <w:adjustRightInd w:val="0"/>
        <w:rPr>
          <w:rFonts w:ascii="Calibri" w:hAnsi="Calibri" w:cs="Calibri"/>
        </w:rPr>
      </w:pPr>
      <w:r>
        <w:rPr>
          <w:rFonts w:ascii="Calibri" w:hAnsi="Calibri" w:cs="Calibri"/>
        </w:rPr>
        <w:t>υπάρχει άμεσος έλεγχος των δασικών πυρκαγιών που ενδέχεται να εκδηλωθούν από 1ης Μαΐου</w:t>
      </w:r>
    </w:p>
    <w:p w:rsidR="00E770AC" w:rsidRDefault="00E770AC" w:rsidP="00E770AC">
      <w:pPr>
        <w:autoSpaceDE w:val="0"/>
        <w:autoSpaceDN w:val="0"/>
        <w:adjustRightInd w:val="0"/>
        <w:rPr>
          <w:rFonts w:ascii="Calibri" w:hAnsi="Calibri" w:cs="Calibri"/>
        </w:rPr>
      </w:pPr>
      <w:r>
        <w:rPr>
          <w:rFonts w:ascii="Calibri" w:hAnsi="Calibri" w:cs="Calibri"/>
        </w:rPr>
        <w:t>μέχρι 31ης Οκτωβρίου. Η περίοδος αυτή προσδιορίζεται ως αντιπυρική περίοδος (αρθ. 1, ΚΥΑ</w:t>
      </w:r>
    </w:p>
    <w:p w:rsidR="00E770AC" w:rsidRDefault="00E770AC" w:rsidP="00E770AC">
      <w:pPr>
        <w:autoSpaceDE w:val="0"/>
        <w:autoSpaceDN w:val="0"/>
        <w:adjustRightInd w:val="0"/>
        <w:rPr>
          <w:rFonts w:ascii="Calibri" w:hAnsi="Calibri" w:cs="Calibri"/>
        </w:rPr>
      </w:pPr>
      <w:r>
        <w:rPr>
          <w:rFonts w:ascii="Calibri" w:hAnsi="Calibri" w:cs="Calibri"/>
        </w:rPr>
        <w:t>12030Φ.109.1/1999).</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noProof/>
          <w:lang w:eastAsia="el-GR"/>
        </w:rPr>
        <w:lastRenderedPageBreak/>
        <w:drawing>
          <wp:inline distT="0" distB="0" distL="0" distR="0">
            <wp:extent cx="6743700" cy="6981825"/>
            <wp:effectExtent l="19050" t="0" r="0" b="0"/>
            <wp:docPr id="65"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4" cstate="print"/>
                    <a:srcRect/>
                    <a:stretch>
                      <a:fillRect/>
                    </a:stretch>
                  </pic:blipFill>
                  <pic:spPr bwMode="auto">
                    <a:xfrm>
                      <a:off x="0" y="0"/>
                      <a:ext cx="6743700" cy="6981825"/>
                    </a:xfrm>
                    <a:prstGeom prst="rect">
                      <a:avLst/>
                    </a:prstGeom>
                    <a:noFill/>
                    <a:ln w="9525">
                      <a:noFill/>
                      <a:miter lim="800000"/>
                      <a:headEnd/>
                      <a:tailEnd/>
                    </a:ln>
                  </pic:spPr>
                </pic:pic>
              </a:graphicData>
            </a:graphic>
          </wp:inline>
        </w:drawing>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sz w:val="20"/>
          <w:szCs w:val="20"/>
        </w:rPr>
      </w:pPr>
      <w:r>
        <w:rPr>
          <w:rFonts w:ascii="Calibri,Bold" w:hAnsi="Calibri,Bold" w:cs="Calibri,Bold"/>
          <w:b/>
          <w:bCs/>
        </w:rPr>
        <w:t>Χάρτης 1</w:t>
      </w:r>
      <w:r>
        <w:rPr>
          <w:rFonts w:ascii="Calibri" w:hAnsi="Calibri" w:cs="Calibri"/>
        </w:rPr>
        <w:t xml:space="preserve">. </w:t>
      </w:r>
      <w:r>
        <w:rPr>
          <w:rFonts w:ascii="Calibri" w:hAnsi="Calibri" w:cs="Calibri"/>
          <w:sz w:val="20"/>
          <w:szCs w:val="20"/>
        </w:rPr>
        <w:t>Χάρτης στον οποίο απεικονίζονται η κάλυψη σε ενοποιημένη μορφή των δασικών οικοσυστημάτων</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(δάση, δασικές και χορτολιβαδικές εκτάσεις) σύμφωνα με την καταγραφή και αποτύπωση από την</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Δασική Υπηρεσία (ψηφιακοί χάρτες βλαστήσεως) ανά υψομετρική κλάση, από 0-600 μ. με κόκκινο</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χρωματισμό, από 601-900 μ. με κίτρινο χρωματισμό και με υψόμετρο μεγαλύτερο των 900 μ. με</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πράσινο χρωματισμό. Με γκρι χρωματισμό απεικονίζονται όλες οι άλλες μορφές χρήσεων γης</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(γεωργικές εκτάσεις, δομημένο περιβάλλον κλπ).</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Οι περιοχές με υψόμετρο 0-600 μ. που καλύπτονται από δασικά οικοσυστήματα (με κόκκινο</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χρωματισμό) αποδειγμένα θεωρούνται ζώνες σημείων έναρξης των περισσότερων δασικών</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lastRenderedPageBreak/>
        <w:t>πυρκαγιών στη χώρα μας. χωρίς να αποκλείεται η εμφάνιση τους και σε περιοχές με μεγαλύτερα</w:t>
      </w:r>
    </w:p>
    <w:p w:rsidR="00E770AC" w:rsidRDefault="00E770AC" w:rsidP="00E770AC">
      <w:pPr>
        <w:autoSpaceDE w:val="0"/>
        <w:autoSpaceDN w:val="0"/>
        <w:adjustRightInd w:val="0"/>
        <w:rPr>
          <w:rFonts w:ascii="Calibri" w:hAnsi="Calibri" w:cs="Calibri"/>
          <w:sz w:val="20"/>
          <w:szCs w:val="20"/>
        </w:rPr>
      </w:pPr>
      <w:r>
        <w:rPr>
          <w:rFonts w:ascii="Calibri" w:hAnsi="Calibri" w:cs="Calibri"/>
          <w:sz w:val="20"/>
          <w:szCs w:val="20"/>
        </w:rPr>
        <w:t>υψόμετρα (ορεινός όγκος), σε χρονιές με ευνοϊκές καιρικές συνθήκες (καύσωνες, παρατεταμένη ξηρασία, κλπ)</w:t>
      </w:r>
    </w:p>
    <w:p w:rsidR="00E770AC" w:rsidRDefault="00E770AC" w:rsidP="00E770AC">
      <w:pPr>
        <w:autoSpaceDE w:val="0"/>
        <w:autoSpaceDN w:val="0"/>
        <w:adjustRightInd w:val="0"/>
        <w:rPr>
          <w:rFonts w:ascii="Calibri" w:hAnsi="Calibri" w:cs="Calibri"/>
          <w:sz w:val="24"/>
          <w:szCs w:val="24"/>
        </w:rPr>
      </w:pPr>
      <w:r>
        <w:rPr>
          <w:rFonts w:ascii="Calibri" w:hAnsi="Calibri" w:cs="Calibri"/>
          <w:sz w:val="20"/>
          <w:szCs w:val="20"/>
        </w:rPr>
        <w:t xml:space="preserve"> ή οφειλόμενες σε πτώσεις κεραυνών</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rPr>
          <w:rFonts w:ascii="Times New Roman" w:hAnsi="Times New Roman" w:cs="Times New Roman"/>
        </w:rPr>
      </w:pPr>
      <w:r>
        <w:rPr>
          <w:noProof/>
          <w:lang w:eastAsia="el-GR"/>
        </w:rPr>
        <w:drawing>
          <wp:inline distT="0" distB="0" distL="0" distR="0">
            <wp:extent cx="6753225" cy="7781925"/>
            <wp:effectExtent l="19050" t="0" r="9525" b="0"/>
            <wp:docPr id="64"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15" cstate="print"/>
                    <a:srcRect/>
                    <a:stretch>
                      <a:fillRect/>
                    </a:stretch>
                  </pic:blipFill>
                  <pic:spPr bwMode="auto">
                    <a:xfrm>
                      <a:off x="0" y="0"/>
                      <a:ext cx="6753225" cy="7781925"/>
                    </a:xfrm>
                    <a:prstGeom prst="rect">
                      <a:avLst/>
                    </a:prstGeom>
                    <a:noFill/>
                    <a:ln w="9525">
                      <a:noFill/>
                      <a:miter lim="800000"/>
                      <a:headEnd/>
                      <a:tailEnd/>
                    </a:ln>
                  </pic:spPr>
                </pic:pic>
              </a:graphicData>
            </a:graphic>
          </wp:inline>
        </w:drawing>
      </w:r>
    </w:p>
    <w:p w:rsidR="00E770AC" w:rsidRDefault="00E770AC" w:rsidP="00E770AC">
      <w:pPr>
        <w:autoSpaceDE w:val="0"/>
        <w:autoSpaceDN w:val="0"/>
        <w:adjustRightInd w:val="0"/>
        <w:rPr>
          <w:rFonts w:ascii="Calibri" w:hAnsi="Calibri" w:cs="Calibri"/>
        </w:rPr>
      </w:pPr>
      <w:r>
        <w:rPr>
          <w:rFonts w:ascii="Calibri,Bold" w:hAnsi="Calibri,Bold" w:cs="Calibri,Bold"/>
          <w:b/>
          <w:bCs/>
        </w:rPr>
        <w:lastRenderedPageBreak/>
        <w:t xml:space="preserve">Χάρτης 2. </w:t>
      </w:r>
      <w:r>
        <w:rPr>
          <w:rFonts w:ascii="Calibri" w:hAnsi="Calibri" w:cs="Calibri"/>
        </w:rPr>
        <w:t>Οι ιδιαίτερα επικίνδυνες περιοχές της χώρας για την εκδήλωση πυρκαγιών σε δάση και</w:t>
      </w:r>
    </w:p>
    <w:p w:rsidR="00E770AC" w:rsidRDefault="00E770AC" w:rsidP="00E770AC">
      <w:pPr>
        <w:rPr>
          <w:rFonts w:ascii="Times New Roman" w:hAnsi="Times New Roman" w:cs="Times New Roman"/>
        </w:rPr>
      </w:pPr>
      <w:r>
        <w:rPr>
          <w:rFonts w:ascii="Calibri" w:hAnsi="Calibri" w:cs="Calibri"/>
        </w:rPr>
        <w:t>δασικές εκτάσεις</w:t>
      </w:r>
    </w:p>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pPr>
        <w:pStyle w:val="3"/>
        <w:rPr>
          <w:rFonts w:ascii="Calibri,Bold" w:hAnsi="Calibri,Bold" w:cs="Calibri,Bold"/>
          <w:bCs/>
          <w:color w:val="000000"/>
        </w:rPr>
      </w:pPr>
      <w:bookmarkStart w:id="16" w:name="_Toc34652906"/>
      <w:r>
        <w:rPr>
          <w:rFonts w:ascii="Calibri,Bold" w:hAnsi="Calibri,Bold" w:cs="Calibri,Bold"/>
          <w:b w:val="0"/>
          <w:bCs/>
          <w:color w:val="000000"/>
        </w:rPr>
        <w:t>2.3.2 Ημερήσιος Χάρτης Πρόβλεψης Κινδύνου Πυρκαγιάς</w:t>
      </w:r>
      <w:bookmarkEnd w:id="16"/>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Στο πλαίσιο υποστήριξης της Διοίκησης και ενημέρωσης των πολιτών, με στόχο την</w:t>
      </w:r>
    </w:p>
    <w:p w:rsidR="00E770AC" w:rsidRDefault="00E770AC" w:rsidP="00E770AC">
      <w:pPr>
        <w:autoSpaceDE w:val="0"/>
        <w:autoSpaceDN w:val="0"/>
        <w:adjustRightInd w:val="0"/>
        <w:rPr>
          <w:rFonts w:ascii="Calibri" w:hAnsi="Calibri" w:cs="Calibri"/>
        </w:rPr>
      </w:pPr>
      <w:r>
        <w:rPr>
          <w:rFonts w:ascii="Calibri" w:hAnsi="Calibri" w:cs="Calibri"/>
        </w:rPr>
        <w:t>αποτελεσματικότερη αντιμετώπιση των δασικών πυρκαγιών και σε εφαρμογή του Γενικού Σχεδίου</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με τη συνθηματική λέξη "Ξενοκράτης", καθώς και του εγκεκριμένου "Γενικού</w:t>
      </w:r>
    </w:p>
    <w:p w:rsidR="00E770AC" w:rsidRDefault="00E770AC" w:rsidP="00E770AC">
      <w:pPr>
        <w:autoSpaceDE w:val="0"/>
        <w:autoSpaceDN w:val="0"/>
        <w:adjustRightInd w:val="0"/>
        <w:rPr>
          <w:rFonts w:ascii="Calibri" w:hAnsi="Calibri" w:cs="Calibri"/>
        </w:rPr>
      </w:pPr>
      <w:r>
        <w:rPr>
          <w:rFonts w:ascii="Calibri" w:hAnsi="Calibri" w:cs="Calibri"/>
        </w:rPr>
        <w:t>Σχεδίου Αντιμετώπισης Εκτάκτων Αναγκών εξαιτίας δασικών πυρκαγιών", συντάσσεται και εκδίδεται κατά τη διάρκεια της αντιπυρικής περιόδου Ημερήσιος Χάρτης Πρόβλεψης Κινδύνου Πυρκαγιών με</w:t>
      </w:r>
    </w:p>
    <w:p w:rsidR="00E770AC" w:rsidRDefault="00E770AC" w:rsidP="00E770AC">
      <w:pPr>
        <w:autoSpaceDE w:val="0"/>
        <w:autoSpaceDN w:val="0"/>
        <w:adjustRightInd w:val="0"/>
        <w:rPr>
          <w:rFonts w:ascii="Calibri" w:hAnsi="Calibri" w:cs="Calibri"/>
        </w:rPr>
      </w:pPr>
      <w:r>
        <w:rPr>
          <w:rFonts w:ascii="Calibri" w:hAnsi="Calibri" w:cs="Calibri"/>
        </w:rPr>
        <w:t>ευθύνη της Διεύθυνσης Σχεδιασμού και Αντιμετώπισης Εκτάκτων Αναγκών της Γενικής Γραμματείας</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 xml:space="preserve">       Τονίζεται ότι ο Ημερήσιος Χάρτης Πρόβλεψης Κινδύνου Πυρκαγιάς δεν πρέπει να συγχέεται με την</w:t>
      </w:r>
    </w:p>
    <w:p w:rsidR="00E770AC" w:rsidRDefault="00E770AC" w:rsidP="00E770AC">
      <w:pPr>
        <w:autoSpaceDE w:val="0"/>
        <w:autoSpaceDN w:val="0"/>
        <w:adjustRightInd w:val="0"/>
        <w:rPr>
          <w:rFonts w:ascii="Calibri" w:hAnsi="Calibri" w:cs="Calibri"/>
        </w:rPr>
      </w:pPr>
      <w:r>
        <w:rPr>
          <w:rFonts w:ascii="Calibri" w:hAnsi="Calibri" w:cs="Calibri"/>
        </w:rPr>
        <w:t>ανάλυση κινδύνου, η οποία προσδιορίζεται στην παράγραφο 2.3.1 του παρόντος.</w:t>
      </w:r>
    </w:p>
    <w:p w:rsidR="00E770AC" w:rsidRDefault="00E770AC" w:rsidP="00E770AC">
      <w:pPr>
        <w:autoSpaceDE w:val="0"/>
        <w:autoSpaceDN w:val="0"/>
        <w:adjustRightInd w:val="0"/>
        <w:rPr>
          <w:rFonts w:ascii="Calibri" w:hAnsi="Calibri" w:cs="Calibri"/>
        </w:rPr>
      </w:pPr>
      <w:r>
        <w:rPr>
          <w:rFonts w:ascii="Calibri" w:hAnsi="Calibri" w:cs="Calibri"/>
        </w:rPr>
        <w:t xml:space="preserve">       Ο Χάρτης Πρόβλεψης Κινδύνου Πυρκαγιάς</w:t>
      </w:r>
      <w:r>
        <w:rPr>
          <w:rFonts w:ascii="Calibri" w:hAnsi="Calibri" w:cs="Calibri"/>
          <w:sz w:val="14"/>
          <w:szCs w:val="14"/>
        </w:rPr>
        <w:t xml:space="preserve">4 </w:t>
      </w:r>
      <w:r>
        <w:rPr>
          <w:rFonts w:ascii="Calibri" w:hAnsi="Calibri" w:cs="Calibri"/>
        </w:rPr>
        <w:t>έχει ως κύριο στόχο να ενημερώσει τους φορείς που</w:t>
      </w:r>
    </w:p>
    <w:p w:rsidR="00E770AC" w:rsidRDefault="00E770AC" w:rsidP="00E770AC">
      <w:pPr>
        <w:autoSpaceDE w:val="0"/>
        <w:autoSpaceDN w:val="0"/>
        <w:adjustRightInd w:val="0"/>
        <w:rPr>
          <w:rFonts w:ascii="Calibri" w:hAnsi="Calibri" w:cs="Calibri"/>
        </w:rPr>
      </w:pPr>
      <w:r>
        <w:rPr>
          <w:rFonts w:ascii="Calibri" w:hAnsi="Calibri" w:cs="Calibri"/>
        </w:rPr>
        <w:t>εμπλέκονται στην αντιμετώπιση των δασικών πυρκαγιών, για τις περιοχές που το επόμενο 24-ωρο</w:t>
      </w:r>
    </w:p>
    <w:p w:rsidR="00E770AC" w:rsidRDefault="00E770AC" w:rsidP="00E770AC">
      <w:pPr>
        <w:autoSpaceDE w:val="0"/>
        <w:autoSpaceDN w:val="0"/>
        <w:adjustRightInd w:val="0"/>
        <w:rPr>
          <w:rFonts w:ascii="Calibri" w:hAnsi="Calibri" w:cs="Calibri"/>
        </w:rPr>
      </w:pPr>
      <w:r>
        <w:rPr>
          <w:rFonts w:ascii="Calibri" w:hAnsi="Calibri" w:cs="Calibri"/>
        </w:rPr>
        <w:t>είναι μεγάλη η επικινδυνότητα εκδήλωσης και εξάπλωσης δασικών πυρκαγιών και σε καμία</w:t>
      </w:r>
    </w:p>
    <w:p w:rsidR="00E770AC" w:rsidRDefault="00E770AC" w:rsidP="00E770AC">
      <w:pPr>
        <w:autoSpaceDE w:val="0"/>
        <w:autoSpaceDN w:val="0"/>
        <w:adjustRightInd w:val="0"/>
        <w:rPr>
          <w:rFonts w:ascii="Calibri" w:hAnsi="Calibri" w:cs="Calibri"/>
        </w:rPr>
      </w:pPr>
      <w:r>
        <w:rPr>
          <w:rFonts w:ascii="Calibri" w:hAnsi="Calibri" w:cs="Calibri"/>
        </w:rPr>
        <w:t>περίπτωση δεν προβλέπει τη συμπεριφορά μιας πυρκαγιάς που εξελίσσεται σε πραγματικό χρόνο.</w:t>
      </w:r>
    </w:p>
    <w:p w:rsidR="00E770AC" w:rsidRDefault="00E770AC" w:rsidP="00E770AC">
      <w:pPr>
        <w:autoSpaceDE w:val="0"/>
        <w:autoSpaceDN w:val="0"/>
        <w:adjustRightInd w:val="0"/>
        <w:rPr>
          <w:rFonts w:ascii="Calibri" w:hAnsi="Calibri" w:cs="Calibri"/>
        </w:rPr>
      </w:pPr>
      <w:r>
        <w:rPr>
          <w:rFonts w:ascii="Calibri" w:hAnsi="Calibri" w:cs="Calibri"/>
        </w:rPr>
        <w:t xml:space="preserve">       Ο ανωτέρω χάρτης, αποτελεί αναπόσπαστο μέρος του σχεδιασμού αντιμετώπισης των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που συμβάλει αποτελεσματικά στην προληπτική οργάνωση και το συντονισμό για την</w:t>
      </w:r>
    </w:p>
    <w:p w:rsidR="00E770AC" w:rsidRDefault="00E770AC" w:rsidP="00E770AC">
      <w:pPr>
        <w:autoSpaceDE w:val="0"/>
        <w:autoSpaceDN w:val="0"/>
        <w:adjustRightInd w:val="0"/>
        <w:rPr>
          <w:rFonts w:ascii="Calibri" w:hAnsi="Calibri" w:cs="Calibri"/>
        </w:rPr>
      </w:pPr>
      <w:r>
        <w:rPr>
          <w:rFonts w:ascii="Calibri" w:hAnsi="Calibri" w:cs="Calibri"/>
        </w:rPr>
        <w:t>ετοιμότητα των εμπλεκομένων φορέων καθώς και στην ευαισθητοποίηση των πολιτών για την</w:t>
      </w:r>
    </w:p>
    <w:p w:rsidR="00E770AC" w:rsidRDefault="00E770AC" w:rsidP="00E770AC">
      <w:pPr>
        <w:autoSpaceDE w:val="0"/>
        <w:autoSpaceDN w:val="0"/>
        <w:adjustRightInd w:val="0"/>
        <w:rPr>
          <w:rFonts w:ascii="Calibri" w:hAnsi="Calibri" w:cs="Calibri"/>
        </w:rPr>
      </w:pPr>
      <w:r>
        <w:rPr>
          <w:rFonts w:ascii="Calibri" w:hAnsi="Calibri" w:cs="Calibri"/>
        </w:rPr>
        <w:t>αποτροπή έναρξης δασικών πυρκαγιών από αμέλεια.</w:t>
      </w:r>
    </w:p>
    <w:p w:rsidR="00E770AC" w:rsidRDefault="00E770AC" w:rsidP="00E770AC">
      <w:pPr>
        <w:autoSpaceDE w:val="0"/>
        <w:autoSpaceDN w:val="0"/>
        <w:adjustRightInd w:val="0"/>
        <w:rPr>
          <w:rFonts w:ascii="Calibri" w:hAnsi="Calibri" w:cs="Calibri"/>
        </w:rPr>
      </w:pPr>
      <w:r>
        <w:rPr>
          <w:rFonts w:ascii="Calibri" w:hAnsi="Calibri" w:cs="Calibri"/>
        </w:rPr>
        <w:t xml:space="preserve">       Η σύνταξη του Ημερήσιου Χάρτη Πρόβλεψης Κινδύνου Πυρκαγιάς γίνεται από την ομάδα έκδοσης</w:t>
      </w:r>
    </w:p>
    <w:p w:rsidR="00E770AC" w:rsidRDefault="00E770AC" w:rsidP="00E770AC">
      <w:pPr>
        <w:autoSpaceDE w:val="0"/>
        <w:autoSpaceDN w:val="0"/>
        <w:adjustRightInd w:val="0"/>
        <w:rPr>
          <w:rFonts w:ascii="Calibri" w:hAnsi="Calibri" w:cs="Calibri"/>
        </w:rPr>
      </w:pPr>
      <w:r>
        <w:rPr>
          <w:rFonts w:ascii="Calibri" w:hAnsi="Calibri" w:cs="Calibri"/>
        </w:rPr>
        <w:t>του Χάρτη Πρόβλεψης Κινδύνου Πυρκαγιάς, η οποία απαρτίζεται από επιστήμονες με ειδικές γνώσεις</w:t>
      </w:r>
    </w:p>
    <w:p w:rsidR="00E770AC" w:rsidRDefault="00E770AC" w:rsidP="00E770AC">
      <w:pPr>
        <w:autoSpaceDE w:val="0"/>
        <w:autoSpaceDN w:val="0"/>
        <w:adjustRightInd w:val="0"/>
        <w:rPr>
          <w:rFonts w:ascii="Calibri" w:hAnsi="Calibri" w:cs="Calibri"/>
        </w:rPr>
      </w:pPr>
      <w:r>
        <w:rPr>
          <w:rFonts w:ascii="Calibri" w:hAnsi="Calibri" w:cs="Calibri"/>
        </w:rPr>
        <w:t>(Δασολόγους και Μετεωρολόγους) της Δ/νσης Σχεδιασμού και Αντιμετώπισης Εκτάκτων Αναγκών της</w:t>
      </w:r>
    </w:p>
    <w:p w:rsidR="00E770AC" w:rsidRDefault="00E770AC" w:rsidP="00E770AC">
      <w:pPr>
        <w:autoSpaceDE w:val="0"/>
        <w:autoSpaceDN w:val="0"/>
        <w:adjustRightInd w:val="0"/>
        <w:rPr>
          <w:rFonts w:ascii="Calibri" w:hAnsi="Calibri" w:cs="Calibri"/>
        </w:rPr>
      </w:pPr>
      <w:r>
        <w:rPr>
          <w:rFonts w:ascii="Calibri" w:hAnsi="Calibri" w:cs="Calibri"/>
        </w:rPr>
        <w:t>Γ.Γ.Π.Π. και της Γενικής Διεύθυνσης Δασών και Δασικού Περιβάλλοντος, του Υπουργείου</w:t>
      </w:r>
    </w:p>
    <w:p w:rsidR="00E770AC" w:rsidRDefault="00E770AC" w:rsidP="00E770AC">
      <w:pPr>
        <w:autoSpaceDE w:val="0"/>
        <w:autoSpaceDN w:val="0"/>
        <w:adjustRightInd w:val="0"/>
        <w:rPr>
          <w:rFonts w:ascii="Calibri" w:hAnsi="Calibri" w:cs="Calibri"/>
        </w:rPr>
      </w:pPr>
      <w:r>
        <w:rPr>
          <w:rFonts w:ascii="Calibri" w:hAnsi="Calibri" w:cs="Calibri"/>
        </w:rPr>
        <w:lastRenderedPageBreak/>
        <w:t>Περιβάλλοντος και Ενέργειας.</w:t>
      </w:r>
    </w:p>
    <w:p w:rsidR="00E770AC" w:rsidRDefault="00E770AC" w:rsidP="00E770AC">
      <w:pPr>
        <w:autoSpaceDE w:val="0"/>
        <w:autoSpaceDN w:val="0"/>
        <w:adjustRightInd w:val="0"/>
        <w:rPr>
          <w:rFonts w:ascii="Calibri" w:hAnsi="Calibri" w:cs="Calibri"/>
        </w:rPr>
      </w:pPr>
      <w:r>
        <w:rPr>
          <w:rFonts w:ascii="Calibri" w:hAnsi="Calibri" w:cs="Calibri"/>
        </w:rPr>
        <w:t xml:space="preserve">     Ο Ημερήσιος Χάρτης Πρόβλεψης Κινδύνου Πυρκαγιάς της Γενικής Γραμματείας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εκδίδεται από 1 Ιουνίου έως 31 Οκτωβρίου εκάστου έτους. Η εκπόνηση του Χάρτη</w:t>
      </w:r>
    </w:p>
    <w:p w:rsidR="00E770AC" w:rsidRDefault="00E770AC" w:rsidP="00E770AC">
      <w:pPr>
        <w:autoSpaceDE w:val="0"/>
        <w:autoSpaceDN w:val="0"/>
        <w:adjustRightInd w:val="0"/>
        <w:rPr>
          <w:rFonts w:ascii="Calibri" w:hAnsi="Calibri" w:cs="Calibri"/>
        </w:rPr>
      </w:pPr>
      <w:r>
        <w:rPr>
          <w:rFonts w:ascii="Calibri" w:hAnsi="Calibri" w:cs="Calibri"/>
        </w:rPr>
        <w:t>ολοκληρώνεται μέχρι την 12:30 της προηγουμένης ημέρας από την ημέρα για την οποία αυτός ισχύει.</w:t>
      </w:r>
    </w:p>
    <w:p w:rsidR="00E770AC" w:rsidRDefault="00E770AC" w:rsidP="00E770AC">
      <w:pPr>
        <w:autoSpaceDE w:val="0"/>
        <w:autoSpaceDN w:val="0"/>
        <w:adjustRightInd w:val="0"/>
        <w:rPr>
          <w:rFonts w:ascii="Calibri" w:hAnsi="Calibri" w:cs="Calibri"/>
        </w:rPr>
      </w:pPr>
      <w:r>
        <w:rPr>
          <w:rFonts w:ascii="Calibri" w:hAnsi="Calibri" w:cs="Calibri"/>
        </w:rPr>
        <w:t>Δηλαδή, ο Ημερήσιος Χάρτης Πρόβλεψης Κινδύνου Πυρκαγιάς ισχύει για την επόμενη ημέρα από την</w:t>
      </w:r>
    </w:p>
    <w:p w:rsidR="00E770AC" w:rsidRDefault="00E770AC" w:rsidP="00E770AC">
      <w:pPr>
        <w:autoSpaceDE w:val="0"/>
        <w:autoSpaceDN w:val="0"/>
        <w:adjustRightInd w:val="0"/>
        <w:rPr>
          <w:rFonts w:ascii="Calibri" w:hAnsi="Calibri" w:cs="Calibri"/>
        </w:rPr>
      </w:pPr>
      <w:r>
        <w:rPr>
          <w:rFonts w:ascii="Calibri" w:hAnsi="Calibri" w:cs="Calibri"/>
        </w:rPr>
        <w:t>ημέρα έκδοσής του.</w:t>
      </w:r>
    </w:p>
    <w:p w:rsidR="00E770AC" w:rsidRDefault="00E770AC" w:rsidP="00E770AC">
      <w:pPr>
        <w:autoSpaceDE w:val="0"/>
        <w:autoSpaceDN w:val="0"/>
        <w:adjustRightInd w:val="0"/>
        <w:rPr>
          <w:rFonts w:ascii="Calibri" w:hAnsi="Calibri" w:cs="Calibri"/>
        </w:rPr>
      </w:pPr>
      <w:r>
        <w:rPr>
          <w:rFonts w:ascii="Calibri" w:hAnsi="Calibri" w:cs="Calibri"/>
        </w:rPr>
        <w:t xml:space="preserve">       Το ελάχιστο γεωγραφικό διαμέρισμα στο οποίο εκτιμάται ο κίνδυνος στον Ημερήσιο Χάρτη</w:t>
      </w:r>
    </w:p>
    <w:p w:rsidR="00E770AC" w:rsidRDefault="00E770AC" w:rsidP="00E770AC">
      <w:pPr>
        <w:autoSpaceDE w:val="0"/>
        <w:autoSpaceDN w:val="0"/>
        <w:adjustRightInd w:val="0"/>
        <w:rPr>
          <w:rFonts w:ascii="Calibri" w:hAnsi="Calibri" w:cs="Calibri"/>
        </w:rPr>
      </w:pPr>
      <w:r>
        <w:rPr>
          <w:rFonts w:ascii="Calibri" w:hAnsi="Calibri" w:cs="Calibri"/>
        </w:rPr>
        <w:t>Πρόβλεψης Κινδύνου Πυρκαγιάς είναι τα διοικητικά όρια των Δασαρχείων της χώρας, δεδομένου ότι</w:t>
      </w:r>
    </w:p>
    <w:p w:rsidR="00E770AC" w:rsidRDefault="00E770AC" w:rsidP="00E770AC">
      <w:pPr>
        <w:autoSpaceDE w:val="0"/>
        <w:autoSpaceDN w:val="0"/>
        <w:adjustRightInd w:val="0"/>
        <w:rPr>
          <w:rFonts w:ascii="Calibri" w:hAnsi="Calibri" w:cs="Calibri"/>
        </w:rPr>
      </w:pPr>
      <w:r>
        <w:rPr>
          <w:rFonts w:ascii="Calibri" w:hAnsi="Calibri" w:cs="Calibri"/>
        </w:rPr>
        <w:t>συνδέονται με τα δασικά συμπλέγματα της Χώρας. Η παρουσίαση των στοιχείων σε μορφή χάρτη,</w:t>
      </w:r>
    </w:p>
    <w:p w:rsidR="00E770AC" w:rsidRDefault="00E770AC" w:rsidP="00E770AC">
      <w:pPr>
        <w:autoSpaceDE w:val="0"/>
        <w:autoSpaceDN w:val="0"/>
        <w:adjustRightInd w:val="0"/>
        <w:rPr>
          <w:rFonts w:ascii="Calibri" w:hAnsi="Calibri" w:cs="Calibri"/>
        </w:rPr>
      </w:pPr>
      <w:r>
        <w:rPr>
          <w:rFonts w:ascii="Calibri" w:hAnsi="Calibri" w:cs="Calibri"/>
        </w:rPr>
        <w:t>έχει σαν σκοπό τη συγκριτική αξιολόγηση των διαφόρων περιοχών που απεικονίζονται.</w:t>
      </w:r>
    </w:p>
    <w:p w:rsidR="00E770AC" w:rsidRDefault="00E770AC" w:rsidP="00E770AC">
      <w:pPr>
        <w:autoSpaceDE w:val="0"/>
        <w:autoSpaceDN w:val="0"/>
        <w:adjustRightInd w:val="0"/>
        <w:rPr>
          <w:rFonts w:ascii="Calibri" w:hAnsi="Calibri" w:cs="Calibri"/>
        </w:rPr>
      </w:pPr>
      <w:r>
        <w:rPr>
          <w:rFonts w:ascii="Calibri" w:hAnsi="Calibri" w:cs="Calibri"/>
        </w:rPr>
        <w:t xml:space="preserve">      Ο Ημερήσιος Χάρτης Πρόβλεψης Κινδύνου Πυρκαγιάς της Γενικής Γραμματείας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αναρτάται σε έγχρωμη έκδοση (</w:t>
      </w:r>
      <w:r>
        <w:rPr>
          <w:rFonts w:ascii="Calibri,Bold" w:hAnsi="Calibri,Bold" w:cs="Calibri,Bold"/>
          <w:b/>
          <w:bCs/>
        </w:rPr>
        <w:t xml:space="preserve">Χάρτης 3) </w:t>
      </w:r>
      <w:r>
        <w:rPr>
          <w:rFonts w:ascii="Calibri" w:hAnsi="Calibri" w:cs="Calibri"/>
        </w:rPr>
        <w:t>στο δικτυακό τόπο της Γ.Γ.Π.Π. από όπου</w:t>
      </w:r>
    </w:p>
    <w:p w:rsidR="00E770AC" w:rsidRDefault="00E770AC" w:rsidP="00E770AC">
      <w:pPr>
        <w:autoSpaceDE w:val="0"/>
        <w:autoSpaceDN w:val="0"/>
        <w:adjustRightInd w:val="0"/>
        <w:rPr>
          <w:rFonts w:ascii="Calibri" w:hAnsi="Calibri" w:cs="Calibri"/>
        </w:rPr>
      </w:pPr>
      <w:r>
        <w:rPr>
          <w:rFonts w:ascii="Calibri" w:hAnsi="Calibri" w:cs="Calibri"/>
        </w:rPr>
        <w:t>μπορούν να ενημερώνονται άμεσα όλοι οι εμπλεκόμενοι φορείς (www.civilprotection.gr).</w:t>
      </w:r>
    </w:p>
    <w:p w:rsidR="00E770AC" w:rsidRDefault="00E770AC" w:rsidP="00E770AC">
      <w:pPr>
        <w:autoSpaceDE w:val="0"/>
        <w:autoSpaceDN w:val="0"/>
        <w:adjustRightInd w:val="0"/>
        <w:rPr>
          <w:rFonts w:ascii="Calibri" w:hAnsi="Calibri" w:cs="Calibri"/>
        </w:rPr>
      </w:pPr>
      <w:r>
        <w:rPr>
          <w:rFonts w:ascii="Calibri" w:hAnsi="Calibri" w:cs="Calibri"/>
        </w:rPr>
        <w:t>Επίσης, ο Χάρτης Πρόβλεψης Κινδύνου Πυρκαγιάς εξάγεται από την ομάδα έκδοσης σε κατάλληλη</w:t>
      </w:r>
    </w:p>
    <w:p w:rsidR="00E770AC" w:rsidRDefault="00E770AC" w:rsidP="00E770AC">
      <w:pPr>
        <w:rPr>
          <w:rFonts w:ascii="Calibri" w:hAnsi="Calibri" w:cs="Calibri"/>
        </w:rPr>
      </w:pPr>
      <w:r>
        <w:rPr>
          <w:rFonts w:ascii="Calibri" w:hAnsi="Calibri" w:cs="Calibri"/>
        </w:rPr>
        <w:t>έντυπη μορφή για αποστολή του μέσω Fax από το Κέντρο Επιχειρήσεων Πολιτικής Προστασίας (ΚΕΠΠ/ΕΣΚΕ )</w:t>
      </w:r>
    </w:p>
    <w:p w:rsidR="00E770AC" w:rsidRDefault="00E770AC" w:rsidP="00E770AC">
      <w:pPr>
        <w:rPr>
          <w:rFonts w:ascii="Times New Roman" w:hAnsi="Times New Roman" w:cs="Times New Roman"/>
        </w:rPr>
      </w:pPr>
      <w:r>
        <w:rPr>
          <w:noProof/>
          <w:lang w:eastAsia="el-GR"/>
        </w:rPr>
        <w:lastRenderedPageBreak/>
        <w:drawing>
          <wp:inline distT="0" distB="0" distL="0" distR="0">
            <wp:extent cx="2781300" cy="4276725"/>
            <wp:effectExtent l="19050" t="0" r="0" b="0"/>
            <wp:docPr id="3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116" cstate="print"/>
                    <a:srcRect/>
                    <a:stretch>
                      <a:fillRect/>
                    </a:stretch>
                  </pic:blipFill>
                  <pic:spPr bwMode="auto">
                    <a:xfrm>
                      <a:off x="0" y="0"/>
                      <a:ext cx="2781300" cy="4276725"/>
                    </a:xfrm>
                    <a:prstGeom prst="rect">
                      <a:avLst/>
                    </a:prstGeom>
                    <a:noFill/>
                    <a:ln w="9525">
                      <a:noFill/>
                      <a:miter lim="800000"/>
                      <a:headEnd/>
                      <a:tailEnd/>
                    </a:ln>
                  </pic:spPr>
                </pic:pic>
              </a:graphicData>
            </a:graphic>
          </wp:inline>
        </w:drawing>
      </w:r>
      <w:r>
        <w:t xml:space="preserve"> </w:t>
      </w:r>
      <w:r>
        <w:rPr>
          <w:noProof/>
          <w:lang w:eastAsia="el-GR"/>
        </w:rPr>
        <w:drawing>
          <wp:inline distT="0" distB="0" distL="0" distR="0">
            <wp:extent cx="3514725" cy="3914775"/>
            <wp:effectExtent l="19050" t="0" r="9525" b="0"/>
            <wp:docPr id="30"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pic:cNvPicPr>
                      <a:picLocks noChangeAspect="1" noChangeArrowheads="1"/>
                    </pic:cNvPicPr>
                  </pic:nvPicPr>
                  <pic:blipFill>
                    <a:blip r:embed="rId117" cstate="print"/>
                    <a:srcRect/>
                    <a:stretch>
                      <a:fillRect/>
                    </a:stretch>
                  </pic:blipFill>
                  <pic:spPr bwMode="auto">
                    <a:xfrm>
                      <a:off x="0" y="0"/>
                      <a:ext cx="3514725" cy="3914775"/>
                    </a:xfrm>
                    <a:prstGeom prst="rect">
                      <a:avLst/>
                    </a:prstGeom>
                    <a:noFill/>
                    <a:ln w="9525">
                      <a:noFill/>
                      <a:miter lim="800000"/>
                      <a:headEnd/>
                      <a:tailEnd/>
                    </a:ln>
                  </pic:spPr>
                </pic:pic>
              </a:graphicData>
            </a:graphic>
          </wp:inline>
        </w:drawing>
      </w:r>
    </w:p>
    <w:p w:rsidR="00E770AC" w:rsidRDefault="00E770AC" w:rsidP="00E770AC"/>
    <w:p w:rsidR="00E770AC" w:rsidRDefault="00E770AC" w:rsidP="00E770AC">
      <w:pPr>
        <w:rPr>
          <w:rFonts w:ascii="Calibri" w:hAnsi="Calibri" w:cs="Calibri"/>
        </w:rPr>
      </w:pPr>
      <w:r>
        <w:rPr>
          <w:rFonts w:ascii="Calibri,Bold" w:hAnsi="Calibri,Bold" w:cs="Calibri,Bold"/>
          <w:b/>
          <w:bCs/>
        </w:rPr>
        <w:t xml:space="preserve">Χάρτης 3 </w:t>
      </w:r>
      <w:r>
        <w:rPr>
          <w:rFonts w:ascii="Calibri" w:hAnsi="Calibri" w:cs="Calibri"/>
        </w:rPr>
        <w:t>Ημερήσιος Χάρτης Πρόβλεψης Κινδύνου Πυρκαγιάς</w:t>
      </w:r>
    </w:p>
    <w:p w:rsidR="00E770AC" w:rsidRDefault="00E770AC" w:rsidP="00E770AC">
      <w:pPr>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 xml:space="preserve">          Στον Χάρτη Πρόβλεψης Κινδύνου Πυρκαγιάς, που εκδίδεται από την ΓΓΠΠ, διακρίνονται οι</w:t>
      </w:r>
    </w:p>
    <w:p w:rsidR="00E770AC" w:rsidRDefault="00E770AC" w:rsidP="00E770AC">
      <w:pPr>
        <w:autoSpaceDE w:val="0"/>
        <w:autoSpaceDN w:val="0"/>
        <w:adjustRightInd w:val="0"/>
        <w:rPr>
          <w:rFonts w:ascii="Calibri" w:hAnsi="Calibri" w:cs="Calibri"/>
        </w:rPr>
      </w:pPr>
      <w:r>
        <w:rPr>
          <w:rFonts w:ascii="Calibri" w:hAnsi="Calibri" w:cs="Calibri"/>
        </w:rPr>
        <w:t>κατηγορίες κινδύνου, χαμηλή, μέση, υψηλή και πολύ υψηλή, βαθμολογούμενες αντίστοιχα με</w:t>
      </w:r>
    </w:p>
    <w:p w:rsidR="00E770AC" w:rsidRDefault="00E770AC" w:rsidP="00E770AC">
      <w:pPr>
        <w:autoSpaceDE w:val="0"/>
        <w:autoSpaceDN w:val="0"/>
        <w:adjustRightInd w:val="0"/>
        <w:rPr>
          <w:rFonts w:ascii="Calibri" w:hAnsi="Calibri" w:cs="Calibri"/>
        </w:rPr>
      </w:pPr>
      <w:r>
        <w:rPr>
          <w:rFonts w:ascii="Calibri" w:hAnsi="Calibri" w:cs="Calibri"/>
        </w:rPr>
        <w:lastRenderedPageBreak/>
        <w:t>αριθμούς από το 1 έως το 4. Η κατηγορία κινδύνου 5, κατά κανόνα, εμφανίζεται σπάνια στο χάρτη. Η</w:t>
      </w:r>
    </w:p>
    <w:p w:rsidR="00E770AC" w:rsidRDefault="00E770AC" w:rsidP="00E770AC">
      <w:pPr>
        <w:autoSpaceDE w:val="0"/>
        <w:autoSpaceDN w:val="0"/>
        <w:adjustRightInd w:val="0"/>
        <w:rPr>
          <w:rFonts w:ascii="Calibri" w:hAnsi="Calibri" w:cs="Calibri"/>
        </w:rPr>
      </w:pPr>
      <w:r>
        <w:rPr>
          <w:rFonts w:ascii="Calibri" w:hAnsi="Calibri" w:cs="Calibri"/>
        </w:rPr>
        <w:t>κατηγορία αυτή αντιστοιχεί με κατάσταση Συναγερμού.</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οι κατηγορίες κινδύνου αναλύονται ως εξής: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Κατηγορία Κινδύνου 1 (Χαμηλή). </w:t>
      </w:r>
      <w:r>
        <w:rPr>
          <w:rFonts w:ascii="Calibri" w:hAnsi="Calibri" w:cs="Calibri"/>
        </w:rPr>
        <w:t>Ο κίνδυνος είναι χαμηλός. Η πιθανότητα για εκδήλωση πυρκαγιάς</w:t>
      </w:r>
    </w:p>
    <w:p w:rsidR="00E770AC" w:rsidRDefault="00E770AC" w:rsidP="00E770AC">
      <w:pPr>
        <w:autoSpaceDE w:val="0"/>
        <w:autoSpaceDN w:val="0"/>
        <w:adjustRightInd w:val="0"/>
        <w:rPr>
          <w:rFonts w:ascii="Calibri" w:hAnsi="Calibri" w:cs="Calibri"/>
        </w:rPr>
      </w:pPr>
      <w:r>
        <w:rPr>
          <w:rFonts w:ascii="Calibri" w:hAnsi="Calibri" w:cs="Calibri"/>
        </w:rPr>
        <w:t>δεν είναι ιδιαίτερα υψηλή. Εάν εκδηλωθεί πυρκαγιά, οι συνθήκες (κατάσταση καύσιμης</w:t>
      </w:r>
    </w:p>
    <w:p w:rsidR="00E770AC" w:rsidRDefault="00E770AC" w:rsidP="00E770AC">
      <w:pPr>
        <w:autoSpaceDE w:val="0"/>
        <w:autoSpaceDN w:val="0"/>
        <w:adjustRightInd w:val="0"/>
        <w:rPr>
          <w:rFonts w:ascii="Calibri" w:hAnsi="Calibri" w:cs="Calibri"/>
        </w:rPr>
      </w:pPr>
      <w:r>
        <w:rPr>
          <w:rFonts w:ascii="Calibri" w:hAnsi="Calibri" w:cs="Calibri"/>
        </w:rPr>
        <w:t>ύλης, μετεωρολογικές συνθήκες) δεν θα ευνοήσουν τη γρήγορη εξέλιξή της.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Κατηγορία Κινδύνου 2 (Μέση). </w:t>
      </w:r>
      <w:r>
        <w:rPr>
          <w:rFonts w:ascii="Calibri" w:hAnsi="Calibri" w:cs="Calibri"/>
        </w:rPr>
        <w:t>Ο κίνδυνος είναι συνήθης για τη θερινή περίοδο. Πυρκαγιές που</w:t>
      </w:r>
    </w:p>
    <w:p w:rsidR="00E770AC" w:rsidRDefault="00E770AC" w:rsidP="00E770AC">
      <w:pPr>
        <w:autoSpaceDE w:val="0"/>
        <w:autoSpaceDN w:val="0"/>
        <w:adjustRightInd w:val="0"/>
        <w:rPr>
          <w:rFonts w:ascii="Calibri" w:hAnsi="Calibri" w:cs="Calibri"/>
        </w:rPr>
      </w:pPr>
      <w:r>
        <w:rPr>
          <w:rFonts w:ascii="Calibri" w:hAnsi="Calibri" w:cs="Calibri"/>
        </w:rPr>
        <w:t>ενδέχεται να εκδηλωθούν, αναμένεται να είναι μέσης δυσκολίας στην αντιμετώπισή τους.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Κατηγορία Κινδύνου 3 (Υψηλή). </w:t>
      </w:r>
      <w:r>
        <w:rPr>
          <w:rFonts w:ascii="Calibri" w:hAnsi="Calibri" w:cs="Calibri"/>
        </w:rPr>
        <w:t>Ο κίνδυνος είναι υψηλός. Είναι πιθανό να εκδηλωθεί αυξημένος</w:t>
      </w:r>
    </w:p>
    <w:p w:rsidR="00E770AC" w:rsidRDefault="00E770AC" w:rsidP="00E770AC">
      <w:pPr>
        <w:autoSpaceDE w:val="0"/>
        <w:autoSpaceDN w:val="0"/>
        <w:adjustRightInd w:val="0"/>
        <w:rPr>
          <w:rFonts w:ascii="Calibri" w:hAnsi="Calibri" w:cs="Calibri"/>
        </w:rPr>
      </w:pPr>
      <w:r>
        <w:rPr>
          <w:rFonts w:ascii="Calibri" w:hAnsi="Calibri" w:cs="Calibri"/>
        </w:rPr>
        <w:t>αριθμός πυρκαγιών, αρκετές από τις οποίες θα είναι δύσκολο να αντιμετωπισθούν όταν οι</w:t>
      </w:r>
    </w:p>
    <w:p w:rsidR="00E770AC" w:rsidRDefault="00E770AC" w:rsidP="00E770AC">
      <w:pPr>
        <w:rPr>
          <w:rFonts w:ascii="Calibri" w:hAnsi="Calibri" w:cs="Calibri"/>
        </w:rPr>
      </w:pPr>
      <w:r>
        <w:rPr>
          <w:rFonts w:ascii="Calibri" w:hAnsi="Calibri" w:cs="Calibri"/>
        </w:rPr>
        <w:t>τοπικές συνθήκες είναι ευνοϊκές (μορφολογία εδάφους, τοπικοί άνεμοι κλπ).</w:t>
      </w:r>
    </w:p>
    <w:p w:rsidR="00E770AC" w:rsidRDefault="00E770AC" w:rsidP="00E770AC">
      <w:pPr>
        <w:spacing w:after="160" w:line="256" w:lineRule="auto"/>
        <w:rPr>
          <w:rFonts w:ascii="Calibri" w:hAnsi="Calibri" w:cs="Calibri"/>
        </w:rPr>
      </w:pPr>
      <w:r>
        <w:rPr>
          <w:rFonts w:ascii="Calibri,Bold" w:hAnsi="Calibri,Bold" w:cs="Calibri,Bold"/>
          <w:b/>
          <w:bCs/>
        </w:rPr>
        <w:t xml:space="preserve">Κατηγορία Κινδύνου 4 (Πολύ Υψηλή). </w:t>
      </w:r>
      <w:r>
        <w:rPr>
          <w:rFonts w:ascii="Calibri" w:hAnsi="Calibri" w:cs="Calibri"/>
        </w:rPr>
        <w:t>Ο κίνδυνος είναι ιδιαίτερα υψηλός. Ο αριθμός των πυρκαγιώνπου αναμένεται να εκδηλωθούν, πιθανόν να είναι μεγάλος αλλά, το κυριότερο, κάθε πυρκαγιά μπορεί να λάβει μεγάλες διαστάσεις εφόσον ξεφύγει από την αρχική προσβολή.</w:t>
      </w: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Κατηγορία Κινδύνου 5 (Κατάσταση ΣΥΝΑΓΕΡΜΟΥ). </w:t>
      </w:r>
      <w:r>
        <w:rPr>
          <w:rFonts w:ascii="Calibri" w:hAnsi="Calibri" w:cs="Calibri"/>
        </w:rPr>
        <w:t>Ο κίνδυνος είναι ακραίος. Ο αριθμός των</w:t>
      </w:r>
    </w:p>
    <w:p w:rsidR="00E770AC" w:rsidRDefault="00E770AC" w:rsidP="00E770AC">
      <w:pPr>
        <w:autoSpaceDE w:val="0"/>
        <w:autoSpaceDN w:val="0"/>
        <w:adjustRightInd w:val="0"/>
        <w:rPr>
          <w:rFonts w:ascii="Calibri" w:hAnsi="Calibri" w:cs="Calibri"/>
        </w:rPr>
      </w:pPr>
      <w:r>
        <w:rPr>
          <w:rFonts w:ascii="Calibri" w:hAnsi="Calibri" w:cs="Calibri"/>
        </w:rPr>
        <w:t>πυρκαγιών που αναμένεται να εκδηλωθούν, πιθανόν να είναι πολύ μεγάλος. Όλες οι</w:t>
      </w:r>
    </w:p>
    <w:p w:rsidR="00E770AC" w:rsidRDefault="00E770AC" w:rsidP="00E770AC">
      <w:pPr>
        <w:autoSpaceDE w:val="0"/>
        <w:autoSpaceDN w:val="0"/>
        <w:adjustRightInd w:val="0"/>
        <w:rPr>
          <w:rFonts w:ascii="Calibri" w:hAnsi="Calibri" w:cs="Calibri"/>
        </w:rPr>
      </w:pPr>
      <w:r>
        <w:rPr>
          <w:rFonts w:ascii="Calibri" w:hAnsi="Calibri" w:cs="Calibri"/>
        </w:rPr>
        <w:t>πυρκαγιές που ενδέχεται να εκδηλωθούν, μπορεί να λάβουν γρήγορα μεγάλες διαστάσεις</w:t>
      </w:r>
    </w:p>
    <w:p w:rsidR="00E770AC" w:rsidRDefault="00E770AC" w:rsidP="00E770AC">
      <w:pPr>
        <w:autoSpaceDE w:val="0"/>
        <w:autoSpaceDN w:val="0"/>
        <w:adjustRightInd w:val="0"/>
        <w:rPr>
          <w:rFonts w:ascii="Calibri" w:hAnsi="Calibri" w:cs="Calibri"/>
        </w:rPr>
      </w:pPr>
      <w:r>
        <w:rPr>
          <w:rFonts w:ascii="Calibri" w:hAnsi="Calibri" w:cs="Calibri"/>
        </w:rPr>
        <w:t>και να αναπτύξουν ακραία συμπεριφορά αμέσως μετά την εκδήλωσή τους. Η δυσκολία</w:t>
      </w:r>
    </w:p>
    <w:p w:rsidR="00E770AC" w:rsidRDefault="00E770AC" w:rsidP="00E770AC">
      <w:pPr>
        <w:autoSpaceDE w:val="0"/>
        <w:autoSpaceDN w:val="0"/>
        <w:adjustRightInd w:val="0"/>
        <w:rPr>
          <w:rFonts w:ascii="Calibri" w:hAnsi="Calibri" w:cs="Calibri"/>
        </w:rPr>
      </w:pPr>
      <w:r>
        <w:rPr>
          <w:rFonts w:ascii="Calibri" w:hAnsi="Calibri" w:cs="Calibri"/>
        </w:rPr>
        <w:t>ελέγχου αναμένεται να είναι πολύ μεγάλη μέχρι να μεταβληθούν οι συνθήκες κάτω από</w:t>
      </w:r>
    </w:p>
    <w:p w:rsidR="00E770AC" w:rsidRDefault="00E770AC" w:rsidP="00E770AC">
      <w:pPr>
        <w:autoSpaceDE w:val="0"/>
        <w:autoSpaceDN w:val="0"/>
        <w:adjustRightInd w:val="0"/>
        <w:rPr>
          <w:rFonts w:ascii="Calibri" w:hAnsi="Calibri" w:cs="Calibri"/>
        </w:rPr>
      </w:pPr>
      <w:r>
        <w:rPr>
          <w:rFonts w:ascii="Calibri" w:hAnsi="Calibri" w:cs="Calibri"/>
        </w:rPr>
        <w:t>τις οποίες αναπτύσσονται οι πυρκαγιές.</w:t>
      </w:r>
    </w:p>
    <w:p w:rsidR="00E770AC" w:rsidRDefault="00E770AC" w:rsidP="00E770AC">
      <w:pPr>
        <w:autoSpaceDE w:val="0"/>
        <w:autoSpaceDN w:val="0"/>
        <w:adjustRightInd w:val="0"/>
        <w:rPr>
          <w:rFonts w:ascii="Calibri" w:hAnsi="Calibri" w:cs="Calibri"/>
        </w:rPr>
      </w:pPr>
      <w:r>
        <w:rPr>
          <w:rFonts w:ascii="Calibri" w:hAnsi="Calibri" w:cs="Calibri"/>
        </w:rPr>
        <w:t xml:space="preserve">      Η κατάταξη μιας περιοχής σε κατηγορία κινδύνου πολύ υψηλή (κατηγορία 4) ή κατάσταση</w:t>
      </w:r>
    </w:p>
    <w:p w:rsidR="00E770AC" w:rsidRDefault="00E770AC" w:rsidP="00E770AC">
      <w:pPr>
        <w:autoSpaceDE w:val="0"/>
        <w:autoSpaceDN w:val="0"/>
        <w:adjustRightInd w:val="0"/>
        <w:rPr>
          <w:rFonts w:ascii="Calibri" w:hAnsi="Calibri" w:cs="Calibri"/>
        </w:rPr>
      </w:pPr>
      <w:r>
        <w:rPr>
          <w:rFonts w:ascii="Calibri" w:hAnsi="Calibri" w:cs="Calibri"/>
        </w:rPr>
        <w:t>συναγερμού, (κατηγορία 5), δεν σημαίνει κατ’ ανάγκη την εκδήλωση πυρκαγιάς στην περιοχή αυτή.</w:t>
      </w:r>
    </w:p>
    <w:p w:rsidR="00E770AC" w:rsidRDefault="00E770AC" w:rsidP="00E770AC">
      <w:pPr>
        <w:autoSpaceDE w:val="0"/>
        <w:autoSpaceDN w:val="0"/>
        <w:adjustRightInd w:val="0"/>
        <w:rPr>
          <w:rFonts w:ascii="Calibri" w:hAnsi="Calibri" w:cs="Calibri"/>
        </w:rPr>
      </w:pPr>
      <w:r>
        <w:rPr>
          <w:rFonts w:ascii="Calibri" w:hAnsi="Calibri" w:cs="Calibri"/>
        </w:rPr>
        <w:t>Ειδικά όταν γίνεται συστηματική ενημέρωση των πολιτών μέσω δελτίων τύπου, μπορεί να</w:t>
      </w:r>
    </w:p>
    <w:p w:rsidR="00E770AC" w:rsidRDefault="00E770AC" w:rsidP="00E770AC">
      <w:pPr>
        <w:autoSpaceDE w:val="0"/>
        <w:autoSpaceDN w:val="0"/>
        <w:adjustRightInd w:val="0"/>
        <w:rPr>
          <w:rFonts w:ascii="Calibri" w:hAnsi="Calibri" w:cs="Calibri"/>
        </w:rPr>
      </w:pPr>
      <w:r>
        <w:rPr>
          <w:rFonts w:ascii="Calibri" w:hAnsi="Calibri" w:cs="Calibri"/>
        </w:rPr>
        <w:t>αποτραπούν ενέργειες που ενδέχεται να προκαλέσουν πυρκαγιά από αμέλεια. Αυτό αποτελεί και</w:t>
      </w:r>
    </w:p>
    <w:p w:rsidR="00E770AC" w:rsidRDefault="00E770AC" w:rsidP="00E770AC">
      <w:pPr>
        <w:autoSpaceDE w:val="0"/>
        <w:autoSpaceDN w:val="0"/>
        <w:adjustRightInd w:val="0"/>
        <w:rPr>
          <w:rFonts w:ascii="Calibri" w:hAnsi="Calibri" w:cs="Calibri"/>
        </w:rPr>
      </w:pPr>
      <w:r>
        <w:rPr>
          <w:rFonts w:ascii="Calibri" w:hAnsi="Calibri" w:cs="Calibri"/>
        </w:rPr>
        <w:t>έναν από τους στόχους αυτής της κατάταξης. Η κατάταξη επίσης μιας περιοχής σε κατηγορία χαμηλού</w:t>
      </w:r>
    </w:p>
    <w:p w:rsidR="00E770AC" w:rsidRDefault="00E770AC" w:rsidP="00E770AC">
      <w:pPr>
        <w:autoSpaceDE w:val="0"/>
        <w:autoSpaceDN w:val="0"/>
        <w:adjustRightInd w:val="0"/>
        <w:rPr>
          <w:rFonts w:ascii="Calibri" w:hAnsi="Calibri" w:cs="Calibri"/>
        </w:rPr>
      </w:pPr>
      <w:r>
        <w:rPr>
          <w:rFonts w:ascii="Calibri" w:hAnsi="Calibri" w:cs="Calibri"/>
        </w:rPr>
        <w:t>κινδύνου δεν αποκλείει την πιθανότητα για εκδήλωση πυρκαγιάς.</w:t>
      </w:r>
    </w:p>
    <w:p w:rsidR="00E770AC" w:rsidRDefault="00E770AC" w:rsidP="00E770AC">
      <w:pPr>
        <w:autoSpaceDE w:val="0"/>
        <w:autoSpaceDN w:val="0"/>
        <w:adjustRightInd w:val="0"/>
        <w:rPr>
          <w:rFonts w:ascii="Calibri" w:hAnsi="Calibri" w:cs="Calibri"/>
        </w:rPr>
      </w:pPr>
      <w:r>
        <w:rPr>
          <w:rFonts w:ascii="Calibri" w:hAnsi="Calibri" w:cs="Calibri"/>
        </w:rPr>
        <w:t xml:space="preserve">        Για την πλήρη αξιοποίηση του Ημερήσιου Χάρτη Πρόβλεψης Κινδύνου Πυρκαγιάς, οι διαφορετικές</w:t>
      </w:r>
    </w:p>
    <w:p w:rsidR="00E770AC" w:rsidRDefault="00E770AC" w:rsidP="00E770AC">
      <w:pPr>
        <w:autoSpaceDE w:val="0"/>
        <w:autoSpaceDN w:val="0"/>
        <w:adjustRightInd w:val="0"/>
        <w:rPr>
          <w:rFonts w:ascii="Calibri" w:hAnsi="Calibri" w:cs="Calibri"/>
        </w:rPr>
      </w:pPr>
      <w:r>
        <w:rPr>
          <w:rFonts w:ascii="Calibri" w:hAnsi="Calibri" w:cs="Calibri"/>
        </w:rPr>
        <w:t>κατηγορίες κινδύνου απαιτούν και αντίστοιχη κλιμάκωση ετοιμότητας και λήψη μέτρων από όλους</w:t>
      </w:r>
    </w:p>
    <w:p w:rsidR="00E770AC" w:rsidRDefault="00E770AC" w:rsidP="00E770AC">
      <w:pPr>
        <w:autoSpaceDE w:val="0"/>
        <w:autoSpaceDN w:val="0"/>
        <w:adjustRightInd w:val="0"/>
        <w:rPr>
          <w:rFonts w:ascii="Calibri" w:hAnsi="Calibri" w:cs="Calibri"/>
        </w:rPr>
      </w:pPr>
      <w:r>
        <w:rPr>
          <w:rFonts w:ascii="Calibri" w:hAnsi="Calibri" w:cs="Calibri"/>
        </w:rPr>
        <w:lastRenderedPageBreak/>
        <w:t>τους εμπλεκομένους φορείς στην αντιμετώπιση των δασικών πυρκαγιών, κατά το μέρος που τους</w:t>
      </w:r>
    </w:p>
    <w:p w:rsidR="00E770AC" w:rsidRDefault="00E770AC" w:rsidP="00E770AC">
      <w:pPr>
        <w:autoSpaceDE w:val="0"/>
        <w:autoSpaceDN w:val="0"/>
        <w:adjustRightInd w:val="0"/>
        <w:rPr>
          <w:rFonts w:ascii="Calibri" w:hAnsi="Calibri" w:cs="Calibri"/>
        </w:rPr>
      </w:pPr>
      <w:r>
        <w:rPr>
          <w:rFonts w:ascii="Calibri" w:hAnsi="Calibri" w:cs="Calibri"/>
        </w:rPr>
        <w:t>αφορά και εμπλέκονται. Η ενιαία αντιμετώπιση των διαφορετικών επιπέδων κινδύνου (ειδικά των</w:t>
      </w:r>
    </w:p>
    <w:p w:rsidR="00E770AC" w:rsidRDefault="00E770AC" w:rsidP="00E770AC">
      <w:pPr>
        <w:autoSpaceDE w:val="0"/>
        <w:autoSpaceDN w:val="0"/>
        <w:adjustRightInd w:val="0"/>
        <w:rPr>
          <w:rFonts w:ascii="Calibri" w:hAnsi="Calibri" w:cs="Calibri"/>
        </w:rPr>
      </w:pPr>
      <w:r>
        <w:rPr>
          <w:rFonts w:ascii="Calibri" w:hAnsi="Calibri" w:cs="Calibri"/>
        </w:rPr>
        <w:t>κατηγοριών κινδύνου 1,2,3), χωρίς αντίστοιχη διαφοροποίηση των μέτρων και των δράσεων στο</w:t>
      </w:r>
    </w:p>
    <w:p w:rsidR="00E770AC" w:rsidRDefault="00E770AC" w:rsidP="00E770AC">
      <w:pPr>
        <w:autoSpaceDE w:val="0"/>
        <w:autoSpaceDN w:val="0"/>
        <w:adjustRightInd w:val="0"/>
        <w:rPr>
          <w:rFonts w:ascii="Calibri" w:hAnsi="Calibri" w:cs="Calibri"/>
        </w:rPr>
      </w:pPr>
      <w:r>
        <w:rPr>
          <w:rFonts w:ascii="Calibri" w:hAnsi="Calibri" w:cs="Calibri"/>
        </w:rPr>
        <w:t>σχεδιασμό των εμπλεκομένων φορέων, αξιοποιεί μερικώς τις δυνατότητες του Ημερήσιου Χάρτη</w:t>
      </w:r>
    </w:p>
    <w:p w:rsidR="00E770AC" w:rsidRDefault="00E770AC" w:rsidP="00E770AC">
      <w:pPr>
        <w:autoSpaceDE w:val="0"/>
        <w:autoSpaceDN w:val="0"/>
        <w:adjustRightInd w:val="0"/>
        <w:rPr>
          <w:rFonts w:ascii="Calibri" w:hAnsi="Calibri" w:cs="Calibri"/>
        </w:rPr>
      </w:pPr>
      <w:r>
        <w:rPr>
          <w:rFonts w:ascii="Calibri" w:hAnsi="Calibri" w:cs="Calibri"/>
        </w:rPr>
        <w:t>Πρόβλεψης Κινδύνου Πυρκαγιάς, ως υποστηρικτικού εργαλείου στη λήψη αποφάσεων και</w:t>
      </w:r>
    </w:p>
    <w:p w:rsidR="00E770AC" w:rsidRDefault="00E770AC" w:rsidP="00E770AC">
      <w:pPr>
        <w:autoSpaceDE w:val="0"/>
        <w:autoSpaceDN w:val="0"/>
        <w:adjustRightInd w:val="0"/>
        <w:rPr>
          <w:rFonts w:ascii="Calibri" w:hAnsi="Calibri" w:cs="Calibri"/>
        </w:rPr>
      </w:pPr>
      <w:r>
        <w:rPr>
          <w:rFonts w:ascii="Calibri" w:hAnsi="Calibri" w:cs="Calibri"/>
        </w:rPr>
        <w:t>ενδεχομένως να οδηγήσει τους φορείς σε εσφαλμένη εκτίμηση του επιπέδου ετοιμότητας.</w:t>
      </w:r>
    </w:p>
    <w:p w:rsidR="00E770AC" w:rsidRDefault="00E770AC" w:rsidP="00E770AC">
      <w:pPr>
        <w:autoSpaceDE w:val="0"/>
        <w:autoSpaceDN w:val="0"/>
        <w:adjustRightInd w:val="0"/>
        <w:rPr>
          <w:rFonts w:ascii="Calibri" w:hAnsi="Calibri" w:cs="Calibri"/>
        </w:rPr>
      </w:pPr>
      <w:r>
        <w:rPr>
          <w:rFonts w:ascii="Calibri" w:hAnsi="Calibri" w:cs="Calibri"/>
        </w:rPr>
        <w:t>Νοείται ότι η έκδοση κατευθυντήριων οδηγιών για την υλοποίηση μέτρων και δράσεων με βάση</w:t>
      </w:r>
    </w:p>
    <w:p w:rsidR="00E770AC" w:rsidRDefault="00E770AC" w:rsidP="00E770AC">
      <w:pPr>
        <w:autoSpaceDE w:val="0"/>
        <w:autoSpaceDN w:val="0"/>
        <w:adjustRightInd w:val="0"/>
        <w:rPr>
          <w:rFonts w:ascii="Calibri" w:hAnsi="Calibri" w:cs="Calibri"/>
        </w:rPr>
      </w:pPr>
      <w:r>
        <w:rPr>
          <w:rFonts w:ascii="Calibri" w:hAnsi="Calibri" w:cs="Calibri"/>
        </w:rPr>
        <w:t>την πρόβλεψη της επικινδυνότητας, όπως αυτή εκτιμάται από το Χάρτη Πρόβλεψης Κινδύνου</w:t>
      </w:r>
    </w:p>
    <w:p w:rsidR="00E770AC" w:rsidRDefault="00E770AC" w:rsidP="00E770AC">
      <w:pPr>
        <w:autoSpaceDE w:val="0"/>
        <w:autoSpaceDN w:val="0"/>
        <w:adjustRightInd w:val="0"/>
        <w:rPr>
          <w:rFonts w:ascii="Calibri" w:hAnsi="Calibri" w:cs="Calibri"/>
        </w:rPr>
      </w:pPr>
      <w:r>
        <w:rPr>
          <w:rFonts w:ascii="Calibri" w:hAnsi="Calibri" w:cs="Calibri"/>
        </w:rPr>
        <w:t>Πυρκαγιάς, αποτελεί ευθύνη των διοικήσεων των εμπλεκομένων φορέων, κατά το μέρος που τους</w:t>
      </w:r>
    </w:p>
    <w:p w:rsidR="00E770AC" w:rsidRDefault="00E770AC" w:rsidP="00E770AC">
      <w:pPr>
        <w:autoSpaceDE w:val="0"/>
        <w:autoSpaceDN w:val="0"/>
        <w:adjustRightInd w:val="0"/>
        <w:rPr>
          <w:rFonts w:ascii="Calibri" w:hAnsi="Calibri" w:cs="Calibri"/>
        </w:rPr>
      </w:pPr>
      <w:r>
        <w:rPr>
          <w:rFonts w:ascii="Calibri" w:hAnsi="Calibri" w:cs="Calibri"/>
        </w:rPr>
        <w:t>αφορά και εμπλέκονται.</w:t>
      </w:r>
    </w:p>
    <w:p w:rsidR="00E770AC" w:rsidRDefault="00E770AC" w:rsidP="00E770AC">
      <w:pPr>
        <w:autoSpaceDE w:val="0"/>
        <w:autoSpaceDN w:val="0"/>
        <w:adjustRightInd w:val="0"/>
        <w:rPr>
          <w:rFonts w:ascii="Calibri" w:hAnsi="Calibri" w:cs="Calibri"/>
        </w:rPr>
      </w:pPr>
      <w:r>
        <w:rPr>
          <w:rFonts w:ascii="Calibri" w:hAnsi="Calibri" w:cs="Calibri"/>
        </w:rPr>
        <w:t xml:space="preserve">        Η ομάδα έκδοσης του Ημερήσιου Χάρτη Πρόβλεψης Κινδύνου Πυρκαγιάς, καθ’ όλη τη διάρκεια</w:t>
      </w:r>
    </w:p>
    <w:p w:rsidR="00E770AC" w:rsidRDefault="00E770AC" w:rsidP="00E770AC">
      <w:pPr>
        <w:autoSpaceDE w:val="0"/>
        <w:autoSpaceDN w:val="0"/>
        <w:adjustRightInd w:val="0"/>
        <w:rPr>
          <w:rFonts w:ascii="Calibri" w:hAnsi="Calibri" w:cs="Calibri"/>
        </w:rPr>
      </w:pPr>
      <w:r>
        <w:rPr>
          <w:rFonts w:ascii="Calibri" w:hAnsi="Calibri" w:cs="Calibri"/>
        </w:rPr>
        <w:t>έκδοσης, αποστέλλει τον Ημερήσιο Χάρτη Πρόβλεψης Κινδύνου Πυρκαγιάς στο Κέντρο Επιχειρήσεων</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(ΚΕΠΠ/ΕΣΚΕ) προκειμένου να τον προωθήσει στους εμπλεκόμενους φορείς.</w:t>
      </w:r>
    </w:p>
    <w:p w:rsidR="00E770AC" w:rsidRDefault="00E770AC" w:rsidP="00E770AC">
      <w:pPr>
        <w:autoSpaceDE w:val="0"/>
        <w:autoSpaceDN w:val="0"/>
        <w:adjustRightInd w:val="0"/>
        <w:rPr>
          <w:rFonts w:ascii="Calibri" w:hAnsi="Calibri" w:cs="Calibri"/>
        </w:rPr>
      </w:pPr>
      <w:r>
        <w:rPr>
          <w:rFonts w:ascii="Calibri" w:hAnsi="Calibri" w:cs="Calibri"/>
        </w:rPr>
        <w:t xml:space="preserve"> Νοείται ότι οι ανωτέρω φορείς θα ενημερώνουν άμεσα τις υφιστάμενες μονάδες τους, σύμφωνα με τα προβλεπόμενα στο σχεδιασμό τους. Επίσης, μετά την έκδοση του Χάρτη Πρόβλεψης Κινδύνου Πυρκαγιάς, η ομάδα έκδοσης ενημερώνει σχετικά τον Διοικητή του ΕΣΚΕ για την πρόβλεψη κινδύνου πυρκαγιάς της επόμενης ημέρας, στο πλαίσιο της επιστημονικής και γνωμοδοτικής υποστήριξης του Ε.Σ.Κ.Ε.</w:t>
      </w:r>
    </w:p>
    <w:p w:rsidR="00E770AC" w:rsidRDefault="00E770AC" w:rsidP="00E770AC">
      <w:pPr>
        <w:autoSpaceDE w:val="0"/>
        <w:autoSpaceDN w:val="0"/>
        <w:adjustRightInd w:val="0"/>
        <w:rPr>
          <w:rFonts w:ascii="Calibri" w:hAnsi="Calibri" w:cs="Calibri"/>
        </w:rPr>
      </w:pPr>
      <w:r>
        <w:rPr>
          <w:rFonts w:ascii="Calibri" w:hAnsi="Calibri" w:cs="Calibri"/>
        </w:rPr>
        <w:t xml:space="preserve">       Τα επίπεδα ετοιμότητας, οι συγκεκριμένες ενέργειες του κάθε επιχειρησιακά εμπλεκόμενου</w:t>
      </w:r>
    </w:p>
    <w:p w:rsidR="00E770AC" w:rsidRDefault="00E770AC" w:rsidP="00E770AC">
      <w:pPr>
        <w:autoSpaceDE w:val="0"/>
        <w:autoSpaceDN w:val="0"/>
        <w:adjustRightInd w:val="0"/>
        <w:rPr>
          <w:rFonts w:ascii="Calibri" w:hAnsi="Calibri" w:cs="Calibri"/>
        </w:rPr>
      </w:pPr>
      <w:r>
        <w:rPr>
          <w:rFonts w:ascii="Calibri" w:hAnsi="Calibri" w:cs="Calibri"/>
        </w:rPr>
        <w:t>Φορέα σε κάθε επίπεδο και η λήψη πρόσθετων μέτρων σε συνάρτηση με το προβλεπόμενο επίπεδο</w:t>
      </w:r>
    </w:p>
    <w:p w:rsidR="00E770AC" w:rsidRDefault="00E770AC" w:rsidP="00E770AC">
      <w:pPr>
        <w:autoSpaceDE w:val="0"/>
        <w:autoSpaceDN w:val="0"/>
        <w:adjustRightInd w:val="0"/>
        <w:rPr>
          <w:rFonts w:ascii="Calibri" w:hAnsi="Calibri" w:cs="Calibri"/>
        </w:rPr>
      </w:pPr>
      <w:r>
        <w:rPr>
          <w:rFonts w:ascii="Calibri" w:hAnsi="Calibri" w:cs="Calibri"/>
        </w:rPr>
        <w:t>κινδύνου καθορίζεται από τον επιχειρησιακό τους σχεδιασμό.</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το ΕΣΚΕ/199 ΣΕΚΥΠΣ θα διαχειρίζεται περαιτέρω τον Ημερήσιο Χάρτη Πρόβλεψης</w:t>
      </w:r>
    </w:p>
    <w:p w:rsidR="00E770AC" w:rsidRDefault="00E770AC" w:rsidP="00E770AC">
      <w:pPr>
        <w:autoSpaceDE w:val="0"/>
        <w:autoSpaceDN w:val="0"/>
        <w:adjustRightInd w:val="0"/>
        <w:rPr>
          <w:rFonts w:ascii="Calibri" w:hAnsi="Calibri" w:cs="Calibri"/>
        </w:rPr>
      </w:pPr>
      <w:r>
        <w:rPr>
          <w:rFonts w:ascii="Calibri" w:hAnsi="Calibri" w:cs="Calibri"/>
        </w:rPr>
        <w:t>Κινδύνου Πυρκαγιάς για την ενημέρωση των κατά τόπους Πυροσβεστικών Υπηρεσιών.</w:t>
      </w:r>
    </w:p>
    <w:p w:rsidR="00E770AC" w:rsidRDefault="00E770AC" w:rsidP="00E770AC">
      <w:pPr>
        <w:autoSpaceDE w:val="0"/>
        <w:autoSpaceDN w:val="0"/>
        <w:adjustRightInd w:val="0"/>
        <w:rPr>
          <w:rFonts w:ascii="Calibri" w:hAnsi="Calibri" w:cs="Calibri"/>
        </w:rPr>
      </w:pPr>
      <w:r>
        <w:rPr>
          <w:rFonts w:ascii="Calibri" w:hAnsi="Calibri" w:cs="Calibri"/>
        </w:rPr>
        <w:t>Για τις περιοχές που η πρόβλεψη του κινδύνου εκτιμάται από πολύ υψηλή (κατηγορία 4) έως</w:t>
      </w:r>
    </w:p>
    <w:p w:rsidR="00E770AC" w:rsidRDefault="00E770AC" w:rsidP="00E770AC">
      <w:pPr>
        <w:autoSpaceDE w:val="0"/>
        <w:autoSpaceDN w:val="0"/>
        <w:adjustRightInd w:val="0"/>
        <w:rPr>
          <w:rFonts w:ascii="Calibri" w:hAnsi="Calibri" w:cs="Calibri"/>
        </w:rPr>
      </w:pPr>
      <w:r>
        <w:rPr>
          <w:rFonts w:ascii="Calibri" w:hAnsi="Calibri" w:cs="Calibri"/>
        </w:rPr>
        <w:t>κατάσταση συναγερμού (κατηγορία 5), θα εκδίδεται επιπλέον, από το Κέντρο Επιχειρήσεων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(ΚΕΠΠ/ΕΣΚΕ) ιδιαίτερο προειδοποιητικό σήμα προκειμένου να τεθούν σε κατάσταση</w:t>
      </w:r>
    </w:p>
    <w:p w:rsidR="00E770AC" w:rsidRDefault="00E770AC" w:rsidP="00E770AC">
      <w:pPr>
        <w:rPr>
          <w:rFonts w:ascii="Calibri" w:hAnsi="Calibri" w:cs="Calibri"/>
        </w:rPr>
      </w:pPr>
      <w:r>
        <w:rPr>
          <w:rFonts w:ascii="Calibri" w:hAnsi="Calibri" w:cs="Calibri"/>
        </w:rPr>
        <w:t>ετοιμότητας πολιτικής προστασίας οι φορείς σε εφαρμογή του άρθρ. 2 παρ.4α του Ν. 3013/2002.</w:t>
      </w:r>
    </w:p>
    <w:p w:rsidR="00E770AC" w:rsidRDefault="00E770AC" w:rsidP="00E770AC">
      <w:pPr>
        <w:autoSpaceDE w:val="0"/>
        <w:autoSpaceDN w:val="0"/>
        <w:adjustRightInd w:val="0"/>
        <w:rPr>
          <w:rFonts w:ascii="Calibri" w:hAnsi="Calibri" w:cs="Calibri"/>
        </w:rPr>
      </w:pPr>
      <w:r>
        <w:rPr>
          <w:rFonts w:ascii="Calibri" w:hAnsi="Calibri" w:cs="Calibri"/>
        </w:rPr>
        <w:t xml:space="preserve">      Το ανωτέρω ιδιαίτερο προειδοποιητικό σήμα, που εκδίδεται από το ΚΕΠΠ/ΕΣΚΕ στο πλαίσιο της</w:t>
      </w:r>
    </w:p>
    <w:p w:rsidR="00E770AC" w:rsidRDefault="00E770AC" w:rsidP="00E770AC">
      <w:pPr>
        <w:autoSpaceDE w:val="0"/>
        <w:autoSpaceDN w:val="0"/>
        <w:adjustRightInd w:val="0"/>
        <w:rPr>
          <w:rFonts w:ascii="Calibri" w:hAnsi="Calibri" w:cs="Calibri"/>
        </w:rPr>
      </w:pPr>
      <w:r>
        <w:rPr>
          <w:rFonts w:ascii="Calibri" w:hAnsi="Calibri" w:cs="Calibri"/>
        </w:rPr>
        <w:t>αρμοδιότητας του Γενικού Γραμματέα Πολιτικής Προστασίας για την κήρυξη κατάστασης ετοιμότητας</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(άρθρο 8, παρ 1δ΄ του Ν.3013/2002), αποτελεί επί σειρά ετών πάγια διοικητική</w:t>
      </w:r>
    </w:p>
    <w:p w:rsidR="00E770AC" w:rsidRDefault="00E770AC" w:rsidP="00E770AC">
      <w:pPr>
        <w:autoSpaceDE w:val="0"/>
        <w:autoSpaceDN w:val="0"/>
        <w:adjustRightInd w:val="0"/>
        <w:rPr>
          <w:rFonts w:ascii="Calibri" w:hAnsi="Calibri" w:cs="Calibri"/>
        </w:rPr>
      </w:pPr>
      <w:r>
        <w:rPr>
          <w:rFonts w:ascii="Calibri" w:hAnsi="Calibri" w:cs="Calibri"/>
        </w:rPr>
        <w:t>πρακτική, αποδεκτή από το σύνολο της διοίκησης, σε όλες τις περιπτώσεις λόγω τεκμηριωμένου</w:t>
      </w:r>
    </w:p>
    <w:p w:rsidR="00E770AC" w:rsidRDefault="00E770AC" w:rsidP="00E770AC">
      <w:pPr>
        <w:autoSpaceDE w:val="0"/>
        <w:autoSpaceDN w:val="0"/>
        <w:adjustRightInd w:val="0"/>
        <w:rPr>
          <w:rFonts w:ascii="Calibri" w:hAnsi="Calibri" w:cs="Calibri"/>
        </w:rPr>
      </w:pPr>
      <w:r>
        <w:rPr>
          <w:rFonts w:ascii="Calibri" w:hAnsi="Calibri" w:cs="Calibri"/>
        </w:rPr>
        <w:t>κινδύνου (λόγω δασικών πυρκαγιών, έντονων καιρικών φαινομένων, κλπ), και εκδίδεται σύμφωνα με</w:t>
      </w:r>
    </w:p>
    <w:p w:rsidR="00E770AC" w:rsidRDefault="00E770AC" w:rsidP="00E770AC">
      <w:pPr>
        <w:autoSpaceDE w:val="0"/>
        <w:autoSpaceDN w:val="0"/>
        <w:adjustRightInd w:val="0"/>
        <w:rPr>
          <w:rFonts w:ascii="Calibri" w:hAnsi="Calibri" w:cs="Calibri"/>
        </w:rPr>
      </w:pPr>
      <w:r>
        <w:rPr>
          <w:rFonts w:ascii="Calibri" w:hAnsi="Calibri" w:cs="Calibri"/>
        </w:rPr>
        <w:lastRenderedPageBreak/>
        <w:t>το άρθρο 27, παρ. 4 της ΥΑ 29310 οικ. Φ.109.1/27-06-2014 (ΦΕΚ 1869/Β΄/2014).</w:t>
      </w:r>
    </w:p>
    <w:p w:rsidR="00E770AC" w:rsidRDefault="00E770AC" w:rsidP="00E770AC">
      <w:pPr>
        <w:autoSpaceDE w:val="0"/>
        <w:autoSpaceDN w:val="0"/>
        <w:adjustRightInd w:val="0"/>
        <w:rPr>
          <w:rFonts w:ascii="Calibri" w:hAnsi="Calibri" w:cs="Calibri"/>
        </w:rPr>
      </w:pPr>
      <w:r>
        <w:rPr>
          <w:rFonts w:ascii="Calibri" w:hAnsi="Calibri" w:cs="Calibri"/>
        </w:rPr>
        <w:t xml:space="preserve">     Περαιτέρω προώθηση του Χάρτη Πρόβλεψης Κινδύνου Πυρκαγιάς καθώς και του ιδιαίτερου</w:t>
      </w:r>
    </w:p>
    <w:p w:rsidR="00E770AC" w:rsidRDefault="00E770AC" w:rsidP="00E770AC">
      <w:pPr>
        <w:autoSpaceDE w:val="0"/>
        <w:autoSpaceDN w:val="0"/>
        <w:adjustRightInd w:val="0"/>
        <w:rPr>
          <w:rFonts w:ascii="Calibri" w:hAnsi="Calibri" w:cs="Calibri"/>
        </w:rPr>
      </w:pPr>
      <w:r>
        <w:rPr>
          <w:rFonts w:ascii="Calibri" w:hAnsi="Calibri" w:cs="Calibri"/>
        </w:rPr>
        <w:t>προειδοποιητικού σήματος προς τα Γραφεία Πολιτικής Προστασίας των Δήμων, θα γίνεται με ευθύνη</w:t>
      </w:r>
    </w:p>
    <w:p w:rsidR="00E770AC" w:rsidRDefault="00E770AC" w:rsidP="00E770AC">
      <w:pPr>
        <w:autoSpaceDE w:val="0"/>
        <w:autoSpaceDN w:val="0"/>
        <w:adjustRightInd w:val="0"/>
        <w:rPr>
          <w:rFonts w:ascii="Calibri" w:hAnsi="Calibri" w:cs="Calibri"/>
        </w:rPr>
      </w:pPr>
      <w:r>
        <w:rPr>
          <w:rFonts w:ascii="Calibri" w:hAnsi="Calibri" w:cs="Calibri"/>
        </w:rPr>
        <w:t>των Δ/νσεων Πολιτικής Προστασίας των Αποκεντρωμένων Διοικήσεων.</w:t>
      </w:r>
    </w:p>
    <w:p w:rsidR="00E770AC" w:rsidRDefault="00E770AC" w:rsidP="00E770AC">
      <w:pPr>
        <w:autoSpaceDE w:val="0"/>
        <w:autoSpaceDN w:val="0"/>
        <w:adjustRightInd w:val="0"/>
        <w:rPr>
          <w:rFonts w:ascii="Calibri" w:hAnsi="Calibri" w:cs="Calibri"/>
        </w:rPr>
      </w:pPr>
      <w:r>
        <w:rPr>
          <w:rFonts w:ascii="Calibri" w:hAnsi="Calibri" w:cs="Calibri"/>
        </w:rPr>
        <w:t xml:space="preserve">     Νοείται ότι οι Διευθύνσεις Πολιτικής Προστασίας των Περιφερειών θα ενημερώνουν αρμοδίως τον</w:t>
      </w:r>
    </w:p>
    <w:p w:rsidR="00E770AC" w:rsidRDefault="00E770AC" w:rsidP="00E770AC">
      <w:pPr>
        <w:autoSpaceDE w:val="0"/>
        <w:autoSpaceDN w:val="0"/>
        <w:adjustRightInd w:val="0"/>
        <w:rPr>
          <w:rFonts w:ascii="Calibri" w:hAnsi="Calibri" w:cs="Calibri"/>
        </w:rPr>
      </w:pPr>
      <w:r>
        <w:rPr>
          <w:rFonts w:ascii="Calibri" w:hAnsi="Calibri" w:cs="Calibri"/>
        </w:rPr>
        <w:t>Περιφερειάρχη και θα αποστέλλουν το Χάρτη Πρόβλεψης Κινδύνου Πυρκαγιάς και το ιδιαίτερο</w:t>
      </w:r>
    </w:p>
    <w:p w:rsidR="00E770AC" w:rsidRDefault="00E770AC" w:rsidP="00E770AC">
      <w:pPr>
        <w:autoSpaceDE w:val="0"/>
        <w:autoSpaceDN w:val="0"/>
        <w:adjustRightInd w:val="0"/>
        <w:rPr>
          <w:rFonts w:ascii="Calibri" w:hAnsi="Calibri" w:cs="Calibri"/>
        </w:rPr>
      </w:pPr>
      <w:r>
        <w:rPr>
          <w:rFonts w:ascii="Calibri" w:hAnsi="Calibri" w:cs="Calibri"/>
        </w:rPr>
        <w:t>προειδοποιητικό σήμα στα τμήματα Πολιτικής Προστασίας των Περιφερειακών Ενοτήτων και στους</w:t>
      </w:r>
    </w:p>
    <w:p w:rsidR="00E770AC" w:rsidRDefault="00E770AC" w:rsidP="00E770AC">
      <w:pPr>
        <w:autoSpaceDE w:val="0"/>
        <w:autoSpaceDN w:val="0"/>
        <w:adjustRightInd w:val="0"/>
        <w:rPr>
          <w:rFonts w:ascii="Calibri" w:hAnsi="Calibri" w:cs="Calibri"/>
        </w:rPr>
      </w:pPr>
      <w:r>
        <w:rPr>
          <w:rFonts w:ascii="Calibri" w:hAnsi="Calibri" w:cs="Calibri"/>
        </w:rPr>
        <w:t>αρμόδιους Αντιπεριφερειάρχες.</w:t>
      </w:r>
    </w:p>
    <w:p w:rsidR="00E770AC" w:rsidRDefault="00E770AC" w:rsidP="00E770AC">
      <w:pPr>
        <w:autoSpaceDE w:val="0"/>
        <w:autoSpaceDN w:val="0"/>
        <w:adjustRightInd w:val="0"/>
        <w:rPr>
          <w:rFonts w:ascii="Calibri" w:hAnsi="Calibri" w:cs="Calibri"/>
        </w:rPr>
      </w:pPr>
      <w:r>
        <w:rPr>
          <w:rFonts w:ascii="Calibri" w:hAnsi="Calibri" w:cs="Calibri"/>
        </w:rPr>
        <w:t xml:space="preserve">     Η ενημέρωση του κοινού, μέσω δελτίων τύπου, για θέματα που συνδέονται με την έκδοση του</w:t>
      </w:r>
    </w:p>
    <w:p w:rsidR="00E770AC" w:rsidRDefault="00E770AC" w:rsidP="00E770AC">
      <w:pPr>
        <w:autoSpaceDE w:val="0"/>
        <w:autoSpaceDN w:val="0"/>
        <w:adjustRightInd w:val="0"/>
        <w:rPr>
          <w:rFonts w:ascii="Calibri" w:hAnsi="Calibri" w:cs="Calibri"/>
        </w:rPr>
      </w:pPr>
      <w:r>
        <w:rPr>
          <w:rFonts w:ascii="Calibri" w:hAnsi="Calibri" w:cs="Calibri"/>
        </w:rPr>
        <w:t>Ημερήσιου Χάρτη Πρόβλεψης Κινδύνου Πυρκαγιάς και την κατάταξη μιας περιοχής της χώρας σε</w:t>
      </w:r>
    </w:p>
    <w:p w:rsidR="00E770AC" w:rsidRDefault="00E770AC" w:rsidP="00E770AC">
      <w:pPr>
        <w:autoSpaceDE w:val="0"/>
        <w:autoSpaceDN w:val="0"/>
        <w:adjustRightInd w:val="0"/>
        <w:rPr>
          <w:rFonts w:ascii="Calibri" w:hAnsi="Calibri" w:cs="Calibri"/>
        </w:rPr>
      </w:pPr>
      <w:r>
        <w:rPr>
          <w:rFonts w:ascii="Calibri" w:hAnsi="Calibri" w:cs="Calibri"/>
        </w:rPr>
        <w:t>κατηγορία πολύ υψηλού κινδύνου, αποτελεί ευθύνη και προϊόν συνεργασίας της Διεύθυνσης</w:t>
      </w:r>
    </w:p>
    <w:p w:rsidR="00E770AC" w:rsidRDefault="00E770AC" w:rsidP="00E770AC">
      <w:pPr>
        <w:autoSpaceDE w:val="0"/>
        <w:autoSpaceDN w:val="0"/>
        <w:adjustRightInd w:val="0"/>
        <w:rPr>
          <w:rFonts w:ascii="Calibri" w:hAnsi="Calibri" w:cs="Calibri"/>
        </w:rPr>
      </w:pPr>
      <w:r>
        <w:rPr>
          <w:rFonts w:ascii="Calibri" w:hAnsi="Calibri" w:cs="Calibri"/>
        </w:rPr>
        <w:t>Σχεδιασμού και Αντιμετώπισης Εκτάκτων Αναγκών με το Γραφείο Τύπου και Δημοσίων Σχέσεων της</w:t>
      </w:r>
    </w:p>
    <w:p w:rsidR="00E770AC" w:rsidRDefault="00E770AC" w:rsidP="00E770AC">
      <w:pPr>
        <w:autoSpaceDE w:val="0"/>
        <w:autoSpaceDN w:val="0"/>
        <w:adjustRightInd w:val="0"/>
        <w:rPr>
          <w:rFonts w:ascii="Calibri" w:hAnsi="Calibri" w:cs="Calibri"/>
        </w:rPr>
      </w:pPr>
      <w:r>
        <w:rPr>
          <w:rFonts w:ascii="Calibri" w:hAnsi="Calibri" w:cs="Calibri"/>
        </w:rPr>
        <w:t>ΓΓΠΠ, υπό τις οδηγίες του Γενικού Γραμματέα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για τις περιοχές που η πρόβλεψη του κινδύνου εκτιμάται από πολύ υψηλή (κατηγορία</w:t>
      </w:r>
    </w:p>
    <w:p w:rsidR="00E770AC" w:rsidRDefault="00E770AC" w:rsidP="00E770AC">
      <w:pPr>
        <w:autoSpaceDE w:val="0"/>
        <w:autoSpaceDN w:val="0"/>
        <w:adjustRightInd w:val="0"/>
        <w:rPr>
          <w:rFonts w:ascii="Calibri" w:hAnsi="Calibri" w:cs="Calibri"/>
        </w:rPr>
      </w:pPr>
      <w:r>
        <w:rPr>
          <w:rFonts w:ascii="Calibri" w:hAnsi="Calibri" w:cs="Calibri"/>
        </w:rPr>
        <w:t>4) έως κατάσταση συναγερμού (κατηγορία 5), η Γενική Γραμματεία Πολιτικής Προστασίας θα εκδίδει</w:t>
      </w:r>
    </w:p>
    <w:p w:rsidR="00E770AC" w:rsidRDefault="00E770AC" w:rsidP="00E770AC">
      <w:pPr>
        <w:autoSpaceDE w:val="0"/>
        <w:autoSpaceDN w:val="0"/>
        <w:adjustRightInd w:val="0"/>
        <w:rPr>
          <w:rFonts w:ascii="Calibri" w:hAnsi="Calibri" w:cs="Calibri"/>
        </w:rPr>
      </w:pPr>
      <w:r>
        <w:rPr>
          <w:rFonts w:ascii="Calibri" w:hAnsi="Calibri" w:cs="Calibri"/>
        </w:rPr>
        <w:t>κατά την κρίση της, προειδοποιητικές ανακοινώσεις με κατάλληλες οδηγίες, για ενημέρωση του</w:t>
      </w:r>
    </w:p>
    <w:p w:rsidR="00E770AC" w:rsidRDefault="00E770AC" w:rsidP="00E770AC">
      <w:pPr>
        <w:autoSpaceDE w:val="0"/>
        <w:autoSpaceDN w:val="0"/>
        <w:adjustRightInd w:val="0"/>
        <w:rPr>
          <w:rFonts w:ascii="Calibri" w:hAnsi="Calibri" w:cs="Calibri"/>
        </w:rPr>
      </w:pPr>
      <w:r>
        <w:rPr>
          <w:rFonts w:ascii="Calibri" w:hAnsi="Calibri" w:cs="Calibri"/>
        </w:rPr>
        <w:t>κοινού που βρίσκεται σε αυτές τις περιοχές, με στόχο την αποφυγή ενεργειών που μπορεί να</w:t>
      </w:r>
    </w:p>
    <w:p w:rsidR="00E770AC" w:rsidRDefault="00E770AC" w:rsidP="00E770AC">
      <w:pPr>
        <w:autoSpaceDE w:val="0"/>
        <w:autoSpaceDN w:val="0"/>
        <w:adjustRightInd w:val="0"/>
        <w:rPr>
          <w:rFonts w:ascii="Calibri" w:hAnsi="Calibri" w:cs="Calibri"/>
        </w:rPr>
      </w:pPr>
      <w:r>
        <w:rPr>
          <w:rFonts w:ascii="Calibri" w:hAnsi="Calibri" w:cs="Calibri"/>
        </w:rPr>
        <w:t>προκαλέσουν πυρκαγιά από αμέλεια.</w:t>
      </w:r>
    </w:p>
    <w:p w:rsidR="00E770AC" w:rsidRDefault="00E770AC" w:rsidP="00E770AC">
      <w:pPr>
        <w:autoSpaceDE w:val="0"/>
        <w:autoSpaceDN w:val="0"/>
        <w:adjustRightInd w:val="0"/>
        <w:rPr>
          <w:rFonts w:ascii="Calibri" w:hAnsi="Calibri" w:cs="Calibri"/>
        </w:rPr>
      </w:pPr>
      <w:r>
        <w:rPr>
          <w:rFonts w:ascii="Calibri" w:hAnsi="Calibri" w:cs="Calibri"/>
        </w:rPr>
        <w:t xml:space="preserve">      Για τις περιοχές που προβλέπεται πολύ υψηλός κίνδυνος και εκτιμάται ότι οι συνθήκες που</w:t>
      </w:r>
    </w:p>
    <w:p w:rsidR="00E770AC" w:rsidRDefault="00E770AC" w:rsidP="00E770AC">
      <w:pPr>
        <w:autoSpaceDE w:val="0"/>
        <w:autoSpaceDN w:val="0"/>
        <w:adjustRightInd w:val="0"/>
        <w:rPr>
          <w:rFonts w:ascii="Calibri" w:hAnsi="Calibri" w:cs="Calibri"/>
        </w:rPr>
      </w:pPr>
      <w:r>
        <w:rPr>
          <w:rFonts w:ascii="Calibri" w:hAnsi="Calibri" w:cs="Calibri"/>
        </w:rPr>
        <w:t>αναμένεται να επικρατήσουν τα επόμενα 24-ωρα είναι ευνοϊκές για την εκδήλωση πυρκαγιών με</w:t>
      </w:r>
    </w:p>
    <w:p w:rsidR="00E770AC" w:rsidRDefault="00E770AC" w:rsidP="00E770AC">
      <w:pPr>
        <w:autoSpaceDE w:val="0"/>
        <w:autoSpaceDN w:val="0"/>
        <w:adjustRightInd w:val="0"/>
        <w:rPr>
          <w:rFonts w:ascii="Calibri" w:hAnsi="Calibri" w:cs="Calibri"/>
        </w:rPr>
      </w:pPr>
      <w:r>
        <w:rPr>
          <w:rFonts w:ascii="Calibri" w:hAnsi="Calibri" w:cs="Calibri"/>
        </w:rPr>
        <w:t>ακραία συμπεριφορά, ο Γενικός Γραμματέας Πολιτικής Προστασίας δύναται να ζητήσει από τους</w:t>
      </w:r>
    </w:p>
    <w:p w:rsidR="00E770AC" w:rsidRDefault="00E770AC" w:rsidP="00E770AC">
      <w:pPr>
        <w:autoSpaceDE w:val="0"/>
        <w:autoSpaceDN w:val="0"/>
        <w:adjustRightInd w:val="0"/>
        <w:rPr>
          <w:rFonts w:ascii="Calibri" w:hAnsi="Calibri" w:cs="Calibri"/>
        </w:rPr>
      </w:pPr>
      <w:r>
        <w:rPr>
          <w:rFonts w:ascii="Calibri" w:hAnsi="Calibri" w:cs="Calibri"/>
        </w:rPr>
        <w:t>φορείς πολιτικής προστασίας που εμπλέκονται στην αντιμετώπιση u948 δασικών πυρκαγιών τη λήψη</w:t>
      </w:r>
    </w:p>
    <w:p w:rsidR="00E770AC" w:rsidRDefault="00E770AC" w:rsidP="00E770AC">
      <w:pPr>
        <w:autoSpaceDE w:val="0"/>
        <w:autoSpaceDN w:val="0"/>
        <w:adjustRightInd w:val="0"/>
        <w:rPr>
          <w:rFonts w:ascii="Calibri" w:hAnsi="Calibri" w:cs="Calibri"/>
        </w:rPr>
      </w:pPr>
      <w:r>
        <w:rPr>
          <w:rFonts w:ascii="Calibri" w:hAnsi="Calibri" w:cs="Calibri"/>
        </w:rPr>
        <w:t>επιπλέον πρόσθετων μέτρων πρόληψης και ετοιμότητας.</w:t>
      </w:r>
    </w:p>
    <w:p w:rsidR="00E770AC" w:rsidRDefault="00E770AC" w:rsidP="00E770AC">
      <w:pPr>
        <w:autoSpaceDE w:val="0"/>
        <w:autoSpaceDN w:val="0"/>
        <w:adjustRightInd w:val="0"/>
        <w:rPr>
          <w:rFonts w:ascii="Calibri" w:hAnsi="Calibri" w:cs="Calibri"/>
        </w:rPr>
      </w:pPr>
      <w:r>
        <w:rPr>
          <w:rFonts w:ascii="Calibri" w:hAnsi="Calibri" w:cs="Calibri"/>
        </w:rPr>
        <w:t xml:space="preserve">      Η ενέργεια αυτή κρίνεται απαραίτητη όταν εκτιμάται ότι οι συνθήκες που προηγήθηκαν</w:t>
      </w:r>
    </w:p>
    <w:p w:rsidR="00E770AC" w:rsidRDefault="00E770AC" w:rsidP="00E770AC">
      <w:pPr>
        <w:autoSpaceDE w:val="0"/>
        <w:autoSpaceDN w:val="0"/>
        <w:adjustRightInd w:val="0"/>
        <w:rPr>
          <w:rFonts w:ascii="Calibri" w:hAnsi="Calibri" w:cs="Calibri"/>
        </w:rPr>
      </w:pPr>
      <w:r>
        <w:rPr>
          <w:rFonts w:ascii="Calibri" w:hAnsi="Calibri" w:cs="Calibri"/>
        </w:rPr>
        <w:t>(παρατεταμένη ξηρασία, υψηλές θερμοκρασίες, κλπ), καθώς και αυτές που αναμένεται να</w:t>
      </w:r>
    </w:p>
    <w:p w:rsidR="00E770AC" w:rsidRDefault="00E770AC" w:rsidP="00E770AC">
      <w:pPr>
        <w:autoSpaceDE w:val="0"/>
        <w:autoSpaceDN w:val="0"/>
        <w:adjustRightInd w:val="0"/>
        <w:rPr>
          <w:rFonts w:ascii="Calibri" w:hAnsi="Calibri" w:cs="Calibri"/>
        </w:rPr>
      </w:pPr>
      <w:r>
        <w:rPr>
          <w:rFonts w:ascii="Calibri" w:hAnsi="Calibri" w:cs="Calibri"/>
        </w:rPr>
        <w:t>επικρατήσουν τις επόμενες ημέρες είναι ευνοϊκές για την εκδήλωση μεγάλου αριθμού πυρκαγιών</w:t>
      </w:r>
    </w:p>
    <w:p w:rsidR="00E770AC" w:rsidRDefault="00E770AC" w:rsidP="00E770AC">
      <w:pPr>
        <w:autoSpaceDE w:val="0"/>
        <w:autoSpaceDN w:val="0"/>
        <w:adjustRightInd w:val="0"/>
        <w:rPr>
          <w:rFonts w:ascii="Calibri" w:hAnsi="Calibri" w:cs="Calibri"/>
        </w:rPr>
      </w:pPr>
      <w:r>
        <w:rPr>
          <w:rFonts w:ascii="Calibri" w:hAnsi="Calibri" w:cs="Calibri"/>
        </w:rPr>
        <w:t>που μπορεί να λάβουν μεγάλες διαστάσεις εφόσον ξεφύγουν από την αρχική προσβολή ή να</w:t>
      </w:r>
    </w:p>
    <w:p w:rsidR="00E770AC" w:rsidRDefault="00E770AC" w:rsidP="00E770AC">
      <w:pPr>
        <w:autoSpaceDE w:val="0"/>
        <w:autoSpaceDN w:val="0"/>
        <w:adjustRightInd w:val="0"/>
        <w:rPr>
          <w:rFonts w:ascii="Calibri" w:hAnsi="Calibri" w:cs="Calibri"/>
        </w:rPr>
      </w:pPr>
      <w:r>
        <w:rPr>
          <w:rFonts w:ascii="Calibri" w:hAnsi="Calibri" w:cs="Calibri"/>
        </w:rPr>
        <w:t>αναπτύξουν ακραία συμπεριφορά μετά την εκδήλωσή τους (κατηγορίες κινδύνου 4 και 5) για σειρά</w:t>
      </w:r>
    </w:p>
    <w:p w:rsidR="00E770AC" w:rsidRDefault="00E770AC" w:rsidP="00E770AC">
      <w:pPr>
        <w:autoSpaceDE w:val="0"/>
        <w:autoSpaceDN w:val="0"/>
        <w:adjustRightInd w:val="0"/>
        <w:rPr>
          <w:rFonts w:ascii="Calibri" w:hAnsi="Calibri" w:cs="Calibri"/>
        </w:rPr>
      </w:pPr>
      <w:r>
        <w:rPr>
          <w:rFonts w:ascii="Calibri" w:hAnsi="Calibri" w:cs="Calibri"/>
        </w:rPr>
        <w:t>ημερών, που απαιτεί ιδιαίτερο προγραμματισμό προσωπικού και μέσων από τους επιχειρησιακά</w:t>
      </w:r>
    </w:p>
    <w:p w:rsidR="00E770AC" w:rsidRDefault="00E770AC" w:rsidP="00E770AC">
      <w:pPr>
        <w:autoSpaceDE w:val="0"/>
        <w:autoSpaceDN w:val="0"/>
        <w:adjustRightInd w:val="0"/>
        <w:rPr>
          <w:rFonts w:ascii="Calibri" w:hAnsi="Calibri" w:cs="Calibri"/>
        </w:rPr>
      </w:pPr>
      <w:r>
        <w:rPr>
          <w:rFonts w:ascii="Calibri" w:hAnsi="Calibri" w:cs="Calibri"/>
        </w:rPr>
        <w:t>εμπλεκόμενους φορείς για την λήψη μέτρων πρόληψης και ετοιμότητας.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color w:val="000000"/>
        </w:rPr>
      </w:pPr>
      <w:bookmarkStart w:id="17" w:name="_Toc34652907"/>
      <w:r>
        <w:rPr>
          <w:rFonts w:ascii="Calibri,Bold" w:hAnsi="Calibri,Bold" w:cs="Calibri,Bold"/>
          <w:b w:val="0"/>
          <w:bCs/>
          <w:color w:val="000000"/>
        </w:rPr>
        <w:lastRenderedPageBreak/>
        <w:t>2.3.3 Κατάσταση – Παραδοχές – Προϋποθέσεις- Παράμετροι Σχεδιασμού</w:t>
      </w:r>
      <w:bookmarkEnd w:id="17"/>
    </w:p>
    <w:p w:rsidR="00E770AC" w:rsidRDefault="00E770AC" w:rsidP="00E770AC">
      <w:pPr>
        <w:pStyle w:val="3"/>
        <w:spacing w:after="240"/>
        <w:rPr>
          <w:rFonts w:ascii="Calibri Light" w:hAnsi="Calibri Light"/>
          <w:b w:val="0"/>
          <w:color w:val="1F3763"/>
        </w:rPr>
      </w:pPr>
      <w:bookmarkStart w:id="18" w:name="_Toc34652908"/>
      <w:r>
        <w:rPr>
          <w:rFonts w:ascii="Calibri,Bold" w:hAnsi="Calibri,Bold" w:cs="Calibri,Bold"/>
          <w:b w:val="0"/>
          <w:bCs/>
          <w:color w:val="000000"/>
        </w:rPr>
        <w:t>Κατάσταση:</w:t>
      </w:r>
      <w:bookmarkEnd w:id="18"/>
    </w:p>
    <w:p w:rsidR="00E770AC" w:rsidRDefault="00E770AC" w:rsidP="00E770AC">
      <w:pPr>
        <w:autoSpaceDE w:val="0"/>
        <w:autoSpaceDN w:val="0"/>
        <w:adjustRightInd w:val="0"/>
        <w:rPr>
          <w:rFonts w:ascii="Calibri" w:hAnsi="Calibri" w:cs="Calibri"/>
        </w:rPr>
      </w:pPr>
      <w:r>
        <w:rPr>
          <w:rFonts w:ascii="Calibri" w:hAnsi="Calibri" w:cs="Calibri"/>
        </w:rPr>
        <w:t xml:space="preserve">     Οι δασικές πυρκαγιές είναι ένα φαινόμενο που εντάσσεται στην κατηγορία των φυσικών</w:t>
      </w:r>
    </w:p>
    <w:p w:rsidR="00E770AC" w:rsidRDefault="00E770AC" w:rsidP="00E770AC">
      <w:pPr>
        <w:autoSpaceDE w:val="0"/>
        <w:autoSpaceDN w:val="0"/>
        <w:adjustRightInd w:val="0"/>
        <w:rPr>
          <w:rFonts w:ascii="Calibri" w:hAnsi="Calibri" w:cs="Calibri"/>
        </w:rPr>
      </w:pPr>
      <w:r>
        <w:rPr>
          <w:rFonts w:ascii="Calibri" w:hAnsi="Calibri" w:cs="Calibri"/>
        </w:rPr>
        <w:t>καταστροφών.</w:t>
      </w:r>
    </w:p>
    <w:p w:rsidR="00E770AC" w:rsidRDefault="00E770AC" w:rsidP="00E770AC">
      <w:pPr>
        <w:autoSpaceDE w:val="0"/>
        <w:autoSpaceDN w:val="0"/>
        <w:adjustRightInd w:val="0"/>
        <w:rPr>
          <w:rFonts w:ascii="Calibri" w:hAnsi="Calibri" w:cs="Calibri"/>
        </w:rPr>
      </w:pPr>
      <w:r>
        <w:rPr>
          <w:rFonts w:ascii="Calibri" w:hAnsi="Calibri" w:cs="Calibri"/>
        </w:rPr>
        <w:t xml:space="preserve">    Είναι δυνατόν να προκληθούν από φυσικά αίτια (π.χ. κεραυνοί) ή από ανθρώπινες</w:t>
      </w:r>
    </w:p>
    <w:p w:rsidR="00E770AC" w:rsidRDefault="00E770AC" w:rsidP="00E770AC">
      <w:pPr>
        <w:autoSpaceDE w:val="0"/>
        <w:autoSpaceDN w:val="0"/>
        <w:adjustRightInd w:val="0"/>
        <w:rPr>
          <w:rFonts w:ascii="Calibri" w:hAnsi="Calibri" w:cs="Calibri"/>
        </w:rPr>
      </w:pPr>
      <w:r>
        <w:rPr>
          <w:rFonts w:ascii="Calibri" w:hAnsi="Calibri" w:cs="Calibri"/>
        </w:rPr>
        <w:t>δραστηριότητες, όπως καύση υπολειμμάτων καλλιεργειών πλησίον δασικών εκτάσεων κατά τους</w:t>
      </w:r>
    </w:p>
    <w:p w:rsidR="00E770AC" w:rsidRDefault="00E770AC" w:rsidP="00E770AC">
      <w:pPr>
        <w:autoSpaceDE w:val="0"/>
        <w:autoSpaceDN w:val="0"/>
        <w:adjustRightInd w:val="0"/>
        <w:rPr>
          <w:rFonts w:ascii="Calibri" w:hAnsi="Calibri" w:cs="Calibri"/>
        </w:rPr>
      </w:pPr>
      <w:r>
        <w:rPr>
          <w:rFonts w:ascii="Calibri" w:hAnsi="Calibri" w:cs="Calibri"/>
        </w:rPr>
        <w:t>θερινούς μήνες, χρήση τροχού ή άλλου εργαλείου που δημιουργεί σπινθήρες, κλπ. Στην Ελλάδα ο</w:t>
      </w:r>
    </w:p>
    <w:p w:rsidR="00E770AC" w:rsidRDefault="00E770AC" w:rsidP="00E770AC">
      <w:pPr>
        <w:autoSpaceDE w:val="0"/>
        <w:autoSpaceDN w:val="0"/>
        <w:adjustRightInd w:val="0"/>
        <w:rPr>
          <w:rFonts w:ascii="Calibri" w:hAnsi="Calibri" w:cs="Calibri"/>
        </w:rPr>
      </w:pPr>
      <w:r>
        <w:rPr>
          <w:rFonts w:ascii="Calibri" w:hAnsi="Calibri" w:cs="Calibri"/>
        </w:rPr>
        <w:t>κίνδυνος εκδήλωσης Δασικής Πυρκαγιάς από ανθρώπινες δραστηριότητες έχει διαπιστωθεί</w:t>
      </w:r>
    </w:p>
    <w:p w:rsidR="00E770AC" w:rsidRDefault="00E770AC" w:rsidP="00E770AC">
      <w:pPr>
        <w:rPr>
          <w:rFonts w:ascii="Calibri" w:hAnsi="Calibri" w:cs="Calibri"/>
        </w:rPr>
      </w:pPr>
      <w:r>
        <w:rPr>
          <w:rFonts w:ascii="Calibri" w:hAnsi="Calibri" w:cs="Calibri"/>
        </w:rPr>
        <w:t>στατιστικά ότι είναι μεγάλος.</w:t>
      </w:r>
    </w:p>
    <w:p w:rsidR="00E770AC" w:rsidRDefault="00E770AC" w:rsidP="00E770AC">
      <w:pPr>
        <w:spacing w:line="256" w:lineRule="auto"/>
        <w:rPr>
          <w:rFonts w:ascii="Calibri" w:hAnsi="Calibri" w:cs="Calibri"/>
        </w:rPr>
      </w:pPr>
      <w:r>
        <w:rPr>
          <w:rFonts w:ascii="Calibri" w:hAnsi="Calibri" w:cs="Calibri"/>
        </w:rPr>
        <w:t xml:space="preserve">    Τα ευαίσθητα στις πυρκαγιές δασικά οικοσυστήματα στη χώρα μας εντοπίζονται κυρίως στην</w:t>
      </w:r>
    </w:p>
    <w:p w:rsidR="00E770AC" w:rsidRDefault="00E770AC" w:rsidP="00E770AC">
      <w:pPr>
        <w:autoSpaceDE w:val="0"/>
        <w:autoSpaceDN w:val="0"/>
        <w:adjustRightInd w:val="0"/>
        <w:rPr>
          <w:rFonts w:ascii="Calibri" w:hAnsi="Calibri" w:cs="Calibri"/>
        </w:rPr>
      </w:pPr>
      <w:r>
        <w:rPr>
          <w:rFonts w:ascii="Calibri" w:hAnsi="Calibri" w:cs="Calibri"/>
        </w:rPr>
        <w:t>παραλιακή, λοφώδη και υποορεινή περιοχή, όπου κυριαρχούν ενώσεις φρυγάνων, διαπλάσεις</w:t>
      </w:r>
    </w:p>
    <w:p w:rsidR="00E770AC" w:rsidRDefault="00E770AC" w:rsidP="00E770AC">
      <w:pPr>
        <w:autoSpaceDE w:val="0"/>
        <w:autoSpaceDN w:val="0"/>
        <w:adjustRightInd w:val="0"/>
        <w:rPr>
          <w:rFonts w:ascii="Calibri" w:hAnsi="Calibri" w:cs="Calibri"/>
        </w:rPr>
      </w:pPr>
      <w:r>
        <w:rPr>
          <w:rFonts w:ascii="Calibri" w:hAnsi="Calibri" w:cs="Calibri"/>
        </w:rPr>
        <w:t>αείφυλλων πλατύφυλλων και πευκοδάση. Οι περιοχές αυτές με υψόμετρο 0-600 μ. αποδεδειγμένα</w:t>
      </w:r>
    </w:p>
    <w:p w:rsidR="00E770AC" w:rsidRDefault="00E770AC" w:rsidP="00E770AC">
      <w:pPr>
        <w:autoSpaceDE w:val="0"/>
        <w:autoSpaceDN w:val="0"/>
        <w:adjustRightInd w:val="0"/>
        <w:rPr>
          <w:rFonts w:ascii="Calibri" w:hAnsi="Calibri" w:cs="Calibri"/>
        </w:rPr>
      </w:pPr>
      <w:r>
        <w:rPr>
          <w:rFonts w:ascii="Calibri" w:hAnsi="Calibri" w:cs="Calibri"/>
        </w:rPr>
        <w:t>θεωρούνται ζώνες σημείων έναρξης των περισσότερων δασικών πυρκαγιών. Όμως, δεν αποκλείεται η</w:t>
      </w:r>
    </w:p>
    <w:p w:rsidR="00E770AC" w:rsidRDefault="00E770AC" w:rsidP="00E770AC">
      <w:pPr>
        <w:autoSpaceDE w:val="0"/>
        <w:autoSpaceDN w:val="0"/>
        <w:adjustRightInd w:val="0"/>
        <w:rPr>
          <w:rFonts w:ascii="Calibri" w:hAnsi="Calibri" w:cs="Calibri"/>
        </w:rPr>
      </w:pPr>
      <w:r>
        <w:rPr>
          <w:rFonts w:ascii="Calibri" w:hAnsi="Calibri" w:cs="Calibri"/>
        </w:rPr>
        <w:t>εμφάνισή τους και σε περιοχές με μεγαλύτερα υψόμετρα (ορεινός όγκος), σε χρονιές με ευνοϊκές</w:t>
      </w:r>
    </w:p>
    <w:p w:rsidR="00E770AC" w:rsidRDefault="00E770AC" w:rsidP="00E770AC">
      <w:pPr>
        <w:autoSpaceDE w:val="0"/>
        <w:autoSpaceDN w:val="0"/>
        <w:adjustRightInd w:val="0"/>
        <w:rPr>
          <w:rFonts w:ascii="Calibri" w:hAnsi="Calibri" w:cs="Calibri"/>
        </w:rPr>
      </w:pPr>
      <w:r>
        <w:rPr>
          <w:rFonts w:ascii="Calibri" w:hAnsi="Calibri" w:cs="Calibri"/>
        </w:rPr>
        <w:t>καιρικές συνθήκες (καύσωνες, παρατεταμένη ξηρασία, κλπ) ή οφειλόμενες σε πτώσεις κεραυνών.</w:t>
      </w:r>
    </w:p>
    <w:p w:rsidR="00E770AC" w:rsidRDefault="00E770AC" w:rsidP="00E770AC">
      <w:pPr>
        <w:autoSpaceDE w:val="0"/>
        <w:autoSpaceDN w:val="0"/>
        <w:adjustRightInd w:val="0"/>
        <w:rPr>
          <w:rFonts w:ascii="Calibri" w:hAnsi="Calibri" w:cs="Calibri"/>
        </w:rPr>
      </w:pPr>
      <w:r>
        <w:rPr>
          <w:rFonts w:ascii="Calibri" w:hAnsi="Calibri" w:cs="Calibri"/>
        </w:rPr>
        <w:t xml:space="preserve">    Οι δασικές πυρκαγιές με τη δημιουργία τοπίων καταστροφής επηρεάζουν αρνητικά την ανθρώπινη</w:t>
      </w:r>
    </w:p>
    <w:p w:rsidR="00E770AC" w:rsidRDefault="00E770AC" w:rsidP="00E770AC">
      <w:pPr>
        <w:autoSpaceDE w:val="0"/>
        <w:autoSpaceDN w:val="0"/>
        <w:adjustRightInd w:val="0"/>
        <w:rPr>
          <w:rFonts w:ascii="Calibri" w:hAnsi="Calibri" w:cs="Calibri"/>
        </w:rPr>
      </w:pPr>
      <w:r>
        <w:rPr>
          <w:rFonts w:ascii="Calibri" w:hAnsi="Calibri" w:cs="Calibri"/>
        </w:rPr>
        <w:t>ψυχολογία, έχουν δυσμενείς επιπτώσεις στις ανθρώπινες δραστηριότητες, καταστρέφουν υποδομές</w:t>
      </w:r>
    </w:p>
    <w:p w:rsidR="00E770AC" w:rsidRDefault="00E770AC" w:rsidP="00E770AC">
      <w:pPr>
        <w:autoSpaceDE w:val="0"/>
        <w:autoSpaceDN w:val="0"/>
        <w:adjustRightInd w:val="0"/>
        <w:rPr>
          <w:rFonts w:ascii="Calibri" w:hAnsi="Calibri" w:cs="Calibri"/>
        </w:rPr>
      </w:pPr>
      <w:r>
        <w:rPr>
          <w:rFonts w:ascii="Calibri" w:hAnsi="Calibri" w:cs="Calibri"/>
        </w:rPr>
        <w:t>και συμβάλλουν στην εκ των υστέρων δημιουργία καταστροφικών πλημμυρών με ταυτόχρονη</w:t>
      </w:r>
    </w:p>
    <w:p w:rsidR="00E770AC" w:rsidRDefault="00E770AC" w:rsidP="00E770AC">
      <w:pPr>
        <w:autoSpaceDE w:val="0"/>
        <w:autoSpaceDN w:val="0"/>
        <w:adjustRightInd w:val="0"/>
        <w:rPr>
          <w:rFonts w:ascii="Calibri" w:hAnsi="Calibri" w:cs="Calibri"/>
        </w:rPr>
      </w:pPr>
      <w:r>
        <w:rPr>
          <w:rFonts w:ascii="Calibri" w:hAnsi="Calibri" w:cs="Calibri"/>
        </w:rPr>
        <w:t>παράσυρση των ορεινών εδαφών προκαλώντας σταδιακή ερημοποίηση των πληγέντων περιοχών.</w:t>
      </w:r>
    </w:p>
    <w:p w:rsidR="00E770AC" w:rsidRDefault="00E770AC" w:rsidP="00E770AC">
      <w:pPr>
        <w:pStyle w:val="3"/>
        <w:rPr>
          <w:rFonts w:ascii="Calibri" w:hAnsi="Calibri" w:cs="Calibri"/>
          <w:color w:val="000000"/>
        </w:rPr>
      </w:pPr>
    </w:p>
    <w:p w:rsidR="00E770AC" w:rsidRDefault="00E770AC" w:rsidP="00E770AC">
      <w:pPr>
        <w:rPr>
          <w:rFonts w:ascii="Calibri,Bold" w:hAnsi="Calibri,Bold" w:cs="Calibri,Bold"/>
          <w:b/>
          <w:bCs/>
          <w:color w:val="000000"/>
        </w:rPr>
      </w:pPr>
      <w:r>
        <w:rPr>
          <w:rFonts w:ascii="Calibri,Bold" w:hAnsi="Calibri,Bold" w:cs="Calibri,Bold"/>
          <w:b/>
          <w:bCs/>
          <w:color w:val="000000"/>
        </w:rPr>
        <w:t>Παραδοχές:</w:t>
      </w:r>
    </w:p>
    <w:p w:rsidR="00E770AC" w:rsidRDefault="00E770AC" w:rsidP="00E770AC">
      <w:pPr>
        <w:pStyle w:val="3"/>
        <w:rPr>
          <w:rFonts w:ascii="Calibri,Bold" w:hAnsi="Calibri,Bold" w:cs="Calibri,Bold"/>
          <w:b w:val="0"/>
          <w:bCs/>
          <w:color w:val="000000"/>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δασικές πυρκαγιές δύναται να προκαλέσουν:</w:t>
      </w:r>
    </w:p>
    <w:p w:rsidR="00E770AC" w:rsidRDefault="00E770AC" w:rsidP="00E770AC">
      <w:pPr>
        <w:autoSpaceDE w:val="0"/>
        <w:autoSpaceDN w:val="0"/>
        <w:adjustRightInd w:val="0"/>
        <w:rPr>
          <w:rFonts w:ascii="Calibri" w:hAnsi="Calibri" w:cs="Calibri"/>
        </w:rPr>
      </w:pPr>
      <w:r>
        <w:rPr>
          <w:rFonts w:ascii="Calibri" w:hAnsi="Calibri" w:cs="Calibri"/>
        </w:rPr>
        <w:t>• Τραυματισμούς και απώλειες ανθρώπινων ζωών και αίσθημα ανασφάλειας του πολίτη.</w:t>
      </w:r>
    </w:p>
    <w:p w:rsidR="00E770AC" w:rsidRDefault="00E770AC" w:rsidP="00E770AC">
      <w:pPr>
        <w:autoSpaceDE w:val="0"/>
        <w:autoSpaceDN w:val="0"/>
        <w:adjustRightInd w:val="0"/>
        <w:rPr>
          <w:rFonts w:ascii="Calibri" w:hAnsi="Calibri" w:cs="Calibri"/>
        </w:rPr>
      </w:pPr>
      <w:r>
        <w:rPr>
          <w:rFonts w:ascii="Calibri" w:hAnsi="Calibri" w:cs="Calibri"/>
        </w:rPr>
        <w:t>• Άμεσες και έμμεσες οικονομικές απώλειες από καταστροφές στις περιουσίες των πολιτών, στον</w:t>
      </w:r>
    </w:p>
    <w:p w:rsidR="00E770AC" w:rsidRDefault="00E770AC" w:rsidP="00E770AC">
      <w:pPr>
        <w:autoSpaceDE w:val="0"/>
        <w:autoSpaceDN w:val="0"/>
        <w:adjustRightInd w:val="0"/>
        <w:rPr>
          <w:rFonts w:ascii="Calibri" w:hAnsi="Calibri" w:cs="Calibri"/>
        </w:rPr>
      </w:pPr>
      <w:r>
        <w:rPr>
          <w:rFonts w:ascii="Calibri" w:hAnsi="Calibri" w:cs="Calibri"/>
        </w:rPr>
        <w:t>πρωτογενή τομέα (δασικά προϊόντα, γεωργία, κτηνοτροφία), σε διάφορες υποδομές της χώρας</w:t>
      </w:r>
    </w:p>
    <w:p w:rsidR="00E770AC" w:rsidRDefault="00E770AC" w:rsidP="00E770AC">
      <w:pPr>
        <w:autoSpaceDE w:val="0"/>
        <w:autoSpaceDN w:val="0"/>
        <w:adjustRightInd w:val="0"/>
        <w:rPr>
          <w:rFonts w:ascii="Calibri" w:hAnsi="Calibri" w:cs="Calibri"/>
        </w:rPr>
      </w:pPr>
      <w:r>
        <w:rPr>
          <w:rFonts w:ascii="Calibri" w:hAnsi="Calibri" w:cs="Calibri"/>
        </w:rPr>
        <w:t>(δίκτυα ηλεκτρισμού, τηλεπικοινωνιών κλπ.), καθώς και συνέπειες στη δασική αναψυχή και τον</w:t>
      </w:r>
    </w:p>
    <w:p w:rsidR="00E770AC" w:rsidRDefault="00E770AC" w:rsidP="00E770AC">
      <w:pPr>
        <w:autoSpaceDE w:val="0"/>
        <w:autoSpaceDN w:val="0"/>
        <w:adjustRightInd w:val="0"/>
        <w:rPr>
          <w:rFonts w:ascii="Calibri" w:hAnsi="Calibri" w:cs="Calibri"/>
        </w:rPr>
      </w:pPr>
      <w:r>
        <w:rPr>
          <w:rFonts w:ascii="Calibri" w:hAnsi="Calibri" w:cs="Calibri"/>
        </w:rPr>
        <w:t>τουρισμό εν γένει.</w:t>
      </w:r>
    </w:p>
    <w:p w:rsidR="00E770AC" w:rsidRDefault="00E770AC" w:rsidP="00E770AC">
      <w:pPr>
        <w:autoSpaceDE w:val="0"/>
        <w:autoSpaceDN w:val="0"/>
        <w:adjustRightInd w:val="0"/>
        <w:rPr>
          <w:rFonts w:ascii="Calibri" w:hAnsi="Calibri" w:cs="Calibri"/>
        </w:rPr>
      </w:pPr>
      <w:r>
        <w:rPr>
          <w:rFonts w:ascii="Calibri" w:hAnsi="Calibri" w:cs="Calibri"/>
        </w:rPr>
        <w:t>• Διατάραξη οικολογικής ισορροπίας.</w:t>
      </w:r>
    </w:p>
    <w:p w:rsidR="00E770AC" w:rsidRDefault="00E770AC" w:rsidP="00E770AC">
      <w:pPr>
        <w:autoSpaceDE w:val="0"/>
        <w:autoSpaceDN w:val="0"/>
        <w:adjustRightInd w:val="0"/>
        <w:rPr>
          <w:rFonts w:ascii="Calibri" w:hAnsi="Calibri" w:cs="Calibri"/>
        </w:rPr>
      </w:pPr>
    </w:p>
    <w:p w:rsidR="00E770AC" w:rsidRDefault="00E770AC" w:rsidP="00E770AC">
      <w:pPr>
        <w:rPr>
          <w:rFonts w:ascii="Calibri,Bold" w:hAnsi="Calibri,Bold" w:cs="Calibri,Bold"/>
          <w:b/>
          <w:bCs/>
          <w:color w:val="000000"/>
        </w:rPr>
      </w:pPr>
      <w:r>
        <w:rPr>
          <w:rFonts w:ascii="Calibri,Bold" w:hAnsi="Calibri,Bold" w:cs="Calibri,Bold"/>
          <w:b/>
          <w:bCs/>
          <w:color w:val="000000"/>
        </w:rPr>
        <w:t>Προϋποθέσεις:</w:t>
      </w:r>
    </w:p>
    <w:p w:rsidR="00E770AC" w:rsidRDefault="00E770AC" w:rsidP="00E770AC">
      <w:pPr>
        <w:rPr>
          <w:rFonts w:ascii="Times New Roman" w:hAnsi="Times New Roman" w:cs="Times New Roman"/>
        </w:rPr>
      </w:pPr>
      <w:r>
        <w:t xml:space="preserve"> </w:t>
      </w:r>
    </w:p>
    <w:p w:rsidR="00E770AC" w:rsidRDefault="00E770AC" w:rsidP="00E770AC">
      <w:pPr>
        <w:autoSpaceDE w:val="0"/>
        <w:autoSpaceDN w:val="0"/>
        <w:adjustRightInd w:val="0"/>
        <w:rPr>
          <w:rFonts w:ascii="Calibri" w:hAnsi="Calibri" w:cs="Calibri"/>
        </w:rPr>
      </w:pPr>
      <w:r>
        <w:rPr>
          <w:rFonts w:ascii="Calibri" w:hAnsi="Calibri" w:cs="Calibri"/>
        </w:rPr>
        <w:lastRenderedPageBreak/>
        <w:t xml:space="preserve">     Προϋποθέσεις για την εφαρμογή του Γενικού Σχεδίου Αντιμετώπισης Εκτάκτων Αναγκών εξαιτίας</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είναι οι ακόλουθες:</w:t>
      </w:r>
    </w:p>
    <w:p w:rsidR="00E770AC" w:rsidRDefault="00E770AC" w:rsidP="00E770AC">
      <w:pPr>
        <w:autoSpaceDE w:val="0"/>
        <w:autoSpaceDN w:val="0"/>
        <w:adjustRightInd w:val="0"/>
        <w:rPr>
          <w:rFonts w:ascii="Calibri" w:hAnsi="Calibri" w:cs="Calibri"/>
        </w:rPr>
      </w:pPr>
      <w:r>
        <w:rPr>
          <w:rFonts w:ascii="Calibri" w:hAnsi="Calibri" w:cs="Calibri"/>
        </w:rPr>
        <w:t>• Η αποσαφήνιση των ρόλων και των αρμοδιοτήτων όλων των εμπλεκομένων φορέων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ανά δράση, με βάση το ισχύον θεσμικό πλαίσιο</w:t>
      </w:r>
    </w:p>
    <w:p w:rsidR="00E770AC" w:rsidRDefault="00E770AC" w:rsidP="00E770AC">
      <w:pPr>
        <w:autoSpaceDE w:val="0"/>
        <w:autoSpaceDN w:val="0"/>
        <w:adjustRightInd w:val="0"/>
        <w:rPr>
          <w:rFonts w:ascii="Calibri" w:hAnsi="Calibri" w:cs="Calibri"/>
        </w:rPr>
      </w:pPr>
      <w:r>
        <w:rPr>
          <w:rFonts w:ascii="Calibri" w:hAnsi="Calibri" w:cs="Calibri"/>
        </w:rPr>
        <w:t>• Η αναθεώρηση – επικαιροποίηση - εναρμόνιση σχεδίων πολιτικής προστασίας των εμπλεκομένων</w:t>
      </w:r>
    </w:p>
    <w:p w:rsidR="00E770AC" w:rsidRDefault="00E770AC" w:rsidP="00E770AC">
      <w:pPr>
        <w:autoSpaceDE w:val="0"/>
        <w:autoSpaceDN w:val="0"/>
        <w:adjustRightInd w:val="0"/>
        <w:rPr>
          <w:rFonts w:ascii="Calibri" w:hAnsi="Calibri" w:cs="Calibri"/>
        </w:rPr>
      </w:pPr>
      <w:r>
        <w:rPr>
          <w:rFonts w:ascii="Calibri" w:hAnsi="Calibri" w:cs="Calibri"/>
        </w:rPr>
        <w:t>φορέων σύμφωνα με το παρόν σχέδιο και σύνταξη ή επικαιροποίηση των αντίστοιχων μνημονίων</w:t>
      </w:r>
    </w:p>
    <w:p w:rsidR="00E770AC" w:rsidRDefault="00E770AC" w:rsidP="00E770AC">
      <w:pPr>
        <w:autoSpaceDE w:val="0"/>
        <w:autoSpaceDN w:val="0"/>
        <w:adjustRightInd w:val="0"/>
        <w:rPr>
          <w:rFonts w:ascii="Calibri" w:hAnsi="Calibri" w:cs="Calibri"/>
        </w:rPr>
      </w:pPr>
      <w:r>
        <w:rPr>
          <w:rFonts w:ascii="Calibri" w:hAnsi="Calibri" w:cs="Calibri"/>
        </w:rPr>
        <w:t>ενεργειών</w:t>
      </w:r>
    </w:p>
    <w:p w:rsidR="00E770AC" w:rsidRDefault="00E770AC" w:rsidP="00E770AC">
      <w:pPr>
        <w:autoSpaceDE w:val="0"/>
        <w:autoSpaceDN w:val="0"/>
        <w:adjustRightInd w:val="0"/>
        <w:rPr>
          <w:rFonts w:ascii="Calibri" w:hAnsi="Calibri" w:cs="Calibri"/>
        </w:rPr>
      </w:pPr>
      <w:r>
        <w:rPr>
          <w:rFonts w:ascii="Calibri" w:hAnsi="Calibri" w:cs="Calibri"/>
        </w:rPr>
        <w:t>• Ο προσδιορισμός του ανθρώπινου δυναμικού και μέσων που δύναται να διατεθούν σε Κεντρικό,</w:t>
      </w:r>
    </w:p>
    <w:p w:rsidR="00E770AC" w:rsidRDefault="00E770AC" w:rsidP="00E770AC">
      <w:pPr>
        <w:autoSpaceDE w:val="0"/>
        <w:autoSpaceDN w:val="0"/>
        <w:adjustRightInd w:val="0"/>
        <w:rPr>
          <w:rFonts w:ascii="Calibri" w:hAnsi="Calibri" w:cs="Calibri"/>
        </w:rPr>
      </w:pPr>
      <w:r>
        <w:rPr>
          <w:rFonts w:ascii="Calibri" w:hAnsi="Calibri" w:cs="Calibri"/>
        </w:rPr>
        <w:t>Περιφερειακό και Τοπικό επίπεδο για την υποστήριξη του έργου του ΠΣ και την αντιμετώπισης</w:t>
      </w:r>
    </w:p>
    <w:p w:rsidR="00E770AC" w:rsidRDefault="00E770AC" w:rsidP="00E770AC">
      <w:pPr>
        <w:autoSpaceDE w:val="0"/>
        <w:autoSpaceDN w:val="0"/>
        <w:adjustRightInd w:val="0"/>
        <w:rPr>
          <w:rFonts w:ascii="Calibri" w:hAnsi="Calibri" w:cs="Calibri"/>
        </w:rPr>
      </w:pPr>
      <w:r>
        <w:rPr>
          <w:rFonts w:ascii="Calibri" w:hAnsi="Calibri" w:cs="Calibri"/>
        </w:rPr>
        <w:t>εκτάκτων αναγκών και διαχείριση των συνεπειών εξαιτίας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 Η εξασφάλιση ετοιμότητας όλων των επιχειρησιακά εμπλεκομένων φορέων σε κάθε στάδιο</w:t>
      </w:r>
    </w:p>
    <w:p w:rsidR="00E770AC" w:rsidRDefault="00E770AC" w:rsidP="00E770AC">
      <w:pPr>
        <w:autoSpaceDE w:val="0"/>
        <w:autoSpaceDN w:val="0"/>
        <w:adjustRightInd w:val="0"/>
        <w:rPr>
          <w:rFonts w:ascii="Calibri" w:hAnsi="Calibri" w:cs="Calibri"/>
        </w:rPr>
      </w:pPr>
      <w:r>
        <w:rPr>
          <w:rFonts w:ascii="Calibri" w:hAnsi="Calibri" w:cs="Calibri"/>
        </w:rPr>
        <w:t>επιχειρήσεων</w:t>
      </w:r>
    </w:p>
    <w:p w:rsidR="00E770AC" w:rsidRDefault="00E770AC" w:rsidP="00E770AC">
      <w:pPr>
        <w:autoSpaceDE w:val="0"/>
        <w:autoSpaceDN w:val="0"/>
        <w:adjustRightInd w:val="0"/>
        <w:rPr>
          <w:rFonts w:ascii="Calibri" w:hAnsi="Calibri" w:cs="Calibri"/>
        </w:rPr>
      </w:pPr>
      <w:r>
        <w:rPr>
          <w:rFonts w:ascii="Calibri" w:hAnsi="Calibri" w:cs="Calibri"/>
        </w:rPr>
        <w:t>• Η διασφάλιση της επικοινωνίας μεταξύ όλων των εμπλεκόμενων φορέων για την απρόσκοπτη ροή</w:t>
      </w:r>
    </w:p>
    <w:p w:rsidR="00E770AC" w:rsidRDefault="00E770AC" w:rsidP="00E770AC">
      <w:pPr>
        <w:autoSpaceDE w:val="0"/>
        <w:autoSpaceDN w:val="0"/>
        <w:adjustRightInd w:val="0"/>
        <w:rPr>
          <w:rFonts w:ascii="Calibri" w:hAnsi="Calibri" w:cs="Calibri"/>
        </w:rPr>
      </w:pPr>
      <w:r>
        <w:rPr>
          <w:rFonts w:ascii="Calibri" w:hAnsi="Calibri" w:cs="Calibri"/>
        </w:rPr>
        <w:t>πληροφοριών.</w:t>
      </w:r>
    </w:p>
    <w:p w:rsidR="00E770AC" w:rsidRDefault="00E770AC" w:rsidP="00E770AC">
      <w:pPr>
        <w:autoSpaceDE w:val="0"/>
        <w:autoSpaceDN w:val="0"/>
        <w:adjustRightInd w:val="0"/>
        <w:rPr>
          <w:rFonts w:ascii="Calibri" w:hAnsi="Calibri" w:cs="Calibri"/>
        </w:rPr>
      </w:pPr>
    </w:p>
    <w:p w:rsidR="00E770AC" w:rsidRDefault="00E770AC" w:rsidP="00E770AC">
      <w:pPr>
        <w:rPr>
          <w:rFonts w:ascii="Calibri,Bold" w:hAnsi="Calibri,Bold" w:cs="Calibri,Bold"/>
          <w:b/>
          <w:bCs/>
          <w:color w:val="000000"/>
        </w:rPr>
      </w:pPr>
    </w:p>
    <w:p w:rsidR="00E770AC" w:rsidRDefault="00E770AC" w:rsidP="00E770AC">
      <w:pPr>
        <w:rPr>
          <w:rFonts w:ascii="Calibri,Bold" w:hAnsi="Calibri,Bold" w:cs="Calibri,Bold"/>
          <w:b/>
          <w:bCs/>
          <w:color w:val="000000"/>
        </w:rPr>
      </w:pPr>
    </w:p>
    <w:p w:rsidR="00E770AC" w:rsidRDefault="00E770AC" w:rsidP="00E770AC">
      <w:pPr>
        <w:rPr>
          <w:rFonts w:ascii="Calibri,Bold" w:hAnsi="Calibri,Bold" w:cs="Calibri,Bold"/>
          <w:b/>
          <w:bCs/>
          <w:color w:val="000000"/>
        </w:rPr>
      </w:pPr>
      <w:r>
        <w:rPr>
          <w:rFonts w:ascii="Calibri,Bold" w:hAnsi="Calibri,Bold" w:cs="Calibri,Bold"/>
          <w:b/>
          <w:bCs/>
          <w:color w:val="000000"/>
        </w:rPr>
        <w:t>Παράμετροι Σχεδιασμού:</w:t>
      </w:r>
    </w:p>
    <w:p w:rsidR="00E770AC" w:rsidRDefault="00E770AC" w:rsidP="00E770AC">
      <w:pPr>
        <w:pStyle w:val="3"/>
        <w:rPr>
          <w:rFonts w:ascii="Calibri,Bold" w:hAnsi="Calibri,Bold" w:cs="Calibri,Bold"/>
          <w:b w:val="0"/>
          <w:bCs/>
          <w:color w:val="000000"/>
        </w:rPr>
      </w:pPr>
    </w:p>
    <w:p w:rsidR="00E770AC" w:rsidRDefault="00E770AC" w:rsidP="00E770AC">
      <w:pPr>
        <w:autoSpaceDE w:val="0"/>
        <w:autoSpaceDN w:val="0"/>
        <w:adjustRightInd w:val="0"/>
        <w:rPr>
          <w:rFonts w:ascii="Calibri" w:hAnsi="Calibri" w:cs="Calibri"/>
        </w:rPr>
      </w:pPr>
      <w:r>
        <w:rPr>
          <w:rFonts w:ascii="Calibri" w:hAnsi="Calibri" w:cs="Calibri"/>
        </w:rPr>
        <w:t xml:space="preserve">      Η ταυτόχρονη ύπαρξη επεισοδίων δασικών πυρκαγιών μεγάλης έκτασης.</w:t>
      </w:r>
    </w:p>
    <w:p w:rsidR="00E770AC" w:rsidRDefault="00E770AC" w:rsidP="00E770AC">
      <w:pPr>
        <w:autoSpaceDE w:val="0"/>
        <w:autoSpaceDN w:val="0"/>
        <w:adjustRightInd w:val="0"/>
        <w:rPr>
          <w:rFonts w:ascii="Calibri" w:hAnsi="Calibri" w:cs="Calibri"/>
        </w:rPr>
      </w:pPr>
      <w:r>
        <w:rPr>
          <w:rFonts w:ascii="Calibri" w:hAnsi="Calibri" w:cs="Calibri"/>
        </w:rPr>
        <w:t xml:space="preserve">      Με τον όρο δασικές πυρκαγιές μεγάλης έκτασης θεωρούνται τα επεισόδια αυτά, στα οποία δεν</w:t>
      </w:r>
    </w:p>
    <w:p w:rsidR="00E770AC" w:rsidRDefault="00E770AC" w:rsidP="00E770AC">
      <w:pPr>
        <w:autoSpaceDE w:val="0"/>
        <w:autoSpaceDN w:val="0"/>
        <w:adjustRightInd w:val="0"/>
        <w:rPr>
          <w:rFonts w:ascii="Calibri" w:hAnsi="Calibri" w:cs="Calibri"/>
        </w:rPr>
      </w:pPr>
      <w:r>
        <w:rPr>
          <w:rFonts w:ascii="Calibri" w:hAnsi="Calibri" w:cs="Calibri"/>
        </w:rPr>
        <w:t>έχει περιορισθεί η πυρκαγιά στο αρχικό της στάδιο και λόγω των διαστάσεων που έχουν λάβει, για τη</w:t>
      </w:r>
    </w:p>
    <w:p w:rsidR="00E770AC" w:rsidRDefault="00E770AC" w:rsidP="00E770AC">
      <w:pPr>
        <w:rPr>
          <w:rFonts w:ascii="Calibri" w:hAnsi="Calibri" w:cs="Calibri"/>
        </w:rPr>
      </w:pPr>
      <w:r>
        <w:rPr>
          <w:rFonts w:ascii="Calibri" w:hAnsi="Calibri" w:cs="Calibri"/>
        </w:rPr>
        <w:t>διαχείρισή τους, απαιτούνται πόροι που θα διατεθούν από όλα τα επίπεδα διοίκησης.</w:t>
      </w:r>
    </w:p>
    <w:p w:rsidR="00E770AC" w:rsidRDefault="00E770AC" w:rsidP="00E770AC">
      <w:pPr>
        <w:rPr>
          <w:rFonts w:ascii="Calibri" w:hAnsi="Calibri" w:cs="Calibri"/>
        </w:rPr>
      </w:pPr>
    </w:p>
    <w:p w:rsidR="00E770AC" w:rsidRDefault="00E770AC" w:rsidP="00E770AC">
      <w:pPr>
        <w:pStyle w:val="3"/>
        <w:rPr>
          <w:rFonts w:ascii="Calibri,Bold" w:hAnsi="Calibri,Bold" w:cs="Calibri,Bold"/>
          <w:bCs/>
          <w:color w:val="000000"/>
        </w:rPr>
      </w:pPr>
      <w:bookmarkStart w:id="19" w:name="_Toc34652909"/>
      <w:r>
        <w:rPr>
          <w:rFonts w:ascii="Calibri,Bold" w:hAnsi="Calibri,Bold" w:cs="Calibri,Bold"/>
          <w:b w:val="0"/>
          <w:bCs/>
          <w:color w:val="000000"/>
        </w:rPr>
        <w:t>2.4 Ιδέα Επιχειρήσεων</w:t>
      </w:r>
      <w:bookmarkEnd w:id="19"/>
    </w:p>
    <w:p w:rsidR="00E770AC" w:rsidRDefault="00E770AC" w:rsidP="00E770AC">
      <w:pPr>
        <w:pStyle w:val="3"/>
        <w:rPr>
          <w:rFonts w:ascii="Calibri,Bold" w:hAnsi="Calibri,Bold" w:cs="Calibri,Bold"/>
          <w:b w:val="0"/>
          <w:bCs/>
          <w:color w:val="000000"/>
        </w:rPr>
      </w:pPr>
    </w:p>
    <w:p w:rsidR="00E770AC" w:rsidRDefault="00E770AC" w:rsidP="00E770AC">
      <w:pPr>
        <w:rPr>
          <w:rFonts w:ascii="Calibri" w:hAnsi="Calibri" w:cs="Calibri"/>
        </w:rPr>
      </w:pPr>
      <w:r>
        <w:rPr>
          <w:rFonts w:ascii="Calibri" w:hAnsi="Calibri" w:cs="Calibri"/>
        </w:rPr>
        <w:t xml:space="preserve">     Στο πλαίσιο του παρόντος σχεδίου δρομολογούνται οι ακόλουθες κύριες δράσεις:</w:t>
      </w:r>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Α] Δράσεις αυξημένης ετοιμότητας εν όψει επαπειλούμενου κινδύνου για την εκδήλωση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w:t>
      </w:r>
    </w:p>
    <w:p w:rsidR="00E770AC" w:rsidRDefault="00E770AC" w:rsidP="00E770AC">
      <w:pPr>
        <w:autoSpaceDE w:val="0"/>
        <w:autoSpaceDN w:val="0"/>
        <w:adjustRightInd w:val="0"/>
        <w:rPr>
          <w:rFonts w:ascii="Calibri" w:hAnsi="Calibri" w:cs="Calibri"/>
        </w:rPr>
      </w:pPr>
      <w:r>
        <w:rPr>
          <w:rFonts w:ascii="Calibri" w:hAnsi="Calibri" w:cs="Calibri"/>
        </w:rPr>
        <w:t>Β] δράσεις υποστήριξης του πυροσβεστικού σώματος στο έργο της καταστολής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w:t>
      </w:r>
    </w:p>
    <w:p w:rsidR="00E770AC" w:rsidRDefault="00E770AC" w:rsidP="00E770AC">
      <w:pPr>
        <w:autoSpaceDE w:val="0"/>
        <w:autoSpaceDN w:val="0"/>
        <w:adjustRightInd w:val="0"/>
        <w:rPr>
          <w:rFonts w:ascii="Calibri" w:hAnsi="Calibri" w:cs="Calibri"/>
        </w:rPr>
      </w:pPr>
      <w:r>
        <w:rPr>
          <w:rFonts w:ascii="Calibri" w:hAnsi="Calibri" w:cs="Calibri"/>
        </w:rPr>
        <w:lastRenderedPageBreak/>
        <w:t>Γ] δράσεις αντιμετώπισης εκτάκτων αναγκών και άμεσης/βραχείας διαχείρισης των συνεπειών</w:t>
      </w:r>
    </w:p>
    <w:p w:rsidR="00E770AC" w:rsidRDefault="00E770AC" w:rsidP="00E770AC">
      <w:pPr>
        <w:autoSpaceDE w:val="0"/>
        <w:autoSpaceDN w:val="0"/>
        <w:adjustRightInd w:val="0"/>
        <w:rPr>
          <w:rFonts w:ascii="Calibri" w:hAnsi="Calibri" w:cs="Calibri"/>
        </w:rPr>
      </w:pPr>
      <w:r>
        <w:rPr>
          <w:rFonts w:ascii="Calibri" w:hAnsi="Calibri" w:cs="Calibri"/>
        </w:rPr>
        <w:t>εξαιτίας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 xml:space="preserve">     Βασική αρχή εφαρμογής του Γενικού Σχεδίου Αντιμετώπισης Εκτάκτων Αναγκών εξαιτίας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είναι η συνεργασία όλων των εμπλεκομένων Φορέων και η συντονισμένη δράση τους,</w:t>
      </w:r>
    </w:p>
    <w:p w:rsidR="00E770AC" w:rsidRDefault="00E770AC" w:rsidP="00E770AC">
      <w:pPr>
        <w:autoSpaceDE w:val="0"/>
        <w:autoSpaceDN w:val="0"/>
        <w:adjustRightInd w:val="0"/>
        <w:rPr>
          <w:rFonts w:ascii="Calibri" w:hAnsi="Calibri" w:cs="Calibri"/>
        </w:rPr>
      </w:pPr>
      <w:r>
        <w:rPr>
          <w:rFonts w:ascii="Calibri" w:hAnsi="Calibri" w:cs="Calibri"/>
        </w:rPr>
        <w:t>όπως αυτή καθορίζεται από το ισχύον θεσμικό πλαίσιο. Οι εμπλεκόμενοι Φορείς ενεργοποιούνται σε</w:t>
      </w:r>
    </w:p>
    <w:p w:rsidR="00E770AC" w:rsidRDefault="00E770AC" w:rsidP="00E770AC">
      <w:pPr>
        <w:autoSpaceDE w:val="0"/>
        <w:autoSpaceDN w:val="0"/>
        <w:adjustRightInd w:val="0"/>
        <w:rPr>
          <w:rFonts w:ascii="Calibri" w:hAnsi="Calibri" w:cs="Calibri"/>
        </w:rPr>
      </w:pPr>
      <w:r>
        <w:rPr>
          <w:rFonts w:ascii="Calibri" w:hAnsi="Calibri" w:cs="Calibri"/>
        </w:rPr>
        <w:t>κάθε Φάση του Συστήματος Κινητοποίησης Πολιτικής Προστασίας (συνήθης ετοιμότητα, αυξημένη</w:t>
      </w:r>
    </w:p>
    <w:p w:rsidR="00E770AC" w:rsidRDefault="00E770AC" w:rsidP="00E770AC">
      <w:pPr>
        <w:rPr>
          <w:rFonts w:ascii="Calibri" w:hAnsi="Calibri" w:cs="Calibri"/>
        </w:rPr>
      </w:pPr>
      <w:r>
        <w:rPr>
          <w:rFonts w:ascii="Calibri" w:hAnsi="Calibri" w:cs="Calibri"/>
        </w:rPr>
        <w:t>ετοιμότητα, άμεση κινητοποίηση-επέμβαση, αποκατάσταση).</w:t>
      </w:r>
    </w:p>
    <w:p w:rsidR="00E770AC" w:rsidRDefault="00E770AC" w:rsidP="00E770AC">
      <w:pPr>
        <w:rPr>
          <w:rFonts w:ascii="Calibri" w:hAnsi="Calibri" w:cs="Calibri"/>
        </w:rPr>
      </w:pPr>
    </w:p>
    <w:p w:rsidR="00E770AC" w:rsidRDefault="00E770AC" w:rsidP="00E770AC">
      <w:pPr>
        <w:pStyle w:val="3"/>
        <w:rPr>
          <w:rFonts w:ascii="Calibri,Bold" w:hAnsi="Calibri,Bold" w:cs="Calibri,Bold"/>
          <w:bCs/>
          <w:color w:val="000000"/>
        </w:rPr>
      </w:pPr>
      <w:bookmarkStart w:id="20" w:name="_Toc34652910"/>
      <w:r>
        <w:rPr>
          <w:rFonts w:ascii="Calibri,Bold" w:hAnsi="Calibri,Bold" w:cs="Calibri,Bold"/>
          <w:b w:val="0"/>
          <w:bCs/>
          <w:color w:val="000000"/>
        </w:rPr>
        <w:t xml:space="preserve">ΜΕΡΟΣ </w:t>
      </w:r>
      <w:r>
        <w:rPr>
          <w:rFonts w:ascii="Calibri,Bold" w:hAnsi="Calibri,Bold" w:cs="Calibri,Bold"/>
          <w:b w:val="0"/>
          <w:bCs/>
          <w:color w:val="000000"/>
          <w:lang w:val="en-US"/>
        </w:rPr>
        <w:t>III</w:t>
      </w:r>
      <w:r>
        <w:rPr>
          <w:rFonts w:ascii="Calibri,Bold" w:hAnsi="Calibri,Bold" w:cs="Calibri,Bold"/>
          <w:b w:val="0"/>
          <w:bCs/>
          <w:color w:val="000000"/>
        </w:rPr>
        <w:t>. ΡΟΛΟΙ, ΑΡΜΟΔΙΟΤΗΤΕΣ ΚΑΙ ΚΥΡΙΕΣ ΔΡΑΣΕΙΣ ΤΩΝ ΔΗΜΩΝ, ΓΙΑ ΤΗΝ ΑΝΤΙΜΕΤΩΠΙΣΗ</w:t>
      </w:r>
      <w:bookmarkEnd w:id="20"/>
    </w:p>
    <w:p w:rsidR="00E770AC" w:rsidRDefault="00E770AC" w:rsidP="00E770AC">
      <w:pPr>
        <w:pStyle w:val="3"/>
        <w:rPr>
          <w:rFonts w:ascii="Calibri,Bold" w:hAnsi="Calibri,Bold" w:cs="Calibri,Bold"/>
          <w:b w:val="0"/>
          <w:bCs/>
          <w:color w:val="000000"/>
        </w:rPr>
      </w:pPr>
      <w:bookmarkStart w:id="21" w:name="_Toc34652911"/>
      <w:r>
        <w:rPr>
          <w:rFonts w:ascii="Calibri,Bold" w:hAnsi="Calibri,Bold" w:cs="Calibri,Bold"/>
          <w:b w:val="0"/>
          <w:bCs/>
          <w:color w:val="000000"/>
        </w:rPr>
        <w:t>ΚΙΝΔΥΝΩΝ ΕΞΑΙΤΙΑΣ ΔΑΣΙΚΩΝ ΠΥΡΚΑΓΙΩΝ</w:t>
      </w:r>
      <w:bookmarkEnd w:id="21"/>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Δήμοι, οι Περιφέρειες και οι Αποκεντρωμένες Διοικήσεις, ως φορείς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(αρθ. 3 του Ν.3013/2002 όπως ισχύει), μετά την εκδήλωση δασικών πυρκαγιών κινητοποιούνται και</w:t>
      </w:r>
    </w:p>
    <w:p w:rsidR="00E770AC" w:rsidRDefault="00E770AC" w:rsidP="00E770AC">
      <w:pPr>
        <w:autoSpaceDE w:val="0"/>
        <w:autoSpaceDN w:val="0"/>
        <w:adjustRightInd w:val="0"/>
        <w:rPr>
          <w:rFonts w:ascii="Calibri" w:hAnsi="Calibri" w:cs="Calibri"/>
        </w:rPr>
      </w:pPr>
      <w:r>
        <w:rPr>
          <w:rFonts w:ascii="Calibri" w:hAnsi="Calibri" w:cs="Calibri"/>
        </w:rPr>
        <w:t>δρομολογούν δράσεις εντός της χωρικής αρμοδιότητάς τους που αποβλέπουν στην εκπλήρωση του</w:t>
      </w:r>
    </w:p>
    <w:p w:rsidR="00E770AC" w:rsidRDefault="00E770AC" w:rsidP="00E770AC">
      <w:pPr>
        <w:autoSpaceDE w:val="0"/>
        <w:autoSpaceDN w:val="0"/>
        <w:adjustRightInd w:val="0"/>
        <w:rPr>
          <w:rFonts w:ascii="Calibri" w:hAnsi="Calibri" w:cs="Calibri"/>
        </w:rPr>
      </w:pPr>
      <w:r>
        <w:rPr>
          <w:rFonts w:ascii="Calibri" w:hAnsi="Calibri" w:cs="Calibri"/>
        </w:rPr>
        <w:t>σκοπού της πολιτικής προστασίας που συνδέεται κατά κύριο λόγο με την προστασία της ζωής και της</w:t>
      </w:r>
    </w:p>
    <w:p w:rsidR="00E770AC" w:rsidRDefault="00E770AC" w:rsidP="00E770AC">
      <w:pPr>
        <w:autoSpaceDE w:val="0"/>
        <w:autoSpaceDN w:val="0"/>
        <w:adjustRightInd w:val="0"/>
        <w:rPr>
          <w:rFonts w:ascii="Calibri" w:hAnsi="Calibri" w:cs="Calibri"/>
        </w:rPr>
      </w:pPr>
      <w:r>
        <w:rPr>
          <w:rFonts w:ascii="Calibri" w:hAnsi="Calibri" w:cs="Calibri"/>
        </w:rPr>
        <w:t>περιουσίας των πολιτών από καταστροφές, στη διαχείριση των συνεπειών σε υποδομές</w:t>
      </w:r>
    </w:p>
    <w:p w:rsidR="00E770AC" w:rsidRDefault="00E770AC" w:rsidP="00E770AC">
      <w:pPr>
        <w:autoSpaceDE w:val="0"/>
        <w:autoSpaceDN w:val="0"/>
        <w:adjustRightInd w:val="0"/>
        <w:rPr>
          <w:rFonts w:ascii="Calibri" w:hAnsi="Calibri" w:cs="Calibri"/>
        </w:rPr>
      </w:pPr>
      <w:r>
        <w:rPr>
          <w:rFonts w:ascii="Calibri" w:hAnsi="Calibri" w:cs="Calibri"/>
        </w:rPr>
        <w:t>αρμοδιότητάς τους, καθώς και την υποστήριξη του έργου του Πυροσβεστικού Σώματος στην</w:t>
      </w:r>
    </w:p>
    <w:p w:rsidR="00E770AC" w:rsidRDefault="00E770AC" w:rsidP="00E770AC">
      <w:pPr>
        <w:autoSpaceDE w:val="0"/>
        <w:autoSpaceDN w:val="0"/>
        <w:adjustRightInd w:val="0"/>
        <w:rPr>
          <w:rFonts w:ascii="Calibri" w:hAnsi="Calibri" w:cs="Calibri"/>
        </w:rPr>
      </w:pPr>
      <w:r>
        <w:rPr>
          <w:rFonts w:ascii="Calibri" w:hAnsi="Calibri" w:cs="Calibri"/>
        </w:rPr>
        <w:t>καταστολή των δασικών πυρκαγιών που διενεργείται υπό την ευθύνη, τον έλεγχο και τον συντονισμό</w:t>
      </w:r>
    </w:p>
    <w:p w:rsidR="00E770AC" w:rsidRDefault="00E770AC" w:rsidP="00E770AC">
      <w:pPr>
        <w:autoSpaceDE w:val="0"/>
        <w:autoSpaceDN w:val="0"/>
        <w:adjustRightInd w:val="0"/>
        <w:rPr>
          <w:rFonts w:ascii="Calibri" w:hAnsi="Calibri" w:cs="Calibri"/>
        </w:rPr>
      </w:pPr>
      <w:r>
        <w:rPr>
          <w:rFonts w:ascii="Calibri" w:hAnsi="Calibri" w:cs="Calibri"/>
        </w:rPr>
        <w:t>του.</w:t>
      </w:r>
    </w:p>
    <w:p w:rsidR="00E770AC" w:rsidRDefault="00E770AC" w:rsidP="00E770AC">
      <w:pPr>
        <w:autoSpaceDE w:val="0"/>
        <w:autoSpaceDN w:val="0"/>
        <w:adjustRightInd w:val="0"/>
        <w:rPr>
          <w:rFonts w:ascii="Calibri" w:hAnsi="Calibri" w:cs="Calibri"/>
        </w:rPr>
      </w:pPr>
      <w:r>
        <w:rPr>
          <w:rFonts w:ascii="Calibri" w:hAnsi="Calibri" w:cs="Calibri"/>
        </w:rPr>
        <w:t xml:space="preserve">       Οι δράσεις πολιτικής προστασίας των ανωτέρω φορέων Τοπικής Αυτοδιοίκησης στην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την άμεση/βραχεία διαχείριση των συνεπειών, καθώς και την</w:t>
      </w:r>
    </w:p>
    <w:p w:rsidR="00E770AC" w:rsidRDefault="00E770AC" w:rsidP="00E770AC">
      <w:pPr>
        <w:autoSpaceDE w:val="0"/>
        <w:autoSpaceDN w:val="0"/>
        <w:adjustRightInd w:val="0"/>
        <w:rPr>
          <w:rFonts w:ascii="Calibri" w:hAnsi="Calibri" w:cs="Calibri"/>
        </w:rPr>
      </w:pPr>
      <w:r>
        <w:rPr>
          <w:rFonts w:ascii="Calibri" w:hAnsi="Calibri" w:cs="Calibri"/>
        </w:rPr>
        <w:t>υποστήριξη του έργου του Πυροσβεστικού Σώματος στην καταστολή των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θεσμικά απορρέουν κατά κύριο λόγο από το Ν.3013/2002 (όπως αυτός έχει τροποποιηθεί και ισχύει),</w:t>
      </w:r>
    </w:p>
    <w:p w:rsidR="00E770AC" w:rsidRDefault="00E770AC" w:rsidP="00E770AC">
      <w:pPr>
        <w:autoSpaceDE w:val="0"/>
        <w:autoSpaceDN w:val="0"/>
        <w:adjustRightInd w:val="0"/>
        <w:rPr>
          <w:rFonts w:ascii="Calibri" w:hAnsi="Calibri" w:cs="Calibri"/>
        </w:rPr>
      </w:pPr>
      <w:r>
        <w:rPr>
          <w:rFonts w:ascii="Calibri" w:hAnsi="Calibri" w:cs="Calibri"/>
        </w:rPr>
        <w:t>καθώς και το νέο πλαίσιο της Αυτοδιοίκησης – Πρόγραμμα Καλλικράτης (Ν.3852/2010, όπως έχει</w:t>
      </w:r>
    </w:p>
    <w:p w:rsidR="00E770AC" w:rsidRDefault="00E770AC" w:rsidP="00E770AC">
      <w:pPr>
        <w:autoSpaceDE w:val="0"/>
        <w:autoSpaceDN w:val="0"/>
        <w:adjustRightInd w:val="0"/>
        <w:rPr>
          <w:rFonts w:ascii="Calibri" w:hAnsi="Calibri" w:cs="Calibri"/>
        </w:rPr>
      </w:pPr>
      <w:r>
        <w:rPr>
          <w:rFonts w:ascii="Calibri" w:hAnsi="Calibri" w:cs="Calibri"/>
        </w:rPr>
        <w:t>τροποποιηθεί και ισχύει), σύμφωνα με τα οποία τους έχουν αποδοθεί σημαντικές αρμοδιότητες για</w:t>
      </w:r>
    </w:p>
    <w:p w:rsidR="00E770AC" w:rsidRDefault="00E770AC" w:rsidP="00E770AC">
      <w:pPr>
        <w:autoSpaceDE w:val="0"/>
        <w:autoSpaceDN w:val="0"/>
        <w:adjustRightInd w:val="0"/>
        <w:rPr>
          <w:rFonts w:ascii="Calibri" w:hAnsi="Calibri" w:cs="Calibri"/>
        </w:rPr>
      </w:pPr>
      <w:r>
        <w:rPr>
          <w:rFonts w:ascii="Calibri" w:hAnsi="Calibri" w:cs="Calibri"/>
        </w:rPr>
        <w:t>την πρόληψη, ετοιμότητα, αντιμετώπιση και αποκατάσταση των καταστροφών.</w:t>
      </w:r>
    </w:p>
    <w:p w:rsidR="00E770AC" w:rsidRDefault="00E770AC" w:rsidP="00E770AC">
      <w:pPr>
        <w:autoSpaceDE w:val="0"/>
        <w:autoSpaceDN w:val="0"/>
        <w:adjustRightInd w:val="0"/>
        <w:rPr>
          <w:rFonts w:ascii="Calibri" w:hAnsi="Calibri" w:cs="Calibri"/>
        </w:rPr>
      </w:pPr>
      <w:r>
        <w:rPr>
          <w:rFonts w:ascii="Calibri" w:hAnsi="Calibri" w:cs="Calibri"/>
        </w:rPr>
        <w:t xml:space="preserve">       Είναι δεδομένο ότι το ανωτέρω θεσμικό πλαίσιο αποτελεί τη βάση για την υλοποίηση σειράς</w:t>
      </w:r>
    </w:p>
    <w:p w:rsidR="00E770AC" w:rsidRDefault="00E770AC" w:rsidP="00E770AC">
      <w:pPr>
        <w:autoSpaceDE w:val="0"/>
        <w:autoSpaceDN w:val="0"/>
        <w:adjustRightInd w:val="0"/>
        <w:rPr>
          <w:rFonts w:ascii="Calibri" w:hAnsi="Calibri" w:cs="Calibri"/>
        </w:rPr>
      </w:pPr>
      <w:r>
        <w:rPr>
          <w:rFonts w:ascii="Calibri" w:hAnsi="Calibri" w:cs="Calibri"/>
        </w:rPr>
        <w:t>δράσεων που δρομολογούνται από τους φορείς Τοπικής Αυτοδιοίκησης για την αντιμετώπιση</w:t>
      </w:r>
    </w:p>
    <w:p w:rsidR="00E770AC" w:rsidRDefault="00E770AC" w:rsidP="00E770AC">
      <w:pPr>
        <w:autoSpaceDE w:val="0"/>
        <w:autoSpaceDN w:val="0"/>
        <w:adjustRightInd w:val="0"/>
        <w:rPr>
          <w:rFonts w:ascii="Calibri" w:hAnsi="Calibri" w:cs="Calibri"/>
        </w:rPr>
      </w:pPr>
      <w:r>
        <w:rPr>
          <w:rFonts w:ascii="Calibri" w:hAnsi="Calibri" w:cs="Calibri"/>
        </w:rPr>
        <w:t>κινδύνων από την εκδήλωση δασικών πυρκαγιών και δεν είναι περιοριστικό όσον αφορά το εύρος</w:t>
      </w:r>
    </w:p>
    <w:p w:rsidR="00E770AC" w:rsidRDefault="00E770AC" w:rsidP="00E770AC">
      <w:pPr>
        <w:autoSpaceDE w:val="0"/>
        <w:autoSpaceDN w:val="0"/>
        <w:adjustRightInd w:val="0"/>
        <w:rPr>
          <w:rFonts w:ascii="Calibri" w:hAnsi="Calibri" w:cs="Calibri"/>
        </w:rPr>
      </w:pPr>
      <w:r>
        <w:rPr>
          <w:rFonts w:ascii="Calibri" w:hAnsi="Calibri" w:cs="Calibri"/>
        </w:rPr>
        <w:t>των δράσεων αυτών, οι οποίες δύναται να διαφοροποιούνται σε κάθε συμβάν, ανάλογα με την</w:t>
      </w:r>
    </w:p>
    <w:p w:rsidR="00E770AC" w:rsidRDefault="00E770AC" w:rsidP="00E770AC">
      <w:pPr>
        <w:autoSpaceDE w:val="0"/>
        <w:autoSpaceDN w:val="0"/>
        <w:adjustRightInd w:val="0"/>
        <w:rPr>
          <w:rFonts w:ascii="Calibri" w:hAnsi="Calibri" w:cs="Calibri"/>
        </w:rPr>
      </w:pPr>
      <w:r>
        <w:rPr>
          <w:rFonts w:ascii="Calibri" w:hAnsi="Calibri" w:cs="Calibri"/>
        </w:rPr>
        <w:t>ένταση και την έκταση της καταστροφής, το προσωπικό και τα μέσα που είναι άμεσα διαθέσιμα, τις</w:t>
      </w:r>
    </w:p>
    <w:p w:rsidR="00E770AC" w:rsidRDefault="00E770AC" w:rsidP="00E770AC">
      <w:pPr>
        <w:autoSpaceDE w:val="0"/>
        <w:autoSpaceDN w:val="0"/>
        <w:adjustRightInd w:val="0"/>
        <w:rPr>
          <w:rFonts w:ascii="Calibri" w:hAnsi="Calibri" w:cs="Calibri"/>
        </w:rPr>
      </w:pPr>
      <w:r>
        <w:rPr>
          <w:rFonts w:ascii="Calibri" w:hAnsi="Calibri" w:cs="Calibri"/>
        </w:rPr>
        <w:t>ιδιαιτερότητες της περιοχής εκδήλωσής του (νησιωτικός χώρος, κλπ), τον αριθμό των πληγέντων, κλπ.</w:t>
      </w:r>
    </w:p>
    <w:p w:rsidR="00E770AC" w:rsidRDefault="00E770AC" w:rsidP="00E770AC">
      <w:pPr>
        <w:autoSpaceDE w:val="0"/>
        <w:autoSpaceDN w:val="0"/>
        <w:adjustRightInd w:val="0"/>
        <w:rPr>
          <w:rFonts w:ascii="Calibri" w:hAnsi="Calibri" w:cs="Calibri"/>
        </w:rPr>
      </w:pPr>
      <w:r>
        <w:rPr>
          <w:rFonts w:ascii="Calibri" w:hAnsi="Calibri" w:cs="Calibri"/>
        </w:rPr>
        <w:lastRenderedPageBreak/>
        <w:t>Διευκρινίζεται ότι για το σκοπό σύνταξης του παρόντος σχεδίου, δράσεις και έργα πρόληψης,</w:t>
      </w:r>
    </w:p>
    <w:p w:rsidR="00E770AC" w:rsidRDefault="00E770AC" w:rsidP="00E770AC">
      <w:pPr>
        <w:autoSpaceDE w:val="0"/>
        <w:autoSpaceDN w:val="0"/>
        <w:adjustRightInd w:val="0"/>
        <w:rPr>
          <w:rFonts w:ascii="Calibri" w:hAnsi="Calibri" w:cs="Calibri"/>
        </w:rPr>
      </w:pPr>
      <w:r>
        <w:rPr>
          <w:rFonts w:ascii="Calibri" w:hAnsi="Calibri" w:cs="Calibri"/>
        </w:rPr>
        <w:t>όπως η εκτέλεση έργων και εργασιών αντιπυρικής προστασίας σε δάση και δασικές εκτάσεις, η</w:t>
      </w:r>
    </w:p>
    <w:p w:rsidR="00E770AC" w:rsidRDefault="00E770AC" w:rsidP="00E770AC">
      <w:pPr>
        <w:autoSpaceDE w:val="0"/>
        <w:autoSpaceDN w:val="0"/>
        <w:adjustRightInd w:val="0"/>
        <w:rPr>
          <w:rFonts w:ascii="Calibri" w:hAnsi="Calibri" w:cs="Calibri"/>
        </w:rPr>
      </w:pPr>
      <w:r>
        <w:rPr>
          <w:rFonts w:ascii="Calibri" w:hAnsi="Calibri" w:cs="Calibri"/>
        </w:rPr>
        <w:t>απομάκρυνση μέρους ή του συνόλου της βλάστησης γύρω από υποδομές και περιοχές ιδιαίτερης</w:t>
      </w:r>
    </w:p>
    <w:p w:rsidR="00E770AC" w:rsidRDefault="00E770AC" w:rsidP="00E770AC">
      <w:pPr>
        <w:rPr>
          <w:rFonts w:ascii="Calibri" w:hAnsi="Calibri" w:cs="Calibri"/>
        </w:rPr>
      </w:pPr>
      <w:r>
        <w:rPr>
          <w:rFonts w:ascii="Calibri" w:hAnsi="Calibri" w:cs="Calibri"/>
        </w:rPr>
        <w:t>αξίας, κλπ., δεν αποτελούν αντικείμενο του παρόντος σχεδίου και δεν συμπεριλαμβάνονται σε αυτό.</w:t>
      </w:r>
    </w:p>
    <w:p w:rsidR="00E770AC" w:rsidRDefault="00E770AC" w:rsidP="00E770AC">
      <w:pPr>
        <w:rPr>
          <w:rFonts w:ascii="Calibri" w:hAnsi="Calibri" w:cs="Calibri"/>
        </w:rPr>
      </w:pPr>
    </w:p>
    <w:p w:rsidR="00E770AC" w:rsidRDefault="00E770AC" w:rsidP="00E770AC">
      <w:pPr>
        <w:pStyle w:val="3"/>
        <w:rPr>
          <w:rFonts w:ascii="Calibri,Bold" w:hAnsi="Calibri,Bold" w:cs="Calibri,Bold"/>
          <w:bCs/>
          <w:color w:val="000000"/>
        </w:rPr>
      </w:pPr>
      <w:bookmarkStart w:id="22" w:name="_Toc34652912"/>
      <w:r>
        <w:rPr>
          <w:rFonts w:ascii="Calibri,Bold" w:hAnsi="Calibri,Bold" w:cs="Calibri,Bold"/>
          <w:b w:val="0"/>
          <w:bCs/>
          <w:color w:val="000000"/>
        </w:rPr>
        <w:t>3.1 Προπαρασκευαστικές δράσεις</w:t>
      </w:r>
      <w:bookmarkEnd w:id="22"/>
      <w:r>
        <w:rPr>
          <w:rFonts w:ascii="Calibri,Bold" w:hAnsi="Calibri,Bold" w:cs="Calibri,Bold"/>
          <w:b w:val="0"/>
          <w:bCs/>
          <w:color w:val="000000"/>
        </w:rPr>
        <w:t xml:space="preserve"> </w:t>
      </w:r>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Τα προπαρασκευαστικά μέτρα και δράσεις πολιτικής προστασίας που συμβάλλουν στην</w:t>
      </w:r>
    </w:p>
    <w:p w:rsidR="00E770AC" w:rsidRDefault="00E770AC" w:rsidP="00E770AC">
      <w:pPr>
        <w:autoSpaceDE w:val="0"/>
        <w:autoSpaceDN w:val="0"/>
        <w:adjustRightInd w:val="0"/>
        <w:rPr>
          <w:rFonts w:ascii="Calibri" w:hAnsi="Calibri" w:cs="Calibri"/>
        </w:rPr>
      </w:pPr>
      <w:r>
        <w:rPr>
          <w:rFonts w:ascii="Calibri" w:hAnsi="Calibri" w:cs="Calibri"/>
        </w:rPr>
        <w:t>ετοιμότητα του ανθρώπινου δυναμικού και των μέσων που διαθέτουν οι Δήμοι για την αντιμετώπιση</w:t>
      </w:r>
    </w:p>
    <w:p w:rsidR="00E770AC" w:rsidRDefault="00E770AC" w:rsidP="00E770AC">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καθώς και την υποστήριξη του έργου του Πυροσβεστικού Σώματος για τον έλεγχο και την</w:t>
      </w:r>
    </w:p>
    <w:p w:rsidR="00E770AC" w:rsidRDefault="00E770AC" w:rsidP="00E770AC">
      <w:pPr>
        <w:autoSpaceDE w:val="0"/>
        <w:autoSpaceDN w:val="0"/>
        <w:adjustRightInd w:val="0"/>
        <w:rPr>
          <w:rFonts w:ascii="Calibri" w:hAnsi="Calibri" w:cs="Calibri"/>
        </w:rPr>
      </w:pPr>
      <w:r>
        <w:rPr>
          <w:rFonts w:ascii="Calibri" w:hAnsi="Calibri" w:cs="Calibri"/>
        </w:rPr>
        <w:t>καταστολή τους, δρομολογούνται με εντολή Δημάρχων και προσδιορίζονται θεματικά στις παρακάτω</w:t>
      </w:r>
    </w:p>
    <w:p w:rsidR="00E770AC" w:rsidRDefault="00E770AC" w:rsidP="00E770AC">
      <w:pPr>
        <w:autoSpaceDE w:val="0"/>
        <w:autoSpaceDN w:val="0"/>
        <w:adjustRightInd w:val="0"/>
        <w:rPr>
          <w:rFonts w:ascii="Calibri" w:hAnsi="Calibri" w:cs="Calibri"/>
        </w:rPr>
      </w:pPr>
      <w:r>
        <w:rPr>
          <w:rFonts w:ascii="Calibri" w:hAnsi="Calibri" w:cs="Calibri"/>
        </w:rPr>
        <w:t>ενότητες: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Ορισμός υπευθύνων του Γραφείου Πολιτικής Προστασίας του Δήμου.</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Σύνταξη ή επικαιροποίηση του Σχεδίου Αντιμετώπισης Εκτάκτων Αναγκών εξ Αιτίας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του Δήμου.</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Σύνταξη ή επικαιροποίηση των μνημονίων ενεργειών για την αντιμετώπιση εκτάκτων αναγκών εξ</w:t>
      </w:r>
    </w:p>
    <w:p w:rsidR="00E770AC" w:rsidRDefault="00E770AC" w:rsidP="00E770AC">
      <w:pPr>
        <w:autoSpaceDE w:val="0"/>
        <w:autoSpaceDN w:val="0"/>
        <w:adjustRightInd w:val="0"/>
        <w:rPr>
          <w:rFonts w:ascii="Calibri" w:hAnsi="Calibri" w:cs="Calibri"/>
        </w:rPr>
      </w:pPr>
      <w:r>
        <w:rPr>
          <w:rFonts w:ascii="Calibri" w:hAnsi="Calibri" w:cs="Calibri"/>
        </w:rPr>
        <w:t>Αιτίας Δασικών Πυρκαγιών, από τα Γραφεία Πολιτικής Προστασίας των Δήμων, βάσει των</w:t>
      </w:r>
    </w:p>
    <w:p w:rsidR="00E770AC" w:rsidRDefault="00E770AC" w:rsidP="00E770AC">
      <w:pPr>
        <w:autoSpaceDE w:val="0"/>
        <w:autoSpaceDN w:val="0"/>
        <w:adjustRightInd w:val="0"/>
        <w:rPr>
          <w:rFonts w:ascii="Calibri" w:hAnsi="Calibri" w:cs="Calibri"/>
        </w:rPr>
      </w:pPr>
      <w:r>
        <w:rPr>
          <w:rFonts w:ascii="Calibri" w:hAnsi="Calibri" w:cs="Calibri"/>
        </w:rPr>
        <w:t>δράσεων που προβλέπονται Σχέδιο Αντιμετώπισης Εκτάκτων Αναγκών εξ Αιτίας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του Δήμου. Το ανωτέρω μνημόνιο ενεργειών προσαρτάται στο Σχέδιο Αντιμετώπισης</w:t>
      </w:r>
    </w:p>
    <w:p w:rsidR="00E770AC" w:rsidRDefault="00E770AC" w:rsidP="00E770AC">
      <w:pPr>
        <w:autoSpaceDE w:val="0"/>
        <w:autoSpaceDN w:val="0"/>
        <w:adjustRightInd w:val="0"/>
        <w:rPr>
          <w:rFonts w:ascii="Calibri" w:hAnsi="Calibri" w:cs="Calibri"/>
        </w:rPr>
      </w:pPr>
      <w:r>
        <w:rPr>
          <w:rFonts w:ascii="Calibri" w:hAnsi="Calibri" w:cs="Calibri"/>
        </w:rPr>
        <w:t xml:space="preserve">Εκτάκτων Αναγκών εξ Αιτίας Δασικών Πυρκαγιών του Δήμου </w:t>
      </w:r>
    </w:p>
    <w:p w:rsidR="00E770AC" w:rsidRDefault="00E770AC" w:rsidP="00E770AC">
      <w:pPr>
        <w:autoSpaceDE w:val="0"/>
        <w:autoSpaceDN w:val="0"/>
        <w:adjustRightInd w:val="0"/>
        <w:rPr>
          <w:rFonts w:ascii="Calibri" w:hAnsi="Calibri" w:cs="Calibri"/>
        </w:rPr>
      </w:pPr>
      <w:r>
        <w:rPr>
          <w:rFonts w:ascii="Calibri" w:hAnsi="Calibri" w:cs="Calibri"/>
        </w:rPr>
        <w:t xml:space="preserve">       Μετά τη σύνταξη ή επικαιροποίηση των ανωτέρω μνημονίων ενεργειών, κρίνεται σκόπιμο για</w:t>
      </w:r>
    </w:p>
    <w:p w:rsidR="00E770AC" w:rsidRDefault="00E770AC" w:rsidP="00E770AC">
      <w:pPr>
        <w:autoSpaceDE w:val="0"/>
        <w:autoSpaceDN w:val="0"/>
        <w:adjustRightInd w:val="0"/>
        <w:rPr>
          <w:rFonts w:ascii="Calibri" w:hAnsi="Calibri" w:cs="Calibri"/>
        </w:rPr>
      </w:pPr>
      <w:r>
        <w:rPr>
          <w:rFonts w:ascii="Calibri" w:hAnsi="Calibri" w:cs="Calibri"/>
        </w:rPr>
        <w:t>λόγους άμεσης κινητοποίησης να κοινοποιούνται στις Διοικήσεις των Πυροσβεστικών Υπηρεσιών</w:t>
      </w:r>
    </w:p>
    <w:p w:rsidR="00E770AC" w:rsidRDefault="00E770AC" w:rsidP="00E770AC">
      <w:pPr>
        <w:autoSpaceDE w:val="0"/>
        <w:autoSpaceDN w:val="0"/>
        <w:adjustRightInd w:val="0"/>
        <w:rPr>
          <w:rFonts w:ascii="Calibri" w:hAnsi="Calibri" w:cs="Calibri"/>
        </w:rPr>
      </w:pPr>
      <w:r>
        <w:rPr>
          <w:rFonts w:ascii="Calibri" w:hAnsi="Calibri" w:cs="Calibri"/>
        </w:rPr>
        <w:t>και των υπηρεσιών της ΕΛ.ΑΣ. σε επίπεδο Δήμου.</w:t>
      </w:r>
    </w:p>
    <w:p w:rsidR="00E770AC" w:rsidRDefault="00E770AC" w:rsidP="00E770AC">
      <w:pPr>
        <w:autoSpaceDE w:val="0"/>
        <w:autoSpaceDN w:val="0"/>
        <w:adjustRightInd w:val="0"/>
        <w:rPr>
          <w:rFonts w:ascii="Calibri" w:hAnsi="Calibri" w:cs="Calibri"/>
        </w:rPr>
      </w:pPr>
      <w:r>
        <w:rPr>
          <w:rFonts w:ascii="Calibri" w:hAnsi="Calibri" w:cs="Calibri"/>
        </w:rPr>
        <w:t xml:space="preserve">         Συμπληρωματικά προς τα ανωτέρω το Γραφείο Πολιτικής Προστασίας του Δήμου, στο πλαίσιο</w:t>
      </w:r>
    </w:p>
    <w:p w:rsidR="00E770AC" w:rsidRDefault="00E770AC" w:rsidP="00E770AC">
      <w:pPr>
        <w:autoSpaceDE w:val="0"/>
        <w:autoSpaceDN w:val="0"/>
        <w:adjustRightInd w:val="0"/>
        <w:rPr>
          <w:rFonts w:ascii="Calibri" w:hAnsi="Calibri" w:cs="Calibri"/>
        </w:rPr>
      </w:pPr>
      <w:r>
        <w:rPr>
          <w:rFonts w:ascii="Calibri" w:hAnsi="Calibri" w:cs="Calibri"/>
        </w:rPr>
        <w:t>εφαρμογής του Άρθρου 82 του Ν. 3852/2010, σε συνεργασία με τους Προέδρους Τοπικών</w:t>
      </w:r>
    </w:p>
    <w:p w:rsidR="00E770AC" w:rsidRDefault="00E770AC" w:rsidP="00E770AC">
      <w:pPr>
        <w:autoSpaceDE w:val="0"/>
        <w:autoSpaceDN w:val="0"/>
        <w:adjustRightInd w:val="0"/>
        <w:rPr>
          <w:rFonts w:ascii="Calibri" w:hAnsi="Calibri" w:cs="Calibri"/>
        </w:rPr>
      </w:pPr>
      <w:r>
        <w:rPr>
          <w:rFonts w:ascii="Calibri" w:hAnsi="Calibri" w:cs="Calibri"/>
        </w:rPr>
        <w:t>Κοινοτήτων τηρεί κατάλογο των μέσων και του ανθρώπινου δυναμικού που μπορεί να συμβάλει</w:t>
      </w:r>
    </w:p>
    <w:p w:rsidR="00E770AC" w:rsidRDefault="00E770AC" w:rsidP="00E770AC">
      <w:pPr>
        <w:autoSpaceDE w:val="0"/>
        <w:autoSpaceDN w:val="0"/>
        <w:adjustRightInd w:val="0"/>
        <w:rPr>
          <w:rFonts w:ascii="Calibri" w:hAnsi="Calibri" w:cs="Calibri"/>
        </w:rPr>
      </w:pPr>
      <w:r>
        <w:rPr>
          <w:rFonts w:ascii="Calibri" w:hAnsi="Calibri" w:cs="Calibri"/>
        </w:rPr>
        <w:t>στην αντιμετώπιση δασικών πυρκαγιών σε επίπεδο Τοπικής Κοινότητας.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Συντήρηση εξοπλισμού και μέσων που θα χρησιμοποιηθούν για την υποστήριξη του έργου της</w:t>
      </w:r>
    </w:p>
    <w:p w:rsidR="00E770AC" w:rsidRDefault="00E770AC" w:rsidP="00E770AC">
      <w:pPr>
        <w:autoSpaceDE w:val="0"/>
        <w:autoSpaceDN w:val="0"/>
        <w:adjustRightInd w:val="0"/>
        <w:rPr>
          <w:rFonts w:ascii="Calibri" w:hAnsi="Calibri" w:cs="Calibri"/>
        </w:rPr>
      </w:pPr>
      <w:r>
        <w:rPr>
          <w:rFonts w:ascii="Calibri" w:hAnsi="Calibri" w:cs="Calibri"/>
        </w:rPr>
        <w:t>καταστολής των δασικών πυρκαγιών που διενεργείται με ευθύνη του Π.Σ., καθώς και για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την άμεση/βραχεία διαχείριση των συνεπειών λόγω</w:t>
      </w:r>
    </w:p>
    <w:p w:rsidR="00E770AC" w:rsidRDefault="00E770AC" w:rsidP="00E770AC">
      <w:pPr>
        <w:autoSpaceDE w:val="0"/>
        <w:autoSpaceDN w:val="0"/>
        <w:adjustRightInd w:val="0"/>
        <w:rPr>
          <w:rFonts w:ascii="Calibri" w:hAnsi="Calibri" w:cs="Calibri"/>
        </w:rPr>
      </w:pPr>
      <w:r>
        <w:rPr>
          <w:rFonts w:ascii="Calibri" w:hAnsi="Calibri" w:cs="Calibri"/>
        </w:rPr>
        <w:lastRenderedPageBreak/>
        <w:t>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Κατάρτιση μνημονίων συνεργασίας με ιδιωτικούς φορείς για την εξασφάλιση επιπλέον πόρων</w:t>
      </w:r>
    </w:p>
    <w:p w:rsidR="00E770AC" w:rsidRDefault="00E770AC" w:rsidP="00E770AC">
      <w:pPr>
        <w:autoSpaceDE w:val="0"/>
        <w:autoSpaceDN w:val="0"/>
        <w:adjustRightInd w:val="0"/>
        <w:rPr>
          <w:rFonts w:ascii="Calibri" w:hAnsi="Calibri" w:cs="Calibri"/>
        </w:rPr>
      </w:pPr>
      <w:r>
        <w:rPr>
          <w:rFonts w:ascii="Calibri" w:hAnsi="Calibri" w:cs="Calibri"/>
        </w:rPr>
        <w:t>προς ενίσχυση του έργου τους στην αντιμετώπιση εκτάκτων αναγκών u954 και τη διαχείριση των</w:t>
      </w:r>
    </w:p>
    <w:p w:rsidR="00E770AC" w:rsidRDefault="00E770AC" w:rsidP="00E770AC">
      <w:pPr>
        <w:autoSpaceDE w:val="0"/>
        <w:autoSpaceDN w:val="0"/>
        <w:adjustRightInd w:val="0"/>
        <w:rPr>
          <w:rFonts w:ascii="Calibri" w:hAnsi="Calibri" w:cs="Calibri"/>
        </w:rPr>
      </w:pPr>
      <w:r>
        <w:rPr>
          <w:rFonts w:ascii="Calibri" w:hAnsi="Calibri" w:cs="Calibri"/>
        </w:rPr>
        <w:t>συνεπειών λόγω δασικών πυρκαγιών, καθώς και στην υποστήριξη του έργου του Πυροσβεστικού</w:t>
      </w:r>
    </w:p>
    <w:p w:rsidR="00E770AC" w:rsidRDefault="00E770AC" w:rsidP="00E770AC">
      <w:pPr>
        <w:autoSpaceDE w:val="0"/>
        <w:autoSpaceDN w:val="0"/>
        <w:adjustRightInd w:val="0"/>
        <w:rPr>
          <w:rFonts w:ascii="Calibri,Bold" w:hAnsi="Calibri,Bold" w:cs="Calibri,Bold"/>
          <w:b/>
          <w:bCs/>
        </w:rPr>
      </w:pPr>
      <w:r>
        <w:rPr>
          <w:rFonts w:ascii="Calibri" w:hAnsi="Calibri" w:cs="Calibri"/>
        </w:rPr>
        <w:t>Σώματος για τον έλεγχο και την καταστολή τους.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για τη λήψη μέτρων πρόληψης και αυτοπροστασίας από κινδύνους που</w:t>
      </w:r>
    </w:p>
    <w:p w:rsidR="00E770AC" w:rsidRDefault="00E770AC" w:rsidP="00E770AC">
      <w:pPr>
        <w:autoSpaceDE w:val="0"/>
        <w:autoSpaceDN w:val="0"/>
        <w:adjustRightInd w:val="0"/>
        <w:rPr>
          <w:rFonts w:ascii="Calibri" w:hAnsi="Calibri" w:cs="Calibri"/>
        </w:rPr>
      </w:pPr>
      <w:r>
        <w:rPr>
          <w:rFonts w:ascii="Calibri" w:hAnsi="Calibri" w:cs="Calibri"/>
        </w:rPr>
        <w:t>προέρχονται από δασικές πυρκαγιές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Σύσταση και συγκρότηση επιτροπών καταγραφής ζημιών για την χορήγηση οικονομικής</w:t>
      </w:r>
    </w:p>
    <w:p w:rsidR="00E770AC" w:rsidRDefault="00E770AC" w:rsidP="00E770AC">
      <w:pPr>
        <w:autoSpaceDE w:val="0"/>
        <w:autoSpaceDN w:val="0"/>
        <w:adjustRightInd w:val="0"/>
        <w:rPr>
          <w:rFonts w:ascii="Calibri" w:hAnsi="Calibri" w:cs="Calibri"/>
        </w:rPr>
      </w:pPr>
      <w:r>
        <w:rPr>
          <w:rFonts w:ascii="Calibri" w:hAnsi="Calibri" w:cs="Calibri"/>
        </w:rPr>
        <w:t>ενίσχυσης σε όσους περιέρχονται σε κατάσταση ανάγκης συνεπεία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(προνοιακό επίδομα)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Προπαρασκευαστική σύγκληση των Συντονιστικών Τοπικών Οργάνων (ΣΤΟ) με ευθύνη του</w:t>
      </w:r>
    </w:p>
    <w:p w:rsidR="00E770AC" w:rsidRDefault="00E770AC" w:rsidP="00E770AC">
      <w:pPr>
        <w:autoSpaceDE w:val="0"/>
        <w:autoSpaceDN w:val="0"/>
        <w:adjustRightInd w:val="0"/>
        <w:rPr>
          <w:rFonts w:ascii="Calibri" w:hAnsi="Calibri" w:cs="Calibri"/>
        </w:rPr>
      </w:pPr>
      <w:r>
        <w:rPr>
          <w:rFonts w:ascii="Calibri" w:hAnsi="Calibri" w:cs="Calibri"/>
        </w:rPr>
        <w:t>Δημάρχου.</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Συμμετοχή στα Συντονιστικά Όργανα Πολιτικής Προστασίας των Περιφερειακών Ενοτήτων</w:t>
      </w:r>
    </w:p>
    <w:p w:rsidR="00E770AC" w:rsidRDefault="00E770AC" w:rsidP="00E770AC">
      <w:pPr>
        <w:autoSpaceDE w:val="0"/>
        <w:autoSpaceDN w:val="0"/>
        <w:adjustRightInd w:val="0"/>
        <w:rPr>
          <w:rFonts w:ascii="Calibri" w:hAnsi="Calibri" w:cs="Calibri"/>
        </w:rPr>
      </w:pPr>
      <w:r>
        <w:rPr>
          <w:rFonts w:ascii="Calibri" w:hAnsi="Calibri" w:cs="Calibri"/>
        </w:rPr>
        <w:t>(ΣΟΠΠ), εφόσον προσκληθεί, για την επίλυση ζητημάτων συνεργασίας μεταξύ των εμπλεκομένων</w:t>
      </w:r>
    </w:p>
    <w:p w:rsidR="00E770AC" w:rsidRDefault="00E770AC" w:rsidP="00E770AC">
      <w:pPr>
        <w:autoSpaceDE w:val="0"/>
        <w:autoSpaceDN w:val="0"/>
        <w:adjustRightInd w:val="0"/>
        <w:rPr>
          <w:rFonts w:ascii="Calibri" w:hAnsi="Calibri" w:cs="Calibri"/>
        </w:rPr>
      </w:pPr>
      <w:r>
        <w:rPr>
          <w:rFonts w:ascii="Calibri" w:hAnsi="Calibri" w:cs="Calibri"/>
        </w:rPr>
        <w:t>φορέων στην αντιμετώπιση εκτάκτων αναγκών λόγω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Διενέργεια ασκήσεων Πολιτικής Προστασίας για την εκπαίδευση του προσωπικού και την</w:t>
      </w:r>
    </w:p>
    <w:p w:rsidR="00E770AC" w:rsidRDefault="00E770AC" w:rsidP="00E770AC">
      <w:pPr>
        <w:autoSpaceDE w:val="0"/>
        <w:autoSpaceDN w:val="0"/>
        <w:adjustRightInd w:val="0"/>
        <w:rPr>
          <w:rFonts w:ascii="Calibri" w:hAnsi="Calibri" w:cs="Calibri"/>
        </w:rPr>
      </w:pPr>
      <w:r>
        <w:rPr>
          <w:rFonts w:ascii="Calibri" w:hAnsi="Calibri" w:cs="Calibri"/>
        </w:rPr>
        <w:t>αξιολόγηση της επιχειρησιακής ετοιμότητας των υπηρεσιών του Δήμου έναντι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σύμφωνα με τις κατευθυντήριες οδηγίες της ΓΓΠΠ .</w:t>
      </w:r>
    </w:p>
    <w:p w:rsidR="00E770AC" w:rsidRDefault="00E770AC" w:rsidP="00E770AC">
      <w:pPr>
        <w:autoSpaceDE w:val="0"/>
        <w:autoSpaceDN w:val="0"/>
        <w:adjustRightInd w:val="0"/>
        <w:rPr>
          <w:rFonts w:ascii="Calibri" w:hAnsi="Calibri" w:cs="Calibri"/>
        </w:rPr>
      </w:pPr>
      <w:r>
        <w:rPr>
          <w:rFonts w:ascii="Calibri" w:hAnsi="Calibri" w:cs="Calibri"/>
        </w:rPr>
        <w:t xml:space="preserve">     Οι ανωτέρω δράσεις πολιτικής προστασίας έχουν ως στόχο την προετοιμασία του μηχανισμού</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για την αντιμετώπιση εκτάκτων αναγκών και την άμεση/βραχεία διαχείριση</w:t>
      </w:r>
    </w:p>
    <w:p w:rsidR="00E770AC" w:rsidRDefault="00E770AC" w:rsidP="00E770AC">
      <w:pPr>
        <w:autoSpaceDE w:val="0"/>
        <w:autoSpaceDN w:val="0"/>
        <w:adjustRightInd w:val="0"/>
        <w:rPr>
          <w:rFonts w:ascii="Calibri" w:hAnsi="Calibri" w:cs="Calibri"/>
        </w:rPr>
      </w:pPr>
      <w:r>
        <w:rPr>
          <w:rFonts w:ascii="Calibri" w:hAnsi="Calibri" w:cs="Calibri"/>
        </w:rPr>
        <w:t>των συνεπειών λόγω δασικών πυρκαγιών, καθώς και την υποστήριξη του έργου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για τον έλεγχο και την καταστολή τους.</w:t>
      </w:r>
    </w:p>
    <w:p w:rsidR="00E770AC" w:rsidRDefault="00E770AC" w:rsidP="00E770AC">
      <w:pPr>
        <w:autoSpaceDE w:val="0"/>
        <w:autoSpaceDN w:val="0"/>
        <w:adjustRightInd w:val="0"/>
        <w:rPr>
          <w:rFonts w:ascii="Calibri" w:hAnsi="Calibri" w:cs="Calibri"/>
        </w:rPr>
      </w:pPr>
      <w:r>
        <w:rPr>
          <w:rFonts w:ascii="Calibri" w:hAnsi="Calibri" w:cs="Calibri"/>
        </w:rPr>
        <w:t xml:space="preserve">    Τέλος, οι Δήμοι στην περιοχή των οποίων ιδρύονται Εθελοντικές Πυροσβεστικές Υπηρεσίες του</w:t>
      </w:r>
    </w:p>
    <w:p w:rsidR="00E770AC" w:rsidRDefault="00E770AC" w:rsidP="00E770AC">
      <w:pPr>
        <w:autoSpaceDE w:val="0"/>
        <w:autoSpaceDN w:val="0"/>
        <w:adjustRightInd w:val="0"/>
        <w:rPr>
          <w:rFonts w:ascii="Calibri" w:hAnsi="Calibri" w:cs="Calibri"/>
        </w:rPr>
      </w:pPr>
      <w:r>
        <w:rPr>
          <w:rFonts w:ascii="Calibri" w:hAnsi="Calibri" w:cs="Calibri"/>
        </w:rPr>
        <w:t>Ν.4029/2011 εφαρμόζουν τα προβλεπόμενα στο άρθρο 29 του Ν.4029/2011, όπως αυτό έχει</w:t>
      </w:r>
    </w:p>
    <w:p w:rsidR="00E770AC" w:rsidRDefault="00E770AC" w:rsidP="00E770AC">
      <w:pPr>
        <w:autoSpaceDE w:val="0"/>
        <w:autoSpaceDN w:val="0"/>
        <w:adjustRightInd w:val="0"/>
        <w:rPr>
          <w:rFonts w:ascii="Calibri" w:hAnsi="Calibri" w:cs="Calibri"/>
        </w:rPr>
      </w:pPr>
      <w:r>
        <w:rPr>
          <w:rFonts w:ascii="Calibri" w:hAnsi="Calibri" w:cs="Calibri"/>
        </w:rPr>
        <w:t>τροποποιηθεί και ισχύει.</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color w:val="000000"/>
        </w:rPr>
      </w:pPr>
      <w:bookmarkStart w:id="23" w:name="_Toc34652913"/>
      <w:r>
        <w:rPr>
          <w:rFonts w:ascii="Calibri,Bold" w:hAnsi="Calibri,Bold" w:cs="Calibri,Bold"/>
          <w:b w:val="0"/>
          <w:bCs/>
          <w:color w:val="000000"/>
        </w:rPr>
        <w:t>3.2 Προπαρασκευαστική σύγκληση Συντονιστικών Τοπικών Οργάνων των Δήμων (Σ.Τ.Ο.) για την</w:t>
      </w:r>
      <w:bookmarkEnd w:id="23"/>
    </w:p>
    <w:p w:rsidR="00E770AC" w:rsidRDefault="00E770AC" w:rsidP="00E770AC">
      <w:pPr>
        <w:pStyle w:val="3"/>
        <w:rPr>
          <w:rFonts w:ascii="Calibri,Bold" w:hAnsi="Calibri,Bold" w:cs="Calibri,Bold"/>
          <w:b w:val="0"/>
          <w:bCs/>
          <w:color w:val="000000"/>
        </w:rPr>
      </w:pPr>
      <w:bookmarkStart w:id="24" w:name="_Toc34652914"/>
      <w:r>
        <w:rPr>
          <w:rFonts w:ascii="Calibri,Bold" w:hAnsi="Calibri,Bold" w:cs="Calibri,Bold"/>
          <w:b w:val="0"/>
          <w:bCs/>
          <w:color w:val="000000"/>
        </w:rPr>
        <w:t>ετοιμότητα αντιμετώπισης κινδύνων από την εκδήλωση δασικών πυρκαγιών</w:t>
      </w:r>
      <w:bookmarkEnd w:id="24"/>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Με σκοπό την εξέταση της πορείας υλοποίησης των προπαρασκευαστικών μέτρων και δράσεων</w:t>
      </w:r>
    </w:p>
    <w:p w:rsidR="00E770AC" w:rsidRDefault="00E770AC" w:rsidP="00E770AC">
      <w:pPr>
        <w:autoSpaceDE w:val="0"/>
        <w:autoSpaceDN w:val="0"/>
        <w:adjustRightInd w:val="0"/>
        <w:rPr>
          <w:rFonts w:ascii="Calibri" w:hAnsi="Calibri" w:cs="Calibri"/>
        </w:rPr>
      </w:pPr>
      <w:r>
        <w:rPr>
          <w:rFonts w:ascii="Calibri" w:hAnsi="Calibri" w:cs="Calibri"/>
        </w:rPr>
        <w:t>που συμβάλλουν στην προετοιμασία των Δήμων στην αντιμετώπιση κινδύνων που προέρχονται από</w:t>
      </w:r>
    </w:p>
    <w:p w:rsidR="00E770AC" w:rsidRDefault="00E770AC" w:rsidP="00E770AC">
      <w:pPr>
        <w:autoSpaceDE w:val="0"/>
        <w:autoSpaceDN w:val="0"/>
        <w:adjustRightInd w:val="0"/>
        <w:rPr>
          <w:rFonts w:ascii="Calibri" w:hAnsi="Calibri" w:cs="Calibri"/>
        </w:rPr>
      </w:pPr>
      <w:r>
        <w:rPr>
          <w:rFonts w:ascii="Calibri" w:hAnsi="Calibri" w:cs="Calibri"/>
        </w:rPr>
        <w:lastRenderedPageBreak/>
        <w:t>την εκδήλωση δασικών πυρκαγιών, συγκαλούνται ετησίως και πριν την έναρξη της αντιπυρικής</w:t>
      </w:r>
    </w:p>
    <w:p w:rsidR="00E770AC" w:rsidRDefault="00E770AC" w:rsidP="00E770AC">
      <w:pPr>
        <w:autoSpaceDE w:val="0"/>
        <w:autoSpaceDN w:val="0"/>
        <w:adjustRightInd w:val="0"/>
        <w:rPr>
          <w:rFonts w:ascii="Calibri" w:hAnsi="Calibri" w:cs="Calibri"/>
        </w:rPr>
      </w:pPr>
      <w:r>
        <w:rPr>
          <w:rFonts w:ascii="Calibri" w:hAnsi="Calibri" w:cs="Calibri"/>
        </w:rPr>
        <w:t>περιόδου τα Συντονιστικά Τοπικά Όργανα (ΣΤΟ).</w:t>
      </w:r>
    </w:p>
    <w:p w:rsidR="00E770AC" w:rsidRDefault="00E770AC" w:rsidP="00E770AC">
      <w:pPr>
        <w:autoSpaceDE w:val="0"/>
        <w:autoSpaceDN w:val="0"/>
        <w:adjustRightInd w:val="0"/>
        <w:rPr>
          <w:rFonts w:ascii="Calibri" w:hAnsi="Calibri" w:cs="Calibri"/>
        </w:rPr>
      </w:pPr>
      <w:r>
        <w:rPr>
          <w:rFonts w:ascii="Calibri" w:hAnsi="Calibri" w:cs="Calibri"/>
        </w:rPr>
        <w:t xml:space="preserve">   Στις συνεδριάσεις αυτές θα εξετάζονται θέματα σχετικά με:</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ετοιμότητα του δυναμικού και μέσων για διάθεση προς υποβοήθηση του έργου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στην καταστολή δασικών πυρκαγιών, στο πλαίσιο εφαρμογής του</w:t>
      </w:r>
    </w:p>
    <w:p w:rsidR="00E770AC" w:rsidRDefault="00E770AC" w:rsidP="00E770AC">
      <w:pPr>
        <w:autoSpaceDE w:val="0"/>
        <w:autoSpaceDN w:val="0"/>
        <w:adjustRightInd w:val="0"/>
        <w:rPr>
          <w:rFonts w:ascii="Calibri" w:hAnsi="Calibri" w:cs="Calibri"/>
        </w:rPr>
      </w:pPr>
      <w:r>
        <w:rPr>
          <w:rFonts w:ascii="Calibri" w:hAnsi="Calibri" w:cs="Calibri"/>
        </w:rPr>
        <w:t>Γενικού Σχεδίου Αντιμετώπισης Εκτάκτων Αναγκών Εξαιτίας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τα μέτρα πρόληψης και ετοιμότητας κατά τις ημέρες υψηλής επικινδυνότητας βάσει του Χάρτη</w:t>
      </w:r>
    </w:p>
    <w:p w:rsidR="00E770AC" w:rsidRDefault="00E770AC" w:rsidP="00E770AC">
      <w:pPr>
        <w:autoSpaceDE w:val="0"/>
        <w:autoSpaceDN w:val="0"/>
        <w:adjustRightInd w:val="0"/>
        <w:rPr>
          <w:rFonts w:ascii="Calibri" w:hAnsi="Calibri" w:cs="Calibri"/>
        </w:rPr>
      </w:pPr>
      <w:r>
        <w:rPr>
          <w:rFonts w:ascii="Calibri" w:hAnsi="Calibri" w:cs="Calibri"/>
        </w:rPr>
        <w:t>Πρόβλεψης Κινδύνου Πυρκαγιάς, που εκδίδεται καθημερινά κατά τη διάρκεια της αντιπυρικής</w:t>
      </w:r>
    </w:p>
    <w:p w:rsidR="00E770AC" w:rsidRDefault="00E770AC" w:rsidP="00E770AC">
      <w:pPr>
        <w:autoSpaceDE w:val="0"/>
        <w:autoSpaceDN w:val="0"/>
        <w:adjustRightInd w:val="0"/>
        <w:rPr>
          <w:rFonts w:ascii="Calibri" w:hAnsi="Calibri" w:cs="Calibri"/>
        </w:rPr>
      </w:pPr>
      <w:r>
        <w:rPr>
          <w:rFonts w:ascii="Calibri" w:hAnsi="Calibri" w:cs="Calibri"/>
        </w:rPr>
        <w:t>περιόδου από τη Γενική Γραμματεία Πολιτικής Προστασίας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διασφάλιση της επικοινωνίας μεταξύ όλων των εμπλεκόμενων υπηρεσιών και οργάνων σε</w:t>
      </w:r>
    </w:p>
    <w:p w:rsidR="00E770AC" w:rsidRDefault="00E770AC" w:rsidP="00E770AC">
      <w:pPr>
        <w:autoSpaceDE w:val="0"/>
        <w:autoSpaceDN w:val="0"/>
        <w:adjustRightInd w:val="0"/>
        <w:rPr>
          <w:rFonts w:ascii="Calibri" w:hAnsi="Calibri" w:cs="Calibri"/>
        </w:rPr>
      </w:pPr>
      <w:r>
        <w:rPr>
          <w:rFonts w:ascii="Calibri" w:hAnsi="Calibri" w:cs="Calibri"/>
        </w:rPr>
        <w:t>επίπεδο Δήμου για την απρόσκοπτη ροή πληροφοριών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 συντονισμό σε τοπικό επίπεδο της αντιμετώπισης εκτάκτων αναγκών και διαχείρισης των</w:t>
      </w:r>
    </w:p>
    <w:p w:rsidR="00E770AC" w:rsidRDefault="00E770AC" w:rsidP="00E770AC">
      <w:pPr>
        <w:autoSpaceDE w:val="0"/>
        <w:autoSpaceDN w:val="0"/>
        <w:adjustRightInd w:val="0"/>
        <w:rPr>
          <w:rFonts w:ascii="Calibri" w:hAnsi="Calibri" w:cs="Calibri"/>
        </w:rPr>
      </w:pPr>
      <w:r>
        <w:rPr>
          <w:rFonts w:ascii="Calibri" w:hAnsi="Calibri" w:cs="Calibri"/>
        </w:rPr>
        <w:t>συνεπειών που προκαλούνται από τις δασικές πυρκαγιές, στο πλαίσιο εφαρμογής του Γενικού</w:t>
      </w:r>
    </w:p>
    <w:p w:rsidR="00E770AC" w:rsidRDefault="00E770AC" w:rsidP="00E770AC">
      <w:pPr>
        <w:autoSpaceDE w:val="0"/>
        <w:autoSpaceDN w:val="0"/>
        <w:adjustRightInd w:val="0"/>
        <w:rPr>
          <w:rFonts w:ascii="Calibri" w:hAnsi="Calibri" w:cs="Calibri"/>
        </w:rPr>
      </w:pPr>
      <w:r>
        <w:rPr>
          <w:rFonts w:ascii="Calibri" w:hAnsi="Calibri" w:cs="Calibri"/>
        </w:rPr>
        <w:t>Σχεδίου Αντιμετώπισης Εκτάκτων Αναγκών Εξαιτίας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τον σχεδιασμό υλοποίησης της δράσης της οργανωμένης απομάκρυνσης πολιτών, κατ' εφαρμογή</w:t>
      </w:r>
    </w:p>
    <w:p w:rsidR="00E770AC" w:rsidRDefault="00E770AC" w:rsidP="00E770AC">
      <w:pPr>
        <w:autoSpaceDE w:val="0"/>
        <w:autoSpaceDN w:val="0"/>
        <w:adjustRightInd w:val="0"/>
        <w:rPr>
          <w:rFonts w:ascii="Calibri" w:hAnsi="Calibri" w:cs="Calibri"/>
        </w:rPr>
      </w:pPr>
      <w:r>
        <w:rPr>
          <w:rFonts w:ascii="Calibri" w:hAnsi="Calibri" w:cs="Calibri"/>
        </w:rPr>
        <w:t>του άρθρου 6, παρ. 5στ΄ του Ν.3013/2002 (όπως αυτό τροποποιήθηκε και ισχύει βάσει της παρ.</w:t>
      </w:r>
    </w:p>
    <w:p w:rsidR="00E770AC" w:rsidRDefault="00E770AC" w:rsidP="00E770AC">
      <w:pPr>
        <w:autoSpaceDE w:val="0"/>
        <w:autoSpaceDN w:val="0"/>
        <w:adjustRightInd w:val="0"/>
        <w:rPr>
          <w:rFonts w:ascii="Calibri" w:hAnsi="Calibri" w:cs="Calibri"/>
        </w:rPr>
      </w:pPr>
      <w:r>
        <w:rPr>
          <w:rFonts w:ascii="Calibri" w:hAnsi="Calibri" w:cs="Calibri"/>
        </w:rPr>
        <w:t>2 του άρθ. 18 του Ν 3613/2007 (ΦΕΚ 263/Α΄/2007) και του άρθ. 108 του Ν.4249/2014), σύμφωνα</w:t>
      </w:r>
    </w:p>
    <w:p w:rsidR="00E770AC" w:rsidRDefault="00E770AC" w:rsidP="00E770AC">
      <w:pPr>
        <w:autoSpaceDE w:val="0"/>
        <w:autoSpaceDN w:val="0"/>
        <w:adjustRightInd w:val="0"/>
        <w:rPr>
          <w:rFonts w:ascii="Calibri" w:hAnsi="Calibri" w:cs="Calibri"/>
        </w:rPr>
      </w:pPr>
      <w:r>
        <w:rPr>
          <w:rFonts w:ascii="Calibri" w:hAnsi="Calibri" w:cs="Calibri"/>
        </w:rPr>
        <w:t>με τις κατευθυντήριες οδηγίες της Δ/νσης Σχεδιασμού &amp; Αντιμετώπισης Εκτάκτων Αναγκών της</w:t>
      </w:r>
    </w:p>
    <w:p w:rsidR="00E770AC" w:rsidRDefault="00E770AC" w:rsidP="00E770AC">
      <w:pPr>
        <w:autoSpaceDE w:val="0"/>
        <w:autoSpaceDN w:val="0"/>
        <w:adjustRightInd w:val="0"/>
        <w:rPr>
          <w:rFonts w:ascii="Calibri" w:hAnsi="Calibri" w:cs="Calibri"/>
        </w:rPr>
      </w:pPr>
      <w:r>
        <w:rPr>
          <w:rFonts w:ascii="Calibri" w:hAnsi="Calibri" w:cs="Calibri"/>
        </w:rPr>
        <w:t>ΓΓΠΠ για την οργανωμένη απομάκρυνση πολιτών για λόγους προστασίας από εξελισσόμενη ή</w:t>
      </w:r>
    </w:p>
    <w:p w:rsidR="00E770AC" w:rsidRDefault="00E770AC" w:rsidP="00E770AC">
      <w:pPr>
        <w:autoSpaceDE w:val="0"/>
        <w:autoSpaceDN w:val="0"/>
        <w:adjustRightInd w:val="0"/>
        <w:rPr>
          <w:rFonts w:ascii="Calibri" w:hAnsi="Calibri" w:cs="Calibri"/>
        </w:rPr>
      </w:pPr>
      <w:r>
        <w:rPr>
          <w:rFonts w:ascii="Calibri" w:hAnsi="Calibri" w:cs="Calibri"/>
        </w:rPr>
        <w:t>επικείμενη καταστροφή εξ αιτίας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αξιοποίηση των Εθελοντικών Οργανώσεων Πολιτικής Προστασίας που δραστηριοποιούνται</w:t>
      </w:r>
    </w:p>
    <w:p w:rsidR="00E770AC" w:rsidRDefault="00E770AC" w:rsidP="00E770AC">
      <w:pPr>
        <w:autoSpaceDE w:val="0"/>
        <w:autoSpaceDN w:val="0"/>
        <w:adjustRightInd w:val="0"/>
        <w:rPr>
          <w:rFonts w:ascii="Calibri" w:hAnsi="Calibri" w:cs="Calibri"/>
        </w:rPr>
      </w:pPr>
      <w:r>
        <w:rPr>
          <w:rFonts w:ascii="Calibri" w:hAnsi="Calibri" w:cs="Calibri"/>
        </w:rPr>
        <w:t>σε επίπεδο Δήμου σε δράσεις επιτήρησης δασών κατά τη διάρκεια της αντιπυρικής περιόδου,</w:t>
      </w:r>
    </w:p>
    <w:p w:rsidR="00E770AC" w:rsidRDefault="00E770AC" w:rsidP="00E770AC">
      <w:pPr>
        <w:autoSpaceDE w:val="0"/>
        <w:autoSpaceDN w:val="0"/>
        <w:adjustRightInd w:val="0"/>
        <w:rPr>
          <w:rFonts w:ascii="Calibri" w:hAnsi="Calibri" w:cs="Calibri"/>
        </w:rPr>
      </w:pPr>
      <w:r>
        <w:rPr>
          <w:rFonts w:ascii="Calibri" w:hAnsi="Calibri" w:cs="Calibri"/>
        </w:rPr>
        <w:t>καθώς και κάθε άλλο θέμα που κρίνεται απαραίτητο για την αντιμετώπιση κινδύνων που προέρχονται</w:t>
      </w:r>
    </w:p>
    <w:p w:rsidR="00E770AC" w:rsidRDefault="00E770AC" w:rsidP="00E770AC">
      <w:pPr>
        <w:autoSpaceDE w:val="0"/>
        <w:autoSpaceDN w:val="0"/>
        <w:adjustRightInd w:val="0"/>
        <w:rPr>
          <w:rFonts w:ascii="Calibri" w:hAnsi="Calibri" w:cs="Calibri"/>
        </w:rPr>
      </w:pPr>
      <w:r>
        <w:rPr>
          <w:rFonts w:ascii="Calibri" w:hAnsi="Calibri" w:cs="Calibri"/>
        </w:rPr>
        <w:t>από την εκδήλωση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 xml:space="preserve">       Επίσης, στις ανωτέρω συνεδριάσεις δύναται να εξετάζονται και επιμέρους θέματα που συνδέονται</w:t>
      </w:r>
    </w:p>
    <w:p w:rsidR="00E770AC" w:rsidRDefault="00E770AC" w:rsidP="00E770AC">
      <w:pPr>
        <w:autoSpaceDE w:val="0"/>
        <w:autoSpaceDN w:val="0"/>
        <w:adjustRightInd w:val="0"/>
        <w:rPr>
          <w:rFonts w:ascii="Calibri" w:hAnsi="Calibri" w:cs="Calibri"/>
        </w:rPr>
      </w:pPr>
      <w:r>
        <w:rPr>
          <w:rFonts w:ascii="Calibri" w:hAnsi="Calibri" w:cs="Calibri"/>
        </w:rPr>
        <w:t>με έργα και δράσεις πρόληψης και αντιπυρικής προστασίας, όπως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εκτέλεση προγραμμάτων προληπτικού καθαρισμού της βλάστησης για τη μείωση του</w:t>
      </w:r>
    </w:p>
    <w:p w:rsidR="00E770AC" w:rsidRDefault="00E770AC" w:rsidP="00E770AC">
      <w:pPr>
        <w:autoSpaceDE w:val="0"/>
        <w:autoSpaceDN w:val="0"/>
        <w:adjustRightInd w:val="0"/>
        <w:rPr>
          <w:rFonts w:ascii="Calibri" w:hAnsi="Calibri" w:cs="Calibri"/>
        </w:rPr>
      </w:pPr>
      <w:r>
        <w:rPr>
          <w:rFonts w:ascii="Calibri" w:hAnsi="Calibri" w:cs="Calibri"/>
        </w:rPr>
        <w:t>κινδύνου, σε περιοχές ιδιαίτερης προστασίας (άλση, πάρκα, κατασκηνώσεις, κλπ) αρμοδιότητάς</w:t>
      </w:r>
    </w:p>
    <w:p w:rsidR="00E770AC" w:rsidRDefault="00E770AC" w:rsidP="00E770AC">
      <w:pPr>
        <w:autoSpaceDE w:val="0"/>
        <w:autoSpaceDN w:val="0"/>
        <w:adjustRightInd w:val="0"/>
        <w:rPr>
          <w:rFonts w:ascii="Calibri" w:hAnsi="Calibri" w:cs="Calibri"/>
        </w:rPr>
      </w:pPr>
      <w:r>
        <w:rPr>
          <w:rFonts w:ascii="Calibri" w:hAnsi="Calibri" w:cs="Calibri"/>
        </w:rPr>
        <w:t>τους,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απομάκρυνση των υπολειμμάτων καθαρισμού της βλάστησης που ενεργείται για τους ίδιους</w:t>
      </w:r>
    </w:p>
    <w:p w:rsidR="00E770AC" w:rsidRDefault="00E770AC" w:rsidP="00E770AC">
      <w:pPr>
        <w:autoSpaceDE w:val="0"/>
        <w:autoSpaceDN w:val="0"/>
        <w:adjustRightInd w:val="0"/>
        <w:rPr>
          <w:rFonts w:ascii="Calibri" w:hAnsi="Calibri" w:cs="Calibri"/>
        </w:rPr>
      </w:pPr>
      <w:r>
        <w:rPr>
          <w:rFonts w:ascii="Calibri" w:hAnsi="Calibri" w:cs="Calibri"/>
        </w:rPr>
        <w:t>λόγους από ιδιοκτήτες σε περιβάλλοντες χώρους κατοικιών και οικοπεδικές εκτάσεις (Πυρ.</w:t>
      </w:r>
    </w:p>
    <w:p w:rsidR="00E770AC" w:rsidRDefault="00E770AC" w:rsidP="00E770AC">
      <w:pPr>
        <w:autoSpaceDE w:val="0"/>
        <w:autoSpaceDN w:val="0"/>
        <w:adjustRightInd w:val="0"/>
        <w:rPr>
          <w:rFonts w:ascii="Calibri" w:hAnsi="Calibri" w:cs="Calibri"/>
        </w:rPr>
      </w:pPr>
      <w:r>
        <w:rPr>
          <w:rFonts w:ascii="Calibri" w:hAnsi="Calibri" w:cs="Calibri"/>
        </w:rPr>
        <w:lastRenderedPageBreak/>
        <w:t>Διάταξη 4/2012, Ν.3852/2010, αρθ.94 παρ.1), εντός των διοικητικών τους ορίων,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εκτέλεση έργων και εργασιών προληπτικού καθαρισμού της βλάστησης από τους Δήμους καθ'</w:t>
      </w:r>
    </w:p>
    <w:p w:rsidR="00E770AC" w:rsidRDefault="00E770AC" w:rsidP="00E770AC">
      <w:pPr>
        <w:autoSpaceDE w:val="0"/>
        <w:autoSpaceDN w:val="0"/>
        <w:adjustRightInd w:val="0"/>
        <w:rPr>
          <w:rFonts w:ascii="Calibri" w:hAnsi="Calibri" w:cs="Calibri"/>
        </w:rPr>
      </w:pPr>
      <w:r>
        <w:rPr>
          <w:rFonts w:ascii="Calibri" w:hAnsi="Calibri" w:cs="Calibri"/>
        </w:rPr>
        <w:t>υπόδειξη και συνεργασία με τις κατά τόπους αρμόδιες Δασικές Υπηρεσίες κυρίως στη ζώνη μίξης</w:t>
      </w:r>
    </w:p>
    <w:p w:rsidR="00E770AC" w:rsidRDefault="00E770AC" w:rsidP="00E770AC">
      <w:pPr>
        <w:autoSpaceDE w:val="0"/>
        <w:autoSpaceDN w:val="0"/>
        <w:adjustRightInd w:val="0"/>
        <w:rPr>
          <w:rFonts w:ascii="Calibri" w:hAnsi="Calibri" w:cs="Calibri"/>
        </w:rPr>
      </w:pPr>
      <w:r>
        <w:rPr>
          <w:rFonts w:ascii="Calibri" w:hAnsi="Calibri" w:cs="Calibri"/>
        </w:rPr>
        <w:t>δασών - πόλεων και οικισμών για λόγους αντιπυρικής προστασίας των πολεοδομικών τους</w:t>
      </w:r>
    </w:p>
    <w:p w:rsidR="00E770AC" w:rsidRDefault="00E770AC" w:rsidP="00E770AC">
      <w:pPr>
        <w:autoSpaceDE w:val="0"/>
        <w:autoSpaceDN w:val="0"/>
        <w:adjustRightInd w:val="0"/>
        <w:rPr>
          <w:rFonts w:ascii="Calibri" w:hAnsi="Calibri" w:cs="Calibri"/>
        </w:rPr>
      </w:pPr>
      <w:r>
        <w:rPr>
          <w:rFonts w:ascii="Calibri" w:hAnsi="Calibri" w:cs="Calibri"/>
        </w:rPr>
        <w:t>συγκροτημάτων,</w:t>
      </w:r>
    </w:p>
    <w:p w:rsidR="00E770AC" w:rsidRDefault="00E770AC" w:rsidP="00E770AC">
      <w:pPr>
        <w:autoSpaceDE w:val="0"/>
        <w:autoSpaceDN w:val="0"/>
        <w:adjustRightInd w:val="0"/>
        <w:rPr>
          <w:rFonts w:ascii="Calibri" w:hAnsi="Calibri" w:cs="Calibri"/>
        </w:rPr>
      </w:pPr>
      <w:r>
        <w:rPr>
          <w:rFonts w:ascii="Calibri" w:hAnsi="Calibri" w:cs="Calibri"/>
        </w:rPr>
        <w:t xml:space="preserve">      Στην συνέχεια, οι αποφάσεις και τα πρακτικά των Σ.Τ.Ο. διαβιβάζονται, με ευθύνη των</w:t>
      </w:r>
    </w:p>
    <w:p w:rsidR="00E770AC" w:rsidRDefault="00E770AC" w:rsidP="00E770AC">
      <w:pPr>
        <w:autoSpaceDE w:val="0"/>
        <w:autoSpaceDN w:val="0"/>
        <w:adjustRightInd w:val="0"/>
        <w:rPr>
          <w:rFonts w:ascii="Calibri" w:hAnsi="Calibri" w:cs="Calibri"/>
        </w:rPr>
      </w:pPr>
      <w:r>
        <w:rPr>
          <w:rFonts w:ascii="Calibri" w:hAnsi="Calibri" w:cs="Calibri"/>
        </w:rPr>
        <w:t>γραμματέων των ΣΤΟ, στο τμήμα Πολιτικής Προστασίας του Δήμου, στους εκπροσωπούμενους στα</w:t>
      </w:r>
    </w:p>
    <w:p w:rsidR="00E770AC" w:rsidRDefault="00E770AC" w:rsidP="00E770AC">
      <w:pPr>
        <w:autoSpaceDE w:val="0"/>
        <w:autoSpaceDN w:val="0"/>
        <w:adjustRightInd w:val="0"/>
        <w:rPr>
          <w:rFonts w:ascii="Calibri" w:hAnsi="Calibri" w:cs="Calibri"/>
        </w:rPr>
      </w:pPr>
      <w:r>
        <w:rPr>
          <w:rFonts w:ascii="Calibri" w:hAnsi="Calibri" w:cs="Calibri"/>
        </w:rPr>
        <w:t>Σ.Ο.Π.Π. φορείς, στη Δ/νση Πολιτικής Προστασίας της οικείας Περιφέρειας και στη Δ/νση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της οικείας Αποκεντρωμένης Διοίκησης, για την ενημέρωση του Περιφερειάρχη και του</w:t>
      </w:r>
    </w:p>
    <w:p w:rsidR="00E770AC" w:rsidRDefault="00E770AC" w:rsidP="00E770AC">
      <w:pPr>
        <w:autoSpaceDE w:val="0"/>
        <w:autoSpaceDN w:val="0"/>
        <w:adjustRightInd w:val="0"/>
        <w:rPr>
          <w:rFonts w:ascii="Calibri" w:hAnsi="Calibri" w:cs="Calibri"/>
        </w:rPr>
      </w:pPr>
      <w:r>
        <w:rPr>
          <w:rFonts w:ascii="Calibri" w:hAnsi="Calibri" w:cs="Calibri"/>
        </w:rPr>
        <w:t>Συντονιστή Αποκεντρωμένης Διοίκησης, αντίστοιχα, στο πλαίσιο της αμοιβαίας συνεργασίας και</w:t>
      </w:r>
    </w:p>
    <w:p w:rsidR="00E770AC" w:rsidRDefault="00E770AC" w:rsidP="00E770AC">
      <w:pPr>
        <w:autoSpaceDE w:val="0"/>
        <w:autoSpaceDN w:val="0"/>
        <w:adjustRightInd w:val="0"/>
        <w:rPr>
          <w:rFonts w:ascii="Calibri" w:hAnsi="Calibri" w:cs="Calibri"/>
        </w:rPr>
      </w:pPr>
      <w:r>
        <w:rPr>
          <w:rFonts w:ascii="Calibri" w:hAnsi="Calibri" w:cs="Calibri"/>
        </w:rPr>
        <w:t>διαλειτουργικότητας μεταξύ των φορέων Τοπικής Αυτοδιοίκησης.</w:t>
      </w:r>
    </w:p>
    <w:p w:rsidR="00E770AC" w:rsidRDefault="00E770AC" w:rsidP="00E770AC">
      <w:pPr>
        <w:autoSpaceDE w:val="0"/>
        <w:autoSpaceDN w:val="0"/>
        <w:adjustRightInd w:val="0"/>
        <w:rPr>
          <w:rFonts w:ascii="Calibri" w:hAnsi="Calibri" w:cs="Calibri"/>
        </w:rPr>
      </w:pPr>
      <w:r>
        <w:rPr>
          <w:rFonts w:ascii="Calibri" w:hAnsi="Calibri" w:cs="Calibri"/>
        </w:rPr>
        <w:t>Ο Δήμαρχος, βάσει των πρακτικών του οικείου Συντονιστικού Τοπικού Οργάνου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(ΣΤΟ) του Δήμου, θα προχωρήσει στην ιεράρχηση και δρομολόγηση, κατά το μέρος που</w:t>
      </w:r>
    </w:p>
    <w:p w:rsidR="00E770AC" w:rsidRDefault="00E770AC" w:rsidP="00E770AC">
      <w:pPr>
        <w:autoSpaceDE w:val="0"/>
        <w:autoSpaceDN w:val="0"/>
        <w:adjustRightInd w:val="0"/>
        <w:rPr>
          <w:rFonts w:ascii="Calibri" w:hAnsi="Calibri" w:cs="Calibri"/>
        </w:rPr>
      </w:pPr>
      <w:r>
        <w:rPr>
          <w:rFonts w:ascii="Calibri" w:hAnsi="Calibri" w:cs="Calibri"/>
        </w:rPr>
        <w:t>τον αφορά, των μέτρων, έργων και δράσεων που προτάθηκαν στα ανωτέρω Συντονιστικά Όργανα.</w:t>
      </w:r>
    </w:p>
    <w:p w:rsidR="00E770AC" w:rsidRDefault="00E770AC" w:rsidP="00E770AC">
      <w:pPr>
        <w:autoSpaceDE w:val="0"/>
        <w:autoSpaceDN w:val="0"/>
        <w:adjustRightInd w:val="0"/>
        <w:rPr>
          <w:rFonts w:ascii="Calibri" w:hAnsi="Calibri" w:cs="Calibri"/>
        </w:rPr>
      </w:pPr>
      <w:r>
        <w:rPr>
          <w:rFonts w:ascii="Calibri" w:hAnsi="Calibri" w:cs="Calibri"/>
        </w:rPr>
        <w:t>Το τμήμα Πολιτικής Προστασίας των Δήμου, μετά τη λήψη των πρακτικών του οικείου</w:t>
      </w:r>
    </w:p>
    <w:p w:rsidR="00E770AC" w:rsidRDefault="00E770AC" w:rsidP="00E770AC">
      <w:pPr>
        <w:autoSpaceDE w:val="0"/>
        <w:autoSpaceDN w:val="0"/>
        <w:adjustRightInd w:val="0"/>
        <w:rPr>
          <w:rFonts w:ascii="Calibri" w:hAnsi="Calibri" w:cs="Calibri"/>
        </w:rPr>
      </w:pPr>
      <w:r>
        <w:rPr>
          <w:rFonts w:ascii="Calibri" w:hAnsi="Calibri" w:cs="Calibri"/>
        </w:rPr>
        <w:t>Συντονιστικού Τοπικού Οργάνου (ΣΤΟ) του Δήμου και με βάση τα μέτρα, έργα και δράσεις που</w:t>
      </w:r>
    </w:p>
    <w:p w:rsidR="00E770AC" w:rsidRDefault="00E770AC" w:rsidP="00E770AC">
      <w:pPr>
        <w:autoSpaceDE w:val="0"/>
        <w:autoSpaceDN w:val="0"/>
        <w:adjustRightInd w:val="0"/>
        <w:rPr>
          <w:rFonts w:ascii="Calibri" w:hAnsi="Calibri" w:cs="Calibri"/>
        </w:rPr>
      </w:pPr>
      <w:r>
        <w:rPr>
          <w:rFonts w:ascii="Calibri" w:hAnsi="Calibri" w:cs="Calibri"/>
        </w:rPr>
        <w:t>προτάθηκαν στο ανωτέρω Συντονιστικό Όργανο, θα προχωρήσει στη διαμόρφωση του τελικού</w:t>
      </w:r>
    </w:p>
    <w:p w:rsidR="00E770AC" w:rsidRDefault="00E770AC" w:rsidP="00E770AC">
      <w:pPr>
        <w:autoSpaceDE w:val="0"/>
        <w:autoSpaceDN w:val="0"/>
        <w:adjustRightInd w:val="0"/>
        <w:rPr>
          <w:rFonts w:ascii="Calibri" w:hAnsi="Calibri" w:cs="Calibri"/>
        </w:rPr>
      </w:pPr>
      <w:r>
        <w:rPr>
          <w:rFonts w:ascii="Calibri" w:hAnsi="Calibri" w:cs="Calibri"/>
        </w:rPr>
        <w:t>σχεδιασμού του Δήμου για πρόληψη και ετοιμότητα για την αντιμετώπιση κινδύνων που προέρχονται</w:t>
      </w:r>
    </w:p>
    <w:p w:rsidR="00E770AC" w:rsidRDefault="00E770AC" w:rsidP="00E770AC">
      <w:pPr>
        <w:autoSpaceDE w:val="0"/>
        <w:autoSpaceDN w:val="0"/>
        <w:adjustRightInd w:val="0"/>
        <w:rPr>
          <w:rFonts w:ascii="Calibri" w:hAnsi="Calibri" w:cs="Calibri"/>
        </w:rPr>
      </w:pPr>
      <w:r>
        <w:rPr>
          <w:rFonts w:ascii="Calibri" w:hAnsi="Calibri" w:cs="Calibri"/>
        </w:rPr>
        <w:t>από την εκδήλωση δασικών πυρκαγιών, σύμφωνα με τις υποδείξεις του Δημάρχου.</w:t>
      </w:r>
    </w:p>
    <w:p w:rsidR="00E770AC" w:rsidRDefault="00E770AC" w:rsidP="00E770AC">
      <w:pPr>
        <w:autoSpaceDE w:val="0"/>
        <w:autoSpaceDN w:val="0"/>
        <w:adjustRightInd w:val="0"/>
        <w:rPr>
          <w:rFonts w:ascii="Calibri" w:hAnsi="Calibri" w:cs="Calibri"/>
        </w:rPr>
      </w:pPr>
      <w:r>
        <w:rPr>
          <w:rFonts w:ascii="Calibri" w:hAnsi="Calibri" w:cs="Calibri"/>
        </w:rPr>
        <w:t xml:space="preserve">   Οι εκπροσωπούμενοι στο ΣΤΟ φορείς, βάσει των πρακτικών του Συντονιστικού Τοπικού</w:t>
      </w:r>
    </w:p>
    <w:p w:rsidR="00E770AC" w:rsidRDefault="00E770AC" w:rsidP="00E770AC">
      <w:pPr>
        <w:autoSpaceDE w:val="0"/>
        <w:autoSpaceDN w:val="0"/>
        <w:adjustRightInd w:val="0"/>
        <w:rPr>
          <w:rFonts w:ascii="Calibri" w:hAnsi="Calibri" w:cs="Calibri"/>
        </w:rPr>
      </w:pPr>
      <w:r>
        <w:rPr>
          <w:rFonts w:ascii="Calibri" w:hAnsi="Calibri" w:cs="Calibri"/>
        </w:rPr>
        <w:t>Οργάνου (ΣΤΟ) του Δήμου, θα προχωρήσουν στη δρομολόγηση, κατά το μέρος που τους αφορά, των</w:t>
      </w:r>
    </w:p>
    <w:p w:rsidR="00E770AC" w:rsidRDefault="00E770AC" w:rsidP="00E770AC">
      <w:pPr>
        <w:autoSpaceDE w:val="0"/>
        <w:autoSpaceDN w:val="0"/>
        <w:adjustRightInd w:val="0"/>
        <w:rPr>
          <w:rFonts w:ascii="Calibri" w:hAnsi="Calibri" w:cs="Calibri"/>
        </w:rPr>
      </w:pPr>
      <w:r>
        <w:rPr>
          <w:rFonts w:ascii="Calibri" w:hAnsi="Calibri" w:cs="Calibri"/>
        </w:rPr>
        <w:t>μέτρων, έργων και δράσεων που γνωστοποίησαν ότι θα υλοποιήσουν στο ανωτέρω Συντονιστικό</w:t>
      </w:r>
    </w:p>
    <w:p w:rsidR="00E770AC" w:rsidRDefault="00E770AC" w:rsidP="00E770AC">
      <w:pPr>
        <w:autoSpaceDE w:val="0"/>
        <w:autoSpaceDN w:val="0"/>
        <w:adjustRightInd w:val="0"/>
        <w:rPr>
          <w:rFonts w:ascii="Calibri" w:hAnsi="Calibri" w:cs="Calibri"/>
        </w:rPr>
      </w:pPr>
      <w:r>
        <w:rPr>
          <w:rFonts w:ascii="Calibri" w:hAnsi="Calibri" w:cs="Calibri"/>
        </w:rPr>
        <w:t>Όργανο.</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color w:val="000000"/>
        </w:rPr>
      </w:pPr>
      <w:bookmarkStart w:id="25" w:name="_Toc34652915"/>
      <w:r>
        <w:rPr>
          <w:rFonts w:ascii="Calibri,Bold" w:hAnsi="Calibri,Bold" w:cs="Calibri,Bold"/>
          <w:b w:val="0"/>
          <w:bCs/>
          <w:color w:val="000000"/>
        </w:rPr>
        <w:t>3.3 Δράσεις αυξημένης ετοιμότητας των Δήμων για τις περιοχές που το επόμενο 24-ωρο είναι</w:t>
      </w:r>
      <w:bookmarkEnd w:id="25"/>
    </w:p>
    <w:p w:rsidR="00E770AC" w:rsidRDefault="00E770AC" w:rsidP="00E770AC">
      <w:pPr>
        <w:pStyle w:val="3"/>
        <w:rPr>
          <w:rFonts w:ascii="Calibri,Bold" w:hAnsi="Calibri,Bold" w:cs="Calibri,Bold"/>
          <w:b w:val="0"/>
          <w:bCs/>
          <w:color w:val="000000"/>
        </w:rPr>
      </w:pPr>
      <w:bookmarkStart w:id="26" w:name="_Toc34652916"/>
      <w:r>
        <w:rPr>
          <w:rFonts w:ascii="Calibri,Bold" w:hAnsi="Calibri,Bold" w:cs="Calibri,Bold"/>
          <w:b w:val="0"/>
          <w:bCs/>
          <w:color w:val="000000"/>
        </w:rPr>
        <w:t>μεγάλη η επικινδυνότητα εκδήλωσης και εξάπλωσης δασικών πυρκαγιών</w:t>
      </w:r>
      <w:bookmarkEnd w:id="26"/>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κατάσταση ετοιμότητας πολιτικής προστασίας λόγω τεκμηριωμένου κινδύνου ορίζεται με το</w:t>
      </w:r>
    </w:p>
    <w:p w:rsidR="00E770AC" w:rsidRDefault="00E770AC" w:rsidP="00E770AC">
      <w:pPr>
        <w:autoSpaceDE w:val="0"/>
        <w:autoSpaceDN w:val="0"/>
        <w:adjustRightInd w:val="0"/>
        <w:rPr>
          <w:rFonts w:ascii="Calibri" w:hAnsi="Calibri" w:cs="Calibri"/>
        </w:rPr>
      </w:pPr>
      <w:r>
        <w:rPr>
          <w:rFonts w:ascii="Calibri" w:hAnsi="Calibri" w:cs="Calibri"/>
        </w:rPr>
        <w:t>άρθρο 2, παρ. 4α του Ν.3013/2002. Ειδικότερα, για τις περιοχές που το επόμενο 24-ωρο είναι μεγάλη</w:t>
      </w:r>
    </w:p>
    <w:p w:rsidR="00E770AC" w:rsidRDefault="00E770AC" w:rsidP="00E770AC">
      <w:pPr>
        <w:autoSpaceDE w:val="0"/>
        <w:autoSpaceDN w:val="0"/>
        <w:adjustRightInd w:val="0"/>
        <w:rPr>
          <w:rFonts w:ascii="Calibri" w:hAnsi="Calibri" w:cs="Calibri"/>
        </w:rPr>
      </w:pPr>
      <w:r>
        <w:rPr>
          <w:rFonts w:ascii="Calibri" w:hAnsi="Calibri" w:cs="Calibri"/>
        </w:rPr>
        <w:t>η επικινδυνότητα εκδήλωσης και εξάπλωσης δασικών πυρκαγιών σύμφωνα με το Χάρτη Πρόβλεψης</w:t>
      </w:r>
    </w:p>
    <w:p w:rsidR="00E770AC" w:rsidRDefault="00E770AC" w:rsidP="00E770AC">
      <w:pPr>
        <w:autoSpaceDE w:val="0"/>
        <w:autoSpaceDN w:val="0"/>
        <w:adjustRightInd w:val="0"/>
        <w:rPr>
          <w:rFonts w:ascii="Calibri" w:hAnsi="Calibri" w:cs="Calibri"/>
        </w:rPr>
      </w:pPr>
      <w:r>
        <w:rPr>
          <w:rFonts w:ascii="Calibri" w:hAnsi="Calibri" w:cs="Calibri"/>
        </w:rPr>
        <w:t>Κινδύνου Πυρκαγιάς που εκδίδει η ΓΓΠΠ, η αυξημένη ετοιμότητα των Δήμων αφορά κατά κύριο λόγο</w:t>
      </w:r>
    </w:p>
    <w:p w:rsidR="00E770AC" w:rsidRDefault="00E770AC" w:rsidP="00E770AC">
      <w:pPr>
        <w:autoSpaceDE w:val="0"/>
        <w:autoSpaceDN w:val="0"/>
        <w:adjustRightInd w:val="0"/>
        <w:rPr>
          <w:rFonts w:ascii="Calibri" w:hAnsi="Calibri" w:cs="Calibri"/>
        </w:rPr>
      </w:pPr>
      <w:r>
        <w:rPr>
          <w:rFonts w:ascii="Calibri" w:hAnsi="Calibri" w:cs="Calibri"/>
        </w:rPr>
        <w:t>τις παρακάτω δράσεις:</w:t>
      </w:r>
    </w:p>
    <w:p w:rsidR="00E770AC" w:rsidRDefault="00E770AC" w:rsidP="00E770AC">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Υποστήριξη στο έργο του ΠΣ για τη λήψη μέτρων αυξημένης επιτήρησης σε δάση και δασικές</w:t>
      </w:r>
    </w:p>
    <w:p w:rsidR="00E770AC" w:rsidRDefault="00E770AC" w:rsidP="00E770AC">
      <w:pPr>
        <w:autoSpaceDE w:val="0"/>
        <w:autoSpaceDN w:val="0"/>
        <w:adjustRightInd w:val="0"/>
        <w:rPr>
          <w:rFonts w:ascii="Calibri" w:hAnsi="Calibri" w:cs="Calibri"/>
        </w:rPr>
      </w:pPr>
      <w:r>
        <w:rPr>
          <w:rFonts w:ascii="Calibri" w:hAnsi="Calibri" w:cs="Calibri"/>
        </w:rPr>
        <w:t>εκτάσεις για τον έγκαιρο εντοπισμό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σε τοπικό επίπεδο, βάσει των δελτίων τύπου που εκδίδονται από τη</w:t>
      </w:r>
    </w:p>
    <w:p w:rsidR="00E770AC" w:rsidRDefault="00E770AC" w:rsidP="00E770AC">
      <w:pPr>
        <w:autoSpaceDE w:val="0"/>
        <w:autoSpaceDN w:val="0"/>
        <w:adjustRightInd w:val="0"/>
        <w:rPr>
          <w:rFonts w:ascii="Calibri" w:hAnsi="Calibri" w:cs="Calibri"/>
        </w:rPr>
      </w:pPr>
      <w:r>
        <w:rPr>
          <w:rFonts w:ascii="Calibri" w:hAnsi="Calibri" w:cs="Calibri"/>
        </w:rPr>
        <w:t>Γενική Γραμματεία Πολιτικής Προστασίας, για τις περιοχές που η πρόβλεψη του κινδύνου</w:t>
      </w:r>
    </w:p>
    <w:p w:rsidR="00E770AC" w:rsidRDefault="00E770AC" w:rsidP="00E770AC">
      <w:pPr>
        <w:autoSpaceDE w:val="0"/>
        <w:autoSpaceDN w:val="0"/>
        <w:adjustRightInd w:val="0"/>
        <w:rPr>
          <w:rFonts w:ascii="Calibri" w:hAnsi="Calibri" w:cs="Calibri"/>
        </w:rPr>
      </w:pPr>
      <w:r>
        <w:rPr>
          <w:rFonts w:ascii="Calibri" w:hAnsi="Calibri" w:cs="Calibri"/>
        </w:rPr>
        <w:t>εκτιμάται από πολύ υψηλή (κατηγορία 4) έως κατάσταση συναγερμού (κατηγορία 5) με στόχο</w:t>
      </w:r>
    </w:p>
    <w:p w:rsidR="00E770AC" w:rsidRDefault="00E770AC" w:rsidP="00E770AC">
      <w:pPr>
        <w:autoSpaceDE w:val="0"/>
        <w:autoSpaceDN w:val="0"/>
        <w:adjustRightInd w:val="0"/>
        <w:rPr>
          <w:rFonts w:ascii="Calibri" w:hAnsi="Calibri" w:cs="Calibri"/>
        </w:rPr>
      </w:pPr>
      <w:r>
        <w:rPr>
          <w:rFonts w:ascii="Calibri" w:hAnsi="Calibri" w:cs="Calibri"/>
        </w:rPr>
        <w:t>την αποφυγή ενεργειών που μπορεί να προκαλέσουν πυρκαγιά από αμέλεια.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Λήψη μέτρων για την αποφυγή πρόκλησης πυρκαγιάς σε χώρους ανεξέλεγκτης εναπόθεσης</w:t>
      </w:r>
    </w:p>
    <w:p w:rsidR="00E770AC" w:rsidRDefault="00E770AC" w:rsidP="00E770AC">
      <w:pPr>
        <w:autoSpaceDE w:val="0"/>
        <w:autoSpaceDN w:val="0"/>
        <w:adjustRightInd w:val="0"/>
        <w:rPr>
          <w:rFonts w:ascii="Calibri" w:hAnsi="Calibri" w:cs="Calibri"/>
        </w:rPr>
      </w:pPr>
      <w:r>
        <w:rPr>
          <w:rFonts w:ascii="Calibri" w:hAnsi="Calibri" w:cs="Calibri"/>
        </w:rPr>
        <w:t>αστικών απορριμμάτων, σύμφωνα με τα προβλεπόμενα στην Πυροσβεστική Διάταξη 9</w:t>
      </w:r>
      <w:r>
        <w:rPr>
          <w:rFonts w:ascii="Calibri" w:hAnsi="Calibri" w:cs="Calibri"/>
          <w:sz w:val="14"/>
          <w:szCs w:val="14"/>
        </w:rPr>
        <w:t>Α</w:t>
      </w:r>
      <w:r>
        <w:rPr>
          <w:rFonts w:ascii="Calibri" w:hAnsi="Calibri" w:cs="Calibri"/>
        </w:rPr>
        <w:t>/2005</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Συμβολή στην ενημέρωση σε τοπικό επίπεδο, των αγροτών, κτηνοτρόφων και μελισσοκόμων για</w:t>
      </w:r>
    </w:p>
    <w:p w:rsidR="00E770AC" w:rsidRDefault="00E770AC" w:rsidP="00E770AC">
      <w:pPr>
        <w:autoSpaceDE w:val="0"/>
        <w:autoSpaceDN w:val="0"/>
        <w:adjustRightInd w:val="0"/>
        <w:rPr>
          <w:rFonts w:ascii="Calibri" w:hAnsi="Calibri" w:cs="Calibri"/>
        </w:rPr>
      </w:pPr>
      <w:r>
        <w:rPr>
          <w:rFonts w:ascii="Calibri" w:hAnsi="Calibri" w:cs="Calibri"/>
        </w:rPr>
        <w:t>τον πολύ υψηλό κίνδυνο πυρκαγιάς, με σχετικές ανακοινώσεις, προς αποφυγή ενεργειών</w:t>
      </w:r>
    </w:p>
    <w:p w:rsidR="00E770AC" w:rsidRDefault="00E770AC" w:rsidP="00E770AC">
      <w:pPr>
        <w:autoSpaceDE w:val="0"/>
        <w:autoSpaceDN w:val="0"/>
        <w:adjustRightInd w:val="0"/>
        <w:rPr>
          <w:rFonts w:ascii="Calibri" w:hAnsi="Calibri" w:cs="Calibri"/>
        </w:rPr>
      </w:pPr>
      <w:r>
        <w:rPr>
          <w:rFonts w:ascii="Calibri" w:hAnsi="Calibri" w:cs="Calibri"/>
        </w:rPr>
        <w:t>πρόκλησης πυρκαγιάς από αμέλεια οφειλόμενη σε εργασίες στην ύπαιθρο.</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Ετοιμότητα του προσωπικού και των μέσων του Δήμου προκειμένου να υποστηρίξουν άμεσα το</w:t>
      </w:r>
    </w:p>
    <w:p w:rsidR="00E770AC" w:rsidRDefault="00E770AC" w:rsidP="00E770AC">
      <w:pPr>
        <w:autoSpaceDE w:val="0"/>
        <w:autoSpaceDN w:val="0"/>
        <w:adjustRightInd w:val="0"/>
        <w:rPr>
          <w:rFonts w:ascii="Calibri" w:hAnsi="Calibri" w:cs="Calibri"/>
        </w:rPr>
      </w:pPr>
      <w:r>
        <w:rPr>
          <w:rFonts w:ascii="Calibri" w:hAnsi="Calibri" w:cs="Calibri"/>
        </w:rPr>
        <w:t>έργο του Πυροσβεστικού Σώματος στην καταστολή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Ετοιμότητα του προσωπικού και των μέσων του Δήμου για την άμεση αντιμετώπιση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και διαχείριση των συνεπειών λόγω δασικών πυρκαγιών.</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color w:val="000000"/>
        </w:rPr>
      </w:pPr>
      <w:bookmarkStart w:id="27" w:name="_Toc34652917"/>
      <w:r>
        <w:rPr>
          <w:rFonts w:ascii="Calibri,Bold" w:hAnsi="Calibri,Bold" w:cs="Calibri,Bold"/>
          <w:b w:val="0"/>
          <w:bCs/>
          <w:color w:val="000000"/>
        </w:rPr>
        <w:t>3.4 Δράσεις του Δήμου στην αντιμετώπιση κινδύνων λόγω δασικών πυρκαγιών μετά την εκδήλωσή</w:t>
      </w:r>
      <w:bookmarkEnd w:id="27"/>
    </w:p>
    <w:p w:rsidR="00E770AC" w:rsidRDefault="00E770AC" w:rsidP="00E770AC">
      <w:pPr>
        <w:pStyle w:val="3"/>
        <w:rPr>
          <w:rFonts w:ascii="Calibri,Bold" w:hAnsi="Calibri,Bold" w:cs="Calibri,Bold"/>
          <w:b w:val="0"/>
          <w:bCs/>
          <w:color w:val="000000"/>
        </w:rPr>
      </w:pPr>
      <w:bookmarkStart w:id="28" w:name="_Toc34652918"/>
      <w:r>
        <w:rPr>
          <w:rFonts w:ascii="Calibri,Bold" w:hAnsi="Calibri,Bold" w:cs="Calibri,Bold"/>
          <w:b w:val="0"/>
          <w:bCs/>
          <w:color w:val="000000"/>
        </w:rPr>
        <w:t>Τους</w:t>
      </w:r>
      <w:bookmarkEnd w:id="28"/>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Ο Δήμαρχος, ως Αποκεντρωμένο Όργανο Πολιτικής Προστασίας και στο πλαίσιο του θεσμικού</w:t>
      </w:r>
    </w:p>
    <w:p w:rsidR="00E770AC" w:rsidRDefault="00E770AC" w:rsidP="00E770AC">
      <w:pPr>
        <w:autoSpaceDE w:val="0"/>
        <w:autoSpaceDN w:val="0"/>
        <w:adjustRightInd w:val="0"/>
        <w:rPr>
          <w:rFonts w:ascii="Calibri" w:hAnsi="Calibri" w:cs="Calibri"/>
        </w:rPr>
      </w:pPr>
      <w:r>
        <w:rPr>
          <w:rFonts w:ascii="Calibri" w:hAnsi="Calibri" w:cs="Calibri"/>
        </w:rPr>
        <w:t>του ρόλου, όταν ενημερωθεί για την εκδήλωση της δασικής πυρκαγιάς από την  αρμόδια οργανική</w:t>
      </w:r>
    </w:p>
    <w:p w:rsidR="00E770AC" w:rsidRDefault="00E770AC" w:rsidP="00E770AC">
      <w:pPr>
        <w:autoSpaceDE w:val="0"/>
        <w:autoSpaceDN w:val="0"/>
        <w:adjustRightInd w:val="0"/>
        <w:rPr>
          <w:rFonts w:ascii="Calibri" w:hAnsi="Calibri" w:cs="Calibri"/>
        </w:rPr>
      </w:pPr>
      <w:r>
        <w:rPr>
          <w:rFonts w:ascii="Calibri" w:hAnsi="Calibri" w:cs="Calibri"/>
        </w:rPr>
        <w:t>μονάδα Πολιτικής Προστασίας του Δήμου και αναλόγως της εξέλιξής της, δρομολογεί δράσεις για</w:t>
      </w:r>
    </w:p>
    <w:p w:rsidR="00E770AC" w:rsidRDefault="00E770AC" w:rsidP="00E770AC">
      <w:pPr>
        <w:autoSpaceDE w:val="0"/>
        <w:autoSpaceDN w:val="0"/>
        <w:adjustRightInd w:val="0"/>
        <w:rPr>
          <w:rFonts w:ascii="Calibri" w:hAnsi="Calibri" w:cs="Calibri"/>
        </w:rPr>
      </w:pPr>
      <w:r>
        <w:rPr>
          <w:rFonts w:ascii="Calibri" w:hAnsi="Calibri" w:cs="Calibri"/>
        </w:rPr>
        <w:t>την υποστήριξη του έργου του Πυροσβεστικού Σώματος για τον έλεγχο και την καταστολή  της και για</w:t>
      </w:r>
    </w:p>
    <w:p w:rsidR="00E770AC" w:rsidRDefault="00E770AC" w:rsidP="00E770AC">
      <w:pPr>
        <w:autoSpaceDE w:val="0"/>
        <w:autoSpaceDN w:val="0"/>
        <w:adjustRightInd w:val="0"/>
        <w:rPr>
          <w:rFonts w:ascii="Calibri" w:hAnsi="Calibri" w:cs="Calibri"/>
        </w:rPr>
      </w:pPr>
      <w:r>
        <w:rPr>
          <w:rFonts w:ascii="Calibri" w:hAnsi="Calibri" w:cs="Calibri"/>
        </w:rPr>
        <w:t>την αντιμετώπιση εκτάκτων αναγκών και την άμεση/βραχεία διαχείριση των συνεπειών, σε</w:t>
      </w:r>
    </w:p>
    <w:p w:rsidR="00E770AC" w:rsidRDefault="00E770AC" w:rsidP="00E770AC">
      <w:pPr>
        <w:autoSpaceDE w:val="0"/>
        <w:autoSpaceDN w:val="0"/>
        <w:adjustRightInd w:val="0"/>
        <w:rPr>
          <w:rFonts w:ascii="Calibri" w:hAnsi="Calibri" w:cs="Calibri"/>
        </w:rPr>
      </w:pPr>
      <w:r>
        <w:rPr>
          <w:rFonts w:ascii="Calibri" w:hAnsi="Calibri" w:cs="Calibri"/>
        </w:rPr>
        <w:t>συνεργασία με τον οικείο Περιφερειάρχη ή αρμόδιο Αντιπεριφερειάρχη, στα διοικητικά όρια του</w:t>
      </w:r>
    </w:p>
    <w:p w:rsidR="00E770AC" w:rsidRDefault="00E770AC" w:rsidP="00E770AC">
      <w:pPr>
        <w:autoSpaceDE w:val="0"/>
        <w:autoSpaceDN w:val="0"/>
        <w:adjustRightInd w:val="0"/>
        <w:rPr>
          <w:rFonts w:ascii="Calibri" w:hAnsi="Calibri" w:cs="Calibri"/>
        </w:rPr>
      </w:pPr>
      <w:r>
        <w:rPr>
          <w:rFonts w:ascii="Calibri" w:hAnsi="Calibri" w:cs="Calibri"/>
        </w:rPr>
        <w:t>οποίου εξελίσσεται η πυρκαγιά.</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οι Δήμαρχοι κινητοποιούν δια των οργανικών μονάδων Πολιτικής Προστασίας των</w:t>
      </w:r>
    </w:p>
    <w:p w:rsidR="00E770AC" w:rsidRDefault="00E770AC" w:rsidP="00E770AC">
      <w:pPr>
        <w:autoSpaceDE w:val="0"/>
        <w:autoSpaceDN w:val="0"/>
        <w:adjustRightInd w:val="0"/>
        <w:rPr>
          <w:rFonts w:ascii="Calibri" w:hAnsi="Calibri" w:cs="Calibri"/>
        </w:rPr>
      </w:pPr>
      <w:r>
        <w:rPr>
          <w:rFonts w:ascii="Calibri" w:hAnsi="Calibri" w:cs="Calibri"/>
        </w:rPr>
        <w:t>Δήμων, το επιχειρησιακά εμπλεκόμενο δυναμικό και τα μέσα πολιτικής προστασίας του Δήμου,</w:t>
      </w:r>
    </w:p>
    <w:p w:rsidR="00E770AC" w:rsidRDefault="00E770AC" w:rsidP="00E770AC">
      <w:pPr>
        <w:autoSpaceDE w:val="0"/>
        <w:autoSpaceDN w:val="0"/>
        <w:adjustRightInd w:val="0"/>
        <w:rPr>
          <w:rFonts w:ascii="Calibri" w:hAnsi="Calibri" w:cs="Calibri"/>
        </w:rPr>
      </w:pPr>
      <w:r>
        <w:rPr>
          <w:rFonts w:ascii="Calibri" w:hAnsi="Calibri" w:cs="Calibri"/>
        </w:rPr>
        <w:t>προκειμένου να δρομολογήσουν δράσεις που συνδέονται με:</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εξασφάλιση της επικοινωνίας με τους λοιπούς επιχειρησιακά εμπλεκόμενους φορείς (Π.Σ.,</w:t>
      </w:r>
    </w:p>
    <w:p w:rsidR="00E770AC" w:rsidRDefault="00E770AC" w:rsidP="00E770AC">
      <w:pPr>
        <w:autoSpaceDE w:val="0"/>
        <w:autoSpaceDN w:val="0"/>
        <w:adjustRightInd w:val="0"/>
        <w:rPr>
          <w:rFonts w:ascii="Calibri" w:hAnsi="Calibri" w:cs="Calibri"/>
        </w:rPr>
      </w:pPr>
      <w:r>
        <w:rPr>
          <w:rFonts w:ascii="Calibri" w:hAnsi="Calibri" w:cs="Calibri"/>
        </w:rPr>
        <w:t>ΕΛ.ΑΣ, κλπ.)</w:t>
      </w:r>
    </w:p>
    <w:p w:rsidR="00E770AC" w:rsidRDefault="00E770AC" w:rsidP="00E770AC">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την περαιτέρω συλλογή πληροφοριών σχετικά με την εξέλιξη του καταστροφικού φαινομένου</w:t>
      </w:r>
    </w:p>
    <w:p w:rsidR="00E770AC" w:rsidRDefault="00E770AC" w:rsidP="00E770AC">
      <w:pPr>
        <w:autoSpaceDE w:val="0"/>
        <w:autoSpaceDN w:val="0"/>
        <w:adjustRightInd w:val="0"/>
        <w:rPr>
          <w:rFonts w:ascii="Calibri" w:hAnsi="Calibri" w:cs="Calibri"/>
        </w:rPr>
      </w:pPr>
      <w:r>
        <w:rPr>
          <w:rFonts w:ascii="Calibri" w:hAnsi="Calibri" w:cs="Calibri"/>
        </w:rPr>
        <w:t>και τις επηρεαζόμενες περιοχές εντός των διοικητικών ορίων του Δήμου σε επικοινωνία με τις</w:t>
      </w:r>
    </w:p>
    <w:p w:rsidR="00E770AC" w:rsidRDefault="00E770AC" w:rsidP="00E770AC">
      <w:pPr>
        <w:autoSpaceDE w:val="0"/>
        <w:autoSpaceDN w:val="0"/>
        <w:adjustRightInd w:val="0"/>
        <w:rPr>
          <w:rFonts w:ascii="Calibri" w:hAnsi="Calibri" w:cs="Calibri"/>
        </w:rPr>
      </w:pPr>
      <w:r>
        <w:rPr>
          <w:rFonts w:ascii="Calibri" w:hAnsi="Calibri" w:cs="Calibri"/>
        </w:rPr>
        <w:t>κατά τόπους υπηρεσίες της ΕΛ.ΑΣ., του Π.Σ. και του Ε.Κ.Α.Β.,</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υποστήριξη του έργου της καταστολής των δασικών πυρκαγιών που διενεργείται με ευθύνη</w:t>
      </w:r>
    </w:p>
    <w:p w:rsidR="00E770AC" w:rsidRDefault="00E770AC" w:rsidP="00E770AC">
      <w:pPr>
        <w:autoSpaceDE w:val="0"/>
        <w:autoSpaceDN w:val="0"/>
        <w:adjustRightInd w:val="0"/>
        <w:rPr>
          <w:rFonts w:ascii="Calibri" w:hAnsi="Calibri" w:cs="Calibri"/>
        </w:rPr>
      </w:pPr>
      <w:r>
        <w:rPr>
          <w:rFonts w:ascii="Calibri" w:hAnsi="Calibri" w:cs="Calibri"/>
        </w:rPr>
        <w:t>του Π.Σ., με την διάθεση μέσων που διαθέτει ο Δήμος (υδροφόρα οχήματα, μηχανήματα έργων,</w:t>
      </w:r>
    </w:p>
    <w:p w:rsidR="00E770AC" w:rsidRDefault="00E770AC" w:rsidP="00E770AC">
      <w:pPr>
        <w:autoSpaceDE w:val="0"/>
        <w:autoSpaceDN w:val="0"/>
        <w:adjustRightInd w:val="0"/>
        <w:rPr>
          <w:rFonts w:ascii="Calibri" w:hAnsi="Calibri" w:cs="Calibri"/>
        </w:rPr>
      </w:pPr>
      <w:r>
        <w:rPr>
          <w:rFonts w:ascii="Calibri" w:hAnsi="Calibri" w:cs="Calibri"/>
        </w:rPr>
        <w:t>κλπ.). Νοείται ότι αιτήματα του Π.Σ. για υποστήριξη του έργου του, που αρχικά υποβάλλονται</w:t>
      </w:r>
    </w:p>
    <w:p w:rsidR="00E770AC" w:rsidRDefault="00E770AC" w:rsidP="00E770AC">
      <w:pPr>
        <w:autoSpaceDE w:val="0"/>
        <w:autoSpaceDN w:val="0"/>
        <w:adjustRightInd w:val="0"/>
        <w:rPr>
          <w:rFonts w:ascii="Calibri" w:hAnsi="Calibri" w:cs="Calibri"/>
        </w:rPr>
      </w:pPr>
      <w:r>
        <w:rPr>
          <w:rFonts w:ascii="Calibri" w:hAnsi="Calibri" w:cs="Calibri"/>
        </w:rPr>
        <w:t>τηλεφωνικά, θα πρέπει να ακολουθούνται με την αποστολή σχετικού εγγράφου.</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Περιφερειάρχη και του αρμόδιου Αντιπεριφερειάρχη, στο πλαίσιο</w:t>
      </w:r>
    </w:p>
    <w:p w:rsidR="00E770AC" w:rsidRDefault="00E770AC" w:rsidP="00E770AC">
      <w:pPr>
        <w:autoSpaceDE w:val="0"/>
        <w:autoSpaceDN w:val="0"/>
        <w:adjustRightInd w:val="0"/>
        <w:rPr>
          <w:rFonts w:ascii="Calibri" w:hAnsi="Calibri" w:cs="Calibri"/>
        </w:rPr>
      </w:pPr>
      <w:r>
        <w:rPr>
          <w:rFonts w:ascii="Calibri" w:hAnsi="Calibri" w:cs="Calibri"/>
        </w:rPr>
        <w:t>συντονισμού και ιεράρχησης δράσεων πολιτικής προστασίας στην αντιμετώπιση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λήψη απόφασης για την οργανωμένη - προληπτική απομάκρυνση πολιτών, κατόπιν σχετικής</w:t>
      </w:r>
    </w:p>
    <w:p w:rsidR="00E770AC" w:rsidRDefault="00E770AC" w:rsidP="00E770AC">
      <w:pPr>
        <w:autoSpaceDE w:val="0"/>
        <w:autoSpaceDN w:val="0"/>
        <w:adjustRightInd w:val="0"/>
        <w:rPr>
          <w:rFonts w:ascii="Calibri" w:hAnsi="Calibri" w:cs="Calibri"/>
        </w:rPr>
      </w:pPr>
      <w:r>
        <w:rPr>
          <w:rFonts w:ascii="Calibri" w:hAnsi="Calibri" w:cs="Calibri"/>
        </w:rPr>
        <w:t>εισήγησης από τον εκάστοτε Επικεφαλής Αξιωματικό του Πυροσβεστικού Σώματος, ο οποίος</w:t>
      </w:r>
    </w:p>
    <w:p w:rsidR="00E770AC" w:rsidRDefault="00E770AC" w:rsidP="00E770AC">
      <w:pPr>
        <w:autoSpaceDE w:val="0"/>
        <w:autoSpaceDN w:val="0"/>
        <w:adjustRightInd w:val="0"/>
        <w:rPr>
          <w:rFonts w:ascii="Calibri" w:hAnsi="Calibri" w:cs="Calibri"/>
        </w:rPr>
      </w:pPr>
      <w:r>
        <w:rPr>
          <w:rFonts w:ascii="Calibri" w:hAnsi="Calibri" w:cs="Calibri"/>
        </w:rPr>
        <w:t>ενεργεί σε τοπικό επίπεδο ως συντονιστής του πυροσβεστικού έργου, καθώς και την κάλυψη των</w:t>
      </w:r>
    </w:p>
    <w:p w:rsidR="00E770AC" w:rsidRDefault="00E770AC" w:rsidP="00E770AC">
      <w:pPr>
        <w:autoSpaceDE w:val="0"/>
        <w:autoSpaceDN w:val="0"/>
        <w:adjustRightInd w:val="0"/>
        <w:rPr>
          <w:rFonts w:ascii="Calibri" w:hAnsi="Calibri" w:cs="Calibri"/>
        </w:rPr>
      </w:pPr>
      <w:r>
        <w:rPr>
          <w:rFonts w:ascii="Calibri" w:hAnsi="Calibri" w:cs="Calibri"/>
        </w:rPr>
        <w:t>στοιχειωδών αναγκών των πολιτών που έχουν προληπτικά απομακρυνθεί με οργανωμένο τρόπο</w:t>
      </w:r>
    </w:p>
    <w:p w:rsidR="00E770AC" w:rsidRDefault="00E770AC" w:rsidP="00E770AC">
      <w:pPr>
        <w:autoSpaceDE w:val="0"/>
        <w:autoSpaceDN w:val="0"/>
        <w:adjustRightInd w:val="0"/>
        <w:rPr>
          <w:rFonts w:ascii="Calibri" w:hAnsi="Calibri" w:cs="Calibri"/>
        </w:rPr>
      </w:pPr>
      <w:r>
        <w:rPr>
          <w:rFonts w:ascii="Calibri" w:hAnsi="Calibri" w:cs="Calibri"/>
        </w:rPr>
        <w:t>σε ασφαλή χώρο</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εκτέλεση της απόφασης για την οργανωμένη - προληπτική απομάκρυνση πολιτών, στις</w:t>
      </w:r>
    </w:p>
    <w:p w:rsidR="00E770AC" w:rsidRDefault="00E770AC" w:rsidP="00E770AC">
      <w:pPr>
        <w:autoSpaceDE w:val="0"/>
        <w:autoSpaceDN w:val="0"/>
        <w:adjustRightInd w:val="0"/>
        <w:rPr>
          <w:rFonts w:ascii="Calibri" w:hAnsi="Calibri" w:cs="Calibri"/>
        </w:rPr>
      </w:pPr>
      <w:r>
        <w:rPr>
          <w:rFonts w:ascii="Calibri" w:hAnsi="Calibri" w:cs="Calibri"/>
        </w:rPr>
        <w:t>περιπτώσεις που η απόφαση, κατόπιν σχετικής εισήγησης από τον εκάστοτε Επικεφαλής</w:t>
      </w:r>
    </w:p>
    <w:p w:rsidR="00E770AC" w:rsidRDefault="00E770AC" w:rsidP="00E770AC">
      <w:pPr>
        <w:autoSpaceDE w:val="0"/>
        <w:autoSpaceDN w:val="0"/>
        <w:adjustRightInd w:val="0"/>
        <w:rPr>
          <w:rFonts w:ascii="Calibri" w:hAnsi="Calibri" w:cs="Calibri"/>
        </w:rPr>
      </w:pPr>
      <w:r>
        <w:rPr>
          <w:rFonts w:ascii="Calibri" w:hAnsi="Calibri" w:cs="Calibri"/>
        </w:rPr>
        <w:t>Αξιωματικό του Πυροσβεστικού Σώματος, λαμβάνεται από τον Γενικό Γραμματέα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ή το Συντονιστή της οικείας Αποκεντρωμένης Διοίκησης ή τον οικείο Περιφερειάρχη</w:t>
      </w:r>
    </w:p>
    <w:p w:rsidR="00E770AC" w:rsidRDefault="00E770AC" w:rsidP="00E770AC">
      <w:pPr>
        <w:autoSpaceDE w:val="0"/>
        <w:autoSpaceDN w:val="0"/>
        <w:adjustRightInd w:val="0"/>
        <w:rPr>
          <w:rFonts w:ascii="Calibri" w:hAnsi="Calibri" w:cs="Calibri"/>
        </w:rPr>
      </w:pPr>
      <w:r>
        <w:rPr>
          <w:rFonts w:ascii="Calibri" w:hAnsi="Calibri" w:cs="Calibri"/>
        </w:rPr>
        <w:t>σύμφωνα με το άρθρο 108 του Ν.4249/2012 και</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ενεργοποίηση εφόσον συντρέχουν λόγοι, των μνημονίων συνεργασίας με ιδιωτικούς φορείς</w:t>
      </w:r>
    </w:p>
    <w:p w:rsidR="00E770AC" w:rsidRDefault="00E770AC" w:rsidP="00E770AC">
      <w:pPr>
        <w:autoSpaceDE w:val="0"/>
        <w:autoSpaceDN w:val="0"/>
        <w:adjustRightInd w:val="0"/>
        <w:rPr>
          <w:rFonts w:ascii="Calibri" w:hAnsi="Calibri" w:cs="Calibri"/>
        </w:rPr>
      </w:pPr>
      <w:r>
        <w:rPr>
          <w:rFonts w:ascii="Calibri" w:hAnsi="Calibri" w:cs="Calibri"/>
        </w:rPr>
        <w:t>για την εξασφάλιση επιπλέον πόρων στην αντιμετώπιση εκτάκτων αναγκών και τη διαχείριση</w:t>
      </w:r>
    </w:p>
    <w:p w:rsidR="00E770AC" w:rsidRDefault="00E770AC" w:rsidP="00E770AC">
      <w:pPr>
        <w:autoSpaceDE w:val="0"/>
        <w:autoSpaceDN w:val="0"/>
        <w:adjustRightInd w:val="0"/>
        <w:rPr>
          <w:rFonts w:ascii="Calibri" w:hAnsi="Calibri" w:cs="Calibri"/>
        </w:rPr>
      </w:pPr>
      <w:r>
        <w:rPr>
          <w:rFonts w:ascii="Calibri" w:hAnsi="Calibri" w:cs="Calibri"/>
        </w:rPr>
        <w:t>των συνεπειών λόγω δασικών πυρκαγιών, καθώς και την υποστήριξη του έργου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για τον έλεγχο και την καταστολή τους κατόπιν σχετικού αιτήματος του</w:t>
      </w:r>
    </w:p>
    <w:p w:rsidR="00E770AC" w:rsidRDefault="00E770AC" w:rsidP="00E770AC">
      <w:pPr>
        <w:autoSpaceDE w:val="0"/>
        <w:autoSpaceDN w:val="0"/>
        <w:adjustRightInd w:val="0"/>
        <w:rPr>
          <w:rFonts w:ascii="Calibri" w:hAnsi="Calibri" w:cs="Calibri"/>
        </w:rPr>
      </w:pPr>
      <w:r>
        <w:rPr>
          <w:rFonts w:ascii="Calibri" w:hAnsi="Calibri" w:cs="Calibri"/>
        </w:rPr>
        <w:t>ΠΣ απευθείας ή μέσω του ΚΕΠΠ/ΕΣΚΕ, σύμφωνα με το ΜΕΡΟΣ IX του παρόντος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ΚΕΠΠ/ΕΣΚΕ σχετικά με την εξέλιξη των δράσεων του Δήμου για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τη διαχείριση των συνεπειών λόγω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καθώς και για την υποστήριξη του έργου του Πυροσβεστικού Σώματος για τον έλεγχο και την</w:t>
      </w:r>
    </w:p>
    <w:p w:rsidR="00E770AC" w:rsidRDefault="00E770AC" w:rsidP="00E770AC">
      <w:pPr>
        <w:autoSpaceDE w:val="0"/>
        <w:autoSpaceDN w:val="0"/>
        <w:adjustRightInd w:val="0"/>
        <w:rPr>
          <w:rFonts w:ascii="Calibri" w:hAnsi="Calibri" w:cs="Calibri"/>
        </w:rPr>
      </w:pPr>
      <w:r>
        <w:rPr>
          <w:rFonts w:ascii="Calibri" w:hAnsi="Calibri" w:cs="Calibri"/>
        </w:rPr>
        <w:t>καταστολή τους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υποβολή αιτήματος συνδρομής με υλικά και μέσα προς ενίσχυση του έργου του Δήμου στην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διαχείριση των συνεπειών από την εκδήλωση δασικών</w:t>
      </w:r>
    </w:p>
    <w:p w:rsidR="00E770AC" w:rsidRDefault="00E770AC" w:rsidP="00E770AC">
      <w:pPr>
        <w:autoSpaceDE w:val="0"/>
        <w:autoSpaceDN w:val="0"/>
        <w:adjustRightInd w:val="0"/>
        <w:rPr>
          <w:rFonts w:ascii="Calibri" w:hAnsi="Calibri" w:cs="Calibri"/>
        </w:rPr>
      </w:pPr>
      <w:r>
        <w:rPr>
          <w:rFonts w:ascii="Calibri" w:hAnsi="Calibri" w:cs="Calibri"/>
        </w:rPr>
        <w:lastRenderedPageBreak/>
        <w:t>πυρκαγιών, προς την Δ/νση Πολιτικής Προστασίας της οικείας Περιφέρειας. Ειδικότερα, όταν το</w:t>
      </w:r>
    </w:p>
    <w:p w:rsidR="00E770AC" w:rsidRDefault="00E770AC" w:rsidP="00E770AC">
      <w:pPr>
        <w:autoSpaceDE w:val="0"/>
        <w:autoSpaceDN w:val="0"/>
        <w:adjustRightInd w:val="0"/>
        <w:rPr>
          <w:rFonts w:ascii="Calibri" w:hAnsi="Calibri" w:cs="Calibri"/>
        </w:rPr>
      </w:pPr>
      <w:r>
        <w:rPr>
          <w:rFonts w:ascii="Calibri" w:hAnsi="Calibri" w:cs="Calibri"/>
        </w:rPr>
        <w:t>αίτημα συνδρομής αφορά φορείς της κεντρικής διοίκησης (Υπουργείο Εθνικής Άμυνας,</w:t>
      </w:r>
    </w:p>
    <w:p w:rsidR="00E770AC" w:rsidRDefault="00E770AC" w:rsidP="00E770AC">
      <w:pPr>
        <w:autoSpaceDE w:val="0"/>
        <w:autoSpaceDN w:val="0"/>
        <w:adjustRightInd w:val="0"/>
        <w:rPr>
          <w:rFonts w:ascii="Calibri" w:hAnsi="Calibri" w:cs="Calibri"/>
        </w:rPr>
      </w:pPr>
      <w:r>
        <w:rPr>
          <w:rFonts w:ascii="Calibri" w:hAnsi="Calibri" w:cs="Calibri"/>
        </w:rPr>
        <w:t>Υπουργείο Υγείας, κλπ) αυτό δρομολογείται δια του ΚΕΠΠ/ΕΣΚΕ</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υποβολή αιτήματος προς τον Περιφερειάρχη ή τον Συντονιστή Αποκεντρωμένης Διοίκησης</w:t>
      </w:r>
    </w:p>
    <w:p w:rsidR="00E770AC" w:rsidRDefault="00E770AC" w:rsidP="00E770AC">
      <w:pPr>
        <w:autoSpaceDE w:val="0"/>
        <w:autoSpaceDN w:val="0"/>
        <w:adjustRightInd w:val="0"/>
        <w:rPr>
          <w:rFonts w:ascii="Calibri" w:hAnsi="Calibri" w:cs="Calibri"/>
        </w:rPr>
      </w:pPr>
      <w:r>
        <w:rPr>
          <w:rFonts w:ascii="Calibri" w:hAnsi="Calibri" w:cs="Calibri"/>
        </w:rPr>
        <w:t>για την κήρυξη του Δήμου ή περιοχών αυτού σε κατάσταση έκτακτης ανάγκης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κοινού για δράσεις πολιτικής προστασίας που δρομολογούνται από το Δήμο για</w:t>
      </w:r>
    </w:p>
    <w:p w:rsidR="00E770AC" w:rsidRDefault="00E770AC" w:rsidP="00E770AC">
      <w:pPr>
        <w:autoSpaceDE w:val="0"/>
        <w:autoSpaceDN w:val="0"/>
        <w:adjustRightInd w:val="0"/>
        <w:rPr>
          <w:rFonts w:ascii="Calibri" w:hAnsi="Calibri" w:cs="Calibri"/>
        </w:rPr>
      </w:pPr>
      <w:r>
        <w:rPr>
          <w:rFonts w:ascii="Calibri" w:hAnsi="Calibri" w:cs="Calibri"/>
        </w:rPr>
        <w:t>την αντιμετώπιση εκτάκτων αναγκών και την άμεση/βραχεία διαχείριση των συνεπειών, καθώς</w:t>
      </w:r>
    </w:p>
    <w:p w:rsidR="00E770AC" w:rsidRDefault="00E770AC" w:rsidP="00E770AC">
      <w:pPr>
        <w:autoSpaceDE w:val="0"/>
        <w:autoSpaceDN w:val="0"/>
        <w:adjustRightInd w:val="0"/>
        <w:rPr>
          <w:rFonts w:ascii="Calibri" w:hAnsi="Calibri" w:cs="Calibri"/>
        </w:rPr>
      </w:pPr>
      <w:r>
        <w:rPr>
          <w:rFonts w:ascii="Calibri" w:hAnsi="Calibri" w:cs="Calibri"/>
        </w:rPr>
        <w:t>και για τη λήψη μέτρων αυτοπροστασίας. Νοείται ότι η επίσημη ενημέρωση του κοινού σχετικά</w:t>
      </w:r>
    </w:p>
    <w:p w:rsidR="00E770AC" w:rsidRDefault="00E770AC" w:rsidP="00E770AC">
      <w:pPr>
        <w:autoSpaceDE w:val="0"/>
        <w:autoSpaceDN w:val="0"/>
        <w:adjustRightInd w:val="0"/>
        <w:rPr>
          <w:rFonts w:ascii="Calibri" w:hAnsi="Calibri" w:cs="Calibri"/>
        </w:rPr>
      </w:pPr>
      <w:r>
        <w:rPr>
          <w:rFonts w:ascii="Calibri" w:hAnsi="Calibri" w:cs="Calibri"/>
        </w:rPr>
        <w:t>με θέματα που αφορούν τον έλεγχο και την καταστολή των δασικών πυρκαγιών, καθώς και των</w:t>
      </w:r>
    </w:p>
    <w:p w:rsidR="00E770AC" w:rsidRDefault="00E770AC" w:rsidP="00E770AC">
      <w:pPr>
        <w:autoSpaceDE w:val="0"/>
        <w:autoSpaceDN w:val="0"/>
        <w:adjustRightInd w:val="0"/>
        <w:rPr>
          <w:rFonts w:ascii="Calibri" w:hAnsi="Calibri" w:cs="Calibri"/>
        </w:rPr>
      </w:pPr>
      <w:r>
        <w:rPr>
          <w:rFonts w:ascii="Calibri" w:hAnsi="Calibri" w:cs="Calibri"/>
        </w:rPr>
        <w:t>επιχειρήσεων έρευνας και διάσωσης λόγω δασικών πυρκαγιών αποτελεί αρμοδιότητα του</w:t>
      </w:r>
    </w:p>
    <w:p w:rsidR="00E770AC" w:rsidRDefault="00E770AC" w:rsidP="00E770AC">
      <w:pPr>
        <w:autoSpaceDE w:val="0"/>
        <w:autoSpaceDN w:val="0"/>
        <w:adjustRightInd w:val="0"/>
        <w:rPr>
          <w:rFonts w:ascii="Calibri" w:hAnsi="Calibri" w:cs="Calibri"/>
        </w:rPr>
      </w:pPr>
      <w:r>
        <w:rPr>
          <w:rFonts w:ascii="Calibri" w:hAnsi="Calibri" w:cs="Calibri"/>
        </w:rPr>
        <w:t>Αρχηγείου του Π.Σ.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σύγκληση του ΣΤΟ, εφόσον κρίνεται αναγκαίο για την υποβοήθηση του έργου του Δημάρχου,</w:t>
      </w:r>
    </w:p>
    <w:p w:rsidR="00E770AC" w:rsidRDefault="00E770AC" w:rsidP="00E770AC">
      <w:pPr>
        <w:autoSpaceDE w:val="0"/>
        <w:autoSpaceDN w:val="0"/>
        <w:adjustRightInd w:val="0"/>
        <w:rPr>
          <w:rFonts w:ascii="Calibri" w:hAnsi="Calibri" w:cs="Calibri"/>
        </w:rPr>
      </w:pPr>
      <w:r>
        <w:rPr>
          <w:rFonts w:ascii="Calibri" w:hAnsi="Calibri" w:cs="Calibri"/>
        </w:rPr>
        <w:t>σύμφωνα με την παράγραφο 5.6 του παρόντος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ενεργοποίηση εθελοντικών οργανώσεων πολιτικής προστασίας που δραστηριοποιούνται στο</w:t>
      </w:r>
    </w:p>
    <w:p w:rsidR="00E770AC" w:rsidRDefault="00E770AC" w:rsidP="00E770AC">
      <w:pPr>
        <w:autoSpaceDE w:val="0"/>
        <w:autoSpaceDN w:val="0"/>
        <w:adjustRightInd w:val="0"/>
        <w:rPr>
          <w:rFonts w:ascii="Calibri" w:hAnsi="Calibri" w:cs="Calibri"/>
        </w:rPr>
      </w:pPr>
      <w:r>
        <w:rPr>
          <w:rFonts w:ascii="Calibri" w:hAnsi="Calibri" w:cs="Calibri"/>
        </w:rPr>
        <w:t>Δήμο για υποστηρικτικές δράσεις στο έργο του Δήμου</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ό,τι άλλο κρίνεται απαραίτητο για την αντιμετώπιση εκτάκτων αναγκών λόγω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στο πλαίσιο των αρμοδιοτήτων τους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29" w:name="_Toc34652919"/>
      <w:r>
        <w:rPr>
          <w:rFonts w:ascii="Calibri,Bold" w:hAnsi="Calibri,Bold" w:cs="Calibri,Bold"/>
          <w:b w:val="0"/>
          <w:bCs/>
        </w:rPr>
        <w:t>3.5 Δράσεις των Δήμων στην άμεση/βραχεία διαχείριση συνεπειών</w:t>
      </w:r>
      <w:bookmarkEnd w:id="29"/>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Η άμεση/βραχεία διαχείριση συνεπειών από τους Δήμους συνδέεται με δράσεις που αφορούν: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γνωστοποίηση μέσω ανακοινώσεων ή δελτίων τύπου στα τοπικά μέσα ενημέρωσης και μέσα</w:t>
      </w:r>
    </w:p>
    <w:p w:rsidR="00E770AC" w:rsidRDefault="00E770AC" w:rsidP="00E770AC">
      <w:pPr>
        <w:autoSpaceDE w:val="0"/>
        <w:autoSpaceDN w:val="0"/>
        <w:adjustRightInd w:val="0"/>
        <w:rPr>
          <w:rFonts w:ascii="Calibri" w:hAnsi="Calibri" w:cs="Calibri"/>
        </w:rPr>
      </w:pPr>
      <w:r>
        <w:rPr>
          <w:rFonts w:ascii="Calibri" w:hAnsi="Calibri" w:cs="Calibri"/>
        </w:rPr>
        <w:t>κοινωνικής δικτύωσης, για τη λειτουργία τηλεφωνικής γραμμής στην οποία μπορούν να</w:t>
      </w:r>
    </w:p>
    <w:p w:rsidR="00E770AC" w:rsidRDefault="00E770AC" w:rsidP="00E770AC">
      <w:pPr>
        <w:autoSpaceDE w:val="0"/>
        <w:autoSpaceDN w:val="0"/>
        <w:adjustRightInd w:val="0"/>
        <w:rPr>
          <w:rFonts w:ascii="Calibri" w:hAnsi="Calibri" w:cs="Calibri"/>
        </w:rPr>
      </w:pPr>
      <w:r>
        <w:rPr>
          <w:rFonts w:ascii="Calibri" w:hAnsi="Calibri" w:cs="Calibri"/>
        </w:rPr>
        <w:t>απευθύνονται οι πολίτες που οι ιδιοκτησίες τους έχουν πληγεί και χρειάζονται άμεση προσωρινή</w:t>
      </w:r>
    </w:p>
    <w:p w:rsidR="00E770AC" w:rsidRDefault="00E770AC" w:rsidP="00E770AC">
      <w:pPr>
        <w:autoSpaceDE w:val="0"/>
        <w:autoSpaceDN w:val="0"/>
        <w:adjustRightInd w:val="0"/>
        <w:rPr>
          <w:rFonts w:ascii="Calibri" w:hAnsi="Calibri" w:cs="Calibri"/>
        </w:rPr>
      </w:pPr>
      <w:r>
        <w:rPr>
          <w:rFonts w:ascii="Calibri" w:hAnsi="Calibri" w:cs="Calibri"/>
        </w:rPr>
        <w:t>διαμονή</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παροχή βοήθειας στους πληγέντες - προσωρινή διαμονή των πολιτών που λόγω</w:t>
      </w:r>
    </w:p>
    <w:p w:rsidR="00E770AC" w:rsidRDefault="00E770AC" w:rsidP="00E770AC">
      <w:pPr>
        <w:autoSpaceDE w:val="0"/>
        <w:autoSpaceDN w:val="0"/>
        <w:adjustRightInd w:val="0"/>
        <w:rPr>
          <w:rFonts w:ascii="Calibri" w:hAnsi="Calibri" w:cs="Calibri"/>
        </w:rPr>
      </w:pPr>
      <w:r>
        <w:rPr>
          <w:rFonts w:ascii="Calibri" w:hAnsi="Calibri" w:cs="Calibri"/>
        </w:rPr>
        <w:t>καταστροφής η παραμονή στις κατοικίες τους έχει καταστεί αδύνατη, σε συνεργασία με την</w:t>
      </w:r>
    </w:p>
    <w:p w:rsidR="00E770AC" w:rsidRDefault="00E770AC" w:rsidP="00E770AC">
      <w:pPr>
        <w:autoSpaceDE w:val="0"/>
        <w:autoSpaceDN w:val="0"/>
        <w:adjustRightInd w:val="0"/>
        <w:rPr>
          <w:rFonts w:ascii="Calibri" w:hAnsi="Calibri" w:cs="Calibri"/>
        </w:rPr>
      </w:pPr>
      <w:r>
        <w:rPr>
          <w:rFonts w:ascii="Calibri" w:hAnsi="Calibri" w:cs="Calibri"/>
        </w:rPr>
        <w:t>οικεία Περιφέρεια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δρομολόγηση δράσεων για τον έλεγχο υποδομών και τεχνικών έργων αρμοδιότητάς τους για</w:t>
      </w:r>
    </w:p>
    <w:p w:rsidR="00E770AC" w:rsidRDefault="00E770AC" w:rsidP="00E770AC">
      <w:pPr>
        <w:autoSpaceDE w:val="0"/>
        <w:autoSpaceDN w:val="0"/>
        <w:adjustRightInd w:val="0"/>
        <w:rPr>
          <w:rFonts w:ascii="Calibri" w:hAnsi="Calibri" w:cs="Calibri"/>
        </w:rPr>
      </w:pPr>
      <w:r>
        <w:rPr>
          <w:rFonts w:ascii="Calibri" w:hAnsi="Calibri" w:cs="Calibri"/>
        </w:rPr>
        <w:t>τη διαπίστωση ζημιών</w:t>
      </w:r>
    </w:p>
    <w:p w:rsidR="00E770AC" w:rsidRDefault="00E770AC" w:rsidP="00E770AC">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τη συγκρότηση επιτροπών για την καταγραφή και εκτίμηση ζημιών σε κατοικίες, προκειμένου να</w:t>
      </w:r>
    </w:p>
    <w:p w:rsidR="00E770AC" w:rsidRDefault="00E770AC" w:rsidP="00E770AC">
      <w:pPr>
        <w:autoSpaceDE w:val="0"/>
        <w:autoSpaceDN w:val="0"/>
        <w:adjustRightInd w:val="0"/>
        <w:rPr>
          <w:rFonts w:ascii="Calibri" w:hAnsi="Calibri" w:cs="Calibri"/>
        </w:rPr>
      </w:pPr>
      <w:r>
        <w:rPr>
          <w:rFonts w:ascii="Calibri" w:hAnsi="Calibri" w:cs="Calibri"/>
        </w:rPr>
        <w:t>χορηγηθούν οι προβλεπόμενες οικονομικές ενισχύσεις για την κάλυψη των πρώτων αναγκών</w:t>
      </w:r>
    </w:p>
    <w:p w:rsidR="00E770AC" w:rsidRDefault="00E770AC" w:rsidP="00E770AC">
      <w:pPr>
        <w:autoSpaceDE w:val="0"/>
        <w:autoSpaceDN w:val="0"/>
        <w:adjustRightInd w:val="0"/>
        <w:rPr>
          <w:rFonts w:ascii="Calibri" w:hAnsi="Calibri" w:cs="Calibri"/>
        </w:rPr>
      </w:pPr>
      <w:r>
        <w:rPr>
          <w:rFonts w:ascii="Calibri" w:hAnsi="Calibri" w:cs="Calibri"/>
        </w:rPr>
        <w:t>τους, για επισκευές κύριας οικίας ή αντικατάσταση οικοσκευής (ΚΥΑ 33862/6-05-2019 - ΦΕΚ</w:t>
      </w:r>
    </w:p>
    <w:p w:rsidR="00E770AC" w:rsidRDefault="00E770AC" w:rsidP="00E770AC">
      <w:pPr>
        <w:autoSpaceDE w:val="0"/>
        <w:autoSpaceDN w:val="0"/>
        <w:adjustRightInd w:val="0"/>
        <w:rPr>
          <w:rFonts w:ascii="Calibri" w:hAnsi="Calibri" w:cs="Calibri"/>
        </w:rPr>
      </w:pPr>
      <w:r>
        <w:rPr>
          <w:rFonts w:ascii="Calibri" w:hAnsi="Calibri" w:cs="Calibri"/>
        </w:rPr>
        <w:t>1669/Β΄/2019),</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αποστολή στην Περιφέρεια καταλόγου των αυτοψιών των πληγέντων κτιρίων για την</w:t>
      </w:r>
    </w:p>
    <w:p w:rsidR="00E770AC" w:rsidRDefault="00E770AC" w:rsidP="00E770AC">
      <w:pPr>
        <w:autoSpaceDE w:val="0"/>
        <w:autoSpaceDN w:val="0"/>
        <w:adjustRightInd w:val="0"/>
        <w:rPr>
          <w:rFonts w:ascii="Calibri" w:hAnsi="Calibri" w:cs="Calibri"/>
        </w:rPr>
      </w:pPr>
      <w:r>
        <w:rPr>
          <w:rFonts w:ascii="Calibri" w:hAnsi="Calibri" w:cs="Calibri"/>
        </w:rPr>
        <w:t>υποβολή αιτήματος οριοθέτησης της πληγείσας περιοχής και χορήγησης στεγαστικής συνδρομής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Συντονιστή Αποκεντρωμένης Διοίκησης, στο πλαίσιο συντονισμού και</w:t>
      </w:r>
    </w:p>
    <w:p w:rsidR="00E770AC" w:rsidRDefault="00E770AC" w:rsidP="00E770AC">
      <w:pPr>
        <w:autoSpaceDE w:val="0"/>
        <w:autoSpaceDN w:val="0"/>
        <w:adjustRightInd w:val="0"/>
        <w:rPr>
          <w:rFonts w:ascii="Calibri" w:hAnsi="Calibri" w:cs="Calibri"/>
        </w:rPr>
      </w:pPr>
      <w:r>
        <w:rPr>
          <w:rFonts w:ascii="Calibri" w:hAnsi="Calibri" w:cs="Calibri"/>
        </w:rPr>
        <w:t>ιεράρχησης δράσεων πολιτικής προστασίας στην αντιμετώπιση εκτάκτων αναγκών και την</w:t>
      </w:r>
    </w:p>
    <w:p w:rsidR="00E770AC" w:rsidRDefault="00E770AC" w:rsidP="00E770AC">
      <w:pPr>
        <w:autoSpaceDE w:val="0"/>
        <w:autoSpaceDN w:val="0"/>
        <w:adjustRightInd w:val="0"/>
        <w:rPr>
          <w:rFonts w:ascii="Calibri" w:hAnsi="Calibri" w:cs="Calibri"/>
        </w:rPr>
      </w:pPr>
      <w:r>
        <w:rPr>
          <w:rFonts w:ascii="Calibri" w:hAnsi="Calibri" w:cs="Calibri"/>
        </w:rPr>
        <w:t>άμεση/βραχεία διαχείριση των συνεπειών.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ό,τι άλλο κρίνεται απαραίτητο για την άμεση/βραχεία διαχείριση των συνεπειών λόγω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στο πλαίσιο των αρμοδιοτήτων τους</w:t>
      </w:r>
    </w:p>
    <w:p w:rsidR="00E770AC" w:rsidRDefault="00E770AC" w:rsidP="00E770AC">
      <w:pPr>
        <w:autoSpaceDE w:val="0"/>
        <w:autoSpaceDN w:val="0"/>
        <w:adjustRightInd w:val="0"/>
        <w:rPr>
          <w:rFonts w:ascii="Calibri" w:hAnsi="Calibri" w:cs="Calibri"/>
        </w:rPr>
      </w:pPr>
      <w:r>
        <w:rPr>
          <w:rFonts w:ascii="Calibri" w:hAnsi="Calibri" w:cs="Calibri"/>
        </w:rPr>
        <w:t>Νοείται ότι η περαιτέρω μεσοπρόθεσμη και μακροπρόθεσμη διαχείριση των συνεπειών, που έχει</w:t>
      </w:r>
    </w:p>
    <w:p w:rsidR="00E770AC" w:rsidRDefault="00E770AC" w:rsidP="00E770AC">
      <w:pPr>
        <w:autoSpaceDE w:val="0"/>
        <w:autoSpaceDN w:val="0"/>
        <w:adjustRightInd w:val="0"/>
        <w:rPr>
          <w:rFonts w:ascii="Calibri" w:hAnsi="Calibri" w:cs="Calibri"/>
        </w:rPr>
      </w:pPr>
      <w:r>
        <w:rPr>
          <w:rFonts w:ascii="Calibri" w:hAnsi="Calibri" w:cs="Calibri"/>
        </w:rPr>
        <w:t>ως αντικείμενο τη λεπτομερή καταγραφή της έκτασης των ζημιών, τη χορήγηση δανείων και</w:t>
      </w:r>
    </w:p>
    <w:p w:rsidR="00E770AC" w:rsidRDefault="00E770AC" w:rsidP="00E770AC">
      <w:pPr>
        <w:autoSpaceDE w:val="0"/>
        <w:autoSpaceDN w:val="0"/>
        <w:adjustRightInd w:val="0"/>
        <w:rPr>
          <w:rFonts w:ascii="Calibri" w:hAnsi="Calibri" w:cs="Calibri"/>
        </w:rPr>
      </w:pPr>
      <w:r>
        <w:rPr>
          <w:rFonts w:ascii="Calibri" w:hAnsi="Calibri" w:cs="Calibri"/>
        </w:rPr>
        <w:t>ενισχύσεων σε πληγέντες, κλπ., δρομολογείται από ειδικότερες νομοθεσίες, καθώς και κυβερνητικές</w:t>
      </w:r>
    </w:p>
    <w:p w:rsidR="00E770AC" w:rsidRDefault="00E770AC" w:rsidP="00E770AC">
      <w:pPr>
        <w:autoSpaceDE w:val="0"/>
        <w:autoSpaceDN w:val="0"/>
        <w:adjustRightInd w:val="0"/>
        <w:rPr>
          <w:rFonts w:ascii="Calibri" w:hAnsi="Calibri" w:cs="Calibri"/>
        </w:rPr>
      </w:pPr>
      <w:r>
        <w:rPr>
          <w:rFonts w:ascii="Calibri" w:hAnsi="Calibri" w:cs="Calibri"/>
        </w:rPr>
        <w:t>αποφάσεις, όπου αυτό κρίνεται απαραίτητο.</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30" w:name="_Toc34652920"/>
      <w:r>
        <w:rPr>
          <w:rFonts w:ascii="Calibri,Bold" w:hAnsi="Calibri,Bold" w:cs="Calibri,Bold"/>
          <w:b w:val="0"/>
          <w:bCs/>
        </w:rPr>
        <w:t>3.6 Σύγκληση Συντονιστικών Τοπικών Οργάνων των Δήμων (Σ.Τ.Ο.) μετά την εκδήλωση δασικής</w:t>
      </w:r>
      <w:bookmarkEnd w:id="30"/>
    </w:p>
    <w:p w:rsidR="00E770AC" w:rsidRDefault="00E770AC" w:rsidP="00E770AC">
      <w:pPr>
        <w:pStyle w:val="3"/>
        <w:rPr>
          <w:rFonts w:ascii="Calibri,Bold" w:hAnsi="Calibri,Bold" w:cs="Calibri,Bold"/>
          <w:b w:val="0"/>
          <w:bCs/>
        </w:rPr>
      </w:pPr>
      <w:bookmarkStart w:id="31" w:name="_Toc34652921"/>
      <w:r>
        <w:rPr>
          <w:rFonts w:ascii="Calibri,Bold" w:hAnsi="Calibri,Bold" w:cs="Calibri,Bold"/>
          <w:b w:val="0"/>
          <w:bCs/>
        </w:rPr>
        <w:t>πυρκαγιάς, για την αντιμετώπιση εκτάκτων αναγκών και την άμεση/βραχεία διαχείριση των</w:t>
      </w:r>
      <w:bookmarkEnd w:id="31"/>
    </w:p>
    <w:p w:rsidR="00E770AC" w:rsidRDefault="00E770AC" w:rsidP="00E770AC">
      <w:pPr>
        <w:pStyle w:val="3"/>
        <w:rPr>
          <w:rFonts w:ascii="Calibri,Bold" w:hAnsi="Calibri,Bold" w:cs="Calibri,Bold"/>
          <w:b w:val="0"/>
          <w:bCs/>
        </w:rPr>
      </w:pPr>
      <w:bookmarkStart w:id="32" w:name="_Toc34652922"/>
      <w:r>
        <w:rPr>
          <w:rFonts w:ascii="Calibri,Bold" w:hAnsi="Calibri,Bold" w:cs="Calibri,Bold"/>
          <w:b w:val="0"/>
          <w:bCs/>
        </w:rPr>
        <w:t>συνεπειών</w:t>
      </w:r>
      <w:bookmarkEnd w:id="32"/>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Μετά την εκδήλωση δασικής πυρκαγιάς, με βάση την ενημέρωση για την αναμενόμενη πορεία</w:t>
      </w:r>
    </w:p>
    <w:p w:rsidR="00E770AC" w:rsidRDefault="00E770AC" w:rsidP="00E770AC">
      <w:pPr>
        <w:autoSpaceDE w:val="0"/>
        <w:autoSpaceDN w:val="0"/>
        <w:adjustRightInd w:val="0"/>
        <w:rPr>
          <w:rFonts w:ascii="Calibri" w:hAnsi="Calibri" w:cs="Calibri"/>
        </w:rPr>
      </w:pPr>
      <w:r>
        <w:rPr>
          <w:rFonts w:ascii="Calibri" w:hAnsi="Calibri" w:cs="Calibri"/>
        </w:rPr>
        <w:t>εξέλιξης του καταστροφικού φαινομένου από τον εκάστοτε Επικεφαλής Αξιωματικό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ο οποίος ενεργεί σε τοπικό επίπεδο ως συντονιστής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έργου, οι Δήμαρχοι δύναται προς υποβοήθηση του έργου τους να συγκαλούν τα Συντονιστικά Τοπικά</w:t>
      </w:r>
    </w:p>
    <w:p w:rsidR="00E770AC" w:rsidRDefault="00E770AC" w:rsidP="00E770AC">
      <w:pPr>
        <w:autoSpaceDE w:val="0"/>
        <w:autoSpaceDN w:val="0"/>
        <w:adjustRightInd w:val="0"/>
        <w:rPr>
          <w:rFonts w:ascii="Calibri" w:hAnsi="Calibri" w:cs="Calibri"/>
        </w:rPr>
      </w:pPr>
      <w:r>
        <w:rPr>
          <w:rFonts w:ascii="Calibri" w:hAnsi="Calibri" w:cs="Calibri"/>
        </w:rPr>
        <w:t>Όργανα (Σ.Τ.Ο.) με σκοπό τον καλύτερο συντονισμό των φορέων που εμπλέκονται σε επίπεδο Δήμου</w:t>
      </w:r>
    </w:p>
    <w:p w:rsidR="00E770AC" w:rsidRDefault="00E770AC" w:rsidP="00E770AC">
      <w:pPr>
        <w:autoSpaceDE w:val="0"/>
        <w:autoSpaceDN w:val="0"/>
        <w:adjustRightInd w:val="0"/>
        <w:rPr>
          <w:rFonts w:ascii="Calibri" w:hAnsi="Calibri" w:cs="Calibri"/>
        </w:rPr>
      </w:pPr>
      <w:r>
        <w:rPr>
          <w:rFonts w:ascii="Calibri" w:hAnsi="Calibri" w:cs="Calibri"/>
        </w:rPr>
        <w:t>σε δράσεις υποστήριξης του έργου του Πυροσβεστικού Σώματος για τον έλεγχο και την καταστολή</w:t>
      </w:r>
    </w:p>
    <w:p w:rsidR="00E770AC" w:rsidRDefault="00E770AC" w:rsidP="00E770AC">
      <w:pPr>
        <w:autoSpaceDE w:val="0"/>
        <w:autoSpaceDN w:val="0"/>
        <w:adjustRightInd w:val="0"/>
        <w:rPr>
          <w:rFonts w:ascii="Calibri" w:hAnsi="Calibri" w:cs="Calibri"/>
        </w:rPr>
      </w:pPr>
      <w:r>
        <w:rPr>
          <w:rFonts w:ascii="Calibri" w:hAnsi="Calibri" w:cs="Calibri"/>
        </w:rPr>
        <w:t>των δασικών πυρκαγιών, καθώς και σε δράσεις πολιτικής προστασίας για την αντιμετώπιση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w:t>
      </w:r>
    </w:p>
    <w:p w:rsidR="00E770AC" w:rsidRDefault="00E770AC" w:rsidP="00E770AC">
      <w:pPr>
        <w:autoSpaceDE w:val="0"/>
        <w:autoSpaceDN w:val="0"/>
        <w:adjustRightInd w:val="0"/>
        <w:rPr>
          <w:rFonts w:ascii="Calibri" w:hAnsi="Calibri" w:cs="Calibri"/>
        </w:rPr>
      </w:pPr>
      <w:r>
        <w:rPr>
          <w:rFonts w:ascii="Calibri" w:hAnsi="Calibri" w:cs="Calibri"/>
        </w:rPr>
        <w:t>Ειδικότερα, στα ανωτέρω Σ.Τ.Ο. των Δήμων κρίνεται σκόπιμο να εξετάζονται πρωτίστως θέματα</w:t>
      </w:r>
    </w:p>
    <w:p w:rsidR="00E770AC" w:rsidRDefault="00E770AC" w:rsidP="00E770AC">
      <w:pPr>
        <w:autoSpaceDE w:val="0"/>
        <w:autoSpaceDN w:val="0"/>
        <w:adjustRightInd w:val="0"/>
        <w:rPr>
          <w:rFonts w:ascii="Calibri" w:hAnsi="Calibri" w:cs="Calibri"/>
        </w:rPr>
      </w:pPr>
      <w:r>
        <w:rPr>
          <w:rFonts w:ascii="Calibri" w:hAnsi="Calibri" w:cs="Calibri"/>
        </w:rPr>
        <w:t>σχετικά</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παροχή στοιχείων από όλους τους αρμόδιους συμμετέχοντες φορείς για την πορεία</w:t>
      </w:r>
    </w:p>
    <w:p w:rsidR="00E770AC" w:rsidRDefault="00E770AC" w:rsidP="00E770AC">
      <w:pPr>
        <w:autoSpaceDE w:val="0"/>
        <w:autoSpaceDN w:val="0"/>
        <w:adjustRightInd w:val="0"/>
        <w:rPr>
          <w:rFonts w:ascii="Calibri" w:hAnsi="Calibri" w:cs="Calibri"/>
        </w:rPr>
      </w:pPr>
      <w:r>
        <w:rPr>
          <w:rFonts w:ascii="Calibri" w:hAnsi="Calibri" w:cs="Calibri"/>
        </w:rPr>
        <w:lastRenderedPageBreak/>
        <w:t>εξέλιξης του καταστροφικού φαινομένου καθώς για τις συνέπειες του, κατά το μέρος που τους</w:t>
      </w:r>
    </w:p>
    <w:p w:rsidR="00E770AC" w:rsidRDefault="00E770AC" w:rsidP="00E770AC">
      <w:pPr>
        <w:autoSpaceDE w:val="0"/>
        <w:autoSpaceDN w:val="0"/>
        <w:adjustRightInd w:val="0"/>
        <w:rPr>
          <w:rFonts w:ascii="Calibri" w:hAnsi="Calibri" w:cs="Calibri"/>
        </w:rPr>
      </w:pPr>
      <w:r>
        <w:rPr>
          <w:rFonts w:ascii="Calibri" w:hAnsi="Calibri" w:cs="Calibri"/>
        </w:rPr>
        <w:t>αφορά και εμπλέκονται</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αμοιβαία ενημέρωση για την διαθεσιμότητα δυναμικού και μέσων των φορέων που</w:t>
      </w:r>
    </w:p>
    <w:p w:rsidR="00E770AC" w:rsidRDefault="00E770AC" w:rsidP="00E770AC">
      <w:pPr>
        <w:autoSpaceDE w:val="0"/>
        <w:autoSpaceDN w:val="0"/>
        <w:adjustRightInd w:val="0"/>
        <w:rPr>
          <w:rFonts w:ascii="Calibri" w:hAnsi="Calibri" w:cs="Calibri"/>
        </w:rPr>
      </w:pPr>
      <w:r>
        <w:rPr>
          <w:rFonts w:ascii="Calibri" w:hAnsi="Calibri" w:cs="Calibri"/>
        </w:rPr>
        <w:t>εκπροσωπούνται σ’ αυτό για την υλοποίηση των δράσεων και μέτρων πολιτικής προστασίας για</w:t>
      </w:r>
    </w:p>
    <w:p w:rsidR="00E770AC" w:rsidRDefault="00E770AC" w:rsidP="00E770AC">
      <w:pPr>
        <w:autoSpaceDE w:val="0"/>
        <w:autoSpaceDN w:val="0"/>
        <w:adjustRightInd w:val="0"/>
        <w:rPr>
          <w:rFonts w:ascii="Calibri" w:hAnsi="Calibri" w:cs="Calibri"/>
        </w:rPr>
      </w:pPr>
      <w:r>
        <w:rPr>
          <w:rFonts w:ascii="Calibri" w:hAnsi="Calibri" w:cs="Calibri"/>
        </w:rPr>
        <w:t>την αντιμετώπιση εκτάκτων αναγκών και την άμεση/βραχεία διαχείριση των συνεπειών, καθώς</w:t>
      </w:r>
    </w:p>
    <w:p w:rsidR="00E770AC" w:rsidRDefault="00E770AC" w:rsidP="00E770AC">
      <w:pPr>
        <w:autoSpaceDE w:val="0"/>
        <w:autoSpaceDN w:val="0"/>
        <w:adjustRightInd w:val="0"/>
        <w:rPr>
          <w:rFonts w:ascii="Calibri" w:hAnsi="Calibri" w:cs="Calibri"/>
        </w:rPr>
      </w:pPr>
      <w:r>
        <w:rPr>
          <w:rFonts w:ascii="Calibri" w:hAnsi="Calibri" w:cs="Calibri"/>
        </w:rPr>
        <w:t>και για την υποστήριξη του έργου του Πυροσβεστικού Σώματος για τον έλεγχο και την καταστολή</w:t>
      </w:r>
    </w:p>
    <w:p w:rsidR="00E770AC" w:rsidRDefault="00E770AC" w:rsidP="00E770AC">
      <w:pPr>
        <w:autoSpaceDE w:val="0"/>
        <w:autoSpaceDN w:val="0"/>
        <w:adjustRightInd w:val="0"/>
        <w:rPr>
          <w:rFonts w:ascii="Calibri" w:hAnsi="Calibri" w:cs="Calibri"/>
        </w:rPr>
      </w:pPr>
      <w:r>
        <w:rPr>
          <w:rFonts w:ascii="Calibri" w:hAnsi="Calibri" w:cs="Calibri"/>
        </w:rPr>
        <w:t>των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διάθεση μέσων με βάση την ιεράρχηση που προτείνεται από το Π.Σ. για την υποστήριξη</w:t>
      </w:r>
    </w:p>
    <w:p w:rsidR="00E770AC" w:rsidRDefault="00E770AC" w:rsidP="00E770AC">
      <w:pPr>
        <w:autoSpaceDE w:val="0"/>
        <w:autoSpaceDN w:val="0"/>
        <w:adjustRightInd w:val="0"/>
        <w:rPr>
          <w:rFonts w:ascii="Calibri" w:hAnsi="Calibri" w:cs="Calibri"/>
        </w:rPr>
      </w:pPr>
      <w:r>
        <w:rPr>
          <w:rFonts w:ascii="Calibri" w:hAnsi="Calibri" w:cs="Calibri"/>
        </w:rPr>
        <w:t>του έργου της καταστολής των δασικών πυρκαγιών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διάθεση προσωπικού και μέσων για την αντιμετώπιση εκτάκτων αναγκών και την</w:t>
      </w:r>
    </w:p>
    <w:p w:rsidR="00E770AC" w:rsidRDefault="00E770AC" w:rsidP="00E770AC">
      <w:pPr>
        <w:autoSpaceDE w:val="0"/>
        <w:autoSpaceDN w:val="0"/>
        <w:adjustRightInd w:val="0"/>
        <w:rPr>
          <w:rFonts w:ascii="Calibri" w:hAnsi="Calibri" w:cs="Calibri"/>
        </w:rPr>
      </w:pPr>
      <w:r>
        <w:rPr>
          <w:rFonts w:ascii="Calibri" w:hAnsi="Calibri" w:cs="Calibri"/>
        </w:rPr>
        <w:t>άμεση/βραχεία διαχείριση των συνεπειών, σε επίπεδο Δήμου, με βάση τις ανάγκες, όπως αυτές</w:t>
      </w:r>
    </w:p>
    <w:p w:rsidR="00E770AC" w:rsidRDefault="00E770AC" w:rsidP="00E770AC">
      <w:pPr>
        <w:autoSpaceDE w:val="0"/>
        <w:autoSpaceDN w:val="0"/>
        <w:adjustRightInd w:val="0"/>
        <w:rPr>
          <w:rFonts w:ascii="Calibri" w:hAnsi="Calibri" w:cs="Calibri"/>
        </w:rPr>
      </w:pPr>
      <w:r>
        <w:rPr>
          <w:rFonts w:ascii="Calibri" w:hAnsi="Calibri" w:cs="Calibri"/>
        </w:rPr>
        <w:t>καταγράφονται και ιεραρχούνται από τους συμμετέχοντες στο Σ.Τ.Ο.</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 συνδρομή των συμμετεχόντων φορέων στο Σ.Τ.Ο., εφόσον αποφασιστεί από τον Δήμαρχο</w:t>
      </w:r>
    </w:p>
    <w:p w:rsidR="00E770AC" w:rsidRDefault="00E770AC" w:rsidP="00E770AC">
      <w:pPr>
        <w:autoSpaceDE w:val="0"/>
        <w:autoSpaceDN w:val="0"/>
        <w:adjustRightInd w:val="0"/>
        <w:rPr>
          <w:rFonts w:ascii="Calibri" w:hAnsi="Calibri" w:cs="Calibri"/>
        </w:rPr>
      </w:pPr>
      <w:r>
        <w:rPr>
          <w:rFonts w:ascii="Calibri" w:hAnsi="Calibri" w:cs="Calibri"/>
        </w:rPr>
        <w:t>η εφαρμογή του μέτρου της οργανωμένης προληπτικής απομάκρυνσης πολιτών από</w:t>
      </w:r>
    </w:p>
    <w:p w:rsidR="00E770AC" w:rsidRDefault="00E770AC" w:rsidP="00E770AC">
      <w:pPr>
        <w:autoSpaceDE w:val="0"/>
        <w:autoSpaceDN w:val="0"/>
        <w:adjustRightInd w:val="0"/>
        <w:rPr>
          <w:rFonts w:ascii="Calibri" w:hAnsi="Calibri" w:cs="Calibri"/>
        </w:rPr>
      </w:pPr>
      <w:r>
        <w:rPr>
          <w:rFonts w:ascii="Calibri" w:hAnsi="Calibri" w:cs="Calibri"/>
        </w:rPr>
        <w:t>εξελισσόμενη ή επικείμενη καταστροφή εξ αιτίας δασικών πυρκαγιών, σύμφωνα με τα</w:t>
      </w:r>
    </w:p>
    <w:p w:rsidR="00E770AC" w:rsidRDefault="00E770AC" w:rsidP="00E770AC">
      <w:pPr>
        <w:autoSpaceDE w:val="0"/>
        <w:autoSpaceDN w:val="0"/>
        <w:adjustRightInd w:val="0"/>
        <w:rPr>
          <w:rFonts w:ascii="Calibri" w:hAnsi="Calibri" w:cs="Calibri"/>
        </w:rPr>
      </w:pPr>
      <w:r>
        <w:rPr>
          <w:rFonts w:ascii="Calibri" w:hAnsi="Calibri" w:cs="Calibri"/>
        </w:rPr>
        <w:t>αναφερόμενα στο ΜΕΡΟΣ XI του παρόντος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 συνδρομή των συμμετεχόντων φορέων στο Σ.Τ.Ο. στην παροχή βοήθειας στους πληγέντες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ζητήματα που συνδέονται με προσωρινή διαμονή των πολιτών που λόγω της καταστροφής η</w:t>
      </w:r>
    </w:p>
    <w:p w:rsidR="00E770AC" w:rsidRDefault="00E770AC" w:rsidP="00E770AC">
      <w:pPr>
        <w:autoSpaceDE w:val="0"/>
        <w:autoSpaceDN w:val="0"/>
        <w:adjustRightInd w:val="0"/>
        <w:rPr>
          <w:rFonts w:ascii="Calibri" w:hAnsi="Calibri" w:cs="Calibri"/>
        </w:rPr>
      </w:pPr>
      <w:r>
        <w:rPr>
          <w:rFonts w:ascii="Calibri" w:hAnsi="Calibri" w:cs="Calibri"/>
        </w:rPr>
        <w:t>παραμονή στις κατοικίες τους έχει καταστεί αδύνατη</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ενεργοποίηση εθελοντικών οργανώσεων πολιτικής προστασίας που δραστηριοποιούνται</w:t>
      </w:r>
    </w:p>
    <w:p w:rsidR="00E770AC" w:rsidRDefault="00E770AC" w:rsidP="00E770AC">
      <w:pPr>
        <w:autoSpaceDE w:val="0"/>
        <w:autoSpaceDN w:val="0"/>
        <w:adjustRightInd w:val="0"/>
        <w:rPr>
          <w:rFonts w:ascii="Calibri" w:hAnsi="Calibri" w:cs="Calibri"/>
        </w:rPr>
      </w:pPr>
      <w:r>
        <w:rPr>
          <w:rFonts w:ascii="Calibri" w:hAnsi="Calibri" w:cs="Calibri"/>
        </w:rPr>
        <w:t>στο Δήμο για υποστηρικτικές δράσεις στο έργο του Δήμου</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ζητήματα που συνδέονται με την επικοινωνία και την ροή πληροφοριών μεταξύ των</w:t>
      </w:r>
    </w:p>
    <w:p w:rsidR="00E770AC" w:rsidRDefault="00E770AC" w:rsidP="00E770AC">
      <w:pPr>
        <w:autoSpaceDE w:val="0"/>
        <w:autoSpaceDN w:val="0"/>
        <w:adjustRightInd w:val="0"/>
        <w:rPr>
          <w:rFonts w:ascii="Calibri" w:hAnsi="Calibri" w:cs="Calibri"/>
        </w:rPr>
      </w:pPr>
      <w:r>
        <w:rPr>
          <w:rFonts w:ascii="Calibri" w:hAnsi="Calibri" w:cs="Calibri"/>
        </w:rPr>
        <w:t>εμπλεκομένων φορέων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ό,τι άλλο κρίνεται απαραίτητο για την αντιμετώπιση εκτάκτων αναγκών και την άμεση/βραχεία</w:t>
      </w:r>
    </w:p>
    <w:p w:rsidR="00E770AC" w:rsidRDefault="00E770AC" w:rsidP="00E770AC">
      <w:pPr>
        <w:autoSpaceDE w:val="0"/>
        <w:autoSpaceDN w:val="0"/>
        <w:adjustRightInd w:val="0"/>
        <w:rPr>
          <w:rFonts w:ascii="Calibri" w:hAnsi="Calibri" w:cs="Calibri"/>
        </w:rPr>
      </w:pPr>
      <w:r>
        <w:rPr>
          <w:rFonts w:ascii="Calibri" w:hAnsi="Calibri" w:cs="Calibri"/>
        </w:rPr>
        <w:t>διαχείριση των συνεπειών λόγω δασικών πυρκαγιών.</w:t>
      </w:r>
    </w:p>
    <w:p w:rsidR="00E770AC" w:rsidRDefault="00E770AC" w:rsidP="00E770AC">
      <w:pPr>
        <w:pStyle w:val="3"/>
        <w:rPr>
          <w:rFonts w:ascii="Calibri,Bold" w:hAnsi="Calibri,Bold" w:cs="Calibri,Bold"/>
          <w:bCs/>
        </w:rPr>
      </w:pPr>
      <w:bookmarkStart w:id="33" w:name="_Toc34652923"/>
    </w:p>
    <w:p w:rsidR="00E770AC" w:rsidRDefault="00E770AC" w:rsidP="00E770AC">
      <w:pPr>
        <w:pStyle w:val="3"/>
        <w:rPr>
          <w:rFonts w:ascii="Calibri,Bold" w:hAnsi="Calibri,Bold" w:cs="Calibri,Bold"/>
          <w:b w:val="0"/>
          <w:bCs/>
        </w:rPr>
      </w:pPr>
      <w:r>
        <w:rPr>
          <w:rFonts w:ascii="Calibri,Bold" w:hAnsi="Calibri,Bold" w:cs="Calibri,Bold"/>
          <w:b w:val="0"/>
          <w:bCs/>
        </w:rPr>
        <w:t xml:space="preserve">ΜΕΡΟΣ </w:t>
      </w:r>
      <w:r>
        <w:rPr>
          <w:rFonts w:ascii="Calibri,Bold" w:hAnsi="Calibri,Bold" w:cs="Calibri,Bold"/>
          <w:b w:val="0"/>
          <w:bCs/>
          <w:lang w:val="en-US"/>
        </w:rPr>
        <w:t>IV</w:t>
      </w:r>
      <w:r>
        <w:rPr>
          <w:rFonts w:ascii="Calibri,Bold" w:hAnsi="Calibri,Bold" w:cs="Calibri,Bold"/>
          <w:b w:val="0"/>
          <w:bCs/>
        </w:rPr>
        <w:t>. ΣΥΣΤΗΜΑ ΚΙΝΗΤΟΠΟΙΗΣΗΣ ΠΟΛΙΤΙΚΗΣ ΠΡΟΣΤΑΣΙΑΣ - ΣΥΝΤΟΝΙΣΤΙΚΕΣ ΟΔΗΓΙΕΣ</w:t>
      </w:r>
      <w:bookmarkEnd w:id="33"/>
    </w:p>
    <w:p w:rsidR="00E770AC" w:rsidRDefault="00E770AC" w:rsidP="00E770AC">
      <w:pPr>
        <w:pStyle w:val="3"/>
        <w:rPr>
          <w:rFonts w:ascii="Calibri,Bold" w:hAnsi="Calibri,Bold" w:cs="Calibri,Bold"/>
          <w:b w:val="0"/>
          <w:bCs/>
        </w:rPr>
      </w:pPr>
      <w:bookmarkStart w:id="34" w:name="_Toc34652924"/>
      <w:r>
        <w:rPr>
          <w:rFonts w:ascii="Calibri,Bold" w:hAnsi="Calibri,Bold" w:cs="Calibri,Bold"/>
          <w:b w:val="0"/>
          <w:bCs/>
        </w:rPr>
        <w:t>ΥΛΟΠΟΙΗΣΗΣ ΔΡΑΣΕΩΝ ΠΟΛΙΤΙΚΗΣ ΠΡΟΣΤΑΣΙΑΣ</w:t>
      </w:r>
      <w:bookmarkEnd w:id="34"/>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Μετά την εκδήλωση μιας δασικής πυρκαγιάς οι φορείς πολιτικής προστασίας, στο πλαίσιο των</w:t>
      </w:r>
    </w:p>
    <w:p w:rsidR="00E770AC" w:rsidRDefault="00E770AC" w:rsidP="00E770AC">
      <w:pPr>
        <w:autoSpaceDE w:val="0"/>
        <w:autoSpaceDN w:val="0"/>
        <w:adjustRightInd w:val="0"/>
        <w:rPr>
          <w:rFonts w:ascii="Calibri" w:hAnsi="Calibri" w:cs="Calibri"/>
        </w:rPr>
      </w:pPr>
      <w:r>
        <w:rPr>
          <w:rFonts w:ascii="Calibri" w:hAnsi="Calibri" w:cs="Calibri"/>
        </w:rPr>
        <w:t>αρμοδιοτήτων τους, κινητοποιούνται άμεσα και δρομολογούν σειρά δράσεων για την υποστήριξη του</w:t>
      </w:r>
    </w:p>
    <w:p w:rsidR="00E770AC" w:rsidRDefault="00E770AC" w:rsidP="00E770AC">
      <w:pPr>
        <w:autoSpaceDE w:val="0"/>
        <w:autoSpaceDN w:val="0"/>
        <w:adjustRightInd w:val="0"/>
        <w:rPr>
          <w:rFonts w:ascii="Calibri" w:hAnsi="Calibri" w:cs="Calibri"/>
        </w:rPr>
      </w:pPr>
      <w:r>
        <w:rPr>
          <w:rFonts w:ascii="Calibri" w:hAnsi="Calibri" w:cs="Calibri"/>
        </w:rPr>
        <w:t>έργου του Πυροσβεστικού Σώματος στον έλεγχο και την καταστολή των δασικών πυρκαγιών, καθώς</w:t>
      </w:r>
    </w:p>
    <w:p w:rsidR="00E770AC" w:rsidRDefault="00E770AC" w:rsidP="00E770AC">
      <w:pPr>
        <w:autoSpaceDE w:val="0"/>
        <w:autoSpaceDN w:val="0"/>
        <w:adjustRightInd w:val="0"/>
        <w:rPr>
          <w:rFonts w:ascii="Calibri" w:hAnsi="Calibri" w:cs="Calibri"/>
        </w:rPr>
      </w:pPr>
      <w:r>
        <w:rPr>
          <w:rFonts w:ascii="Calibri" w:hAnsi="Calibri" w:cs="Calibri"/>
        </w:rPr>
        <w:lastRenderedPageBreak/>
        <w:t>και για την αντιμετώπιση εκτάκτων αναγκών και την άμεση/βραχεία διαχείριση των συνεπειών.</w:t>
      </w:r>
    </w:p>
    <w:p w:rsidR="00E770AC" w:rsidRDefault="00E770AC" w:rsidP="00E770AC">
      <w:pPr>
        <w:autoSpaceDE w:val="0"/>
        <w:autoSpaceDN w:val="0"/>
        <w:adjustRightInd w:val="0"/>
        <w:rPr>
          <w:rFonts w:ascii="Calibri" w:hAnsi="Calibri" w:cs="Calibri"/>
        </w:rPr>
      </w:pPr>
      <w:r>
        <w:rPr>
          <w:rFonts w:ascii="Calibri" w:hAnsi="Calibri" w:cs="Calibri"/>
        </w:rPr>
        <w:t xml:space="preserve">       Προϋπόθεση για την αποτελεσματική απόκριση των φορέων πολιτικής προστασίας της χώρας είναι η</w:t>
      </w:r>
    </w:p>
    <w:p w:rsidR="00E770AC" w:rsidRDefault="00E770AC" w:rsidP="00E770AC">
      <w:pPr>
        <w:autoSpaceDE w:val="0"/>
        <w:autoSpaceDN w:val="0"/>
        <w:adjustRightInd w:val="0"/>
        <w:rPr>
          <w:rFonts w:ascii="Calibri" w:hAnsi="Calibri" w:cs="Calibri"/>
        </w:rPr>
      </w:pPr>
      <w:r>
        <w:rPr>
          <w:rFonts w:ascii="Calibri" w:hAnsi="Calibri" w:cs="Calibri"/>
        </w:rPr>
        <w:t>συνέργεια, η συνεργασία και η διαλειτουργικότητα σε όλα τα επίπεδα Διοίκησης.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35" w:name="_Toc34652925"/>
    </w:p>
    <w:p w:rsidR="00E770AC" w:rsidRDefault="00E770AC" w:rsidP="00E770AC">
      <w:pPr>
        <w:pStyle w:val="3"/>
        <w:rPr>
          <w:rFonts w:ascii="Calibri,Bold" w:hAnsi="Calibri,Bold" w:cs="Calibri,Bold"/>
          <w:b w:val="0"/>
          <w:bCs/>
        </w:rPr>
      </w:pPr>
      <w:r>
        <w:rPr>
          <w:rFonts w:ascii="Calibri,Bold" w:hAnsi="Calibri,Bold" w:cs="Calibri,Bold"/>
          <w:b w:val="0"/>
          <w:bCs/>
        </w:rPr>
        <w:t>4.1 Διοίκηση, Έλεγχος &amp; Συντονισμός επιχειρήσεων</w:t>
      </w:r>
      <w:bookmarkEnd w:id="35"/>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Για τις επιχειρήσεις καταστολής των Δασικών Πυρκαγιών, η Διοίκηση Έλεγχος &amp; Συντονισμός των</w:t>
      </w:r>
    </w:p>
    <w:p w:rsidR="00E770AC" w:rsidRDefault="00E770AC" w:rsidP="00E770AC">
      <w:pPr>
        <w:autoSpaceDE w:val="0"/>
        <w:autoSpaceDN w:val="0"/>
        <w:adjustRightInd w:val="0"/>
        <w:rPr>
          <w:rFonts w:ascii="Calibri" w:hAnsi="Calibri" w:cs="Calibri"/>
        </w:rPr>
      </w:pPr>
      <w:r>
        <w:rPr>
          <w:rFonts w:ascii="Calibri" w:hAnsi="Calibri" w:cs="Calibri"/>
        </w:rPr>
        <w:t>επιχειρήσεων γίνεται από τα αρμόδια όργανα του Πυροσβεστικού Σώματος και σύμφωνα με το</w:t>
      </w:r>
    </w:p>
    <w:p w:rsidR="00E770AC" w:rsidRDefault="00E770AC" w:rsidP="00E770AC">
      <w:pPr>
        <w:autoSpaceDE w:val="0"/>
        <w:autoSpaceDN w:val="0"/>
        <w:adjustRightInd w:val="0"/>
        <w:rPr>
          <w:rFonts w:ascii="Calibri" w:hAnsi="Calibri" w:cs="Calibri"/>
        </w:rPr>
      </w:pPr>
      <w:r>
        <w:rPr>
          <w:rFonts w:ascii="Calibri" w:hAnsi="Calibri" w:cs="Calibri"/>
        </w:rPr>
        <w:t>επίπεδο κλιμάκωσης των επιχειρήσεων, όπως αυτό ορίζεται στα επιχειρησιακά του Σχέδια.</w:t>
      </w:r>
    </w:p>
    <w:p w:rsidR="00E770AC" w:rsidRDefault="00E770AC" w:rsidP="00E770AC">
      <w:pPr>
        <w:autoSpaceDE w:val="0"/>
        <w:autoSpaceDN w:val="0"/>
        <w:adjustRightInd w:val="0"/>
        <w:rPr>
          <w:rFonts w:ascii="Calibri" w:hAnsi="Calibri" w:cs="Calibri"/>
        </w:rPr>
      </w:pPr>
      <w:r>
        <w:rPr>
          <w:rFonts w:ascii="Calibri" w:hAnsi="Calibri" w:cs="Calibri"/>
        </w:rPr>
        <w:t xml:space="preserve">     Για την υποστήριξη του έργου της καταστολής, το οποίο αποτελεί ευθύνη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καθώς και για την αντιμετώπιση εκτάκτων αναγκών λόγω Δασικών Πυρκαγιών και τη</w:t>
      </w:r>
    </w:p>
    <w:p w:rsidR="00E770AC" w:rsidRDefault="00E770AC" w:rsidP="00E770AC">
      <w:pPr>
        <w:autoSpaceDE w:val="0"/>
        <w:autoSpaceDN w:val="0"/>
        <w:adjustRightInd w:val="0"/>
        <w:rPr>
          <w:rFonts w:ascii="Calibri" w:hAnsi="Calibri" w:cs="Calibri"/>
        </w:rPr>
      </w:pPr>
      <w:r>
        <w:rPr>
          <w:rFonts w:ascii="Calibri" w:hAnsi="Calibri" w:cs="Calibri"/>
        </w:rPr>
        <w:t>διαχείριση των συνεπειών (συμπεριλαμβανομένης της οργανωμένης απομάκρυνσης πολιτών και της</w:t>
      </w:r>
    </w:p>
    <w:p w:rsidR="00E770AC" w:rsidRDefault="00E770AC" w:rsidP="00E770AC">
      <w:pPr>
        <w:autoSpaceDE w:val="0"/>
        <w:autoSpaceDN w:val="0"/>
        <w:adjustRightInd w:val="0"/>
        <w:rPr>
          <w:rFonts w:ascii="Calibri" w:hAnsi="Calibri" w:cs="Calibri"/>
        </w:rPr>
      </w:pPr>
      <w:r>
        <w:rPr>
          <w:rFonts w:ascii="Calibri" w:hAnsi="Calibri" w:cs="Calibri"/>
        </w:rPr>
        <w:t>άμεσης-βραχείας αποκατάστασης), η Διοίκηση, Έλεγχος &amp; Συντονισμός των δράσεων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αποτελεί ευθύνη των οργάνων Πολιτικής Προστασίας (Γενικός Γραμματέας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Συντονιστής Αποκεντρωμένης Διοίκησης, Περιφερειάρχης/αρμόδιος</w:t>
      </w:r>
    </w:p>
    <w:p w:rsidR="00E770AC" w:rsidRDefault="00E770AC" w:rsidP="00E770AC">
      <w:pPr>
        <w:autoSpaceDE w:val="0"/>
        <w:autoSpaceDN w:val="0"/>
        <w:adjustRightInd w:val="0"/>
        <w:rPr>
          <w:rFonts w:ascii="Calibri" w:hAnsi="Calibri" w:cs="Calibri"/>
        </w:rPr>
      </w:pPr>
      <w:r>
        <w:rPr>
          <w:rFonts w:ascii="Calibri" w:hAnsi="Calibri" w:cs="Calibri"/>
        </w:rPr>
        <w:t>Αντιπεριφερειάρχης, Δήμαρχος) τα οποία αναλόγως της κλιμάκωσης υλοποιούν στο πλαίσιο των</w:t>
      </w:r>
    </w:p>
    <w:p w:rsidR="00E770AC" w:rsidRDefault="00E770AC" w:rsidP="00E770AC">
      <w:pPr>
        <w:autoSpaceDE w:val="0"/>
        <w:autoSpaceDN w:val="0"/>
        <w:adjustRightInd w:val="0"/>
        <w:rPr>
          <w:rFonts w:ascii="Calibri" w:hAnsi="Calibri" w:cs="Calibri"/>
        </w:rPr>
      </w:pPr>
      <w:r>
        <w:rPr>
          <w:rFonts w:ascii="Calibri" w:hAnsi="Calibri" w:cs="Calibri"/>
        </w:rPr>
        <w:t>αρμοδιοτήτων τους δράσεις πολιτικής προστασίας, ενημερώνοντας ταυτόχρονα το ανώτερο</w:t>
      </w:r>
    </w:p>
    <w:p w:rsidR="00E770AC" w:rsidRDefault="00E770AC" w:rsidP="00E770AC">
      <w:pPr>
        <w:autoSpaceDE w:val="0"/>
        <w:autoSpaceDN w:val="0"/>
        <w:adjustRightInd w:val="0"/>
        <w:rPr>
          <w:rFonts w:ascii="Calibri" w:hAnsi="Calibri" w:cs="Calibri"/>
        </w:rPr>
      </w:pPr>
      <w:r>
        <w:rPr>
          <w:rFonts w:ascii="Calibri" w:hAnsi="Calibri" w:cs="Calibri"/>
        </w:rPr>
        <w:t>διοικητικά Όργανο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 xml:space="preserve">     Επισημαίνεται ότι η καταστολή των δασικών πυρκαγιών διεξάγεται υπό την ευθύνη και τον</w:t>
      </w:r>
    </w:p>
    <w:p w:rsidR="00E770AC" w:rsidRDefault="00E770AC" w:rsidP="00E770AC">
      <w:pPr>
        <w:autoSpaceDE w:val="0"/>
        <w:autoSpaceDN w:val="0"/>
        <w:adjustRightInd w:val="0"/>
        <w:rPr>
          <w:rFonts w:ascii="Calibri" w:hAnsi="Calibri" w:cs="Calibri"/>
        </w:rPr>
      </w:pPr>
      <w:r>
        <w:rPr>
          <w:rFonts w:ascii="Calibri" w:hAnsi="Calibri" w:cs="Calibri"/>
        </w:rPr>
        <w:t>επιχειρησιακό σχεδιασμό του Πυροσβεστικού Σώματος, σύμφωνα και με το άρθρο 1 παρ. β του</w:t>
      </w:r>
    </w:p>
    <w:p w:rsidR="00E770AC" w:rsidRDefault="00E770AC" w:rsidP="00E770AC">
      <w:pPr>
        <w:autoSpaceDE w:val="0"/>
        <w:autoSpaceDN w:val="0"/>
        <w:adjustRightInd w:val="0"/>
        <w:rPr>
          <w:rFonts w:ascii="Calibri,Bold" w:hAnsi="Calibri,Bold" w:cs="Calibri,Bold"/>
          <w:sz w:val="20"/>
          <w:szCs w:val="20"/>
        </w:rPr>
      </w:pPr>
      <w:r>
        <w:rPr>
          <w:rFonts w:ascii="Calibri" w:hAnsi="Calibri" w:cs="Calibri"/>
        </w:rPr>
        <w:t>άρθρου 63 του Ν. 4249/2014. Οι λοιποί εμπλεκόμενοι φορείς, όπως οι Περιφέρειες, οι Δήμοι, κλπ.,</w:t>
      </w:r>
      <w:r>
        <w:rPr>
          <w:rFonts w:ascii="Calibri,Bold" w:hAnsi="Calibri,Bold" w:cs="Calibri,Bold"/>
          <w:sz w:val="20"/>
          <w:szCs w:val="20"/>
        </w:rPr>
        <w:t>__</w:t>
      </w:r>
    </w:p>
    <w:p w:rsidR="00E770AC" w:rsidRDefault="00E770AC" w:rsidP="00E770AC">
      <w:pPr>
        <w:autoSpaceDE w:val="0"/>
        <w:autoSpaceDN w:val="0"/>
        <w:adjustRightInd w:val="0"/>
        <w:rPr>
          <w:rFonts w:ascii="Calibri" w:hAnsi="Calibri" w:cs="Calibri"/>
          <w:sz w:val="24"/>
          <w:szCs w:val="24"/>
        </w:rPr>
      </w:pPr>
      <w:r>
        <w:rPr>
          <w:rFonts w:ascii="Calibri,Bold" w:hAnsi="Calibri,Bold" w:cs="Calibri,Bold"/>
          <w:b/>
          <w:bCs/>
        </w:rPr>
        <w:t xml:space="preserve"> έχουν υποστηρικτικό ρόλο </w:t>
      </w:r>
      <w:r>
        <w:rPr>
          <w:rFonts w:ascii="Calibri" w:hAnsi="Calibri" w:cs="Calibri"/>
        </w:rPr>
        <w:t>στην καταστολή των δασικών πυρκαγιών και η συνδρομή στο έργο του</w:t>
      </w:r>
    </w:p>
    <w:p w:rsidR="00E770AC" w:rsidRDefault="00E770AC" w:rsidP="00E770AC">
      <w:pPr>
        <w:autoSpaceDE w:val="0"/>
        <w:autoSpaceDN w:val="0"/>
        <w:adjustRightInd w:val="0"/>
        <w:rPr>
          <w:rFonts w:ascii="Calibri" w:hAnsi="Calibri" w:cs="Calibri"/>
        </w:rPr>
      </w:pPr>
      <w:r>
        <w:rPr>
          <w:rFonts w:ascii="Calibri" w:hAnsi="Calibri" w:cs="Calibri"/>
        </w:rPr>
        <w:t>Π.Σ. (ΚΥΑ.12030Φ.109.1/10-5-1999 – ΦΕΚ 713/Β΄/1999) πραγματοποιείται κατόπιν σχετικού</w:t>
      </w:r>
    </w:p>
    <w:p w:rsidR="00E770AC" w:rsidRDefault="00E770AC" w:rsidP="00E770AC">
      <w:pPr>
        <w:autoSpaceDE w:val="0"/>
        <w:autoSpaceDN w:val="0"/>
        <w:adjustRightInd w:val="0"/>
        <w:rPr>
          <w:rFonts w:ascii="Calibri" w:hAnsi="Calibri" w:cs="Calibri"/>
        </w:rPr>
      </w:pPr>
      <w:r>
        <w:rPr>
          <w:rFonts w:ascii="Calibri" w:hAnsi="Calibri" w:cs="Calibri"/>
        </w:rPr>
        <w:t>αιτήματος του εκάστοτε Επικεφαλής Αξιωματικού του Π.Σ. ο οποίος ενεργεί σε τοπικό επίπεδο ως</w:t>
      </w:r>
    </w:p>
    <w:p w:rsidR="00E770AC" w:rsidRDefault="00E770AC" w:rsidP="00E770AC">
      <w:pPr>
        <w:autoSpaceDE w:val="0"/>
        <w:autoSpaceDN w:val="0"/>
        <w:adjustRightInd w:val="0"/>
        <w:rPr>
          <w:rFonts w:ascii="Calibri" w:hAnsi="Calibri" w:cs="Calibri"/>
        </w:rPr>
      </w:pPr>
      <w:r>
        <w:rPr>
          <w:rFonts w:ascii="Calibri" w:hAnsi="Calibri" w:cs="Calibri"/>
        </w:rPr>
        <w:t>συντονιστής του πυροσβεστικού έργου.</w:t>
      </w:r>
    </w:p>
    <w:p w:rsidR="00E770AC" w:rsidRDefault="00E770AC" w:rsidP="00E770AC">
      <w:pPr>
        <w:autoSpaceDE w:val="0"/>
        <w:autoSpaceDN w:val="0"/>
        <w:adjustRightInd w:val="0"/>
        <w:rPr>
          <w:rFonts w:ascii="Calibri" w:hAnsi="Calibri" w:cs="Calibri"/>
        </w:rPr>
      </w:pPr>
      <w:r>
        <w:rPr>
          <w:rFonts w:ascii="Calibri" w:hAnsi="Calibri" w:cs="Calibri"/>
        </w:rPr>
        <w:t xml:space="preserve">      Η Διοίκηση, ο Έλεγχος &amp; ο Συντονισμός επιμέρους επιχειρησιακών δράσεων αναλαμβάνεται από</w:t>
      </w:r>
    </w:p>
    <w:p w:rsidR="00E770AC" w:rsidRDefault="00E770AC" w:rsidP="00E770AC">
      <w:pPr>
        <w:autoSpaceDE w:val="0"/>
        <w:autoSpaceDN w:val="0"/>
        <w:adjustRightInd w:val="0"/>
        <w:rPr>
          <w:rFonts w:ascii="Calibri" w:hAnsi="Calibri" w:cs="Calibri"/>
        </w:rPr>
      </w:pPr>
      <w:r>
        <w:rPr>
          <w:rFonts w:ascii="Calibri" w:hAnsi="Calibri" w:cs="Calibri"/>
        </w:rPr>
        <w:t>τους καθ’ ύλη αρμόδιους φορείς.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ελέγχου και καταστολής των Δασικών Πυρκαγιών, διάσωσης καθώς και ενίσχυσης σε</w:t>
      </w:r>
    </w:p>
    <w:p w:rsidR="00E770AC" w:rsidRDefault="00E770AC" w:rsidP="00E770AC">
      <w:pPr>
        <w:autoSpaceDE w:val="0"/>
        <w:autoSpaceDN w:val="0"/>
        <w:adjustRightInd w:val="0"/>
        <w:rPr>
          <w:rFonts w:ascii="Calibri" w:hAnsi="Calibri" w:cs="Calibri"/>
        </w:rPr>
      </w:pPr>
      <w:r>
        <w:rPr>
          <w:rFonts w:ascii="Calibri" w:hAnsi="Calibri" w:cs="Calibri"/>
        </w:rPr>
        <w:t>προσωπικό και μέσα του ΠΣ και λοιπών φορέων, αναλαμβάνονται και συντονίζονται από τον</w:t>
      </w:r>
    </w:p>
    <w:p w:rsidR="00E770AC" w:rsidRDefault="00E770AC" w:rsidP="00E770AC">
      <w:pPr>
        <w:autoSpaceDE w:val="0"/>
        <w:autoSpaceDN w:val="0"/>
        <w:adjustRightInd w:val="0"/>
        <w:rPr>
          <w:rFonts w:ascii="Calibri" w:hAnsi="Calibri" w:cs="Calibri"/>
        </w:rPr>
      </w:pPr>
      <w:r>
        <w:rPr>
          <w:rFonts w:ascii="Calibri" w:hAnsi="Calibri" w:cs="Calibri"/>
        </w:rPr>
        <w:t>εκάστοτε Επικεφαλής Αξιωματικό του Πυροσβεστικού Σώματος, ο οποίος ενεργεί ως συντονιστής</w:t>
      </w:r>
    </w:p>
    <w:p w:rsidR="00E770AC" w:rsidRDefault="00E770AC" w:rsidP="00E770AC">
      <w:pPr>
        <w:autoSpaceDE w:val="0"/>
        <w:autoSpaceDN w:val="0"/>
        <w:adjustRightInd w:val="0"/>
        <w:rPr>
          <w:rFonts w:ascii="Calibri" w:hAnsi="Calibri" w:cs="Calibri"/>
        </w:rPr>
      </w:pPr>
      <w:r>
        <w:rPr>
          <w:rFonts w:ascii="Calibri" w:hAnsi="Calibri" w:cs="Calibri"/>
        </w:rPr>
        <w:lastRenderedPageBreak/>
        <w:t>του πυροσβεστικού έργου στην περιοχή του συμβάντος.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μέτρων τάξης και ασφάλειας, μέτρων τροχαίας, υποστήριξη μέτρων προστασίας πολιτών</w:t>
      </w:r>
    </w:p>
    <w:p w:rsidR="00E770AC" w:rsidRDefault="00E770AC" w:rsidP="00E770AC">
      <w:pPr>
        <w:autoSpaceDE w:val="0"/>
        <w:autoSpaceDN w:val="0"/>
        <w:adjustRightInd w:val="0"/>
        <w:rPr>
          <w:rFonts w:ascii="Calibri" w:hAnsi="Calibri" w:cs="Calibri"/>
        </w:rPr>
      </w:pPr>
      <w:r>
        <w:rPr>
          <w:rFonts w:ascii="Calibri" w:hAnsi="Calibri" w:cs="Calibri"/>
        </w:rPr>
        <w:t>αναλαμβάνονται και συντονίζονται από τον εκάστοτε Επικεφαλής Αξιωματικό της Ελληνικής</w:t>
      </w:r>
    </w:p>
    <w:p w:rsidR="00E770AC" w:rsidRDefault="00E770AC" w:rsidP="00E770AC">
      <w:pPr>
        <w:autoSpaceDE w:val="0"/>
        <w:autoSpaceDN w:val="0"/>
        <w:adjustRightInd w:val="0"/>
        <w:rPr>
          <w:rFonts w:ascii="Calibri" w:hAnsi="Calibri" w:cs="Calibri"/>
        </w:rPr>
      </w:pPr>
      <w:r>
        <w:rPr>
          <w:rFonts w:ascii="Calibri" w:hAnsi="Calibri" w:cs="Calibri"/>
        </w:rPr>
        <w:t>Αστυνομίας και σε περίπτωση περιοχής αρμοδιότητας Λιμενικού Σώματος – Ελληνικής</w:t>
      </w:r>
    </w:p>
    <w:p w:rsidR="00E770AC" w:rsidRDefault="00E770AC" w:rsidP="00E770AC">
      <w:pPr>
        <w:autoSpaceDE w:val="0"/>
        <w:autoSpaceDN w:val="0"/>
        <w:adjustRightInd w:val="0"/>
        <w:rPr>
          <w:rFonts w:ascii="Calibri" w:hAnsi="Calibri" w:cs="Calibri"/>
        </w:rPr>
      </w:pPr>
      <w:r>
        <w:rPr>
          <w:rFonts w:ascii="Calibri" w:hAnsi="Calibri" w:cs="Calibri"/>
        </w:rPr>
        <w:t>Ακτοφυλακής, από τον εκάστοτε Επικεφαλής Αξιωματικό του Λιμενικού Σώματος – Ελληνικής</w:t>
      </w:r>
    </w:p>
    <w:p w:rsidR="00E770AC" w:rsidRDefault="00E770AC" w:rsidP="00E770AC">
      <w:pPr>
        <w:autoSpaceDE w:val="0"/>
        <w:autoSpaceDN w:val="0"/>
        <w:adjustRightInd w:val="0"/>
        <w:rPr>
          <w:rFonts w:ascii="Calibri" w:hAnsi="Calibri" w:cs="Calibri"/>
        </w:rPr>
      </w:pPr>
      <w:r>
        <w:rPr>
          <w:rFonts w:ascii="Calibri" w:hAnsi="Calibri" w:cs="Calibri"/>
        </w:rPr>
        <w:t>Ακτοφυλακής.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έρευνας και διάσωσης στην χωρική αρμοδιότητα του Λιμενικού Σώματος - Ελληνικής</w:t>
      </w:r>
    </w:p>
    <w:p w:rsidR="00E770AC" w:rsidRDefault="00E770AC" w:rsidP="00E770AC">
      <w:pPr>
        <w:autoSpaceDE w:val="0"/>
        <w:autoSpaceDN w:val="0"/>
        <w:adjustRightInd w:val="0"/>
        <w:rPr>
          <w:rFonts w:ascii="Calibri" w:hAnsi="Calibri" w:cs="Calibri"/>
        </w:rPr>
      </w:pPr>
      <w:r>
        <w:rPr>
          <w:rFonts w:ascii="Calibri" w:hAnsi="Calibri" w:cs="Calibri"/>
        </w:rPr>
        <w:t>Ακτοφυλακής (θαλάσσιος χώρος, αιγιαλός και παραλία) αναλαμβάνονται και συντονίζονται από</w:t>
      </w:r>
    </w:p>
    <w:p w:rsidR="00E770AC" w:rsidRDefault="00E770AC" w:rsidP="00E770AC">
      <w:pPr>
        <w:autoSpaceDE w:val="0"/>
        <w:autoSpaceDN w:val="0"/>
        <w:adjustRightInd w:val="0"/>
        <w:rPr>
          <w:rFonts w:ascii="Calibri" w:hAnsi="Calibri" w:cs="Calibri"/>
        </w:rPr>
      </w:pPr>
      <w:r>
        <w:rPr>
          <w:rFonts w:ascii="Calibri" w:hAnsi="Calibri" w:cs="Calibri"/>
        </w:rPr>
        <w:t>τις εκάστοτε αρμόδιες αρχές του ΛΣ-ΕΛΑΚΤ</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ιατρικής υποστήριξης, διακομιδής τραυματιών-ασθενών και ενεργοποίησης των κατά</w:t>
      </w:r>
    </w:p>
    <w:p w:rsidR="00E770AC" w:rsidRDefault="00E770AC" w:rsidP="00E770AC">
      <w:pPr>
        <w:autoSpaceDE w:val="0"/>
        <w:autoSpaceDN w:val="0"/>
        <w:adjustRightInd w:val="0"/>
        <w:rPr>
          <w:rFonts w:ascii="Calibri" w:hAnsi="Calibri" w:cs="Calibri"/>
        </w:rPr>
      </w:pPr>
      <w:r>
        <w:rPr>
          <w:rFonts w:ascii="Calibri" w:hAnsi="Calibri" w:cs="Calibri"/>
        </w:rPr>
        <w:t>τόπους μονάδων υγείας (νοσοκομεία, κέντρα υγείας, κλπ).αναλαμβάνονται και συντονίζονται από</w:t>
      </w:r>
    </w:p>
    <w:p w:rsidR="00E770AC" w:rsidRDefault="00E770AC" w:rsidP="00E770AC">
      <w:pPr>
        <w:autoSpaceDE w:val="0"/>
        <w:autoSpaceDN w:val="0"/>
        <w:adjustRightInd w:val="0"/>
        <w:rPr>
          <w:rFonts w:ascii="Calibri" w:hAnsi="Calibri" w:cs="Calibri"/>
        </w:rPr>
      </w:pPr>
      <w:r>
        <w:rPr>
          <w:rFonts w:ascii="Calibri" w:hAnsi="Calibri" w:cs="Calibri"/>
        </w:rPr>
        <w:t>το ΕΚΑΒ (Κεντρική Υπηρεσία ή Παράρτημα ΕΚΑΒ).</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36" w:name="_Toc34652926"/>
      <w:r>
        <w:rPr>
          <w:rFonts w:ascii="Calibri,Bold" w:hAnsi="Calibri,Bold" w:cs="Calibri,Bold"/>
          <w:b w:val="0"/>
          <w:bCs/>
        </w:rPr>
        <w:t>4.2 Στάδια Επιχειρήσεων</w:t>
      </w:r>
      <w:bookmarkEnd w:id="36"/>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Για τις δασικές πυρκαγιές, τα στάδια των επιχειρήσεων από την εκδήλωση του φαινομένου ως και</w:t>
      </w:r>
    </w:p>
    <w:p w:rsidR="00E770AC" w:rsidRDefault="00E770AC" w:rsidP="00E770AC">
      <w:pPr>
        <w:autoSpaceDE w:val="0"/>
        <w:autoSpaceDN w:val="0"/>
        <w:adjustRightInd w:val="0"/>
        <w:rPr>
          <w:rFonts w:ascii="Calibri" w:hAnsi="Calibri" w:cs="Calibri"/>
        </w:rPr>
      </w:pPr>
      <w:r>
        <w:rPr>
          <w:rFonts w:ascii="Calibri" w:hAnsi="Calibri" w:cs="Calibri"/>
        </w:rPr>
        <w:t>τον πλήρη έλεγχό του, προσδιορίσθηκαν ως εξής (5060/12-06-2008 έγγραφό μας):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Αναγγελία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Κινητοποίηση δυνάμεων – Αρχική Εκτίμηση Κατάστασης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Ανάπτυξη Δυνάμεων - Επέμβαση</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Μερικός Έλεγχος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Έλεγχος - Φύλαξη</w:t>
      </w:r>
    </w:p>
    <w:p w:rsidR="00E770AC" w:rsidRDefault="00E770AC" w:rsidP="00E770AC">
      <w:pPr>
        <w:autoSpaceDE w:val="0"/>
        <w:autoSpaceDN w:val="0"/>
        <w:adjustRightInd w:val="0"/>
        <w:rPr>
          <w:rFonts w:ascii="Symbol" w:hAnsi="Symbol" w:cs="Symbol"/>
        </w:rPr>
      </w:pP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Πλήρης Κατάσβεση</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Αποτίμηση</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οι δράσεις πολιτικής προστασίας σε τακτικό επίπεδο ακολουθούν τις φάσεις εξέλιξης</w:t>
      </w:r>
    </w:p>
    <w:p w:rsidR="00E770AC" w:rsidRDefault="00E770AC" w:rsidP="00E770AC">
      <w:pPr>
        <w:autoSpaceDE w:val="0"/>
        <w:autoSpaceDN w:val="0"/>
        <w:adjustRightInd w:val="0"/>
        <w:rPr>
          <w:rFonts w:ascii="Calibri" w:hAnsi="Calibri" w:cs="Calibri"/>
        </w:rPr>
      </w:pPr>
      <w:r>
        <w:rPr>
          <w:rFonts w:ascii="Calibri" w:hAnsi="Calibri" w:cs="Calibri"/>
        </w:rPr>
        <w:t>του καταστροφικού φαινομένου και εντάσσονται στα αντίστοιχα στάδια επιχειρήσεων.</w:t>
      </w:r>
    </w:p>
    <w:p w:rsidR="00E770AC" w:rsidRDefault="00E770AC" w:rsidP="00E770AC">
      <w:pPr>
        <w:autoSpaceDE w:val="0"/>
        <w:autoSpaceDN w:val="0"/>
        <w:adjustRightInd w:val="0"/>
        <w:rPr>
          <w:rFonts w:ascii="Calibri" w:hAnsi="Calibri" w:cs="Calibri"/>
        </w:rPr>
      </w:pPr>
      <w:r>
        <w:rPr>
          <w:rFonts w:ascii="Calibri" w:hAnsi="Calibri" w:cs="Calibri"/>
        </w:rPr>
        <w:t xml:space="preserve">    Με βάση τα ανωτέρω στάδια επιχειρήσεων, προσδιορίζονται με χρονική αλληλουχία ακολούθως</w:t>
      </w:r>
    </w:p>
    <w:p w:rsidR="00E770AC" w:rsidRDefault="00E770AC" w:rsidP="00E770AC">
      <w:pPr>
        <w:autoSpaceDE w:val="0"/>
        <w:autoSpaceDN w:val="0"/>
        <w:adjustRightInd w:val="0"/>
        <w:rPr>
          <w:rFonts w:ascii="Calibri" w:hAnsi="Calibri" w:cs="Calibri"/>
        </w:rPr>
      </w:pPr>
      <w:r>
        <w:rPr>
          <w:rFonts w:ascii="Calibri" w:hAnsi="Calibri" w:cs="Calibri"/>
        </w:rPr>
        <w:t>οι κύριες δράσεις κατά αρμοδιότητα των Φορέων στην αντιμετώπιση Δασικών Πυρκαγιών και</w:t>
      </w:r>
    </w:p>
    <w:p w:rsidR="00E770AC" w:rsidRDefault="00E770AC" w:rsidP="00E770AC">
      <w:pPr>
        <w:autoSpaceDE w:val="0"/>
        <w:autoSpaceDN w:val="0"/>
        <w:adjustRightInd w:val="0"/>
        <w:rPr>
          <w:rFonts w:ascii="Calibri" w:hAnsi="Calibri" w:cs="Calibri"/>
        </w:rPr>
      </w:pPr>
      <w:r>
        <w:rPr>
          <w:rFonts w:ascii="Calibri" w:hAnsi="Calibri" w:cs="Calibri"/>
        </w:rPr>
        <w:t>περιγράφεται η κλιμάκωση των ενεργειών.</w:t>
      </w:r>
    </w:p>
    <w:p w:rsidR="00E770AC" w:rsidRDefault="00E770AC" w:rsidP="00E770AC">
      <w:pPr>
        <w:autoSpaceDE w:val="0"/>
        <w:autoSpaceDN w:val="0"/>
        <w:adjustRightInd w:val="0"/>
        <w:rPr>
          <w:rFonts w:ascii="Calibri" w:hAnsi="Calibri" w:cs="Calibri"/>
        </w:rPr>
      </w:pPr>
      <w:r>
        <w:rPr>
          <w:rFonts w:ascii="Calibri" w:hAnsi="Calibri" w:cs="Calibri"/>
        </w:rPr>
        <w:t xml:space="preserve">    Συγκεκριμένα, στο στάδιο επιχειρήσεων «</w:t>
      </w:r>
      <w:r>
        <w:rPr>
          <w:rFonts w:ascii="Calibri" w:hAnsi="Calibri" w:cs="Calibri"/>
          <w:b/>
          <w:bCs/>
        </w:rPr>
        <w:t>Αναγγελία</w:t>
      </w:r>
      <w:r>
        <w:rPr>
          <w:rFonts w:ascii="Calibri" w:hAnsi="Calibri" w:cs="Calibri"/>
        </w:rPr>
        <w:t>» ορίζεται το σύνολο των ενεργειών της</w:t>
      </w:r>
    </w:p>
    <w:p w:rsidR="00E770AC" w:rsidRDefault="00E770AC" w:rsidP="00E770AC">
      <w:pPr>
        <w:autoSpaceDE w:val="0"/>
        <w:autoSpaceDN w:val="0"/>
        <w:adjustRightInd w:val="0"/>
        <w:rPr>
          <w:rFonts w:ascii="Calibri" w:hAnsi="Calibri" w:cs="Calibri"/>
        </w:rPr>
      </w:pPr>
      <w:r>
        <w:rPr>
          <w:rFonts w:ascii="Calibri" w:hAnsi="Calibri" w:cs="Calibri"/>
        </w:rPr>
        <w:lastRenderedPageBreak/>
        <w:t>Διοίκησης για τη μεταβίβαση προς όλους τους εμπλεκόμενους Φορείς της εξακριβωμένης</w:t>
      </w:r>
    </w:p>
    <w:p w:rsidR="00E770AC" w:rsidRDefault="00E770AC" w:rsidP="00E770AC">
      <w:pPr>
        <w:autoSpaceDE w:val="0"/>
        <w:autoSpaceDN w:val="0"/>
        <w:adjustRightInd w:val="0"/>
        <w:rPr>
          <w:rFonts w:ascii="Calibri" w:hAnsi="Calibri" w:cs="Calibri"/>
        </w:rPr>
      </w:pPr>
      <w:r>
        <w:rPr>
          <w:rFonts w:ascii="Calibri" w:hAnsi="Calibri" w:cs="Calibri"/>
        </w:rPr>
        <w:t>πληροφορίας με την οποία περιγράφεται η θέση που εκδηλώθηκε η πυρκαγιά, η ώρα που έγινε</w:t>
      </w:r>
    </w:p>
    <w:p w:rsidR="00E770AC" w:rsidRDefault="00E770AC" w:rsidP="00E770AC">
      <w:pPr>
        <w:autoSpaceDE w:val="0"/>
        <w:autoSpaceDN w:val="0"/>
        <w:adjustRightInd w:val="0"/>
        <w:rPr>
          <w:rFonts w:ascii="Calibri" w:hAnsi="Calibri" w:cs="Calibri"/>
        </w:rPr>
      </w:pPr>
      <w:r>
        <w:rPr>
          <w:rFonts w:ascii="Calibri" w:hAnsi="Calibri" w:cs="Calibri"/>
        </w:rPr>
        <w:t>αντιληπτή και το είδος της βλάστησης που καίγεται.</w:t>
      </w:r>
    </w:p>
    <w:p w:rsidR="00E770AC" w:rsidRDefault="00E770AC" w:rsidP="00E770AC">
      <w:pPr>
        <w:autoSpaceDE w:val="0"/>
        <w:autoSpaceDN w:val="0"/>
        <w:adjustRightInd w:val="0"/>
        <w:rPr>
          <w:rFonts w:ascii="Calibri" w:hAnsi="Calibri" w:cs="Calibri"/>
        </w:rPr>
      </w:pPr>
      <w:r>
        <w:rPr>
          <w:rFonts w:ascii="Calibri" w:hAnsi="Calibri" w:cs="Calibri"/>
        </w:rPr>
        <w:t xml:space="preserve">     Το στάδιο επιχειρήσεων «</w:t>
      </w:r>
      <w:r>
        <w:rPr>
          <w:rFonts w:ascii="Calibri" w:hAnsi="Calibri" w:cs="Calibri"/>
          <w:b/>
          <w:bCs/>
        </w:rPr>
        <w:t>Κινητοποίηση Δυνάμεων</w:t>
      </w:r>
      <w:r>
        <w:rPr>
          <w:rFonts w:ascii="Calibri,Bold" w:hAnsi="Calibri,Bold" w:cs="Calibri,Bold"/>
          <w:b/>
          <w:bCs/>
        </w:rPr>
        <w:t>-</w:t>
      </w:r>
      <w:r>
        <w:rPr>
          <w:rFonts w:ascii="Calibri" w:hAnsi="Calibri" w:cs="Calibri"/>
          <w:b/>
          <w:bCs/>
        </w:rPr>
        <w:t>Αρχική Εκτίμηση Κατάστασης</w:t>
      </w:r>
      <w:r>
        <w:rPr>
          <w:rFonts w:ascii="Calibri" w:hAnsi="Calibri" w:cs="Calibri"/>
        </w:rPr>
        <w:t>» συνδέεται με</w:t>
      </w:r>
    </w:p>
    <w:p w:rsidR="00E770AC" w:rsidRDefault="00E770AC" w:rsidP="00E770AC">
      <w:pPr>
        <w:autoSpaceDE w:val="0"/>
        <w:autoSpaceDN w:val="0"/>
        <w:adjustRightInd w:val="0"/>
        <w:rPr>
          <w:rFonts w:ascii="Calibri" w:hAnsi="Calibri" w:cs="Calibri"/>
        </w:rPr>
      </w:pPr>
      <w:r>
        <w:rPr>
          <w:rFonts w:ascii="Calibri" w:hAnsi="Calibri" w:cs="Calibri"/>
        </w:rPr>
        <w:t>την κλιμάκωση δυναμικού και μέσων του Πυροσβεστικού Σώματος που απαιτείται, σύμφωνα με την</w:t>
      </w:r>
    </w:p>
    <w:p w:rsidR="00E770AC" w:rsidRDefault="00E770AC" w:rsidP="00E770AC">
      <w:pPr>
        <w:autoSpaceDE w:val="0"/>
        <w:autoSpaceDN w:val="0"/>
        <w:adjustRightInd w:val="0"/>
        <w:rPr>
          <w:rFonts w:ascii="Calibri,Bold" w:hAnsi="Calibri,Bold" w:cs="Calibri,Bold"/>
          <w:sz w:val="20"/>
          <w:szCs w:val="20"/>
        </w:rPr>
      </w:pPr>
      <w:r>
        <w:rPr>
          <w:rFonts w:ascii="Calibri" w:hAnsi="Calibri" w:cs="Calibri"/>
        </w:rPr>
        <w:t>πρώτη εκτίμηση του επικεφαλής Αξιωματικού του Πυροσβεστικού Σώματος ο οποίος μεταβαίνει στον</w:t>
      </w:r>
    </w:p>
    <w:p w:rsidR="00E770AC" w:rsidRDefault="00E770AC" w:rsidP="00E770AC">
      <w:pPr>
        <w:autoSpaceDE w:val="0"/>
        <w:autoSpaceDN w:val="0"/>
        <w:adjustRightInd w:val="0"/>
        <w:rPr>
          <w:rFonts w:ascii="Calibri" w:hAnsi="Calibri" w:cs="Calibri"/>
          <w:sz w:val="24"/>
          <w:szCs w:val="24"/>
        </w:rPr>
      </w:pPr>
      <w:r>
        <w:rPr>
          <w:rFonts w:ascii="Calibri" w:hAnsi="Calibri" w:cs="Calibri"/>
        </w:rPr>
        <w:t>τόπο του συμβάντος, για την αντιμετώπιση της πυρκαγιάς. Με βάση τη διαθεσιμότητα του</w:t>
      </w:r>
    </w:p>
    <w:p w:rsidR="00E770AC" w:rsidRDefault="00E770AC" w:rsidP="00E770AC">
      <w:pPr>
        <w:autoSpaceDE w:val="0"/>
        <w:autoSpaceDN w:val="0"/>
        <w:adjustRightInd w:val="0"/>
        <w:rPr>
          <w:rFonts w:ascii="Calibri" w:hAnsi="Calibri" w:cs="Calibri"/>
        </w:rPr>
      </w:pPr>
      <w:r>
        <w:rPr>
          <w:rFonts w:ascii="Calibri" w:hAnsi="Calibri" w:cs="Calibri"/>
        </w:rPr>
        <w:t>αιτούμενου δυναμικού και μέσων ο επικεφαλής Αξιωματικός του Πυροσβεστικού Σώματος θα</w:t>
      </w:r>
    </w:p>
    <w:p w:rsidR="00E770AC" w:rsidRDefault="00E770AC" w:rsidP="00E770AC">
      <w:pPr>
        <w:autoSpaceDE w:val="0"/>
        <w:autoSpaceDN w:val="0"/>
        <w:adjustRightInd w:val="0"/>
        <w:rPr>
          <w:rFonts w:ascii="Calibri" w:hAnsi="Calibri" w:cs="Calibri"/>
        </w:rPr>
      </w:pPr>
      <w:r>
        <w:rPr>
          <w:rFonts w:ascii="Calibri" w:hAnsi="Calibri" w:cs="Calibri"/>
        </w:rPr>
        <w:t>οδηγηθεί στην επιλογή του βέλτιστου Σχεδίου δράσης στο επόμενο στάδιο επιχειρήσεων.</w:t>
      </w:r>
    </w:p>
    <w:p w:rsidR="00E770AC" w:rsidRDefault="00E770AC" w:rsidP="00E770AC">
      <w:pPr>
        <w:autoSpaceDE w:val="0"/>
        <w:autoSpaceDN w:val="0"/>
        <w:adjustRightInd w:val="0"/>
        <w:rPr>
          <w:rFonts w:ascii="Calibri" w:hAnsi="Calibri" w:cs="Calibri"/>
        </w:rPr>
      </w:pPr>
      <w:r>
        <w:rPr>
          <w:rFonts w:ascii="Calibri" w:hAnsi="Calibri" w:cs="Calibri"/>
        </w:rPr>
        <w:t xml:space="preserve">     Στο στάδιο επιχειρήσεων «</w:t>
      </w:r>
      <w:r>
        <w:rPr>
          <w:rFonts w:ascii="Calibri,Bold" w:hAnsi="Calibri,Bold" w:cs="Calibri,Bold"/>
          <w:b/>
          <w:bCs/>
        </w:rPr>
        <w:t>Ανάπτυξη Δυνάμεων – Επέμβαση</w:t>
      </w:r>
      <w:r>
        <w:rPr>
          <w:rFonts w:ascii="Calibri" w:hAnsi="Calibri" w:cs="Calibri"/>
        </w:rPr>
        <w:t>» πραγματοποιείται από τα αρμόδια</w:t>
      </w:r>
    </w:p>
    <w:p w:rsidR="00E770AC" w:rsidRDefault="00E770AC" w:rsidP="00E770AC">
      <w:pPr>
        <w:autoSpaceDE w:val="0"/>
        <w:autoSpaceDN w:val="0"/>
        <w:adjustRightInd w:val="0"/>
        <w:rPr>
          <w:rFonts w:ascii="Calibri" w:hAnsi="Calibri" w:cs="Calibri"/>
        </w:rPr>
      </w:pPr>
      <w:r>
        <w:rPr>
          <w:rFonts w:ascii="Calibri" w:hAnsi="Calibri" w:cs="Calibri"/>
        </w:rPr>
        <w:t>όργανα του Πυροσβεστικού Σώματος η επιλογή του βέλτιστου Σχεδίου δράσεως και υλοποιείται με</w:t>
      </w:r>
    </w:p>
    <w:p w:rsidR="00E770AC" w:rsidRDefault="00E770AC" w:rsidP="00E770AC">
      <w:pPr>
        <w:autoSpaceDE w:val="0"/>
        <w:autoSpaceDN w:val="0"/>
        <w:adjustRightInd w:val="0"/>
        <w:rPr>
          <w:rFonts w:ascii="Calibri" w:hAnsi="Calibri" w:cs="Calibri"/>
        </w:rPr>
      </w:pPr>
      <w:r>
        <w:rPr>
          <w:rFonts w:ascii="Calibri" w:hAnsi="Calibri" w:cs="Calibri"/>
        </w:rPr>
        <w:t>την αντίστοιχη ανάπτυξη δυνάμεων και επέμβαση στον τόπο της πυρκαγιάς. Οι λοιποί εμπλεκόμενοι</w:t>
      </w:r>
    </w:p>
    <w:p w:rsidR="00E770AC" w:rsidRDefault="00E770AC" w:rsidP="00E770AC">
      <w:pPr>
        <w:autoSpaceDE w:val="0"/>
        <w:autoSpaceDN w:val="0"/>
        <w:adjustRightInd w:val="0"/>
        <w:rPr>
          <w:rFonts w:ascii="Calibri" w:hAnsi="Calibri" w:cs="Calibri"/>
        </w:rPr>
      </w:pPr>
      <w:r>
        <w:rPr>
          <w:rFonts w:ascii="Calibri" w:hAnsi="Calibri" w:cs="Calibri"/>
        </w:rPr>
        <w:t>Φορείς συμμετέχουν είτε υποστηρικτικά στο έργο της κατάσβεσης της Δασικής Πυρκαγιάς, είτε στην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λόγω Δασικών Πυρκαγιών και διαχείριση των συνεπειών κατά το</w:t>
      </w:r>
    </w:p>
    <w:p w:rsidR="00E770AC" w:rsidRDefault="00E770AC" w:rsidP="00E770AC">
      <w:pPr>
        <w:autoSpaceDE w:val="0"/>
        <w:autoSpaceDN w:val="0"/>
        <w:adjustRightInd w:val="0"/>
        <w:rPr>
          <w:rFonts w:ascii="Calibri" w:hAnsi="Calibri" w:cs="Calibri"/>
        </w:rPr>
      </w:pPr>
      <w:r>
        <w:rPr>
          <w:rFonts w:ascii="Calibri" w:hAnsi="Calibri" w:cs="Calibri"/>
        </w:rPr>
        <w:t>μέρος που τους αφορά λόγω αρμοδιότητας.</w:t>
      </w:r>
    </w:p>
    <w:p w:rsidR="00E770AC" w:rsidRDefault="00E770AC" w:rsidP="00E770AC">
      <w:pPr>
        <w:autoSpaceDE w:val="0"/>
        <w:autoSpaceDN w:val="0"/>
        <w:adjustRightInd w:val="0"/>
        <w:rPr>
          <w:rFonts w:ascii="Calibri" w:hAnsi="Calibri" w:cs="Calibri"/>
        </w:rPr>
      </w:pPr>
      <w:r>
        <w:rPr>
          <w:rFonts w:ascii="Calibri" w:hAnsi="Calibri" w:cs="Calibri"/>
        </w:rPr>
        <w:t xml:space="preserve">      Στο στάδιο επιχειρήσεων «</w:t>
      </w:r>
      <w:r>
        <w:rPr>
          <w:rFonts w:ascii="Calibri,Bold" w:hAnsi="Calibri,Bold" w:cs="Calibri,Bold"/>
          <w:b/>
          <w:bCs/>
        </w:rPr>
        <w:t>Μερικός Έλεγχος</w:t>
      </w:r>
      <w:r>
        <w:rPr>
          <w:rFonts w:ascii="Calibri" w:hAnsi="Calibri" w:cs="Calibri"/>
        </w:rPr>
        <w:t>» θεωρείται ότι, όταν λόγω των συνθηκών που</w:t>
      </w:r>
    </w:p>
    <w:p w:rsidR="00E770AC" w:rsidRDefault="00E770AC" w:rsidP="00E770AC">
      <w:pPr>
        <w:autoSpaceDE w:val="0"/>
        <w:autoSpaceDN w:val="0"/>
        <w:adjustRightInd w:val="0"/>
        <w:rPr>
          <w:rFonts w:ascii="Calibri" w:hAnsi="Calibri" w:cs="Calibri"/>
        </w:rPr>
      </w:pPr>
      <w:r>
        <w:rPr>
          <w:rFonts w:ascii="Calibri" w:hAnsi="Calibri" w:cs="Calibri"/>
        </w:rPr>
        <w:t>επικρατούν, της διασποράς και του έργου των δυνάμεων πυρόσβεσης, έχει πλήρως κατασβεστεί το</w:t>
      </w:r>
    </w:p>
    <w:p w:rsidR="00E770AC" w:rsidRDefault="00E770AC" w:rsidP="00E770AC">
      <w:pPr>
        <w:autoSpaceDE w:val="0"/>
        <w:autoSpaceDN w:val="0"/>
        <w:adjustRightInd w:val="0"/>
        <w:rPr>
          <w:rFonts w:ascii="Calibri" w:hAnsi="Calibri" w:cs="Calibri"/>
        </w:rPr>
      </w:pPr>
      <w:r>
        <w:rPr>
          <w:rFonts w:ascii="Calibri" w:hAnsi="Calibri" w:cs="Calibri"/>
        </w:rPr>
        <w:t>μεγαλύτερο μέρος της περιμέτρου μιας πυρκαγιάς και δεν αναμένεται μεγάλη αύξηση της</w:t>
      </w:r>
    </w:p>
    <w:p w:rsidR="00E770AC" w:rsidRDefault="00E770AC" w:rsidP="00E770AC">
      <w:pPr>
        <w:autoSpaceDE w:val="0"/>
        <w:autoSpaceDN w:val="0"/>
        <w:adjustRightInd w:val="0"/>
        <w:rPr>
          <w:rFonts w:ascii="Calibri" w:hAnsi="Calibri" w:cs="Calibri"/>
        </w:rPr>
      </w:pPr>
      <w:r>
        <w:rPr>
          <w:rFonts w:ascii="Calibri" w:hAnsi="Calibri" w:cs="Calibri"/>
        </w:rPr>
        <w:t>περιμέτρου της πυρκαγιάς. Το έργο της κατάσβεσης συνεχίζεται έτσι ώστε να οριοθετηθεί η</w:t>
      </w:r>
    </w:p>
    <w:p w:rsidR="00E770AC" w:rsidRDefault="00E770AC" w:rsidP="00E770AC">
      <w:pPr>
        <w:autoSpaceDE w:val="0"/>
        <w:autoSpaceDN w:val="0"/>
        <w:adjustRightInd w:val="0"/>
        <w:rPr>
          <w:rFonts w:ascii="Calibri" w:hAnsi="Calibri" w:cs="Calibri"/>
        </w:rPr>
      </w:pPr>
      <w:r>
        <w:rPr>
          <w:rFonts w:ascii="Calibri" w:hAnsi="Calibri" w:cs="Calibri"/>
        </w:rPr>
        <w:t>περίμετρος. Στο στάδιο αυτό δεν προβλέπεται αποκλιμάκωση των Φορέων που συμμετέχουν στο</w:t>
      </w:r>
    </w:p>
    <w:p w:rsidR="00E770AC" w:rsidRDefault="00E770AC" w:rsidP="00E770AC">
      <w:pPr>
        <w:autoSpaceDE w:val="0"/>
        <w:autoSpaceDN w:val="0"/>
        <w:adjustRightInd w:val="0"/>
        <w:rPr>
          <w:rFonts w:ascii="Calibri" w:hAnsi="Calibri" w:cs="Calibri"/>
        </w:rPr>
      </w:pPr>
      <w:r>
        <w:rPr>
          <w:rFonts w:ascii="Calibri" w:hAnsi="Calibri" w:cs="Calibri"/>
        </w:rPr>
        <w:t>έργο της από εδάφους κατάσβεσης.</w:t>
      </w:r>
    </w:p>
    <w:p w:rsidR="00E770AC" w:rsidRDefault="00E770AC" w:rsidP="00E770AC">
      <w:pPr>
        <w:autoSpaceDE w:val="0"/>
        <w:autoSpaceDN w:val="0"/>
        <w:adjustRightInd w:val="0"/>
        <w:rPr>
          <w:rFonts w:ascii="Calibri" w:hAnsi="Calibri" w:cs="Calibri"/>
        </w:rPr>
      </w:pPr>
      <w:r>
        <w:rPr>
          <w:rFonts w:ascii="Calibri" w:hAnsi="Calibri" w:cs="Calibri"/>
        </w:rPr>
        <w:t xml:space="preserve">      Στο στάδιο επιχειρήσεων «</w:t>
      </w:r>
      <w:r>
        <w:rPr>
          <w:rFonts w:ascii="Calibri,Bold" w:hAnsi="Calibri,Bold" w:cs="Calibri,Bold"/>
          <w:b/>
          <w:bCs/>
        </w:rPr>
        <w:t>Έλεγχος - Φύλαξη</w:t>
      </w:r>
      <w:r>
        <w:rPr>
          <w:rFonts w:ascii="Calibri" w:hAnsi="Calibri" w:cs="Calibri"/>
        </w:rPr>
        <w:t>» θεωρείται ότι η περίμετρος της πυρκαγιάς έχει</w:t>
      </w:r>
    </w:p>
    <w:p w:rsidR="00E770AC" w:rsidRDefault="00E770AC" w:rsidP="00E770AC">
      <w:pPr>
        <w:autoSpaceDE w:val="0"/>
        <w:autoSpaceDN w:val="0"/>
        <w:adjustRightInd w:val="0"/>
        <w:rPr>
          <w:rFonts w:ascii="Calibri" w:hAnsi="Calibri" w:cs="Calibri"/>
        </w:rPr>
      </w:pPr>
      <w:r>
        <w:rPr>
          <w:rFonts w:ascii="Calibri" w:hAnsi="Calibri" w:cs="Calibri"/>
        </w:rPr>
        <w:t>πλήρως κατασβηστεί και πραγματοποιείται φύλαξη του χώρου για τυχόν αναζωπυρώσεις και μερική</w:t>
      </w:r>
    </w:p>
    <w:p w:rsidR="00E770AC" w:rsidRDefault="00E770AC" w:rsidP="00E770AC">
      <w:pPr>
        <w:autoSpaceDE w:val="0"/>
        <w:autoSpaceDN w:val="0"/>
        <w:adjustRightInd w:val="0"/>
        <w:rPr>
          <w:rFonts w:ascii="Calibri" w:hAnsi="Calibri" w:cs="Calibri"/>
        </w:rPr>
      </w:pPr>
      <w:r>
        <w:rPr>
          <w:rFonts w:ascii="Calibri" w:hAnsi="Calibri" w:cs="Calibri"/>
        </w:rPr>
        <w:t>αποκλιμάκωση των διατιθέμενων μέσων κατόπιν εισήγησης του επικεφαλής Αξιωματικού του Π.Σ. Το</w:t>
      </w:r>
    </w:p>
    <w:p w:rsidR="00E770AC" w:rsidRDefault="00E770AC" w:rsidP="00E770AC">
      <w:pPr>
        <w:autoSpaceDE w:val="0"/>
        <w:autoSpaceDN w:val="0"/>
        <w:adjustRightInd w:val="0"/>
        <w:rPr>
          <w:rFonts w:ascii="Calibri" w:hAnsi="Calibri" w:cs="Calibri"/>
        </w:rPr>
      </w:pPr>
      <w:r>
        <w:rPr>
          <w:rFonts w:ascii="Calibri" w:hAnsi="Calibri" w:cs="Calibri"/>
        </w:rPr>
        <w:t>χρονικό διάστημα για το οποίο διαρκεί η φύλαξη για τυχόν αναζωπυρώσεις συνδέεται κατά κανόνα</w:t>
      </w:r>
    </w:p>
    <w:p w:rsidR="00E770AC" w:rsidRDefault="00E770AC" w:rsidP="00E770AC">
      <w:pPr>
        <w:autoSpaceDE w:val="0"/>
        <w:autoSpaceDN w:val="0"/>
        <w:adjustRightInd w:val="0"/>
        <w:rPr>
          <w:rFonts w:ascii="Calibri" w:hAnsi="Calibri" w:cs="Calibri"/>
        </w:rPr>
      </w:pPr>
      <w:r>
        <w:rPr>
          <w:rFonts w:ascii="Calibri" w:hAnsi="Calibri" w:cs="Calibri"/>
        </w:rPr>
        <w:t>με το είδος της καύσιμης ύλης που βρίσκεται στην περίμετρο της πυρκαγιάς, την έκταση της</w:t>
      </w:r>
    </w:p>
    <w:p w:rsidR="00E770AC" w:rsidRDefault="00E770AC" w:rsidP="00E770AC">
      <w:pPr>
        <w:autoSpaceDE w:val="0"/>
        <w:autoSpaceDN w:val="0"/>
        <w:adjustRightInd w:val="0"/>
        <w:rPr>
          <w:rFonts w:ascii="Calibri" w:hAnsi="Calibri" w:cs="Calibri"/>
        </w:rPr>
      </w:pPr>
      <w:r>
        <w:rPr>
          <w:rFonts w:ascii="Calibri" w:hAnsi="Calibri" w:cs="Calibri"/>
        </w:rPr>
        <w:t>πυρκαγιάς, τη μορφολογία του εδάφους και τις εκάστοτε καιρικές συνθήκες.</w:t>
      </w:r>
    </w:p>
    <w:p w:rsidR="00E770AC" w:rsidRDefault="00E770AC" w:rsidP="00E770AC">
      <w:pPr>
        <w:autoSpaceDE w:val="0"/>
        <w:autoSpaceDN w:val="0"/>
        <w:adjustRightInd w:val="0"/>
        <w:rPr>
          <w:rFonts w:ascii="Calibri" w:hAnsi="Calibri" w:cs="Calibri"/>
        </w:rPr>
      </w:pPr>
      <w:r>
        <w:rPr>
          <w:rFonts w:ascii="Calibri" w:hAnsi="Calibri" w:cs="Calibri"/>
        </w:rPr>
        <w:t xml:space="preserve">      Στο στάδιο επιχειρήσεων «</w:t>
      </w:r>
      <w:r>
        <w:rPr>
          <w:rFonts w:ascii="Calibri,Bold" w:hAnsi="Calibri,Bold" w:cs="Calibri,Bold"/>
          <w:b/>
          <w:bCs/>
        </w:rPr>
        <w:t>Πλήρης Κατάσβεση</w:t>
      </w:r>
      <w:r>
        <w:rPr>
          <w:rFonts w:ascii="Calibri" w:hAnsi="Calibri" w:cs="Calibri"/>
        </w:rPr>
        <w:t>» θεωρείται ότι το συμβάν έχει λήξει και</w:t>
      </w:r>
    </w:p>
    <w:p w:rsidR="00E770AC" w:rsidRDefault="00E770AC" w:rsidP="00E770AC">
      <w:pPr>
        <w:autoSpaceDE w:val="0"/>
        <w:autoSpaceDN w:val="0"/>
        <w:adjustRightInd w:val="0"/>
        <w:rPr>
          <w:rFonts w:ascii="Calibri" w:hAnsi="Calibri" w:cs="Calibri"/>
        </w:rPr>
      </w:pPr>
      <w:r>
        <w:rPr>
          <w:rFonts w:ascii="Calibri" w:hAnsi="Calibri" w:cs="Calibri"/>
        </w:rPr>
        <w:t>πραγματοποιείται πλήρης αποκλιμάκωση των διατιθέμενων για την κατάσβεση και για τη φύλαξη</w:t>
      </w:r>
    </w:p>
    <w:p w:rsidR="00E770AC" w:rsidRDefault="00E770AC" w:rsidP="00E770AC">
      <w:pPr>
        <w:autoSpaceDE w:val="0"/>
        <w:autoSpaceDN w:val="0"/>
        <w:adjustRightInd w:val="0"/>
        <w:rPr>
          <w:rFonts w:ascii="Calibri" w:hAnsi="Calibri" w:cs="Calibri"/>
        </w:rPr>
      </w:pPr>
      <w:r>
        <w:rPr>
          <w:rFonts w:ascii="Calibri" w:hAnsi="Calibri" w:cs="Calibri"/>
        </w:rPr>
        <w:t>δυναμικού και μέσων μετά τη σχετική λήψη απόφασης του επικεφαλής Αξιωματικού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που διοικεί το συμβάν.</w:t>
      </w:r>
    </w:p>
    <w:p w:rsidR="00E770AC" w:rsidRDefault="00E770AC" w:rsidP="00E770AC">
      <w:pPr>
        <w:autoSpaceDE w:val="0"/>
        <w:autoSpaceDN w:val="0"/>
        <w:adjustRightInd w:val="0"/>
        <w:rPr>
          <w:rFonts w:ascii="Calibri" w:hAnsi="Calibri" w:cs="Calibri"/>
        </w:rPr>
      </w:pPr>
      <w:r>
        <w:rPr>
          <w:rFonts w:ascii="Calibri" w:hAnsi="Calibri" w:cs="Calibri"/>
        </w:rPr>
        <w:lastRenderedPageBreak/>
        <w:t xml:space="preserve">     Στο στάδιο επιχειρήσεων «</w:t>
      </w:r>
      <w:r>
        <w:rPr>
          <w:rFonts w:ascii="Calibri,Bold" w:hAnsi="Calibri,Bold" w:cs="Calibri,Bold"/>
          <w:b/>
          <w:bCs/>
        </w:rPr>
        <w:t>Αποτίμηση</w:t>
      </w:r>
      <w:r>
        <w:rPr>
          <w:rFonts w:ascii="Calibri" w:hAnsi="Calibri" w:cs="Calibri"/>
        </w:rPr>
        <w:t>» όλοι οι φορείς-υπηρεσίες που ενεπλάκησαν στην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τη διαχείριση των συνεπειών εξαιτίας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προχωρούν σε αποτίμηση των δράσεων/ενεργειών τους βάσει του αντίστοιχου σχεδιασμού τους.</w:t>
      </w:r>
    </w:p>
    <w:p w:rsidR="00E770AC" w:rsidRDefault="00E770AC" w:rsidP="00E770AC">
      <w:pPr>
        <w:autoSpaceDE w:val="0"/>
        <w:autoSpaceDN w:val="0"/>
        <w:adjustRightInd w:val="0"/>
        <w:rPr>
          <w:rFonts w:ascii="Calibri" w:hAnsi="Calibri" w:cs="Calibri"/>
        </w:rPr>
      </w:pPr>
      <w:r>
        <w:rPr>
          <w:rFonts w:ascii="Calibri" w:hAnsi="Calibri" w:cs="Calibri"/>
        </w:rPr>
        <w:t>Σκοπός της αποτίμησης είναι η αναγνώριση εκ μέρους των φορέων σημείων που χρήζουν βελτιώσεων</w:t>
      </w:r>
    </w:p>
    <w:p w:rsidR="00E770AC" w:rsidRDefault="00E770AC" w:rsidP="00E770AC">
      <w:pPr>
        <w:autoSpaceDE w:val="0"/>
        <w:autoSpaceDN w:val="0"/>
        <w:adjustRightInd w:val="0"/>
        <w:rPr>
          <w:rFonts w:ascii="Calibri" w:hAnsi="Calibri" w:cs="Calibri"/>
        </w:rPr>
      </w:pPr>
      <w:r>
        <w:rPr>
          <w:rFonts w:ascii="Calibri" w:hAnsi="Calibri" w:cs="Calibri"/>
        </w:rPr>
        <w:t>στο σχεδιασμό τους, καθώς και στην ορθολογικότερη διαχείριση πόρων. Νοείται ότι για να είναι</w:t>
      </w:r>
    </w:p>
    <w:p w:rsidR="00E770AC" w:rsidRDefault="00E770AC" w:rsidP="00E770AC">
      <w:pPr>
        <w:autoSpaceDE w:val="0"/>
        <w:autoSpaceDN w:val="0"/>
        <w:adjustRightInd w:val="0"/>
        <w:rPr>
          <w:rFonts w:ascii="Calibri" w:hAnsi="Calibri" w:cs="Calibri"/>
        </w:rPr>
      </w:pPr>
      <w:r>
        <w:rPr>
          <w:rFonts w:ascii="Calibri" w:hAnsi="Calibri" w:cs="Calibri"/>
        </w:rPr>
        <w:t>δυνατή η σύνταξη αποτίμησης, οι ανωτέρω φορείς οφείλουν να καταγράφουν με χρονολογική σειρά</w:t>
      </w:r>
    </w:p>
    <w:p w:rsidR="00E770AC" w:rsidRDefault="00E770AC" w:rsidP="00E770AC">
      <w:pPr>
        <w:autoSpaceDE w:val="0"/>
        <w:autoSpaceDN w:val="0"/>
        <w:adjustRightInd w:val="0"/>
        <w:rPr>
          <w:rFonts w:ascii="Calibri" w:hAnsi="Calibri" w:cs="Calibri"/>
        </w:rPr>
      </w:pPr>
      <w:r>
        <w:rPr>
          <w:rFonts w:ascii="Calibri" w:hAnsi="Calibri" w:cs="Calibri"/>
        </w:rPr>
        <w:t>τις δράσεις/ενέργειες στις οποίες προέβησαν και τους αντίστοιχους πόρους που διέθεσαν, σε κάθε</w:t>
      </w:r>
    </w:p>
    <w:p w:rsidR="00E770AC" w:rsidRDefault="00E770AC" w:rsidP="00E770AC">
      <w:pPr>
        <w:autoSpaceDE w:val="0"/>
        <w:autoSpaceDN w:val="0"/>
        <w:adjustRightInd w:val="0"/>
        <w:rPr>
          <w:rFonts w:ascii="Calibri" w:hAnsi="Calibri" w:cs="Calibri"/>
        </w:rPr>
      </w:pPr>
      <w:r>
        <w:rPr>
          <w:rFonts w:ascii="Calibri" w:hAnsi="Calibri" w:cs="Calibri"/>
        </w:rPr>
        <w:t>Φάση του Συστήματος Κινητοποίησης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 xml:space="preserve">     Διευκρινίζεται ότι η κλιμάκωση της κινητοποίησης του κάθε φορέα δεν πρέπει να συγχέεται με τη</w:t>
      </w:r>
    </w:p>
    <w:p w:rsidR="00E770AC" w:rsidRDefault="00E770AC" w:rsidP="00E770AC">
      <w:pPr>
        <w:autoSpaceDE w:val="0"/>
        <w:autoSpaceDN w:val="0"/>
        <w:adjustRightInd w:val="0"/>
        <w:rPr>
          <w:rFonts w:ascii="Calibri" w:hAnsi="Calibri" w:cs="Calibri"/>
        </w:rPr>
      </w:pPr>
      <w:r>
        <w:rPr>
          <w:rFonts w:ascii="Calibri" w:hAnsi="Calibri" w:cs="Calibri"/>
        </w:rPr>
        <w:t>γενικότερη κλιμάκωση της κινητοποίησης του συνόλου του Μηχανισμού Πολιτικής Προστασίας (η</w:t>
      </w:r>
    </w:p>
    <w:p w:rsidR="00E770AC" w:rsidRDefault="00E770AC" w:rsidP="00E770AC">
      <w:pPr>
        <w:autoSpaceDE w:val="0"/>
        <w:autoSpaceDN w:val="0"/>
        <w:adjustRightInd w:val="0"/>
        <w:rPr>
          <w:rFonts w:ascii="Calibri" w:hAnsi="Calibri" w:cs="Calibri"/>
        </w:rPr>
      </w:pPr>
      <w:r>
        <w:rPr>
          <w:rFonts w:ascii="Calibri" w:hAnsi="Calibri" w:cs="Calibri"/>
        </w:rPr>
        <w:t>οποία ορίζεται στο Ν.3013/2002, αρθ. 2) και είναι δυνατόν να λαμβάνει χώρα σε διαφορετικό χρόνο,</w:t>
      </w:r>
    </w:p>
    <w:p w:rsidR="00E770AC" w:rsidRDefault="00E770AC" w:rsidP="00E770AC">
      <w:pPr>
        <w:autoSpaceDE w:val="0"/>
        <w:autoSpaceDN w:val="0"/>
        <w:adjustRightInd w:val="0"/>
        <w:rPr>
          <w:rFonts w:ascii="Calibri" w:hAnsi="Calibri" w:cs="Calibri"/>
        </w:rPr>
      </w:pPr>
      <w:r>
        <w:rPr>
          <w:rFonts w:ascii="Calibri" w:hAnsi="Calibri" w:cs="Calibri"/>
        </w:rPr>
        <w:t>όπως προκύπτει από το ρόλο και τις αρμοδιότητες του.</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37" w:name="_Toc34652927"/>
      <w:r>
        <w:rPr>
          <w:rFonts w:ascii="Calibri,Bold" w:hAnsi="Calibri,Bold" w:cs="Calibri,Bold"/>
          <w:b w:val="0"/>
          <w:bCs/>
        </w:rPr>
        <w:t>4.3 Αρχική Ειδοποίηση – Αναγγελία</w:t>
      </w:r>
      <w:bookmarkEnd w:id="37"/>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Ο αρμόδιος φορέας για την έκδοση αρχικής ειδοποίησης – αναγγελίας σχετικά με την έναρξη</w:t>
      </w:r>
    </w:p>
    <w:p w:rsidR="00E770AC" w:rsidRDefault="00E770AC" w:rsidP="00E770AC">
      <w:pPr>
        <w:autoSpaceDE w:val="0"/>
        <w:autoSpaceDN w:val="0"/>
        <w:adjustRightInd w:val="0"/>
        <w:rPr>
          <w:rFonts w:ascii="Calibri" w:hAnsi="Calibri" w:cs="Calibri"/>
        </w:rPr>
      </w:pPr>
      <w:r>
        <w:rPr>
          <w:rFonts w:ascii="Calibri" w:hAnsi="Calibri" w:cs="Calibri"/>
        </w:rPr>
        <w:t>δασικής πυρκαγιάς ορίζεται εκ του θεσμικού του πλαισίου το Πυροσβεστικό Σώμα. Οποιαδήποτε</w:t>
      </w:r>
    </w:p>
    <w:p w:rsidR="00E770AC" w:rsidRDefault="00E770AC" w:rsidP="00E770AC">
      <w:pPr>
        <w:autoSpaceDE w:val="0"/>
        <w:autoSpaceDN w:val="0"/>
        <w:adjustRightInd w:val="0"/>
        <w:rPr>
          <w:rFonts w:ascii="Calibri" w:hAnsi="Calibri" w:cs="Calibri"/>
        </w:rPr>
      </w:pPr>
      <w:r>
        <w:rPr>
          <w:rFonts w:ascii="Calibri" w:hAnsi="Calibri" w:cs="Calibri"/>
        </w:rPr>
        <w:t>επιπλέον πληροφορία που προέρχεται από μη θεσμοθετημένους για το σκοπό αυτό φορείς αποτελεί</w:t>
      </w:r>
    </w:p>
    <w:p w:rsidR="00E770AC" w:rsidRDefault="00E770AC" w:rsidP="00E770AC">
      <w:pPr>
        <w:autoSpaceDE w:val="0"/>
        <w:autoSpaceDN w:val="0"/>
        <w:adjustRightInd w:val="0"/>
        <w:rPr>
          <w:rFonts w:ascii="Calibri" w:hAnsi="Calibri" w:cs="Calibri"/>
          <w:sz w:val="20"/>
          <w:szCs w:val="20"/>
        </w:rPr>
      </w:pPr>
      <w:r>
        <w:rPr>
          <w:rFonts w:ascii="Calibri" w:hAnsi="Calibri" w:cs="Calibri"/>
        </w:rPr>
        <w:t>χρήσιμη πρόσθετη πληροφορία για τα αρμόδια όργανα των διαφόρων επιπέδων.</w:t>
      </w:r>
    </w:p>
    <w:p w:rsidR="00E770AC" w:rsidRDefault="00E770AC" w:rsidP="00E770AC">
      <w:pPr>
        <w:autoSpaceDE w:val="0"/>
        <w:autoSpaceDN w:val="0"/>
        <w:adjustRightInd w:val="0"/>
        <w:rPr>
          <w:rFonts w:ascii="Calibri" w:hAnsi="Calibri" w:cs="Calibri"/>
          <w:sz w:val="24"/>
          <w:szCs w:val="24"/>
        </w:rPr>
      </w:pPr>
      <w:r>
        <w:rPr>
          <w:rFonts w:ascii="Calibri" w:hAnsi="Calibri" w:cs="Calibri"/>
        </w:rPr>
        <w:t xml:space="preserve">       Διευκρινίζεται ότι ο σχεδιασμός για την ανάπτυξη μηχανισμού επιτήρησης των δασών και</w:t>
      </w:r>
    </w:p>
    <w:p w:rsidR="00E770AC" w:rsidRDefault="00E770AC" w:rsidP="00E770AC">
      <w:pPr>
        <w:autoSpaceDE w:val="0"/>
        <w:autoSpaceDN w:val="0"/>
        <w:adjustRightInd w:val="0"/>
        <w:rPr>
          <w:rFonts w:ascii="Calibri" w:hAnsi="Calibri" w:cs="Calibri"/>
        </w:rPr>
      </w:pPr>
      <w:r>
        <w:rPr>
          <w:rFonts w:ascii="Calibri" w:hAnsi="Calibri" w:cs="Calibri"/>
        </w:rPr>
        <w:t>δασικών εκτάσεων κατά την αντιπυρική περίοδο, καθώς και της συλλογής πληροφοριών για την</w:t>
      </w:r>
    </w:p>
    <w:p w:rsidR="00E770AC" w:rsidRDefault="00E770AC" w:rsidP="00E770AC">
      <w:pPr>
        <w:autoSpaceDE w:val="0"/>
        <w:autoSpaceDN w:val="0"/>
        <w:adjustRightInd w:val="0"/>
        <w:rPr>
          <w:rFonts w:ascii="Calibri" w:hAnsi="Calibri" w:cs="Calibri"/>
        </w:rPr>
      </w:pPr>
      <w:r>
        <w:rPr>
          <w:rFonts w:ascii="Calibri" w:hAnsi="Calibri" w:cs="Calibri"/>
        </w:rPr>
        <w:t>αναγγελία εκδήλωσης δασικής πυρκαγιάς αποτελεί μέρος των Επιχειρησιακών Σχεδίων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(Ν. 2612/1998 «Ανάθεση της δασοπυρόσβεσης στο Πυροσβεστικό Σώμα και</w:t>
      </w:r>
    </w:p>
    <w:p w:rsidR="00E770AC" w:rsidRDefault="00E770AC" w:rsidP="00E770AC">
      <w:pPr>
        <w:autoSpaceDE w:val="0"/>
        <w:autoSpaceDN w:val="0"/>
        <w:adjustRightInd w:val="0"/>
        <w:rPr>
          <w:rFonts w:ascii="Calibri" w:hAnsi="Calibri" w:cs="Calibri"/>
        </w:rPr>
      </w:pPr>
      <w:r>
        <w:rPr>
          <w:rFonts w:ascii="Calibri" w:hAnsi="Calibri" w:cs="Calibri"/>
        </w:rPr>
        <w:t>άλλες διατάξεις»).</w:t>
      </w:r>
    </w:p>
    <w:p w:rsidR="00E770AC" w:rsidRDefault="00E770AC" w:rsidP="00E770AC">
      <w:pPr>
        <w:autoSpaceDE w:val="0"/>
        <w:autoSpaceDN w:val="0"/>
        <w:adjustRightInd w:val="0"/>
        <w:rPr>
          <w:rFonts w:ascii="Calibri" w:hAnsi="Calibri" w:cs="Calibri"/>
        </w:rPr>
      </w:pPr>
      <w:r>
        <w:rPr>
          <w:rFonts w:ascii="Calibri" w:hAnsi="Calibri" w:cs="Calibri"/>
        </w:rPr>
        <w:t xml:space="preserve">       Εφόσον εξακριβωθεί η πληροφορία για έναρξη δασικής πυρκαγιάς από την αρμόδια</w:t>
      </w:r>
    </w:p>
    <w:p w:rsidR="00E770AC" w:rsidRDefault="00E770AC" w:rsidP="00E770AC">
      <w:pPr>
        <w:autoSpaceDE w:val="0"/>
        <w:autoSpaceDN w:val="0"/>
        <w:adjustRightInd w:val="0"/>
        <w:rPr>
          <w:rFonts w:ascii="Calibri" w:hAnsi="Calibri" w:cs="Calibri"/>
        </w:rPr>
      </w:pPr>
      <w:r>
        <w:rPr>
          <w:rFonts w:ascii="Calibri" w:hAnsi="Calibri" w:cs="Calibri"/>
        </w:rPr>
        <w:t>Πυροσβεστική Υπηρεσία, αυτή ενημερώνει άμεσα το Περιφερειακό Κέντρο Επιχειρήσεων (ΠΕ.Κ.Ε.) της</w:t>
      </w:r>
    </w:p>
    <w:p w:rsidR="00E770AC" w:rsidRDefault="00E770AC" w:rsidP="00E770AC">
      <w:pPr>
        <w:autoSpaceDE w:val="0"/>
        <w:autoSpaceDN w:val="0"/>
        <w:adjustRightInd w:val="0"/>
        <w:rPr>
          <w:rFonts w:ascii="Calibri" w:hAnsi="Calibri" w:cs="Calibri"/>
        </w:rPr>
      </w:pPr>
      <w:r>
        <w:rPr>
          <w:rFonts w:ascii="Calibri" w:hAnsi="Calibri" w:cs="Calibri"/>
        </w:rPr>
        <w:t>οικείας Περιφερειακής Πυροσβεστικής Διοίκησης (ΠΕ.ΠΥ.Δ.)</w:t>
      </w:r>
    </w:p>
    <w:p w:rsidR="00E770AC" w:rsidRDefault="00E770AC" w:rsidP="00E770AC">
      <w:pPr>
        <w:autoSpaceDE w:val="0"/>
        <w:autoSpaceDN w:val="0"/>
        <w:adjustRightInd w:val="0"/>
        <w:rPr>
          <w:rFonts w:ascii="Calibri" w:hAnsi="Calibri" w:cs="Calibri"/>
        </w:rPr>
      </w:pPr>
      <w:r>
        <w:rPr>
          <w:rFonts w:ascii="Calibri" w:hAnsi="Calibri" w:cs="Calibri"/>
        </w:rPr>
        <w:t>Εν συνεχεία, το Περιφερειακό Κέντρο Επιχειρήσεων (ΠΕ.Κ.Ε.), στο πλαίσιο ενεργειών της αρχικής</w:t>
      </w:r>
    </w:p>
    <w:p w:rsidR="00E770AC" w:rsidRDefault="00E770AC" w:rsidP="00E770AC">
      <w:pPr>
        <w:autoSpaceDE w:val="0"/>
        <w:autoSpaceDN w:val="0"/>
        <w:adjustRightInd w:val="0"/>
        <w:rPr>
          <w:rFonts w:ascii="Calibri" w:hAnsi="Calibri" w:cs="Calibri"/>
        </w:rPr>
      </w:pPr>
      <w:r>
        <w:rPr>
          <w:rFonts w:ascii="Calibri" w:hAnsi="Calibri" w:cs="Calibri"/>
        </w:rPr>
        <w:t>ειδοποίησης – αναγγελίας, επικοινωνεί τηλεφωνικά και ενημερώνει τις εξής εμπλεκόμενες</w:t>
      </w:r>
    </w:p>
    <w:p w:rsidR="00E770AC" w:rsidRDefault="00E770AC" w:rsidP="00E770AC">
      <w:pPr>
        <w:autoSpaceDE w:val="0"/>
        <w:autoSpaceDN w:val="0"/>
        <w:adjustRightInd w:val="0"/>
        <w:rPr>
          <w:rFonts w:ascii="Calibri" w:hAnsi="Calibri" w:cs="Calibri"/>
        </w:rPr>
      </w:pPr>
      <w:r>
        <w:rPr>
          <w:rFonts w:ascii="Calibri" w:hAnsi="Calibri" w:cs="Calibri"/>
        </w:rPr>
        <w:t>Υπηρεσίες/Φορείς: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Ε.Σ.Κ.Ε. - 199/ΣΕΚΥΠΣ</w:t>
      </w:r>
    </w:p>
    <w:p w:rsidR="00E770AC" w:rsidRDefault="00E770AC" w:rsidP="00E770AC">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Δ/νση Πολιτικής Προστασίας οικείας Περιφέρειας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Γραφείο Πολιτικής Προστασίας του οικείου Δήμου ή των Δήμων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Τοπική Αρμόδια Αστυνομική Αρχή</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Τοπικό Παράρτημα του ΕΚΑΒ</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Αρμοδία Δασική Υπηρεσία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Λοιπούς φορείς που δύναται να συνδράμουν υποστηρικτικά το έργο της κατάσβεσης του Π.Σ.</w:t>
      </w:r>
    </w:p>
    <w:p w:rsidR="00E770AC" w:rsidRDefault="00E770AC" w:rsidP="00E770AC">
      <w:pPr>
        <w:autoSpaceDE w:val="0"/>
        <w:autoSpaceDN w:val="0"/>
        <w:adjustRightInd w:val="0"/>
        <w:rPr>
          <w:rFonts w:ascii="Calibri" w:hAnsi="Calibri" w:cs="Calibri"/>
        </w:rPr>
      </w:pPr>
      <w:r>
        <w:rPr>
          <w:rFonts w:ascii="Calibri" w:hAnsi="Calibri" w:cs="Calibri"/>
        </w:rPr>
        <w:t>(ΔΕΔΔΗΕ, κλπ.)</w:t>
      </w:r>
    </w:p>
    <w:p w:rsidR="00E770AC" w:rsidRDefault="00E770AC" w:rsidP="00E770AC">
      <w:pPr>
        <w:autoSpaceDE w:val="0"/>
        <w:autoSpaceDN w:val="0"/>
        <w:adjustRightInd w:val="0"/>
        <w:rPr>
          <w:rFonts w:ascii="Calibri" w:hAnsi="Calibri" w:cs="Calibri"/>
        </w:rPr>
      </w:pPr>
      <w:r>
        <w:rPr>
          <w:rFonts w:ascii="Calibri" w:hAnsi="Calibri" w:cs="Calibri"/>
        </w:rPr>
        <w:t xml:space="preserve">      Στη συνέχεια ο κάθε παραλήπτης της αρχικής ειδοποίησης αναλαμβάνει να ενημερώσει τις</w:t>
      </w:r>
    </w:p>
    <w:p w:rsidR="00E770AC" w:rsidRDefault="00E770AC" w:rsidP="00E770AC">
      <w:pPr>
        <w:autoSpaceDE w:val="0"/>
        <w:autoSpaceDN w:val="0"/>
        <w:adjustRightInd w:val="0"/>
        <w:rPr>
          <w:rFonts w:ascii="Calibri" w:hAnsi="Calibri" w:cs="Calibri"/>
        </w:rPr>
      </w:pPr>
      <w:r>
        <w:rPr>
          <w:rFonts w:ascii="Calibri" w:hAnsi="Calibri" w:cs="Calibri"/>
        </w:rPr>
        <w:t>αρμόδιες επιχειρησιακά εμπλεκόμενες οργανικές μονάδες του φορέα του.</w:t>
      </w:r>
    </w:p>
    <w:p w:rsidR="00E770AC" w:rsidRDefault="00E770AC" w:rsidP="00E770AC">
      <w:pPr>
        <w:autoSpaceDE w:val="0"/>
        <w:autoSpaceDN w:val="0"/>
        <w:adjustRightInd w:val="0"/>
        <w:rPr>
          <w:rFonts w:ascii="Calibri" w:hAnsi="Calibri" w:cs="Calibri"/>
        </w:rPr>
      </w:pPr>
      <w:r>
        <w:rPr>
          <w:rFonts w:ascii="Calibri" w:hAnsi="Calibri" w:cs="Calibri"/>
        </w:rPr>
        <w:t xml:space="preserve">      Νοείται ότι, η Δ/νση Πολιτικής Προστασίας της Περιφέρειας και το Γραφείο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του Δήμου ενημερώνουν άμεσα τον οικείο Περιφερειάρχη και τον αρμόδιο</w:t>
      </w:r>
    </w:p>
    <w:p w:rsidR="00E770AC" w:rsidRDefault="00E770AC" w:rsidP="00E770AC">
      <w:pPr>
        <w:autoSpaceDE w:val="0"/>
        <w:autoSpaceDN w:val="0"/>
        <w:adjustRightInd w:val="0"/>
        <w:rPr>
          <w:rFonts w:ascii="Calibri" w:hAnsi="Calibri" w:cs="Calibri"/>
        </w:rPr>
      </w:pPr>
      <w:r>
        <w:rPr>
          <w:rFonts w:ascii="Calibri" w:hAnsi="Calibri" w:cs="Calibri"/>
        </w:rPr>
        <w:t>Αντιπεριφερειάρχη και τον οικείο Δήμαρχο αντίστοιχα, προκειμένου να υπάρξει εκ μέρους της</w:t>
      </w:r>
    </w:p>
    <w:p w:rsidR="00E770AC" w:rsidRDefault="00E770AC" w:rsidP="00E770AC">
      <w:pPr>
        <w:autoSpaceDE w:val="0"/>
        <w:autoSpaceDN w:val="0"/>
        <w:adjustRightInd w:val="0"/>
        <w:rPr>
          <w:rFonts w:ascii="Calibri" w:hAnsi="Calibri" w:cs="Calibri"/>
        </w:rPr>
      </w:pPr>
      <w:r>
        <w:rPr>
          <w:rFonts w:ascii="Calibri" w:hAnsi="Calibri" w:cs="Calibri"/>
        </w:rPr>
        <w:t>Περιφέρειας ή του Δήμου, κινητοποίηση προσωπικού και μέσων για την υποστήριξη του έργου του</w:t>
      </w:r>
    </w:p>
    <w:p w:rsidR="00E770AC" w:rsidRDefault="00E770AC" w:rsidP="00E770AC">
      <w:pPr>
        <w:autoSpaceDE w:val="0"/>
        <w:autoSpaceDN w:val="0"/>
        <w:adjustRightInd w:val="0"/>
        <w:rPr>
          <w:rFonts w:ascii="Calibri" w:hAnsi="Calibri" w:cs="Calibri"/>
        </w:rPr>
      </w:pPr>
      <w:r>
        <w:rPr>
          <w:rFonts w:ascii="Calibri" w:hAnsi="Calibri" w:cs="Calibri"/>
        </w:rPr>
        <w:t>Π.Σ. καθώς και για την αντιμετώπιση εκτάκτων αναγκών και την άμεση/βραχεία διαχείριση των</w:t>
      </w:r>
    </w:p>
    <w:p w:rsidR="00E770AC" w:rsidRDefault="00E770AC" w:rsidP="00E770AC">
      <w:pPr>
        <w:autoSpaceDE w:val="0"/>
        <w:autoSpaceDN w:val="0"/>
        <w:adjustRightInd w:val="0"/>
        <w:rPr>
          <w:rFonts w:ascii="Calibri" w:hAnsi="Calibri" w:cs="Calibri"/>
        </w:rPr>
      </w:pPr>
      <w:r>
        <w:rPr>
          <w:rFonts w:ascii="Calibri" w:hAnsi="Calibri" w:cs="Calibri"/>
        </w:rPr>
        <w:t>συνεπειών, εφόσον συντρέχουν λόγοι.</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38" w:name="_Toc34652928"/>
      <w:r>
        <w:rPr>
          <w:rFonts w:ascii="Calibri,Bold" w:hAnsi="Calibri,Bold" w:cs="Calibri,Bold"/>
          <w:b w:val="0"/>
          <w:bCs/>
        </w:rPr>
        <w:t>4.4 Επικοινωνίες</w:t>
      </w:r>
      <w:bookmarkEnd w:id="38"/>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επικοινωνίες μεταξύ των Φορέων για δράσεις υποστήριξης του έργου του ΠΣ στην καταστολή</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και στην αντιμετώπιση εκτάκτων αναγκών λόγω δασικών πυρκαγιών και</w:t>
      </w:r>
    </w:p>
    <w:p w:rsidR="00E770AC" w:rsidRDefault="00E770AC" w:rsidP="00E770AC">
      <w:pPr>
        <w:autoSpaceDE w:val="0"/>
        <w:autoSpaceDN w:val="0"/>
        <w:adjustRightInd w:val="0"/>
        <w:rPr>
          <w:rFonts w:ascii="Calibri" w:hAnsi="Calibri" w:cs="Calibri"/>
        </w:rPr>
      </w:pPr>
      <w:r>
        <w:rPr>
          <w:rFonts w:ascii="Calibri" w:hAnsi="Calibri" w:cs="Calibri"/>
        </w:rPr>
        <w:t>διαχείριση των συνεπειών γίνονται κατά κανόνα με τη χρήση των δικτύων σταθερής και κινητής</w:t>
      </w:r>
    </w:p>
    <w:p w:rsidR="00E770AC" w:rsidRDefault="00E770AC" w:rsidP="00E770AC">
      <w:pPr>
        <w:autoSpaceDE w:val="0"/>
        <w:autoSpaceDN w:val="0"/>
        <w:adjustRightInd w:val="0"/>
        <w:rPr>
          <w:rFonts w:ascii="Calibri" w:hAnsi="Calibri" w:cs="Calibri"/>
        </w:rPr>
      </w:pPr>
      <w:r>
        <w:rPr>
          <w:rFonts w:ascii="Calibri" w:hAnsi="Calibri" w:cs="Calibri"/>
        </w:rPr>
        <w:t>τηλεφωνίας σε όλα τα στάδια επιχειρήσεων.</w:t>
      </w:r>
    </w:p>
    <w:p w:rsidR="00E770AC" w:rsidRDefault="00E770AC" w:rsidP="00E770AC">
      <w:pPr>
        <w:autoSpaceDE w:val="0"/>
        <w:autoSpaceDN w:val="0"/>
        <w:adjustRightInd w:val="0"/>
        <w:rPr>
          <w:rFonts w:ascii="Calibri" w:hAnsi="Calibri" w:cs="Calibri"/>
        </w:rPr>
      </w:pPr>
      <w:r>
        <w:rPr>
          <w:rFonts w:ascii="Calibri" w:hAnsi="Calibri" w:cs="Calibri"/>
        </w:rPr>
        <w:t xml:space="preserve">      Για τις ενδοεπικοινωνίες τους οι εμπλεκόμενοι φορείς δύναται να χρησιμοποιούν και δίκτυα</w:t>
      </w:r>
    </w:p>
    <w:p w:rsidR="00E770AC" w:rsidRDefault="00E770AC" w:rsidP="00E770AC">
      <w:pPr>
        <w:autoSpaceDE w:val="0"/>
        <w:autoSpaceDN w:val="0"/>
        <w:adjustRightInd w:val="0"/>
        <w:rPr>
          <w:rFonts w:ascii="Calibri" w:hAnsi="Calibri" w:cs="Calibri"/>
        </w:rPr>
      </w:pPr>
      <w:r>
        <w:rPr>
          <w:rFonts w:ascii="Calibri" w:hAnsi="Calibri" w:cs="Calibri"/>
        </w:rPr>
        <w:t>ασύρματων επικοινωνιών, σύμφωνα με τα προβλεπόμενα στον επιχειρησιακό σχεδιασμό τους.</w:t>
      </w:r>
    </w:p>
    <w:p w:rsidR="00E770AC" w:rsidRDefault="00E770AC" w:rsidP="00E770AC">
      <w:pPr>
        <w:autoSpaceDE w:val="0"/>
        <w:autoSpaceDN w:val="0"/>
        <w:adjustRightInd w:val="0"/>
        <w:rPr>
          <w:rFonts w:ascii="Calibri" w:hAnsi="Calibri" w:cs="Calibri"/>
        </w:rPr>
      </w:pPr>
      <w:r>
        <w:rPr>
          <w:rFonts w:ascii="Calibri" w:hAnsi="Calibri" w:cs="Calibri"/>
        </w:rPr>
        <w:t xml:space="preserve">     Η ανταλλαγή πληροφοριών, η αποστολή αιτημάτων, κλπ. που πραγματοποιούνται μέσω</w:t>
      </w:r>
    </w:p>
    <w:p w:rsidR="00E770AC" w:rsidRDefault="00E770AC" w:rsidP="00E770AC">
      <w:pPr>
        <w:autoSpaceDE w:val="0"/>
        <w:autoSpaceDN w:val="0"/>
        <w:adjustRightInd w:val="0"/>
        <w:rPr>
          <w:rFonts w:ascii="Calibri" w:hAnsi="Calibri" w:cs="Calibri"/>
        </w:rPr>
      </w:pPr>
      <w:r>
        <w:rPr>
          <w:rFonts w:ascii="Calibri" w:hAnsi="Calibri" w:cs="Calibri"/>
        </w:rPr>
        <w:t>τηλεφωνικών επικοινωνιών, δύναται να ακολουθείται με την αποστολή τηλεομοιοτυπίας (FAX) όταν</w:t>
      </w:r>
    </w:p>
    <w:p w:rsidR="00E770AC" w:rsidRDefault="00E770AC" w:rsidP="00E770AC">
      <w:pPr>
        <w:autoSpaceDE w:val="0"/>
        <w:autoSpaceDN w:val="0"/>
        <w:adjustRightInd w:val="0"/>
        <w:rPr>
          <w:rFonts w:ascii="Calibri" w:hAnsi="Calibri" w:cs="Calibri"/>
        </w:rPr>
      </w:pPr>
      <w:r>
        <w:rPr>
          <w:rFonts w:ascii="Calibri" w:hAnsi="Calibri" w:cs="Calibri"/>
        </w:rPr>
        <w:t>αυτό απαιτείται και είναι εφικτό.</w:t>
      </w:r>
    </w:p>
    <w:p w:rsidR="00E770AC" w:rsidRDefault="00E770AC" w:rsidP="00E770AC">
      <w:pPr>
        <w:autoSpaceDE w:val="0"/>
        <w:autoSpaceDN w:val="0"/>
        <w:adjustRightInd w:val="0"/>
        <w:rPr>
          <w:rFonts w:ascii="Calibri" w:hAnsi="Calibri" w:cs="Calibri"/>
        </w:rPr>
      </w:pPr>
      <w:r>
        <w:rPr>
          <w:rFonts w:ascii="Calibri" w:hAnsi="Calibri" w:cs="Calibri"/>
        </w:rPr>
        <w:t xml:space="preserve">      Η αναγγελία των Δασικών Πυρκαγιών αποτελεί ευθύνη των υπηρεσιών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το οποίο και εξασφαλίζει σε 24ωρη βάση επικοινωνία με τους Φορείς που εμπλέκονται</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υποστηρικτικά στο έργο της κατάσβεσης των Δασικών Πυρκαγιών (ΚΥΑ 12030Φ.109.1/1999, αρθ.1,</w:t>
      </w:r>
    </w:p>
    <w:p w:rsidR="00E770AC" w:rsidRDefault="00E770AC" w:rsidP="00E770AC">
      <w:pPr>
        <w:autoSpaceDE w:val="0"/>
        <w:autoSpaceDN w:val="0"/>
        <w:adjustRightInd w:val="0"/>
        <w:rPr>
          <w:rFonts w:ascii="Calibri" w:hAnsi="Calibri" w:cs="Calibri"/>
        </w:rPr>
      </w:pPr>
      <w:r>
        <w:rPr>
          <w:rFonts w:ascii="Calibri" w:hAnsi="Calibri" w:cs="Calibri"/>
        </w:rPr>
        <w:lastRenderedPageBreak/>
        <w:t>παρ.4, αρθ.3, παρ.2).</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39" w:name="_Toc34652929"/>
      <w:r>
        <w:rPr>
          <w:rFonts w:ascii="Calibri,Bold" w:hAnsi="Calibri,Bold" w:cs="Calibri,Bold"/>
          <w:b w:val="0"/>
          <w:bCs/>
        </w:rPr>
        <w:t>4.5 Κινητοποίηση</w:t>
      </w:r>
      <w:bookmarkEnd w:id="39"/>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κινητοποίηση των υπηρεσιών του Πυροσβεστικού Σώματος για τον έλεγχο και καταστολή του</w:t>
      </w:r>
    </w:p>
    <w:p w:rsidR="00E770AC" w:rsidRDefault="00E770AC" w:rsidP="00E770AC">
      <w:pPr>
        <w:autoSpaceDE w:val="0"/>
        <w:autoSpaceDN w:val="0"/>
        <w:adjustRightInd w:val="0"/>
        <w:rPr>
          <w:rFonts w:ascii="Calibri" w:hAnsi="Calibri" w:cs="Calibri"/>
        </w:rPr>
      </w:pPr>
      <w:r>
        <w:rPr>
          <w:rFonts w:ascii="Calibri" w:hAnsi="Calibri" w:cs="Calibri"/>
        </w:rPr>
        <w:t>φαινομένου αποφασίζεται από τα αρμόδια όργανα του ΠΣ, σύμφωνα με τον επιχειρησιακό</w:t>
      </w:r>
    </w:p>
    <w:p w:rsidR="00E770AC" w:rsidRDefault="00E770AC" w:rsidP="00E770AC">
      <w:pPr>
        <w:autoSpaceDE w:val="0"/>
        <w:autoSpaceDN w:val="0"/>
        <w:adjustRightInd w:val="0"/>
        <w:rPr>
          <w:rFonts w:ascii="Calibri" w:hAnsi="Calibri" w:cs="Calibri"/>
        </w:rPr>
      </w:pPr>
      <w:r>
        <w:rPr>
          <w:rFonts w:ascii="Calibri" w:hAnsi="Calibri" w:cs="Calibri"/>
        </w:rPr>
        <w:t>σχεδιασμό του ΠΣ.</w:t>
      </w:r>
    </w:p>
    <w:p w:rsidR="00E770AC" w:rsidRDefault="00E770AC" w:rsidP="00E770AC">
      <w:pPr>
        <w:autoSpaceDE w:val="0"/>
        <w:autoSpaceDN w:val="0"/>
        <w:adjustRightInd w:val="0"/>
        <w:rPr>
          <w:rFonts w:ascii="Calibri" w:hAnsi="Calibri" w:cs="Calibri"/>
        </w:rPr>
      </w:pPr>
      <w:r>
        <w:rPr>
          <w:rFonts w:ascii="Calibri" w:hAnsi="Calibri" w:cs="Calibri"/>
        </w:rPr>
        <w:t xml:space="preserve">     Οι φορείς που ενημερώνονται από την αρμόδια Πυροσβεστική Υπηρεσία ή το οικείο Περιφερειακό</w:t>
      </w:r>
    </w:p>
    <w:p w:rsidR="00E770AC" w:rsidRDefault="00E770AC" w:rsidP="00E770AC">
      <w:pPr>
        <w:autoSpaceDE w:val="0"/>
        <w:autoSpaceDN w:val="0"/>
        <w:adjustRightInd w:val="0"/>
        <w:rPr>
          <w:rFonts w:ascii="Calibri" w:hAnsi="Calibri" w:cs="Calibri"/>
        </w:rPr>
      </w:pPr>
      <w:r>
        <w:rPr>
          <w:rFonts w:ascii="Calibri" w:hAnsi="Calibri" w:cs="Calibri"/>
        </w:rPr>
        <w:t>Κέντρο Επιχειρήσεων (ΠΕ.Κ.Ε.) του Π.Σ. για την εκδήλωση δασικής πυρκαγιάς σε περιοχή ευθύνης</w:t>
      </w:r>
    </w:p>
    <w:p w:rsidR="00E770AC" w:rsidRDefault="00E770AC" w:rsidP="00E770AC">
      <w:pPr>
        <w:autoSpaceDE w:val="0"/>
        <w:autoSpaceDN w:val="0"/>
        <w:adjustRightInd w:val="0"/>
        <w:rPr>
          <w:rFonts w:ascii="Calibri" w:hAnsi="Calibri" w:cs="Calibri"/>
        </w:rPr>
      </w:pPr>
      <w:r>
        <w:rPr>
          <w:rFonts w:ascii="Calibri" w:hAnsi="Calibri" w:cs="Calibri"/>
        </w:rPr>
        <w:t>τους, κινητοποιούν το εμπλεκόμενο προσωπικό και τα μέσα που έχουν στη διάθεσή τους για την</w:t>
      </w:r>
    </w:p>
    <w:p w:rsidR="00E770AC" w:rsidRDefault="00E770AC" w:rsidP="00E770AC">
      <w:pPr>
        <w:autoSpaceDE w:val="0"/>
        <w:autoSpaceDN w:val="0"/>
        <w:adjustRightInd w:val="0"/>
        <w:rPr>
          <w:rFonts w:ascii="Calibri" w:hAnsi="Calibri" w:cs="Calibri"/>
        </w:rPr>
      </w:pPr>
      <w:r>
        <w:rPr>
          <w:rFonts w:ascii="Calibri" w:hAnsi="Calibri" w:cs="Calibri"/>
        </w:rPr>
        <w:t>υλοποίηση δράσεων πολιτικής προστασίας που αφορούν: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υποστήριξη του έργου της καταστολής των δασικών πυρκαγιών, την κύρια ευθύνη του</w:t>
      </w:r>
    </w:p>
    <w:p w:rsidR="00E770AC" w:rsidRDefault="00E770AC" w:rsidP="00E770AC">
      <w:pPr>
        <w:autoSpaceDE w:val="0"/>
        <w:autoSpaceDN w:val="0"/>
        <w:adjustRightInd w:val="0"/>
        <w:rPr>
          <w:rFonts w:ascii="Calibri" w:hAnsi="Calibri" w:cs="Calibri"/>
        </w:rPr>
      </w:pPr>
      <w:r>
        <w:rPr>
          <w:rFonts w:ascii="Calibri" w:hAnsi="Calibri" w:cs="Calibri"/>
        </w:rPr>
        <w:t>οποίου έχει το Πυροσβεστικό Σώμα.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αντιμετώπιση εκτάκτων αναγκών λόγω δασικών πυρκαγιών και τη διαχείριση των συνεπειών</w:t>
      </w:r>
    </w:p>
    <w:p w:rsidR="00E770AC" w:rsidRDefault="00E770AC" w:rsidP="00E770AC">
      <w:pPr>
        <w:autoSpaceDE w:val="0"/>
        <w:autoSpaceDN w:val="0"/>
        <w:adjustRightInd w:val="0"/>
        <w:rPr>
          <w:rFonts w:ascii="Calibri" w:hAnsi="Calibri" w:cs="Calibri"/>
        </w:rPr>
      </w:pPr>
      <w:r>
        <w:rPr>
          <w:rFonts w:ascii="Calibri" w:hAnsi="Calibri" w:cs="Calibri"/>
        </w:rPr>
        <w:t>(συμπεριλαμβανομένης και της άμεσης/βραχείας αποκατάστασης από καταστροφές που έχουν</w:t>
      </w:r>
    </w:p>
    <w:p w:rsidR="00E770AC" w:rsidRDefault="00E770AC" w:rsidP="00E770AC">
      <w:pPr>
        <w:autoSpaceDE w:val="0"/>
        <w:autoSpaceDN w:val="0"/>
        <w:adjustRightInd w:val="0"/>
        <w:rPr>
          <w:rFonts w:ascii="Calibri,Bold" w:hAnsi="Calibri,Bold" w:cs="Calibri,Bold"/>
          <w:b/>
          <w:bCs/>
        </w:rPr>
      </w:pPr>
      <w:r>
        <w:rPr>
          <w:rFonts w:ascii="Calibri" w:hAnsi="Calibri" w:cs="Calibri"/>
        </w:rPr>
        <w:t>προκληθεί από δασικές πυρκαγιές) .</w:t>
      </w:r>
    </w:p>
    <w:p w:rsidR="00E770AC" w:rsidRDefault="00E770AC" w:rsidP="00E770AC">
      <w:pPr>
        <w:autoSpaceDE w:val="0"/>
        <w:autoSpaceDN w:val="0"/>
        <w:adjustRightInd w:val="0"/>
        <w:rPr>
          <w:rFonts w:ascii="Calibri" w:hAnsi="Calibri" w:cs="Calibri"/>
        </w:rPr>
      </w:pPr>
      <w:r>
        <w:rPr>
          <w:rFonts w:ascii="Calibri" w:hAnsi="Calibri" w:cs="Calibri"/>
        </w:rPr>
        <w:t>Νοείται ότι το επίπεδο κλιμάκωσης και κινητοποίησης του εμπλεκομένου προσωπικού και μέσων</w:t>
      </w:r>
    </w:p>
    <w:p w:rsidR="00E770AC" w:rsidRDefault="00E770AC" w:rsidP="00E770AC">
      <w:pPr>
        <w:autoSpaceDE w:val="0"/>
        <w:autoSpaceDN w:val="0"/>
        <w:adjustRightInd w:val="0"/>
        <w:rPr>
          <w:rFonts w:ascii="Calibri" w:hAnsi="Calibri" w:cs="Calibri"/>
        </w:rPr>
      </w:pPr>
      <w:r>
        <w:rPr>
          <w:rFonts w:ascii="Calibri" w:hAnsi="Calibri" w:cs="Calibri"/>
        </w:rPr>
        <w:t>δύναται να τροποποιηθεί, όταν αυτό απαιτηθεί, βάσει της αξιολόγησης των νεότερων δεδομένων</w:t>
      </w:r>
    </w:p>
    <w:p w:rsidR="00E770AC" w:rsidRDefault="00E770AC" w:rsidP="00E770AC">
      <w:pPr>
        <w:autoSpaceDE w:val="0"/>
        <w:autoSpaceDN w:val="0"/>
        <w:adjustRightInd w:val="0"/>
        <w:rPr>
          <w:rFonts w:ascii="Calibri" w:hAnsi="Calibri" w:cs="Calibri"/>
        </w:rPr>
      </w:pPr>
      <w:r>
        <w:rPr>
          <w:rFonts w:ascii="Calibri" w:hAnsi="Calibri" w:cs="Calibri"/>
        </w:rPr>
        <w:t>που αφορούν την εξέλιξη και τις συνέπειες του καταστροφικού φαινομένου. Κριτήρια κλιμάκωσης</w:t>
      </w:r>
    </w:p>
    <w:p w:rsidR="00E770AC" w:rsidRDefault="00E770AC" w:rsidP="00E770AC">
      <w:pPr>
        <w:autoSpaceDE w:val="0"/>
        <w:autoSpaceDN w:val="0"/>
        <w:adjustRightInd w:val="0"/>
        <w:rPr>
          <w:rFonts w:ascii="Calibri" w:hAnsi="Calibri" w:cs="Calibri"/>
        </w:rPr>
      </w:pPr>
      <w:r>
        <w:rPr>
          <w:rFonts w:ascii="Calibri" w:hAnsi="Calibri" w:cs="Calibri"/>
        </w:rPr>
        <w:t>θεωρούνται:</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αδυναμία αντιμετώπισης της καταστροφής από το κατώτερο διοικητικό επίπεδο λόγω</w:t>
      </w:r>
    </w:p>
    <w:p w:rsidR="00E770AC" w:rsidRDefault="00E770AC" w:rsidP="00E770AC">
      <w:pPr>
        <w:autoSpaceDE w:val="0"/>
        <w:autoSpaceDN w:val="0"/>
        <w:adjustRightInd w:val="0"/>
        <w:rPr>
          <w:rFonts w:ascii="Calibri" w:hAnsi="Calibri" w:cs="Calibri"/>
        </w:rPr>
      </w:pPr>
      <w:r>
        <w:rPr>
          <w:rFonts w:ascii="Calibri" w:hAnsi="Calibri" w:cs="Calibri"/>
        </w:rPr>
        <w:t>ανεπάρκειας διατιθέμενων πόρων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έκταση της καταστροφής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 μέγεθος των απωλειών ή ζημιών (ένταση της καταστροφής)</w:t>
      </w:r>
    </w:p>
    <w:p w:rsidR="00E770AC" w:rsidRDefault="00E770AC" w:rsidP="00E770AC">
      <w:pPr>
        <w:autoSpaceDE w:val="0"/>
        <w:autoSpaceDN w:val="0"/>
        <w:adjustRightInd w:val="0"/>
        <w:rPr>
          <w:rFonts w:ascii="Calibri" w:hAnsi="Calibri" w:cs="Calibri"/>
        </w:rPr>
      </w:pPr>
      <w:r>
        <w:rPr>
          <w:rFonts w:ascii="Calibri" w:hAnsi="Calibri" w:cs="Calibri"/>
        </w:rPr>
        <w:t>Διευκρινίζεται ότι η κλιμάκωση της κινητοποίησης του κάθε φορέα δεν πρέπει να συγχέεται με τη</w:t>
      </w:r>
    </w:p>
    <w:p w:rsidR="00E770AC" w:rsidRDefault="00E770AC" w:rsidP="00E770AC">
      <w:pPr>
        <w:autoSpaceDE w:val="0"/>
        <w:autoSpaceDN w:val="0"/>
        <w:adjustRightInd w:val="0"/>
        <w:rPr>
          <w:rFonts w:ascii="Calibri" w:hAnsi="Calibri" w:cs="Calibri"/>
        </w:rPr>
      </w:pPr>
      <w:r>
        <w:rPr>
          <w:rFonts w:ascii="Calibri" w:hAnsi="Calibri" w:cs="Calibri"/>
        </w:rPr>
        <w:t>γενικότερη κλιμάκωση της κινητοποίησης του συνόλου του Μηχανισμού Πολιτικής Προστασίας (η</w:t>
      </w:r>
    </w:p>
    <w:p w:rsidR="00E770AC" w:rsidRDefault="00E770AC" w:rsidP="00E770AC">
      <w:pPr>
        <w:autoSpaceDE w:val="0"/>
        <w:autoSpaceDN w:val="0"/>
        <w:adjustRightInd w:val="0"/>
        <w:rPr>
          <w:rFonts w:ascii="Calibri" w:hAnsi="Calibri" w:cs="Calibri"/>
        </w:rPr>
      </w:pPr>
      <w:r>
        <w:rPr>
          <w:rFonts w:ascii="Calibri" w:hAnsi="Calibri" w:cs="Calibri"/>
        </w:rPr>
        <w:t>οποία ορίζεται στο Ν.3013/2002, αρθ. 2) και είναι δυνατόν να λαμβάνει χώρα σε διαφορετικό χρόνο,</w:t>
      </w:r>
    </w:p>
    <w:p w:rsidR="00E770AC" w:rsidRDefault="00E770AC" w:rsidP="00E770AC">
      <w:pPr>
        <w:autoSpaceDE w:val="0"/>
        <w:autoSpaceDN w:val="0"/>
        <w:adjustRightInd w:val="0"/>
        <w:rPr>
          <w:rFonts w:ascii="Calibri" w:hAnsi="Calibri" w:cs="Calibri"/>
        </w:rPr>
      </w:pPr>
      <w:r>
        <w:rPr>
          <w:rFonts w:ascii="Calibri" w:hAnsi="Calibri" w:cs="Calibri"/>
        </w:rPr>
        <w:t>όπως προκύπτει από το ρόλο και τις αρμοδιότητες του.</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40" w:name="_Toc34652930"/>
      <w:r>
        <w:rPr>
          <w:rFonts w:ascii="Calibri,Bold" w:hAnsi="Calibri,Bold" w:cs="Calibri,Bold"/>
          <w:b w:val="0"/>
          <w:bCs/>
        </w:rPr>
        <w:t>4.5.1 Κινητοποίηση σε τοπικό επίπεδο</w:t>
      </w:r>
      <w:bookmarkEnd w:id="40"/>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κατά τόπους Πυροσβεστικές Υπηρεσίες</w:t>
      </w:r>
      <w:r>
        <w:rPr>
          <w:rFonts w:ascii="Calibri" w:hAnsi="Calibri" w:cs="Calibri"/>
        </w:rPr>
        <w:t>, μετά την εκδήλωση δασικής πυρκαγιάς</w:t>
      </w:r>
    </w:p>
    <w:p w:rsidR="00E770AC" w:rsidRDefault="00E770AC" w:rsidP="00E770AC">
      <w:pPr>
        <w:autoSpaceDE w:val="0"/>
        <w:autoSpaceDN w:val="0"/>
        <w:adjustRightInd w:val="0"/>
        <w:rPr>
          <w:rFonts w:ascii="Calibri" w:hAnsi="Calibri" w:cs="Calibri"/>
        </w:rPr>
      </w:pPr>
      <w:r>
        <w:rPr>
          <w:rFonts w:ascii="Calibri" w:hAnsi="Calibri" w:cs="Calibri"/>
        </w:rPr>
        <w:lastRenderedPageBreak/>
        <w:t>κινητοποιούνται για τον έλεγχο και καταστολή του φαινομένου, σύμφωνα με τον επιχειρησιακό</w:t>
      </w:r>
    </w:p>
    <w:p w:rsidR="00E770AC" w:rsidRDefault="00E770AC" w:rsidP="00E770AC">
      <w:pPr>
        <w:autoSpaceDE w:val="0"/>
        <w:autoSpaceDN w:val="0"/>
        <w:adjustRightInd w:val="0"/>
        <w:rPr>
          <w:rFonts w:ascii="Calibri" w:hAnsi="Calibri" w:cs="Calibri"/>
        </w:rPr>
      </w:pPr>
      <w:r>
        <w:rPr>
          <w:rFonts w:ascii="Calibri" w:hAnsi="Calibri" w:cs="Calibri"/>
        </w:rPr>
        <w:t>σχεδιασμό του Π.Σ.</w:t>
      </w:r>
    </w:p>
    <w:p w:rsidR="00E770AC" w:rsidRDefault="00E770AC" w:rsidP="00E770AC">
      <w:pPr>
        <w:autoSpaceDE w:val="0"/>
        <w:autoSpaceDN w:val="0"/>
        <w:adjustRightInd w:val="0"/>
        <w:rPr>
          <w:rFonts w:ascii="Calibri" w:hAnsi="Calibri" w:cs="Calibri"/>
        </w:rPr>
      </w:pPr>
      <w:r>
        <w:rPr>
          <w:rFonts w:ascii="Calibri" w:hAnsi="Calibri" w:cs="Calibri"/>
        </w:rPr>
        <w:t xml:space="preserve">       Ενημερώνονται για άλλα συμβάντα αρμοδιότητάς τους από τις υπηρεσίες της ΕΛ.ΑΣ. ή και από</w:t>
      </w:r>
    </w:p>
    <w:p w:rsidR="00E770AC" w:rsidRDefault="00E770AC" w:rsidP="00E770AC">
      <w:pPr>
        <w:autoSpaceDE w:val="0"/>
        <w:autoSpaceDN w:val="0"/>
        <w:adjustRightInd w:val="0"/>
        <w:rPr>
          <w:rFonts w:ascii="Calibri" w:hAnsi="Calibri" w:cs="Calibri"/>
        </w:rPr>
      </w:pPr>
      <w:r>
        <w:rPr>
          <w:rFonts w:ascii="Calibri" w:hAnsi="Calibri" w:cs="Calibri"/>
        </w:rPr>
        <w:t>άλλους φορείς και ιδιώτες και κινητοποιούνται σύμφωνα με τα προβλεπόμενα στα επιχειρησιακά</w:t>
      </w:r>
    </w:p>
    <w:p w:rsidR="00E770AC" w:rsidRDefault="00E770AC" w:rsidP="00E770AC">
      <w:pPr>
        <w:autoSpaceDE w:val="0"/>
        <w:autoSpaceDN w:val="0"/>
        <w:adjustRightInd w:val="0"/>
        <w:rPr>
          <w:rFonts w:ascii="Calibri" w:hAnsi="Calibri" w:cs="Calibri"/>
        </w:rPr>
      </w:pPr>
      <w:r>
        <w:rPr>
          <w:rFonts w:ascii="Calibri" w:hAnsi="Calibri" w:cs="Calibri"/>
        </w:rPr>
        <w:t>τους σχέδια για τον απεγκλωβισμό και διάσωση πολιτών που βρίσκονται σε επαφή, ή εντός του</w:t>
      </w:r>
    </w:p>
    <w:p w:rsidR="00E770AC" w:rsidRDefault="00E770AC" w:rsidP="00E770AC">
      <w:pPr>
        <w:autoSpaceDE w:val="0"/>
        <w:autoSpaceDN w:val="0"/>
        <w:adjustRightInd w:val="0"/>
        <w:rPr>
          <w:rFonts w:ascii="Calibri" w:hAnsi="Calibri" w:cs="Calibri"/>
        </w:rPr>
      </w:pPr>
      <w:r>
        <w:rPr>
          <w:rFonts w:ascii="Calibri" w:hAnsi="Calibri" w:cs="Calibri"/>
        </w:rPr>
        <w:t>φλεγόμενου χώρου και η προσωπική τους ασφάλεια διατρέχει άμεσο και διαρκή κίνδυνο που απαιτεί</w:t>
      </w:r>
    </w:p>
    <w:p w:rsidR="00E770AC" w:rsidRDefault="00E770AC" w:rsidP="00E770AC">
      <w:pPr>
        <w:autoSpaceDE w:val="0"/>
        <w:autoSpaceDN w:val="0"/>
        <w:adjustRightInd w:val="0"/>
        <w:rPr>
          <w:rFonts w:ascii="Calibri" w:hAnsi="Calibri" w:cs="Calibri"/>
        </w:rPr>
      </w:pPr>
      <w:r>
        <w:rPr>
          <w:rFonts w:ascii="Calibri" w:hAnsi="Calibri" w:cs="Calibri"/>
        </w:rPr>
        <w:t>την παροχή βοήθειας.</w:t>
      </w:r>
    </w:p>
    <w:p w:rsidR="00E770AC" w:rsidRDefault="00E770AC" w:rsidP="00E770AC">
      <w:pPr>
        <w:autoSpaceDE w:val="0"/>
        <w:autoSpaceDN w:val="0"/>
        <w:adjustRightInd w:val="0"/>
        <w:rPr>
          <w:rFonts w:ascii="Calibri" w:hAnsi="Calibri" w:cs="Calibri"/>
        </w:rPr>
      </w:pPr>
      <w:r>
        <w:rPr>
          <w:rFonts w:ascii="Calibri" w:hAnsi="Calibri" w:cs="Calibri"/>
        </w:rPr>
        <w:t xml:space="preserve">     Προβαίνουν σε αξιολόγηση και εκτίμηση των πληροφοριών από τον τόπο της καταστροφής,</w:t>
      </w:r>
    </w:p>
    <w:p w:rsidR="00E770AC" w:rsidRDefault="00E770AC" w:rsidP="00E770AC">
      <w:pPr>
        <w:autoSpaceDE w:val="0"/>
        <w:autoSpaceDN w:val="0"/>
        <w:adjustRightInd w:val="0"/>
        <w:rPr>
          <w:rFonts w:ascii="Calibri" w:hAnsi="Calibri" w:cs="Calibri"/>
        </w:rPr>
      </w:pPr>
      <w:r>
        <w:rPr>
          <w:rFonts w:ascii="Calibri" w:hAnsi="Calibri" w:cs="Calibri"/>
        </w:rPr>
        <w:t>κλιμακώνουν τις δράσεις τους και αναλόγως της φύσης και της έκτασης των συμβάντων</w:t>
      </w:r>
    </w:p>
    <w:p w:rsidR="00E770AC" w:rsidRDefault="00E770AC" w:rsidP="00E770AC">
      <w:pPr>
        <w:autoSpaceDE w:val="0"/>
        <w:autoSpaceDN w:val="0"/>
        <w:adjustRightInd w:val="0"/>
        <w:rPr>
          <w:rFonts w:ascii="Calibri" w:hAnsi="Calibri" w:cs="Calibri"/>
        </w:rPr>
      </w:pPr>
      <w:r>
        <w:rPr>
          <w:rFonts w:ascii="Calibri" w:hAnsi="Calibri" w:cs="Calibri"/>
        </w:rPr>
        <w:t>αρμοδιότητάς τους και αιτούνται μέσω του ΕΣΚΕ την ενίσχυση των δυνάμεών τους με προσωπικό και</w:t>
      </w:r>
    </w:p>
    <w:p w:rsidR="00E770AC" w:rsidRDefault="00E770AC" w:rsidP="00E770AC">
      <w:pPr>
        <w:autoSpaceDE w:val="0"/>
        <w:autoSpaceDN w:val="0"/>
        <w:adjustRightInd w:val="0"/>
        <w:rPr>
          <w:rFonts w:ascii="Calibri" w:hAnsi="Calibri" w:cs="Calibri"/>
        </w:rPr>
      </w:pPr>
      <w:r>
        <w:rPr>
          <w:rFonts w:ascii="Calibri" w:hAnsi="Calibri" w:cs="Calibri"/>
        </w:rPr>
        <w:t>μέσα του Π.Σ., καθώς και την υποστήριξη για την υλοποίηση των ανωτέρω δράσεων από άλλους</w:t>
      </w:r>
    </w:p>
    <w:p w:rsidR="00E770AC" w:rsidRDefault="00E770AC" w:rsidP="00E770AC">
      <w:pPr>
        <w:autoSpaceDE w:val="0"/>
        <w:autoSpaceDN w:val="0"/>
        <w:adjustRightInd w:val="0"/>
        <w:rPr>
          <w:rFonts w:ascii="Calibri" w:hAnsi="Calibri" w:cs="Calibri"/>
        </w:rPr>
      </w:pPr>
      <w:r>
        <w:rPr>
          <w:rFonts w:ascii="Calibri" w:hAnsi="Calibri" w:cs="Calibri"/>
        </w:rPr>
        <w:t>φορείς (ΕΛ.ΑΣ., ΕΚΑΒ, ΟΤΑ, κλπ).</w:t>
      </w:r>
    </w:p>
    <w:p w:rsidR="00E770AC" w:rsidRDefault="00E770AC" w:rsidP="00E770AC">
      <w:pPr>
        <w:autoSpaceDE w:val="0"/>
        <w:autoSpaceDN w:val="0"/>
        <w:adjustRightInd w:val="0"/>
        <w:rPr>
          <w:rFonts w:ascii="Calibri" w:hAnsi="Calibri" w:cs="Calibri"/>
        </w:rPr>
      </w:pPr>
      <w:r>
        <w:rPr>
          <w:rFonts w:ascii="Calibri" w:hAnsi="Calibri" w:cs="Calibri"/>
        </w:rPr>
        <w:t xml:space="preserve">       Όταν στην οικεία Πυροσβεστική Υπηρεσία περιέλθει η πληροφορία για την έναρξη δασικής</w:t>
      </w:r>
    </w:p>
    <w:p w:rsidR="00E770AC" w:rsidRDefault="00E770AC" w:rsidP="00E770AC">
      <w:pPr>
        <w:autoSpaceDE w:val="0"/>
        <w:autoSpaceDN w:val="0"/>
        <w:adjustRightInd w:val="0"/>
        <w:rPr>
          <w:rFonts w:ascii="Calibri" w:hAnsi="Calibri" w:cs="Calibri"/>
        </w:rPr>
      </w:pPr>
      <w:r>
        <w:rPr>
          <w:rFonts w:ascii="Calibri" w:hAnsi="Calibri" w:cs="Calibri"/>
        </w:rPr>
        <w:t>πυρκαγιάς, και κρίνεται από αυτήν ως κρίσιμο περιστατικό, ενημερώνεται αμέσως η οικεία Δασική</w:t>
      </w:r>
    </w:p>
    <w:p w:rsidR="00E770AC" w:rsidRDefault="00E770AC" w:rsidP="00E770AC">
      <w:pPr>
        <w:autoSpaceDE w:val="0"/>
        <w:autoSpaceDN w:val="0"/>
        <w:adjustRightInd w:val="0"/>
        <w:rPr>
          <w:rFonts w:ascii="Calibri" w:hAnsi="Calibri" w:cs="Calibri"/>
        </w:rPr>
      </w:pPr>
      <w:r>
        <w:rPr>
          <w:rFonts w:ascii="Calibri" w:hAnsi="Calibri" w:cs="Calibri"/>
        </w:rPr>
        <w:t>Υπηρεσία για την επιτόπια συνδρομή της με αρμόδιο εκπρόσωπό της και τη συνεργασία του με τον</w:t>
      </w:r>
    </w:p>
    <w:p w:rsidR="00E770AC" w:rsidRDefault="00E770AC" w:rsidP="00E770AC">
      <w:pPr>
        <w:autoSpaceDE w:val="0"/>
        <w:autoSpaceDN w:val="0"/>
        <w:adjustRightInd w:val="0"/>
        <w:rPr>
          <w:rFonts w:ascii="Calibri" w:hAnsi="Calibri" w:cs="Calibri"/>
        </w:rPr>
      </w:pPr>
      <w:r>
        <w:rPr>
          <w:rFonts w:ascii="Calibri" w:hAnsi="Calibri" w:cs="Calibri"/>
        </w:rPr>
        <w:t>επικεφαλής των δυνάμεων καταστολής, προς την κατεύθυνση της αποτελεσματικής αντιμετώπισής</w:t>
      </w:r>
    </w:p>
    <w:p w:rsidR="00E770AC" w:rsidRDefault="00E770AC" w:rsidP="00E770AC">
      <w:pPr>
        <w:autoSpaceDE w:val="0"/>
        <w:autoSpaceDN w:val="0"/>
        <w:adjustRightInd w:val="0"/>
        <w:rPr>
          <w:rFonts w:ascii="Calibri" w:hAnsi="Calibri" w:cs="Calibri"/>
        </w:rPr>
      </w:pPr>
      <w:r>
        <w:rPr>
          <w:rFonts w:ascii="Calibri" w:hAnsi="Calibri" w:cs="Calibri"/>
        </w:rPr>
        <w:t>της.</w:t>
      </w:r>
    </w:p>
    <w:p w:rsidR="00E770AC" w:rsidRDefault="00E770AC" w:rsidP="00E770AC">
      <w:pPr>
        <w:autoSpaceDE w:val="0"/>
        <w:autoSpaceDN w:val="0"/>
        <w:adjustRightInd w:val="0"/>
        <w:rPr>
          <w:rFonts w:ascii="Calibri" w:hAnsi="Calibri" w:cs="Calibri"/>
        </w:rPr>
      </w:pPr>
      <w:r>
        <w:rPr>
          <w:rFonts w:ascii="Calibri" w:hAnsi="Calibri" w:cs="Calibri"/>
        </w:rPr>
        <w:t xml:space="preserve">      Εν συνεχεία, αναλόγως της πορείας εξέλιξης του καταστροφικού φαινομένου, ενημερώνουν και</w:t>
      </w:r>
    </w:p>
    <w:p w:rsidR="00E770AC" w:rsidRDefault="00E770AC" w:rsidP="00E770AC">
      <w:pPr>
        <w:autoSpaceDE w:val="0"/>
        <w:autoSpaceDN w:val="0"/>
        <w:adjustRightInd w:val="0"/>
        <w:rPr>
          <w:rFonts w:ascii="Calibri" w:hAnsi="Calibri" w:cs="Calibri"/>
        </w:rPr>
      </w:pPr>
      <w:r>
        <w:rPr>
          <w:rFonts w:ascii="Calibri" w:hAnsi="Calibri" w:cs="Calibri"/>
        </w:rPr>
        <w:t>συνεργάζονται με τα αρμόδια κατά τόπους Αποκεντρωμένα Όργανα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(Περιφερειάρχης, Αντιπεριφερειάρχης, Δήμαρχος) και τους υπεύθυνους λειτουργίας εγκαταστάσεων</w:t>
      </w:r>
    </w:p>
    <w:p w:rsidR="00E770AC" w:rsidRDefault="00E770AC" w:rsidP="00E770AC">
      <w:pPr>
        <w:autoSpaceDE w:val="0"/>
        <w:autoSpaceDN w:val="0"/>
        <w:adjustRightInd w:val="0"/>
        <w:rPr>
          <w:rFonts w:ascii="Calibri" w:hAnsi="Calibri" w:cs="Calibri"/>
        </w:rPr>
      </w:pPr>
      <w:r>
        <w:rPr>
          <w:rFonts w:ascii="Calibri" w:hAnsi="Calibri" w:cs="Calibri"/>
        </w:rPr>
        <w:t>και υποδομών και εισηγούνται την δρομολόγηση δράσεων από τους ανωτέρω που αφορούν την</w:t>
      </w:r>
    </w:p>
    <w:p w:rsidR="00E770AC" w:rsidRDefault="00E770AC" w:rsidP="00E770AC">
      <w:pPr>
        <w:autoSpaceDE w:val="0"/>
        <w:autoSpaceDN w:val="0"/>
        <w:adjustRightInd w:val="0"/>
        <w:rPr>
          <w:rFonts w:ascii="Calibri" w:hAnsi="Calibri" w:cs="Calibri"/>
        </w:rPr>
      </w:pPr>
      <w:r>
        <w:rPr>
          <w:rFonts w:ascii="Calibri" w:hAnsi="Calibri" w:cs="Calibri"/>
        </w:rPr>
        <w:t>προστασία της ζωής και της περιουσίας των πολιτών από τον κίνδυνο των δασικών πυρκαγιών στο</w:t>
      </w:r>
    </w:p>
    <w:p w:rsidR="00E770AC" w:rsidRDefault="00E770AC" w:rsidP="00E770AC">
      <w:pPr>
        <w:autoSpaceDE w:val="0"/>
        <w:autoSpaceDN w:val="0"/>
        <w:adjustRightInd w:val="0"/>
        <w:rPr>
          <w:rFonts w:ascii="Calibri" w:hAnsi="Calibri" w:cs="Calibri"/>
        </w:rPr>
      </w:pPr>
      <w:r>
        <w:rPr>
          <w:rFonts w:ascii="Calibri" w:hAnsi="Calibri" w:cs="Calibri"/>
        </w:rPr>
        <w:t>πλαίσιο των αρμοδιοτήτων τους, όπως υλοποίηση του μέτρου της οργανωμένης προληπτικής</w:t>
      </w:r>
    </w:p>
    <w:p w:rsidR="00E770AC" w:rsidRDefault="00E770AC" w:rsidP="00E770AC">
      <w:pPr>
        <w:autoSpaceDE w:val="0"/>
        <w:autoSpaceDN w:val="0"/>
        <w:adjustRightInd w:val="0"/>
        <w:rPr>
          <w:rFonts w:ascii="Calibri" w:hAnsi="Calibri" w:cs="Calibri"/>
        </w:rPr>
      </w:pPr>
      <w:r>
        <w:rPr>
          <w:rFonts w:ascii="Calibri" w:hAnsi="Calibri" w:cs="Calibri"/>
        </w:rPr>
        <w:t>απομάκρυνσης πολιτών, εκκένωση κατασκηνώσεων, κλπ.</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Η οικεία Δασική Υπηρεσία</w:t>
      </w:r>
      <w:r>
        <w:rPr>
          <w:rFonts w:ascii="Calibri" w:hAnsi="Calibri" w:cs="Calibri"/>
        </w:rPr>
        <w:t>, όταν ενημερωθεί για έναρξη δασικής πυρκαγιάς, η οποία έχει κριθεί</w:t>
      </w:r>
    </w:p>
    <w:p w:rsidR="00E770AC" w:rsidRDefault="00E770AC" w:rsidP="00E770AC">
      <w:pPr>
        <w:autoSpaceDE w:val="0"/>
        <w:autoSpaceDN w:val="0"/>
        <w:adjustRightInd w:val="0"/>
        <w:rPr>
          <w:rFonts w:ascii="Calibri" w:hAnsi="Calibri" w:cs="Calibri"/>
        </w:rPr>
      </w:pPr>
      <w:r>
        <w:rPr>
          <w:rFonts w:ascii="Calibri" w:hAnsi="Calibri" w:cs="Calibri"/>
        </w:rPr>
        <w:t>από την αντίστοιχη Πυροσβεστική Υπηρεσία ως κρίσιμο περιστατικό, αμέσως συνδράμει επιτόπια με</w:t>
      </w:r>
    </w:p>
    <w:p w:rsidR="00E770AC" w:rsidRDefault="00E770AC" w:rsidP="00E770AC">
      <w:pPr>
        <w:autoSpaceDE w:val="0"/>
        <w:autoSpaceDN w:val="0"/>
        <w:adjustRightInd w:val="0"/>
        <w:rPr>
          <w:rFonts w:ascii="Calibri" w:hAnsi="Calibri" w:cs="Calibri"/>
        </w:rPr>
      </w:pPr>
      <w:r>
        <w:rPr>
          <w:rFonts w:ascii="Calibri" w:hAnsi="Calibri" w:cs="Calibri"/>
        </w:rPr>
        <w:t>αρμόδιο εκπρόσωπό της, ο οποίος συνεργάζεται με τον επικεφαλής των δυνάμεων καταστολής, προς</w:t>
      </w:r>
    </w:p>
    <w:p w:rsidR="00E770AC" w:rsidRDefault="00E770AC" w:rsidP="00E770AC">
      <w:pPr>
        <w:autoSpaceDE w:val="0"/>
        <w:autoSpaceDN w:val="0"/>
        <w:adjustRightInd w:val="0"/>
        <w:rPr>
          <w:rFonts w:ascii="Calibri" w:hAnsi="Calibri" w:cs="Calibri"/>
        </w:rPr>
      </w:pPr>
      <w:r>
        <w:rPr>
          <w:rFonts w:ascii="Calibri" w:hAnsi="Calibri" w:cs="Calibri"/>
        </w:rPr>
        <w:t>την κατεύθυνση της αποτελεσματικής αντιμετώπισής της, ενημερώνοντας ταυτόχρονα και τον</w:t>
      </w:r>
    </w:p>
    <w:p w:rsidR="00E770AC" w:rsidRDefault="00E770AC" w:rsidP="00E770AC">
      <w:pPr>
        <w:autoSpaceDE w:val="0"/>
        <w:autoSpaceDN w:val="0"/>
        <w:adjustRightInd w:val="0"/>
        <w:rPr>
          <w:rFonts w:ascii="Calibri" w:hAnsi="Calibri" w:cs="Calibri"/>
        </w:rPr>
      </w:pPr>
      <w:r>
        <w:rPr>
          <w:rFonts w:ascii="Calibri" w:hAnsi="Calibri" w:cs="Calibri"/>
        </w:rPr>
        <w:t>αρμόδιο Προϊστάμενό του.</w:t>
      </w:r>
    </w:p>
    <w:p w:rsidR="00E770AC" w:rsidRDefault="00E770AC" w:rsidP="00E770AC">
      <w:pPr>
        <w:autoSpaceDE w:val="0"/>
        <w:autoSpaceDN w:val="0"/>
        <w:adjustRightInd w:val="0"/>
        <w:rPr>
          <w:rFonts w:ascii="Calibri" w:hAnsi="Calibri" w:cs="Calibri"/>
        </w:rPr>
      </w:pPr>
      <w:r>
        <w:rPr>
          <w:rFonts w:ascii="Calibri" w:hAnsi="Calibri" w:cs="Calibri"/>
        </w:rPr>
        <w:lastRenderedPageBreak/>
        <w:t xml:space="preserve">     Επίσης, η οικεία Δασική Υπηρεσία όταν ενημερωθεί για έναρξη δασικής πυρκαγιάς από τον</w:t>
      </w:r>
    </w:p>
    <w:p w:rsidR="00E770AC" w:rsidRDefault="00E770AC" w:rsidP="00E770AC">
      <w:pPr>
        <w:autoSpaceDE w:val="0"/>
        <w:autoSpaceDN w:val="0"/>
        <w:adjustRightInd w:val="0"/>
        <w:rPr>
          <w:rFonts w:ascii="Calibri" w:hAnsi="Calibri" w:cs="Calibri"/>
        </w:rPr>
      </w:pPr>
      <w:r>
        <w:rPr>
          <w:rFonts w:ascii="Calibri" w:hAnsi="Calibri" w:cs="Calibri"/>
        </w:rPr>
        <w:t>εκπρόσωπο της Γενικής Δ/νσης Δασών &amp; Δασικού Περιβάλλοντος του Υπ.ΕΝ. στο Ε.Σ.Κ.Ε., αμέσως</w:t>
      </w:r>
    </w:p>
    <w:p w:rsidR="00E770AC" w:rsidRDefault="00E770AC" w:rsidP="00E770AC">
      <w:pPr>
        <w:autoSpaceDE w:val="0"/>
        <w:autoSpaceDN w:val="0"/>
        <w:adjustRightInd w:val="0"/>
        <w:rPr>
          <w:rFonts w:ascii="Calibri" w:hAnsi="Calibri" w:cs="Calibri"/>
        </w:rPr>
      </w:pPr>
      <w:r>
        <w:rPr>
          <w:rFonts w:ascii="Calibri" w:hAnsi="Calibri" w:cs="Calibri"/>
        </w:rPr>
        <w:t>στέλνει κλιμάκιο επί τόπου, προκειμένου να παράσχει άμεσα τις απαιτούμενες πληροφορίες που</w:t>
      </w:r>
    </w:p>
    <w:p w:rsidR="00E770AC" w:rsidRDefault="00E770AC" w:rsidP="00E770AC">
      <w:pPr>
        <w:autoSpaceDE w:val="0"/>
        <w:autoSpaceDN w:val="0"/>
        <w:adjustRightInd w:val="0"/>
        <w:rPr>
          <w:rFonts w:ascii="Calibri" w:hAnsi="Calibri" w:cs="Calibri"/>
        </w:rPr>
      </w:pPr>
      <w:r>
        <w:rPr>
          <w:rFonts w:ascii="Calibri" w:hAnsi="Calibri" w:cs="Calibri"/>
        </w:rPr>
        <w:t>άπτονται στην αρμοδιότητά του (βλάστηση, ανάγλυφο, καιρικές συνθήκες κλπ).</w:t>
      </w:r>
    </w:p>
    <w:p w:rsidR="00E770AC" w:rsidRDefault="00E770AC" w:rsidP="00E770AC">
      <w:pPr>
        <w:autoSpaceDE w:val="0"/>
        <w:autoSpaceDN w:val="0"/>
        <w:adjustRightInd w:val="0"/>
        <w:rPr>
          <w:rFonts w:ascii="Calibri" w:hAnsi="Calibri" w:cs="Calibri"/>
        </w:rPr>
      </w:pPr>
      <w:r>
        <w:rPr>
          <w:rFonts w:ascii="Calibri" w:hAnsi="Calibri" w:cs="Calibri"/>
        </w:rPr>
        <w:t xml:space="preserve">      Ο εκπρόσωπος της οικείας Δασικής Υπηρεσίας, ο οποίος παρευρίσκεται σε ένα συμβάν δασικής</w:t>
      </w:r>
    </w:p>
    <w:p w:rsidR="00E770AC" w:rsidRDefault="00E770AC" w:rsidP="00E770AC">
      <w:pPr>
        <w:autoSpaceDE w:val="0"/>
        <w:autoSpaceDN w:val="0"/>
        <w:adjustRightInd w:val="0"/>
        <w:rPr>
          <w:rFonts w:ascii="Calibri" w:hAnsi="Calibri" w:cs="Calibri"/>
        </w:rPr>
      </w:pPr>
      <w:r>
        <w:rPr>
          <w:rFonts w:ascii="Calibri" w:hAnsi="Calibri" w:cs="Calibri"/>
        </w:rPr>
        <w:t>πυρκαγιάς, έχει συμβουλευτικό ρόλο και συνεργάζεται με τον επικεφαλής των δυνάμεων</w:t>
      </w:r>
    </w:p>
    <w:p w:rsidR="00E770AC" w:rsidRDefault="00E770AC" w:rsidP="00E770AC">
      <w:pPr>
        <w:autoSpaceDE w:val="0"/>
        <w:autoSpaceDN w:val="0"/>
        <w:adjustRightInd w:val="0"/>
        <w:rPr>
          <w:rFonts w:ascii="Calibri" w:hAnsi="Calibri" w:cs="Calibri"/>
        </w:rPr>
      </w:pPr>
      <w:r>
        <w:rPr>
          <w:rFonts w:ascii="Calibri" w:hAnsi="Calibri" w:cs="Calibri"/>
        </w:rPr>
        <w:t>καταστολής, παρέχοντας πληροφορίες σχετικά με το οδικό δασικό δίκτυο, το ανάγλυφο, τη</w:t>
      </w:r>
    </w:p>
    <w:p w:rsidR="00E770AC" w:rsidRDefault="00E770AC" w:rsidP="00E770AC">
      <w:pPr>
        <w:autoSpaceDE w:val="0"/>
        <w:autoSpaceDN w:val="0"/>
        <w:adjustRightInd w:val="0"/>
        <w:rPr>
          <w:rFonts w:ascii="Calibri" w:hAnsi="Calibri" w:cs="Calibri"/>
        </w:rPr>
      </w:pPr>
      <w:r>
        <w:rPr>
          <w:rFonts w:ascii="Calibri" w:hAnsi="Calibri" w:cs="Calibri"/>
        </w:rPr>
        <w:t>συμπεριφορά της υπάρχουσας δασικής βλάστησης στη φωτιά, τις πιθανές θέσεις όπου μπορούν να</w:t>
      </w:r>
    </w:p>
    <w:p w:rsidR="00E770AC" w:rsidRDefault="00E770AC" w:rsidP="00E770AC">
      <w:pPr>
        <w:autoSpaceDE w:val="0"/>
        <w:autoSpaceDN w:val="0"/>
        <w:adjustRightInd w:val="0"/>
        <w:rPr>
          <w:rFonts w:ascii="Calibri" w:hAnsi="Calibri" w:cs="Calibri"/>
        </w:rPr>
      </w:pPr>
      <w:r>
        <w:rPr>
          <w:rFonts w:ascii="Calibri" w:hAnsi="Calibri" w:cs="Calibri"/>
        </w:rPr>
        <w:t>διανοιχτούν ζώνες με μηχανικούς τρόπους και με ότι άλλο στοιχείο μπορεί να βοηθήσει προς την</w:t>
      </w:r>
    </w:p>
    <w:p w:rsidR="00E770AC" w:rsidRDefault="00E770AC" w:rsidP="00E770AC">
      <w:pPr>
        <w:autoSpaceDE w:val="0"/>
        <w:autoSpaceDN w:val="0"/>
        <w:adjustRightInd w:val="0"/>
        <w:rPr>
          <w:rFonts w:ascii="Calibri" w:hAnsi="Calibri" w:cs="Calibri"/>
        </w:rPr>
      </w:pPr>
      <w:r>
        <w:rPr>
          <w:rFonts w:ascii="Calibri" w:hAnsi="Calibri" w:cs="Calibri"/>
        </w:rPr>
        <w:t>κατεύθυνση της αποτελεσματικής αντιμετώπισής της.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κατά τόπους Αστυνομικές Αρχές</w:t>
      </w:r>
      <w:r>
        <w:rPr>
          <w:rFonts w:ascii="Calibri" w:hAnsi="Calibri" w:cs="Calibri"/>
        </w:rPr>
        <w:t>, μετά την ενημέρωσή τους από το οικείο Περιφερειακό Κέντρο</w:t>
      </w:r>
    </w:p>
    <w:p w:rsidR="00E770AC" w:rsidRDefault="00E770AC" w:rsidP="00E770AC">
      <w:pPr>
        <w:autoSpaceDE w:val="0"/>
        <w:autoSpaceDN w:val="0"/>
        <w:adjustRightInd w:val="0"/>
        <w:rPr>
          <w:rFonts w:ascii="Calibri" w:hAnsi="Calibri" w:cs="Calibri"/>
        </w:rPr>
      </w:pPr>
      <w:r>
        <w:rPr>
          <w:rFonts w:ascii="Calibri" w:hAnsi="Calibri" w:cs="Calibri"/>
        </w:rPr>
        <w:t>Επιχειρήσεων (ΠΕ.Κ.Ε.) του Π.Σ. για την εκδήλωση δασικής πυρκαγιάς σε περιοχή ευθύνης τους και</w:t>
      </w:r>
    </w:p>
    <w:p w:rsidR="00E770AC" w:rsidRDefault="00E770AC" w:rsidP="00E770AC">
      <w:pPr>
        <w:autoSpaceDE w:val="0"/>
        <w:autoSpaceDN w:val="0"/>
        <w:adjustRightInd w:val="0"/>
        <w:rPr>
          <w:rFonts w:ascii="Calibri" w:hAnsi="Calibri" w:cs="Calibri"/>
        </w:rPr>
      </w:pPr>
      <w:r>
        <w:rPr>
          <w:rFonts w:ascii="Calibri" w:hAnsi="Calibri" w:cs="Calibri"/>
        </w:rPr>
        <w:t>σύμφωνα με τα προβλεπόμενα στο σχεδιασμό τους, κινητοποιούν τους διαθέσιμους πόρους τους για</w:t>
      </w:r>
    </w:p>
    <w:p w:rsidR="00E770AC" w:rsidRDefault="00E770AC" w:rsidP="00E770AC">
      <w:pPr>
        <w:autoSpaceDE w:val="0"/>
        <w:autoSpaceDN w:val="0"/>
        <w:adjustRightInd w:val="0"/>
        <w:rPr>
          <w:rFonts w:ascii="Calibri" w:hAnsi="Calibri" w:cs="Calibri"/>
        </w:rPr>
      </w:pPr>
      <w:r>
        <w:rPr>
          <w:rFonts w:ascii="Calibri" w:hAnsi="Calibri" w:cs="Calibri"/>
        </w:rPr>
        <w:t>τη λήψη μέτρων τροχαίας κίνησης προς αποφυγή κυκλοφοριακής συμφόρησης, τόσο στην πληγείσα</w:t>
      </w:r>
    </w:p>
    <w:p w:rsidR="00E770AC" w:rsidRDefault="00E770AC" w:rsidP="00E770AC">
      <w:pPr>
        <w:autoSpaceDE w:val="0"/>
        <w:autoSpaceDN w:val="0"/>
        <w:adjustRightInd w:val="0"/>
        <w:rPr>
          <w:rFonts w:ascii="Calibri" w:hAnsi="Calibri" w:cs="Calibri"/>
        </w:rPr>
      </w:pPr>
      <w:r>
        <w:rPr>
          <w:rFonts w:ascii="Calibri" w:hAnsi="Calibri" w:cs="Calibri"/>
        </w:rPr>
        <w:t>περιοχή όσο και ευρύτερα, εκτροπή ροής κυκλοφορίας των λοιπών οχημάτων προς αποφυγή</w:t>
      </w:r>
    </w:p>
    <w:p w:rsidR="00E770AC" w:rsidRDefault="00E770AC" w:rsidP="00E770AC">
      <w:pPr>
        <w:autoSpaceDE w:val="0"/>
        <w:autoSpaceDN w:val="0"/>
        <w:adjustRightInd w:val="0"/>
        <w:rPr>
          <w:rFonts w:ascii="Calibri" w:hAnsi="Calibri" w:cs="Calibri"/>
        </w:rPr>
      </w:pPr>
      <w:r>
        <w:rPr>
          <w:rFonts w:ascii="Calibri" w:hAnsi="Calibri" w:cs="Calibri"/>
        </w:rPr>
        <w:t>εγκλωβισμού τους στην πυρκαγιά, καθώς και μέτρων διευκόλυνσης των πολιτών που</w:t>
      </w:r>
    </w:p>
    <w:p w:rsidR="00E770AC" w:rsidRDefault="00E770AC" w:rsidP="00E770AC">
      <w:pPr>
        <w:autoSpaceDE w:val="0"/>
        <w:autoSpaceDN w:val="0"/>
        <w:adjustRightInd w:val="0"/>
        <w:rPr>
          <w:rFonts w:ascii="Calibri" w:hAnsi="Calibri" w:cs="Calibri"/>
        </w:rPr>
      </w:pPr>
      <w:r>
        <w:rPr>
          <w:rFonts w:ascii="Calibri" w:hAnsi="Calibri" w:cs="Calibri"/>
        </w:rPr>
        <w:t>απομακρύνονται από την πληγείσα περιοχή</w:t>
      </w:r>
    </w:p>
    <w:p w:rsidR="00E770AC" w:rsidRDefault="00E770AC" w:rsidP="00E770AC">
      <w:pPr>
        <w:autoSpaceDE w:val="0"/>
        <w:autoSpaceDN w:val="0"/>
        <w:adjustRightInd w:val="0"/>
        <w:rPr>
          <w:rFonts w:ascii="Calibri" w:hAnsi="Calibri" w:cs="Calibri"/>
        </w:rPr>
      </w:pPr>
      <w:r>
        <w:rPr>
          <w:rFonts w:ascii="Calibri" w:hAnsi="Calibri" w:cs="Calibri"/>
        </w:rPr>
        <w:t xml:space="preserve">      Επίσης, στα πλαίσια των αρμοδιοτήτων τους, προχωρούν στη λήψη μέτρων τάξης και ασφάλειας</w:t>
      </w:r>
    </w:p>
    <w:p w:rsidR="00E770AC" w:rsidRDefault="00E770AC" w:rsidP="00E770AC">
      <w:pPr>
        <w:autoSpaceDE w:val="0"/>
        <w:autoSpaceDN w:val="0"/>
        <w:adjustRightInd w:val="0"/>
        <w:rPr>
          <w:rFonts w:ascii="Calibri" w:hAnsi="Calibri" w:cs="Calibri"/>
        </w:rPr>
      </w:pPr>
      <w:r>
        <w:rPr>
          <w:rFonts w:ascii="Calibri" w:hAnsi="Calibri" w:cs="Calibri"/>
        </w:rPr>
        <w:t>στην πληγείσα περιοχή, καθώς και όπου αλλού απαιτείται η επιπρόσθετη λήψη μέτρων ασφάλειας</w:t>
      </w:r>
    </w:p>
    <w:p w:rsidR="00E770AC" w:rsidRDefault="00E770AC" w:rsidP="00E770AC">
      <w:pPr>
        <w:autoSpaceDE w:val="0"/>
        <w:autoSpaceDN w:val="0"/>
        <w:adjustRightInd w:val="0"/>
        <w:rPr>
          <w:rFonts w:ascii="Calibri" w:hAnsi="Calibri" w:cs="Calibri"/>
        </w:rPr>
      </w:pPr>
      <w:r>
        <w:rPr>
          <w:rFonts w:ascii="Calibri" w:hAnsi="Calibri" w:cs="Calibri"/>
        </w:rPr>
        <w:t>για την διευκόλυνση του έργου των σωστικών συνεργείων, και την προστασία της ζωής και της</w:t>
      </w:r>
    </w:p>
    <w:p w:rsidR="00E770AC" w:rsidRDefault="00E770AC" w:rsidP="00E770AC">
      <w:pPr>
        <w:autoSpaceDE w:val="0"/>
        <w:autoSpaceDN w:val="0"/>
        <w:adjustRightInd w:val="0"/>
        <w:rPr>
          <w:rFonts w:ascii="Calibri" w:hAnsi="Calibri" w:cs="Calibri"/>
        </w:rPr>
      </w:pPr>
      <w:r>
        <w:rPr>
          <w:rFonts w:ascii="Calibri" w:hAnsi="Calibri" w:cs="Calibri"/>
        </w:rPr>
        <w:t>περιουσίας των πολιτών. Σε περιπτώσεις που δεν επαρκούν τα διαθέσιμα μέσα του ΕΚΑΒ και αν</w:t>
      </w:r>
    </w:p>
    <w:p w:rsidR="00E770AC" w:rsidRDefault="00E770AC" w:rsidP="00E770AC">
      <w:pPr>
        <w:autoSpaceDE w:val="0"/>
        <w:autoSpaceDN w:val="0"/>
        <w:adjustRightInd w:val="0"/>
        <w:rPr>
          <w:rFonts w:ascii="Calibri" w:hAnsi="Calibri" w:cs="Calibri"/>
        </w:rPr>
      </w:pPr>
      <w:r>
        <w:rPr>
          <w:rFonts w:ascii="Calibri" w:hAnsi="Calibri" w:cs="Calibri"/>
        </w:rPr>
        <w:t>παραστεί ανάγκη, δύναται να συνδράμουν το έργο της μεταφοράς τραυματιών σε νοσηλευτικές</w:t>
      </w:r>
    </w:p>
    <w:p w:rsidR="00E770AC" w:rsidRDefault="00E770AC" w:rsidP="00E770AC">
      <w:pPr>
        <w:autoSpaceDE w:val="0"/>
        <w:autoSpaceDN w:val="0"/>
        <w:adjustRightInd w:val="0"/>
        <w:rPr>
          <w:rFonts w:ascii="Calibri" w:hAnsi="Calibri" w:cs="Calibri"/>
        </w:rPr>
      </w:pPr>
      <w:r>
        <w:rPr>
          <w:rFonts w:ascii="Calibri" w:hAnsi="Calibri" w:cs="Calibri"/>
        </w:rPr>
        <w:t>μονάδες.</w:t>
      </w:r>
    </w:p>
    <w:p w:rsidR="00E770AC" w:rsidRDefault="00E770AC" w:rsidP="00E770AC">
      <w:pPr>
        <w:autoSpaceDE w:val="0"/>
        <w:autoSpaceDN w:val="0"/>
        <w:adjustRightInd w:val="0"/>
        <w:rPr>
          <w:rFonts w:ascii="Calibri" w:hAnsi="Calibri" w:cs="Calibri"/>
        </w:rPr>
      </w:pPr>
      <w:r>
        <w:rPr>
          <w:rFonts w:ascii="Calibri" w:hAnsi="Calibri" w:cs="Calibri"/>
        </w:rPr>
        <w:t xml:space="preserve">      Επιπλέον, οι κατά τόπους Αστυνομικές Αρχές υποστηρίζουν την υλοποίηση δράσεων</w:t>
      </w:r>
    </w:p>
    <w:p w:rsidR="00E770AC" w:rsidRDefault="00E770AC" w:rsidP="00E770AC">
      <w:pPr>
        <w:autoSpaceDE w:val="0"/>
        <w:autoSpaceDN w:val="0"/>
        <w:adjustRightInd w:val="0"/>
        <w:rPr>
          <w:rFonts w:ascii="Calibri" w:hAnsi="Calibri" w:cs="Calibri"/>
        </w:rPr>
      </w:pPr>
      <w:r>
        <w:rPr>
          <w:rFonts w:ascii="Calibri" w:hAnsi="Calibri" w:cs="Calibri"/>
        </w:rPr>
        <w:t>οργανωμένης/προληπτικής απομάκρυνσης πολιτών, όταν το μέτρο αυτό αποφασιστεί.</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υπηρεσίες του Ε.Κ.Α.Β. </w:t>
      </w:r>
      <w:r>
        <w:rPr>
          <w:rFonts w:ascii="Calibri" w:hAnsi="Calibri" w:cs="Calibri"/>
        </w:rPr>
        <w:t>μετά την ενημέρωσή τους από το οικείο Περιφερειακό Κέντρο</w:t>
      </w:r>
    </w:p>
    <w:p w:rsidR="00E770AC" w:rsidRDefault="00E770AC" w:rsidP="00E770AC">
      <w:pPr>
        <w:autoSpaceDE w:val="0"/>
        <w:autoSpaceDN w:val="0"/>
        <w:adjustRightInd w:val="0"/>
        <w:rPr>
          <w:rFonts w:ascii="Calibri" w:hAnsi="Calibri" w:cs="Calibri"/>
        </w:rPr>
      </w:pPr>
      <w:r>
        <w:rPr>
          <w:rFonts w:ascii="Calibri" w:hAnsi="Calibri" w:cs="Calibri"/>
        </w:rPr>
        <w:t>Επιχειρήσεων (ΠΕ.Κ.Ε.) του Π.Σ. για την εκδήλωση δασικής πυρκαγιάς σε περιοχή ευθύνης τους,</w:t>
      </w:r>
    </w:p>
    <w:p w:rsidR="00E770AC" w:rsidRDefault="00E770AC" w:rsidP="00E770AC">
      <w:pPr>
        <w:autoSpaceDE w:val="0"/>
        <w:autoSpaceDN w:val="0"/>
        <w:adjustRightInd w:val="0"/>
        <w:rPr>
          <w:rFonts w:ascii="Calibri" w:hAnsi="Calibri" w:cs="Calibri"/>
        </w:rPr>
      </w:pPr>
      <w:r>
        <w:rPr>
          <w:rFonts w:ascii="Calibri" w:hAnsi="Calibri" w:cs="Calibri"/>
        </w:rPr>
        <w:t>θέτουν σε ετοιμότητα τους διαθέσιμους πόρους τους, σύμφωνα με τα προβλεπόμενα στο σχεδιασμό</w:t>
      </w:r>
    </w:p>
    <w:p w:rsidR="00E770AC" w:rsidRDefault="00E770AC" w:rsidP="00E770AC">
      <w:pPr>
        <w:autoSpaceDE w:val="0"/>
        <w:autoSpaceDN w:val="0"/>
        <w:adjustRightInd w:val="0"/>
        <w:rPr>
          <w:rFonts w:ascii="Calibri" w:hAnsi="Calibri" w:cs="Calibri"/>
        </w:rPr>
      </w:pPr>
      <w:r>
        <w:rPr>
          <w:rFonts w:ascii="Calibri" w:hAnsi="Calibri" w:cs="Calibri"/>
        </w:rPr>
        <w:t>τους, και κατευθύνουν το έργο τους, σε συνεργασία με τους κατά τόπους διοικητές των υγειονομικών</w:t>
      </w:r>
    </w:p>
    <w:p w:rsidR="00E770AC" w:rsidRDefault="00E770AC" w:rsidP="00E770AC">
      <w:pPr>
        <w:autoSpaceDE w:val="0"/>
        <w:autoSpaceDN w:val="0"/>
        <w:adjustRightInd w:val="0"/>
        <w:rPr>
          <w:rFonts w:ascii="Calibri" w:hAnsi="Calibri" w:cs="Calibri"/>
        </w:rPr>
      </w:pPr>
      <w:r>
        <w:rPr>
          <w:rFonts w:ascii="Calibri" w:hAnsi="Calibri" w:cs="Calibri"/>
        </w:rPr>
        <w:lastRenderedPageBreak/>
        <w:t>μονάδων και τις κατά τόπους διοικήσεις του Π.Σ., της ΕΛ.ΑΣ. και του ΛΣ/ΕΛΑΚΤ, για την αποστολή</w:t>
      </w:r>
    </w:p>
    <w:p w:rsidR="00E770AC" w:rsidRDefault="00E770AC" w:rsidP="00E770AC">
      <w:pPr>
        <w:autoSpaceDE w:val="0"/>
        <w:autoSpaceDN w:val="0"/>
        <w:adjustRightInd w:val="0"/>
        <w:rPr>
          <w:rFonts w:ascii="Calibri" w:hAnsi="Calibri" w:cs="Calibri"/>
        </w:rPr>
      </w:pPr>
      <w:r>
        <w:rPr>
          <w:rFonts w:ascii="Calibri" w:hAnsi="Calibri" w:cs="Calibri"/>
        </w:rPr>
        <w:t>ασθενοφόρων και κινητών μονάδων στον τόπο της πυρκαγιάς, καθώς και την παροχή πρώτων</w:t>
      </w:r>
    </w:p>
    <w:p w:rsidR="00E770AC" w:rsidRDefault="00E770AC" w:rsidP="00E770AC">
      <w:pPr>
        <w:autoSpaceDE w:val="0"/>
        <w:autoSpaceDN w:val="0"/>
        <w:adjustRightInd w:val="0"/>
        <w:rPr>
          <w:rFonts w:ascii="Calibri" w:hAnsi="Calibri" w:cs="Calibri"/>
        </w:rPr>
      </w:pPr>
      <w:r>
        <w:rPr>
          <w:rFonts w:ascii="Calibri" w:hAnsi="Calibri" w:cs="Calibri"/>
        </w:rPr>
        <w:t>βοηθειών τυχόν τραυματιών και διακομιδή τους στα νοσοκομεία.</w:t>
      </w:r>
    </w:p>
    <w:p w:rsidR="00E770AC" w:rsidRDefault="00E770AC" w:rsidP="00E770AC">
      <w:pPr>
        <w:autoSpaceDE w:val="0"/>
        <w:autoSpaceDN w:val="0"/>
        <w:adjustRightInd w:val="0"/>
        <w:rPr>
          <w:rFonts w:ascii="Calibri" w:hAnsi="Calibri" w:cs="Calibri"/>
        </w:rPr>
      </w:pPr>
      <w:r>
        <w:rPr>
          <w:rFonts w:ascii="Calibri" w:hAnsi="Calibri" w:cs="Calibri"/>
        </w:rPr>
        <w:t>Ο Πρόεδρος του Ε.Κ.Α.Β. ενεργοποιεί, όταν αυτό απαιτηθεί, την Ομάδα Διαχείρισης Κρίσεων</w:t>
      </w:r>
    </w:p>
    <w:p w:rsidR="00E770AC" w:rsidRDefault="00E770AC" w:rsidP="00E770AC">
      <w:pPr>
        <w:autoSpaceDE w:val="0"/>
        <w:autoSpaceDN w:val="0"/>
        <w:adjustRightInd w:val="0"/>
        <w:rPr>
          <w:rFonts w:ascii="Calibri" w:hAnsi="Calibri" w:cs="Calibri"/>
        </w:rPr>
      </w:pPr>
      <w:r>
        <w:rPr>
          <w:rFonts w:ascii="Calibri" w:hAnsi="Calibri" w:cs="Calibri"/>
        </w:rPr>
        <w:t>(Ο.ΔΙ.Κ.) του Εθνικού Κέντρου Άμεσης Βοήθειας, η οποία συντονίζει επιτελικά και επιχειρησιακά τις</w:t>
      </w:r>
    </w:p>
    <w:p w:rsidR="00E770AC" w:rsidRDefault="00E770AC" w:rsidP="00E770AC">
      <w:pPr>
        <w:autoSpaceDE w:val="0"/>
        <w:autoSpaceDN w:val="0"/>
        <w:adjustRightInd w:val="0"/>
        <w:rPr>
          <w:rFonts w:ascii="Calibri" w:hAnsi="Calibri" w:cs="Calibri"/>
        </w:rPr>
      </w:pPr>
      <w:r>
        <w:rPr>
          <w:rFonts w:ascii="Calibri" w:hAnsi="Calibri" w:cs="Calibri"/>
        </w:rPr>
        <w:t>δραστηριότητες των κατά τόπους δυνάμεων του ΕΚΑΒ (παραρτήματα του ΕΚΑΒ, Ειδικό Τμήμα</w:t>
      </w:r>
    </w:p>
    <w:p w:rsidR="00E770AC" w:rsidRDefault="00E770AC" w:rsidP="00E770AC">
      <w:pPr>
        <w:autoSpaceDE w:val="0"/>
        <w:autoSpaceDN w:val="0"/>
        <w:adjustRightInd w:val="0"/>
        <w:rPr>
          <w:rFonts w:ascii="Calibri" w:hAnsi="Calibri" w:cs="Calibri"/>
        </w:rPr>
      </w:pPr>
      <w:r>
        <w:rPr>
          <w:rFonts w:ascii="Calibri" w:hAnsi="Calibri" w:cs="Calibri"/>
        </w:rPr>
        <w:t>Ιατρικής Καταστροφών (ΕΤΙΚ) του ΕΚΑΒ, κλπ).</w:t>
      </w:r>
    </w:p>
    <w:p w:rsidR="00E770AC" w:rsidRDefault="00E770AC" w:rsidP="00E770AC">
      <w:pPr>
        <w:autoSpaceDE w:val="0"/>
        <w:autoSpaceDN w:val="0"/>
        <w:adjustRightInd w:val="0"/>
        <w:rPr>
          <w:rFonts w:ascii="Calibri" w:hAnsi="Calibri" w:cs="Calibri"/>
        </w:rPr>
      </w:pPr>
      <w:r>
        <w:rPr>
          <w:rFonts w:ascii="Calibri" w:hAnsi="Calibri" w:cs="Calibri"/>
        </w:rPr>
        <w:t>Σε περιπτώσεις δασικών πυρκαγιών και όταν συντρέχει λόγος, το ΚΕΠΠ/ΕΣΚΕ επικοινωνεί με το</w:t>
      </w:r>
    </w:p>
    <w:p w:rsidR="00E770AC" w:rsidRDefault="00E770AC" w:rsidP="00E770AC">
      <w:pPr>
        <w:autoSpaceDE w:val="0"/>
        <w:autoSpaceDN w:val="0"/>
        <w:adjustRightInd w:val="0"/>
        <w:rPr>
          <w:rFonts w:ascii="Calibri" w:hAnsi="Calibri" w:cs="Calibri"/>
        </w:rPr>
      </w:pPr>
      <w:r>
        <w:rPr>
          <w:rFonts w:ascii="Calibri" w:hAnsi="Calibri" w:cs="Calibri"/>
        </w:rPr>
        <w:t>ΕΚΑΒ και ενημερώνει σχετικά με την εκδήλωση τους και τις επηρεαζόμενες περιοχές. Εν συνεχεία, το</w:t>
      </w:r>
    </w:p>
    <w:p w:rsidR="00E770AC" w:rsidRDefault="00E770AC" w:rsidP="00E770AC">
      <w:pPr>
        <w:autoSpaceDE w:val="0"/>
        <w:autoSpaceDN w:val="0"/>
        <w:adjustRightInd w:val="0"/>
        <w:rPr>
          <w:rFonts w:ascii="Calibri" w:hAnsi="Calibri" w:cs="Calibri"/>
        </w:rPr>
      </w:pPr>
      <w:r>
        <w:rPr>
          <w:rFonts w:ascii="Calibri" w:hAnsi="Calibri" w:cs="Calibri"/>
        </w:rPr>
        <w:t>ΕΚΑΒ ενημερώνει σχετικά τις διοικήσεις των νοσηλευτικών μονάδων στις περιοχές όπου εξελίσσεται η</w:t>
      </w:r>
    </w:p>
    <w:p w:rsidR="00E770AC" w:rsidRDefault="00E770AC" w:rsidP="00E770AC">
      <w:pPr>
        <w:autoSpaceDE w:val="0"/>
        <w:autoSpaceDN w:val="0"/>
        <w:adjustRightInd w:val="0"/>
        <w:rPr>
          <w:rFonts w:ascii="Calibri" w:hAnsi="Calibri" w:cs="Calibri"/>
        </w:rPr>
      </w:pPr>
      <w:r>
        <w:rPr>
          <w:rFonts w:ascii="Calibri" w:hAnsi="Calibri" w:cs="Calibri"/>
        </w:rPr>
        <w:t>δασική πυρκαγιά, προκειμένου να βρίσκονται σε ετοιμότητα υλοποίησης δράσεων που προβλέπονται</w:t>
      </w:r>
    </w:p>
    <w:p w:rsidR="00E770AC" w:rsidRDefault="00E770AC" w:rsidP="00E770AC">
      <w:pPr>
        <w:autoSpaceDE w:val="0"/>
        <w:autoSpaceDN w:val="0"/>
        <w:adjustRightInd w:val="0"/>
        <w:rPr>
          <w:rFonts w:ascii="Calibri" w:hAnsi="Calibri" w:cs="Calibri"/>
        </w:rPr>
      </w:pPr>
      <w:r>
        <w:rPr>
          <w:rFonts w:ascii="Calibri" w:hAnsi="Calibri" w:cs="Calibri"/>
        </w:rPr>
        <w:t>στα επιχειρησιακά σχέδια αντιμετώπισης καταστροφών και εκτάκτων αναγκών του Υπουργείου</w:t>
      </w:r>
    </w:p>
    <w:p w:rsidR="00E770AC" w:rsidRDefault="00E770AC" w:rsidP="00E770AC">
      <w:pPr>
        <w:autoSpaceDE w:val="0"/>
        <w:autoSpaceDN w:val="0"/>
        <w:adjustRightInd w:val="0"/>
        <w:rPr>
          <w:rFonts w:ascii="Calibri" w:hAnsi="Calibri" w:cs="Calibri"/>
        </w:rPr>
      </w:pPr>
      <w:r>
        <w:rPr>
          <w:rFonts w:ascii="Calibri" w:hAnsi="Calibri" w:cs="Calibri"/>
        </w:rPr>
        <w:t>Υγείας.</w:t>
      </w:r>
    </w:p>
    <w:p w:rsidR="00E770AC" w:rsidRDefault="00E770AC" w:rsidP="00E770AC">
      <w:pPr>
        <w:autoSpaceDE w:val="0"/>
        <w:autoSpaceDN w:val="0"/>
        <w:adjustRightInd w:val="0"/>
        <w:rPr>
          <w:rFonts w:ascii="Calibri" w:hAnsi="Calibri" w:cs="Calibri"/>
        </w:rPr>
      </w:pPr>
      <w:r>
        <w:rPr>
          <w:rFonts w:ascii="Calibri" w:hAnsi="Calibri" w:cs="Calibri"/>
        </w:rPr>
        <w:t xml:space="preserve">Επίσης το </w:t>
      </w:r>
      <w:r>
        <w:rPr>
          <w:rFonts w:ascii="Calibri,Bold" w:hAnsi="Calibri,Bold" w:cs="Calibri,Bold"/>
          <w:b/>
          <w:bCs/>
        </w:rPr>
        <w:t>ΕΚΑΒ</w:t>
      </w:r>
      <w:r>
        <w:rPr>
          <w:rFonts w:ascii="Calibri" w:hAnsi="Calibri" w:cs="Calibri"/>
        </w:rPr>
        <w:t>, μετά την εκδήλωση δασικών πυρκαγιών, έχει την ευθύνη για τον γενικότερο</w:t>
      </w:r>
    </w:p>
    <w:p w:rsidR="00E770AC" w:rsidRDefault="00E770AC" w:rsidP="00E770AC">
      <w:pPr>
        <w:autoSpaceDE w:val="0"/>
        <w:autoSpaceDN w:val="0"/>
        <w:adjustRightInd w:val="0"/>
        <w:rPr>
          <w:rFonts w:ascii="Calibri" w:hAnsi="Calibri" w:cs="Calibri"/>
        </w:rPr>
      </w:pPr>
      <w:r>
        <w:rPr>
          <w:rFonts w:ascii="Calibri" w:hAnsi="Calibri" w:cs="Calibri"/>
        </w:rPr>
        <w:t>συντονισμό των φορέων που έχουν την ευθύνη για την υλοποίηση δράσεων σχετικών με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καταστάσεων που αφορούν στη δημόσια υγεία. Ειδικότερα και όταν αυτό</w:t>
      </w:r>
    </w:p>
    <w:p w:rsidR="00E770AC" w:rsidRDefault="00E770AC" w:rsidP="00E770AC">
      <w:pPr>
        <w:autoSpaceDE w:val="0"/>
        <w:autoSpaceDN w:val="0"/>
        <w:adjustRightInd w:val="0"/>
        <w:rPr>
          <w:rFonts w:ascii="Calibri" w:hAnsi="Calibri" w:cs="Calibri"/>
        </w:rPr>
      </w:pPr>
      <w:r>
        <w:rPr>
          <w:rFonts w:ascii="Calibri" w:hAnsi="Calibri" w:cs="Calibri"/>
        </w:rPr>
        <w:t>απαιτείται, παρακολουθεί την εφαρμογή δράσεων του Τομέα Υγείας βάσει του αντίστοιχου</w:t>
      </w:r>
    </w:p>
    <w:p w:rsidR="00E770AC" w:rsidRDefault="00E770AC" w:rsidP="00E770AC">
      <w:pPr>
        <w:autoSpaceDE w:val="0"/>
        <w:autoSpaceDN w:val="0"/>
        <w:adjustRightInd w:val="0"/>
        <w:rPr>
          <w:rFonts w:ascii="Calibri" w:hAnsi="Calibri" w:cs="Calibri"/>
        </w:rPr>
      </w:pPr>
      <w:r>
        <w:rPr>
          <w:rFonts w:ascii="Calibri" w:hAnsi="Calibri" w:cs="Calibri"/>
        </w:rPr>
        <w:t>σχεδιασμού, για την αντιμετώπιση εκτάκτων αναγκών εξαιτίας δασικών πυρκαγιών, όπως ετοιμότητα και λειτουργία των νοσηλευτικών μονάδων για την υποδοχή περιστατικών υγείας, κάλυψη αυξημένων αναγκών σε φαρμακευτικό υλικό, επιδημιολογική επιτήρηση από κλιμάκια του ΕΟΔΥ, έλεγχοι Δημόσιας Υγείας (Ύδατος, Υγιεινής χώρου φύλαξης τροφίμων), ψυχοκοινωνική υποστήριξη στις πληγείσες περιοχές από κλιμάκια του ΕΚΚΑ, κλπ. (Ν.3370/05, ΦΕΚ 176/Α΄/2005 – Ν. 3527/07,ΦΕΚ 25/Α΄/2007).</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διοικήσεις των νοσηλευτικών μονάδων </w:t>
      </w:r>
      <w:r>
        <w:rPr>
          <w:rFonts w:ascii="Calibri" w:hAnsi="Calibri" w:cs="Calibri"/>
        </w:rPr>
        <w:t>στην περιοχή όπου εξελίσσεται η δασική πυρκαγιά</w:t>
      </w:r>
    </w:p>
    <w:p w:rsidR="00E770AC" w:rsidRDefault="00E770AC" w:rsidP="00E770AC">
      <w:pPr>
        <w:autoSpaceDE w:val="0"/>
        <w:autoSpaceDN w:val="0"/>
        <w:adjustRightInd w:val="0"/>
        <w:rPr>
          <w:rFonts w:ascii="Calibri" w:hAnsi="Calibri" w:cs="Calibri"/>
        </w:rPr>
      </w:pPr>
      <w:r>
        <w:rPr>
          <w:rFonts w:ascii="Calibri" w:hAnsi="Calibri" w:cs="Calibri"/>
        </w:rPr>
        <w:t>βρίσκονται σε επικοινωνία με τις οικείες υπηρεσίες του Ε.Κ.Α.Β., σχετικά με τον αριθμό των</w:t>
      </w:r>
    </w:p>
    <w:p w:rsidR="00E770AC" w:rsidRDefault="00E770AC" w:rsidP="00E770AC">
      <w:pPr>
        <w:autoSpaceDE w:val="0"/>
        <w:autoSpaceDN w:val="0"/>
        <w:adjustRightInd w:val="0"/>
        <w:rPr>
          <w:rFonts w:ascii="Calibri" w:hAnsi="Calibri" w:cs="Calibri"/>
        </w:rPr>
      </w:pPr>
      <w:r>
        <w:rPr>
          <w:rFonts w:ascii="Calibri" w:hAnsi="Calibri" w:cs="Calibri"/>
        </w:rPr>
        <w:t>συμβάντων υγείας στην περιοχή ευθύνης τους, προκειμένου να βρίσκονται σε ετοιμότητα να</w:t>
      </w:r>
    </w:p>
    <w:p w:rsidR="00E770AC" w:rsidRDefault="00E770AC" w:rsidP="00E770AC">
      <w:pPr>
        <w:autoSpaceDE w:val="0"/>
        <w:autoSpaceDN w:val="0"/>
        <w:adjustRightInd w:val="0"/>
        <w:rPr>
          <w:rFonts w:ascii="Calibri" w:hAnsi="Calibri" w:cs="Calibri"/>
        </w:rPr>
      </w:pPr>
      <w:r>
        <w:rPr>
          <w:rFonts w:ascii="Calibri" w:hAnsi="Calibri" w:cs="Calibri"/>
        </w:rPr>
        <w:t>αντιμετωπίσουν αυξημένο αριθμό προσέλευσης ασθενών/τραυματιών λόγω δασικών πυρκαγιών.</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Δήμαρχοι, </w:t>
      </w:r>
      <w:r>
        <w:rPr>
          <w:rFonts w:ascii="Calibri" w:hAnsi="Calibri" w:cs="Calibri"/>
        </w:rPr>
        <w:t>μετά την ενημέρωσή τους από το οικείο γραφείο Πολιτικής Προστασίας για την</w:t>
      </w:r>
    </w:p>
    <w:p w:rsidR="00E770AC" w:rsidRDefault="00E770AC" w:rsidP="00E770AC">
      <w:pPr>
        <w:autoSpaceDE w:val="0"/>
        <w:autoSpaceDN w:val="0"/>
        <w:adjustRightInd w:val="0"/>
        <w:rPr>
          <w:rFonts w:ascii="Calibri" w:hAnsi="Calibri" w:cs="Calibri"/>
        </w:rPr>
      </w:pPr>
      <w:r>
        <w:rPr>
          <w:rFonts w:ascii="Calibri" w:hAnsi="Calibri" w:cs="Calibri"/>
        </w:rPr>
        <w:t>εκδήλωση δασικής πυρκαγιάς στην περιοχή ευθύνης τους, κινητοποιούν δια των Γραφείων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των Δήμων, το επιχειρησιακά εμπλεκόμενο δυναμικό και τα μέσα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του Δήμου, προκειμένου να δρομολογήσουν δράσεις όπως αυτές αναφέρονται στις παραγράφους 3.4</w:t>
      </w:r>
    </w:p>
    <w:p w:rsidR="00E770AC" w:rsidRDefault="00E770AC" w:rsidP="00E770AC">
      <w:pPr>
        <w:autoSpaceDE w:val="0"/>
        <w:autoSpaceDN w:val="0"/>
        <w:adjustRightInd w:val="0"/>
        <w:rPr>
          <w:rFonts w:ascii="Calibri" w:hAnsi="Calibri" w:cs="Calibri"/>
        </w:rPr>
      </w:pPr>
      <w:r>
        <w:rPr>
          <w:rFonts w:ascii="Calibri" w:hAnsi="Calibri" w:cs="Calibri"/>
        </w:rPr>
        <w:lastRenderedPageBreak/>
        <w:t>και 3.5 του παρόντος.</w:t>
      </w:r>
    </w:p>
    <w:p w:rsidR="00E770AC" w:rsidRDefault="00E770AC" w:rsidP="00E770AC">
      <w:pPr>
        <w:autoSpaceDE w:val="0"/>
        <w:autoSpaceDN w:val="0"/>
        <w:adjustRightInd w:val="0"/>
        <w:rPr>
          <w:rFonts w:ascii="Calibri" w:hAnsi="Calibri" w:cs="Calibri"/>
        </w:rPr>
      </w:pPr>
      <w:r>
        <w:rPr>
          <w:rFonts w:ascii="Calibri" w:hAnsi="Calibri" w:cs="Calibri"/>
        </w:rPr>
        <w:t xml:space="preserve">      Επίσης οι Δήμαρχοι, με βάση την ενημέρωση για την αναμενόμενη πορεία εξέλιξης του</w:t>
      </w:r>
    </w:p>
    <w:p w:rsidR="00E770AC" w:rsidRDefault="00E770AC" w:rsidP="00E770AC">
      <w:pPr>
        <w:autoSpaceDE w:val="0"/>
        <w:autoSpaceDN w:val="0"/>
        <w:adjustRightInd w:val="0"/>
        <w:rPr>
          <w:rFonts w:ascii="Calibri" w:hAnsi="Calibri" w:cs="Calibri"/>
        </w:rPr>
      </w:pPr>
      <w:r>
        <w:rPr>
          <w:rFonts w:ascii="Calibri" w:hAnsi="Calibri" w:cs="Calibri"/>
        </w:rPr>
        <w:t>καταστροφικού φαινομένου από τον εκάστοτε Επικεφαλής Αξιωματικό του Πυροσβεστικού Σώματος,</w:t>
      </w:r>
    </w:p>
    <w:p w:rsidR="00E770AC" w:rsidRDefault="00E770AC" w:rsidP="00E770AC">
      <w:pPr>
        <w:autoSpaceDE w:val="0"/>
        <w:autoSpaceDN w:val="0"/>
        <w:adjustRightInd w:val="0"/>
        <w:rPr>
          <w:rFonts w:ascii="Calibri" w:hAnsi="Calibri" w:cs="Calibri"/>
        </w:rPr>
      </w:pPr>
      <w:r>
        <w:rPr>
          <w:rFonts w:ascii="Calibri" w:hAnsi="Calibri" w:cs="Calibri"/>
        </w:rPr>
        <w:t>ο οποίος ενεργεί σε τοπικό επίπεδο ως συντονιστής του πυροσβεστικού έργου, δύναται προς</w:t>
      </w:r>
    </w:p>
    <w:p w:rsidR="00E770AC" w:rsidRDefault="00E770AC" w:rsidP="00E770AC">
      <w:pPr>
        <w:autoSpaceDE w:val="0"/>
        <w:autoSpaceDN w:val="0"/>
        <w:adjustRightInd w:val="0"/>
        <w:rPr>
          <w:rFonts w:ascii="Calibri" w:hAnsi="Calibri" w:cs="Calibri"/>
        </w:rPr>
      </w:pPr>
      <w:r>
        <w:rPr>
          <w:rFonts w:ascii="Calibri" w:hAnsi="Calibri" w:cs="Calibri"/>
        </w:rPr>
        <w:t>υποβοήθηση του έργου τους να συγκαλούν τα Συντονιστικά Τοπικά Όργανα (Σ.Τ.Ο.) με σκοπό τον</w:t>
      </w:r>
    </w:p>
    <w:p w:rsidR="00E770AC" w:rsidRDefault="00E770AC" w:rsidP="00E770AC">
      <w:pPr>
        <w:autoSpaceDE w:val="0"/>
        <w:autoSpaceDN w:val="0"/>
        <w:adjustRightInd w:val="0"/>
        <w:rPr>
          <w:rFonts w:ascii="Calibri" w:hAnsi="Calibri" w:cs="Calibri"/>
        </w:rPr>
      </w:pPr>
      <w:r>
        <w:rPr>
          <w:rFonts w:ascii="Calibri" w:hAnsi="Calibri" w:cs="Calibri"/>
        </w:rPr>
        <w:t>καλύτερο συντονισμό των φορέων που εμπλέκονται σε επίπεδο Δήμου σε δράσεις υποστήριξης του</w:t>
      </w:r>
    </w:p>
    <w:p w:rsidR="00E770AC" w:rsidRDefault="00E770AC" w:rsidP="00E770AC">
      <w:pPr>
        <w:autoSpaceDE w:val="0"/>
        <w:autoSpaceDN w:val="0"/>
        <w:adjustRightInd w:val="0"/>
        <w:rPr>
          <w:rFonts w:ascii="Calibri" w:hAnsi="Calibri" w:cs="Calibri"/>
        </w:rPr>
      </w:pPr>
      <w:r>
        <w:rPr>
          <w:rFonts w:ascii="Calibri" w:hAnsi="Calibri" w:cs="Calibri"/>
        </w:rPr>
        <w:t>έργου του Πυροσβεστικού Σώματος για τον έλεγχο και την καταστολή των δασικών πυρκαγιών, καθώς</w:t>
      </w:r>
    </w:p>
    <w:p w:rsidR="00E770AC" w:rsidRDefault="00E770AC" w:rsidP="00E770AC">
      <w:pPr>
        <w:autoSpaceDE w:val="0"/>
        <w:autoSpaceDN w:val="0"/>
        <w:adjustRightInd w:val="0"/>
        <w:rPr>
          <w:rFonts w:ascii="Calibri" w:hAnsi="Calibri" w:cs="Calibri"/>
        </w:rPr>
      </w:pPr>
      <w:r>
        <w:rPr>
          <w:rFonts w:ascii="Calibri" w:hAnsi="Calibri" w:cs="Calibri"/>
        </w:rPr>
        <w:t>και σε δράσεις πολιτικής προστασίας για την αντιμετώπιση εκτάκτων αναγκών και την άμεση/βραχεία</w:t>
      </w:r>
    </w:p>
    <w:p w:rsidR="00E770AC" w:rsidRDefault="00E770AC" w:rsidP="00E770AC">
      <w:pPr>
        <w:autoSpaceDE w:val="0"/>
        <w:autoSpaceDN w:val="0"/>
        <w:adjustRightInd w:val="0"/>
        <w:rPr>
          <w:rFonts w:ascii="Calibri" w:hAnsi="Calibri" w:cs="Calibri"/>
        </w:rPr>
      </w:pPr>
      <w:r>
        <w:rPr>
          <w:rFonts w:ascii="Calibri" w:hAnsi="Calibri" w:cs="Calibri"/>
        </w:rPr>
        <w:t>διαχείριση των συνεπειών, σύμφωνα με τα αναφερόμενα στις παραγράφους 3.4 και 3.5 του</w:t>
      </w:r>
    </w:p>
    <w:p w:rsidR="00E770AC" w:rsidRDefault="00E770AC" w:rsidP="00E770AC">
      <w:pPr>
        <w:autoSpaceDE w:val="0"/>
        <w:autoSpaceDN w:val="0"/>
        <w:adjustRightInd w:val="0"/>
        <w:rPr>
          <w:rFonts w:ascii="Calibri" w:hAnsi="Calibri" w:cs="Calibri"/>
        </w:rPr>
      </w:pPr>
      <w:r>
        <w:rPr>
          <w:rFonts w:ascii="Calibri" w:hAnsi="Calibri" w:cs="Calibri"/>
        </w:rPr>
        <w:t>παρόντος.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w:t>
      </w:r>
      <w:r>
        <w:rPr>
          <w:rFonts w:ascii="Calibri,Bold" w:hAnsi="Calibri,Bold" w:cs="Calibri,Bold"/>
          <w:b/>
          <w:bCs/>
        </w:rPr>
        <w:t xml:space="preserve">Περιφερειάρχες </w:t>
      </w:r>
      <w:r>
        <w:rPr>
          <w:rFonts w:ascii="Calibri" w:hAnsi="Calibri" w:cs="Calibri"/>
        </w:rPr>
        <w:t xml:space="preserve">ή οι </w:t>
      </w:r>
      <w:r>
        <w:rPr>
          <w:rFonts w:ascii="Calibri,Bold" w:hAnsi="Calibri,Bold" w:cs="Calibri,Bold"/>
          <w:b/>
          <w:bCs/>
        </w:rPr>
        <w:t xml:space="preserve">αρμόδιοι Αντιπεριφερειάρχες </w:t>
      </w:r>
      <w:r>
        <w:rPr>
          <w:rFonts w:ascii="Calibri" w:hAnsi="Calibri" w:cs="Calibri"/>
        </w:rPr>
        <w:t>που ενεργούν σύμφωνα με τις οδηγίες και</w:t>
      </w:r>
    </w:p>
    <w:p w:rsidR="00E770AC" w:rsidRDefault="00E770AC" w:rsidP="00E770AC">
      <w:pPr>
        <w:autoSpaceDE w:val="0"/>
        <w:autoSpaceDN w:val="0"/>
        <w:adjustRightInd w:val="0"/>
        <w:rPr>
          <w:rFonts w:ascii="Calibri" w:hAnsi="Calibri" w:cs="Calibri"/>
        </w:rPr>
      </w:pPr>
      <w:r>
        <w:rPr>
          <w:rFonts w:ascii="Calibri" w:hAnsi="Calibri" w:cs="Calibri"/>
        </w:rPr>
        <w:t>τις κατευθύνσεις που τους παρέχουν οι Περιφερειάρχες, μετά την ενημέρωσή τους από την οικεία</w:t>
      </w:r>
    </w:p>
    <w:p w:rsidR="00E770AC" w:rsidRDefault="00E770AC" w:rsidP="00E770AC">
      <w:pPr>
        <w:autoSpaceDE w:val="0"/>
        <w:autoSpaceDN w:val="0"/>
        <w:adjustRightInd w:val="0"/>
        <w:rPr>
          <w:rFonts w:ascii="Calibri" w:hAnsi="Calibri" w:cs="Calibri"/>
        </w:rPr>
      </w:pPr>
      <w:r>
        <w:rPr>
          <w:rFonts w:ascii="Calibri" w:hAnsi="Calibri" w:cs="Calibri"/>
        </w:rPr>
        <w:t>Δ/νση Πολιτικής Προστασίας για την εκδήλωση δασικής πυρκαγιάς στην περιοχή ευθύνης τους,</w:t>
      </w:r>
    </w:p>
    <w:p w:rsidR="00E770AC" w:rsidRDefault="00E770AC" w:rsidP="00E770AC">
      <w:pPr>
        <w:autoSpaceDE w:val="0"/>
        <w:autoSpaceDN w:val="0"/>
        <w:adjustRightInd w:val="0"/>
        <w:rPr>
          <w:rFonts w:ascii="Calibri" w:hAnsi="Calibri" w:cs="Calibri"/>
        </w:rPr>
      </w:pPr>
      <w:r>
        <w:rPr>
          <w:rFonts w:ascii="Calibri" w:hAnsi="Calibri" w:cs="Calibri"/>
        </w:rPr>
        <w:t>κινητοποιούν δια των Δ/νσεων Πολιτικής Προστασίας, το επιχειρησιακά εμπλεκόμενο δυναμικό και</w:t>
      </w:r>
    </w:p>
    <w:p w:rsidR="00E770AC" w:rsidRDefault="00E770AC" w:rsidP="00E770AC">
      <w:pPr>
        <w:autoSpaceDE w:val="0"/>
        <w:autoSpaceDN w:val="0"/>
        <w:adjustRightInd w:val="0"/>
        <w:rPr>
          <w:rFonts w:ascii="Calibri" w:hAnsi="Calibri" w:cs="Calibri"/>
        </w:rPr>
      </w:pPr>
      <w:r>
        <w:rPr>
          <w:rFonts w:ascii="Calibri" w:hAnsi="Calibri" w:cs="Calibri"/>
        </w:rPr>
        <w:t xml:space="preserve">τα μέσα πολιτικής προστασίας της Περιφέρειας, προκειμένου να δρομολογήσουν δράσεις </w:t>
      </w:r>
      <w:bookmarkStart w:id="41" w:name="_Hlk33699794"/>
      <w:r>
        <w:rPr>
          <w:rFonts w:ascii="Calibri" w:hAnsi="Calibri" w:cs="Calibri"/>
        </w:rPr>
        <w:t>(όπως αυτές</w:t>
      </w:r>
    </w:p>
    <w:p w:rsidR="00E770AC" w:rsidRDefault="00E770AC" w:rsidP="00E770AC">
      <w:pPr>
        <w:autoSpaceDE w:val="0"/>
        <w:autoSpaceDN w:val="0"/>
        <w:adjustRightInd w:val="0"/>
        <w:rPr>
          <w:rFonts w:ascii="Calibri" w:hAnsi="Calibri" w:cs="Calibri"/>
        </w:rPr>
      </w:pPr>
      <w:r>
        <w:rPr>
          <w:rFonts w:ascii="Calibri" w:hAnsi="Calibri" w:cs="Calibri"/>
        </w:rPr>
        <w:t>αναφέρονται στις παραγράφους 6.4 και 6.5 του γενικού σχεδίου &lt;&lt;Ιόλαος&gt;&gt;)</w:t>
      </w:r>
    </w:p>
    <w:bookmarkEnd w:id="41"/>
    <w:p w:rsidR="00E770AC" w:rsidRDefault="00E770AC" w:rsidP="00E770AC">
      <w:pPr>
        <w:autoSpaceDE w:val="0"/>
        <w:autoSpaceDN w:val="0"/>
        <w:adjustRightInd w:val="0"/>
        <w:rPr>
          <w:rFonts w:ascii="Calibri" w:hAnsi="Calibri" w:cs="Calibri"/>
        </w:rPr>
      </w:pPr>
      <w:r>
        <w:rPr>
          <w:rFonts w:ascii="Calibri" w:hAnsi="Calibri" w:cs="Calibri"/>
        </w:rPr>
        <w:t xml:space="preserve">      Οι αρμόδιοι Αντιπεριφερειάρχες, που ενεργούν σύμφωνα με τις οδηγίες και τις κατευθύνσεις που</w:t>
      </w:r>
    </w:p>
    <w:p w:rsidR="00E770AC" w:rsidRDefault="00E770AC" w:rsidP="00E770AC">
      <w:pPr>
        <w:autoSpaceDE w:val="0"/>
        <w:autoSpaceDN w:val="0"/>
        <w:adjustRightInd w:val="0"/>
        <w:rPr>
          <w:rFonts w:ascii="Calibri" w:hAnsi="Calibri" w:cs="Calibri"/>
        </w:rPr>
      </w:pPr>
      <w:r>
        <w:rPr>
          <w:rFonts w:ascii="Calibri" w:hAnsi="Calibri" w:cs="Calibri"/>
        </w:rPr>
        <w:t>τους παρέχουν οι οικείοι Περιφερειάρχες, με βάση την ενημέρωση για την αναμενόμενη πορεία</w:t>
      </w:r>
    </w:p>
    <w:p w:rsidR="00E770AC" w:rsidRDefault="00E770AC" w:rsidP="00E770AC">
      <w:pPr>
        <w:autoSpaceDE w:val="0"/>
        <w:autoSpaceDN w:val="0"/>
        <w:adjustRightInd w:val="0"/>
        <w:rPr>
          <w:rFonts w:ascii="Calibri" w:hAnsi="Calibri" w:cs="Calibri"/>
        </w:rPr>
      </w:pPr>
      <w:r>
        <w:rPr>
          <w:rFonts w:ascii="Calibri" w:hAnsi="Calibri" w:cs="Calibri"/>
        </w:rPr>
        <w:t>εξέλιξης του καταστροφικού φαινομένου από τον εκάστοτε Επικεφαλής Αξιωματικό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ο οποίος ενεργεί σε τοπικό επίπεδο ως συντονιστής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έργου, δύναται προς υποβοήθηση του έργου τους να συγκαλούν τα Συντονιστικά Όργανα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(Σ.Ο.Π.Π.) των οικείων Περιφερειακών Ενοτήτων με σκοπό τον καλύτερο συντονισμό των</w:t>
      </w:r>
    </w:p>
    <w:p w:rsidR="00E770AC" w:rsidRDefault="00E770AC" w:rsidP="00E770AC">
      <w:pPr>
        <w:autoSpaceDE w:val="0"/>
        <w:autoSpaceDN w:val="0"/>
        <w:adjustRightInd w:val="0"/>
        <w:rPr>
          <w:rFonts w:ascii="Calibri" w:hAnsi="Calibri" w:cs="Calibri"/>
        </w:rPr>
      </w:pPr>
      <w:r>
        <w:rPr>
          <w:rFonts w:ascii="Calibri" w:hAnsi="Calibri" w:cs="Calibri"/>
        </w:rPr>
        <w:t>φορέων που εμπλέκονται σε επίπεδο Περιφερειακής Ενότητας σε δράσεις υποστήριξης του έργου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για τον έλεγχο και την καταστολή των δασικών πυρκαγιών, καθώς και σε</w:t>
      </w:r>
    </w:p>
    <w:p w:rsidR="00E770AC" w:rsidRDefault="00E770AC" w:rsidP="00E770AC">
      <w:pPr>
        <w:autoSpaceDE w:val="0"/>
        <w:autoSpaceDN w:val="0"/>
        <w:adjustRightInd w:val="0"/>
        <w:rPr>
          <w:rFonts w:ascii="Calibri" w:hAnsi="Calibri" w:cs="Calibri"/>
        </w:rPr>
      </w:pPr>
      <w:r>
        <w:rPr>
          <w:rFonts w:ascii="Calibri" w:hAnsi="Calibri" w:cs="Calibri"/>
        </w:rPr>
        <w:t>δράσεις πολιτικής προστασίας για την αντιμετώπιση εκτάκτων αναγκών και την άμεση/βραχεία</w:t>
      </w:r>
    </w:p>
    <w:p w:rsidR="00E770AC" w:rsidRDefault="00E770AC" w:rsidP="00E770AC">
      <w:pPr>
        <w:autoSpaceDE w:val="0"/>
        <w:autoSpaceDN w:val="0"/>
        <w:adjustRightInd w:val="0"/>
        <w:rPr>
          <w:rFonts w:ascii="Calibri" w:hAnsi="Calibri" w:cs="Calibri"/>
        </w:rPr>
      </w:pPr>
      <w:r>
        <w:rPr>
          <w:rFonts w:ascii="Calibri" w:hAnsi="Calibri" w:cs="Calibri"/>
        </w:rPr>
        <w:t xml:space="preserve">διαχείριση των συνεπειών(όπως αυτές αναφέρονται στις παραγράφους 6.4 και 6.5 του γενικού σχεδίου </w:t>
      </w:r>
    </w:p>
    <w:p w:rsidR="00E770AC" w:rsidRDefault="00E770AC" w:rsidP="00E770AC">
      <w:pPr>
        <w:autoSpaceDE w:val="0"/>
        <w:autoSpaceDN w:val="0"/>
        <w:adjustRightInd w:val="0"/>
        <w:rPr>
          <w:rFonts w:ascii="Calibri" w:hAnsi="Calibri" w:cs="Calibri"/>
        </w:rPr>
      </w:pPr>
      <w:r>
        <w:rPr>
          <w:rFonts w:ascii="Calibri" w:hAnsi="Calibri" w:cs="Calibri"/>
        </w:rPr>
        <w:t>&lt;&lt;Ιόλαος&gt;&gt;)</w:t>
      </w:r>
    </w:p>
    <w:p w:rsidR="00E770AC" w:rsidRDefault="00E770AC" w:rsidP="00E770AC">
      <w:pPr>
        <w:autoSpaceDE w:val="0"/>
        <w:autoSpaceDN w:val="0"/>
        <w:adjustRightInd w:val="0"/>
        <w:rPr>
          <w:rFonts w:ascii="Calibri" w:hAnsi="Calibri" w:cs="Calibri"/>
        </w:rPr>
      </w:pPr>
      <w:r>
        <w:rPr>
          <w:rFonts w:ascii="Calibri" w:hAnsi="Calibri" w:cs="Calibri"/>
        </w:rPr>
        <w:t xml:space="preserve">            Νοείται ότι κατά προτεραιότητα εξετάζονται αιτήματα συνδρομής στο έργο διάσωσης και</w:t>
      </w:r>
    </w:p>
    <w:p w:rsidR="00E770AC" w:rsidRDefault="00E770AC" w:rsidP="00E770AC">
      <w:pPr>
        <w:autoSpaceDE w:val="0"/>
        <w:autoSpaceDN w:val="0"/>
        <w:adjustRightInd w:val="0"/>
        <w:rPr>
          <w:rFonts w:ascii="Calibri" w:hAnsi="Calibri" w:cs="Calibri"/>
        </w:rPr>
      </w:pPr>
      <w:r>
        <w:rPr>
          <w:rFonts w:ascii="Calibri" w:hAnsi="Calibri" w:cs="Calibri"/>
        </w:rPr>
        <w:t>απεγκλωβισμού, όπως και η διάθεση υδροφόρων οχημάτων, μηχανημάτων έργων, κλπ για την</w:t>
      </w:r>
    </w:p>
    <w:p w:rsidR="00E770AC" w:rsidRDefault="00E770AC" w:rsidP="00E770AC">
      <w:pPr>
        <w:autoSpaceDE w:val="0"/>
        <w:autoSpaceDN w:val="0"/>
        <w:adjustRightInd w:val="0"/>
        <w:rPr>
          <w:rFonts w:ascii="Calibri" w:hAnsi="Calibri" w:cs="Calibri"/>
        </w:rPr>
      </w:pPr>
      <w:r>
        <w:rPr>
          <w:rFonts w:ascii="Calibri" w:hAnsi="Calibri" w:cs="Calibri"/>
        </w:rPr>
        <w:lastRenderedPageBreak/>
        <w:t>υποστήριξη του έργου της καταστολής από το ΠΣ.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υπεύθυνοι λειτουργίας αρχαιολογικών χώρων, μνημείων και μουσείων </w:t>
      </w:r>
      <w:r>
        <w:rPr>
          <w:rFonts w:ascii="Calibri" w:hAnsi="Calibri" w:cs="Calibri"/>
        </w:rPr>
        <w:t>εντός δασών,</w:t>
      </w:r>
    </w:p>
    <w:p w:rsidR="00E770AC" w:rsidRDefault="00E770AC" w:rsidP="00E770AC">
      <w:pPr>
        <w:autoSpaceDE w:val="0"/>
        <w:autoSpaceDN w:val="0"/>
        <w:adjustRightInd w:val="0"/>
        <w:rPr>
          <w:rFonts w:ascii="Calibri" w:hAnsi="Calibri" w:cs="Calibri"/>
        </w:rPr>
      </w:pPr>
      <w:r>
        <w:rPr>
          <w:rFonts w:ascii="Calibri" w:hAnsi="Calibri" w:cs="Calibri"/>
        </w:rPr>
        <w:t>δασικών εκτάσεων και πλησίον αυτών, μετά από σχετική ενημέρωση για την αναμενόμενη πορεία</w:t>
      </w:r>
    </w:p>
    <w:p w:rsidR="00E770AC" w:rsidRDefault="00E770AC" w:rsidP="00E770AC">
      <w:pPr>
        <w:autoSpaceDE w:val="0"/>
        <w:autoSpaceDN w:val="0"/>
        <w:adjustRightInd w:val="0"/>
        <w:rPr>
          <w:rFonts w:ascii="Calibri" w:hAnsi="Calibri" w:cs="Calibri"/>
        </w:rPr>
      </w:pPr>
      <w:r>
        <w:rPr>
          <w:rFonts w:ascii="Calibri" w:hAnsi="Calibri" w:cs="Calibri"/>
        </w:rPr>
        <w:t>εξέλιξης του καταστροφικού φαινομένου από τα αρμόδια όργανα του ΠΣ σε τοπικό επίπεδο και</w:t>
      </w:r>
    </w:p>
    <w:p w:rsidR="00E770AC" w:rsidRDefault="00E770AC" w:rsidP="00E770AC">
      <w:pPr>
        <w:autoSpaceDE w:val="0"/>
        <w:autoSpaceDN w:val="0"/>
        <w:adjustRightInd w:val="0"/>
        <w:rPr>
          <w:rFonts w:ascii="Calibri" w:hAnsi="Calibri" w:cs="Calibri"/>
        </w:rPr>
      </w:pPr>
      <w:r>
        <w:rPr>
          <w:rFonts w:ascii="Calibri" w:hAnsi="Calibri" w:cs="Calibri"/>
        </w:rPr>
        <w:t>εφόσον αυτά βρίσκονται σε λειτουργία, εκκενώνουν άμεσα τον αρχαιολογικό χώρο από τους</w:t>
      </w:r>
    </w:p>
    <w:p w:rsidR="00E770AC" w:rsidRDefault="00E770AC" w:rsidP="00E770AC">
      <w:pPr>
        <w:autoSpaceDE w:val="0"/>
        <w:autoSpaceDN w:val="0"/>
        <w:adjustRightInd w:val="0"/>
        <w:rPr>
          <w:rFonts w:ascii="Calibri" w:hAnsi="Calibri" w:cs="Calibri"/>
        </w:rPr>
      </w:pPr>
      <w:r>
        <w:rPr>
          <w:rFonts w:ascii="Calibri" w:hAnsi="Calibri" w:cs="Calibri"/>
        </w:rPr>
        <w:t>επισκέπτες, σύμφωνα με τα σχέδια πυροπροστασίας και εκκένωσής τους σε περίπτωση έκτακτης</w:t>
      </w:r>
    </w:p>
    <w:p w:rsidR="00E770AC" w:rsidRDefault="00E770AC" w:rsidP="00E770AC">
      <w:pPr>
        <w:autoSpaceDE w:val="0"/>
        <w:autoSpaceDN w:val="0"/>
        <w:adjustRightInd w:val="0"/>
        <w:rPr>
          <w:rFonts w:ascii="Calibri" w:hAnsi="Calibri" w:cs="Calibri"/>
        </w:rPr>
      </w:pPr>
      <w:r>
        <w:rPr>
          <w:rFonts w:ascii="Calibri" w:hAnsi="Calibri" w:cs="Calibri"/>
        </w:rPr>
        <w:t>ανάγκης και σύμφωνα με τις κατευθυντήριες οδηγίες που δίνονται από το Υπουργείο Πολιτισμού και</w:t>
      </w:r>
    </w:p>
    <w:p w:rsidR="00E770AC" w:rsidRDefault="00E770AC" w:rsidP="00E770AC">
      <w:pPr>
        <w:autoSpaceDE w:val="0"/>
        <w:autoSpaceDN w:val="0"/>
        <w:adjustRightInd w:val="0"/>
        <w:rPr>
          <w:rFonts w:ascii="Calibri" w:hAnsi="Calibri" w:cs="Calibri"/>
        </w:rPr>
      </w:pPr>
      <w:r>
        <w:rPr>
          <w:rFonts w:ascii="Calibri" w:hAnsi="Calibri" w:cs="Calibri"/>
        </w:rPr>
        <w:t>Αθλητισμού. Σε περιπτώσεις που προκύπτουν θέματα άμεσης προσωρινής φύλαξης των ανωτέρω</w:t>
      </w:r>
    </w:p>
    <w:p w:rsidR="00E770AC" w:rsidRDefault="00E770AC" w:rsidP="00E770AC">
      <w:pPr>
        <w:autoSpaceDE w:val="0"/>
        <w:autoSpaceDN w:val="0"/>
        <w:adjustRightInd w:val="0"/>
        <w:rPr>
          <w:rFonts w:ascii="Calibri" w:hAnsi="Calibri" w:cs="Calibri"/>
        </w:rPr>
      </w:pPr>
      <w:r>
        <w:rPr>
          <w:rFonts w:ascii="Calibri" w:hAnsi="Calibri" w:cs="Calibri"/>
        </w:rPr>
        <w:t>χώρων και των εκθεμάτων, οι υπεύθυνοι λειτουργίας των χώρων αυτών δύναται να αιτηθούν τη</w:t>
      </w:r>
    </w:p>
    <w:p w:rsidR="00E770AC" w:rsidRDefault="00E770AC" w:rsidP="00E770AC">
      <w:pPr>
        <w:autoSpaceDE w:val="0"/>
        <w:autoSpaceDN w:val="0"/>
        <w:adjustRightInd w:val="0"/>
        <w:rPr>
          <w:rFonts w:ascii="Calibri" w:hAnsi="Calibri" w:cs="Calibri"/>
        </w:rPr>
      </w:pPr>
      <w:r>
        <w:rPr>
          <w:rFonts w:ascii="Calibri" w:hAnsi="Calibri" w:cs="Calibri"/>
        </w:rPr>
        <w:t>συνδρομή των κατά τόπους αρμόδιων αστυνομικών αρχών.</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υπεύθυνοι λειτουργίας παιδικών εξοχών - κατασκηνώσεων </w:t>
      </w:r>
      <w:r>
        <w:rPr>
          <w:rFonts w:ascii="Calibri" w:hAnsi="Calibri" w:cs="Calibri"/>
        </w:rPr>
        <w:t>εντός δασών, δασικών εκτάσεων</w:t>
      </w:r>
    </w:p>
    <w:p w:rsidR="00E770AC" w:rsidRDefault="00E770AC" w:rsidP="00E770AC">
      <w:pPr>
        <w:autoSpaceDE w:val="0"/>
        <w:autoSpaceDN w:val="0"/>
        <w:adjustRightInd w:val="0"/>
        <w:rPr>
          <w:rFonts w:ascii="Calibri" w:hAnsi="Calibri" w:cs="Calibri"/>
        </w:rPr>
      </w:pPr>
      <w:r>
        <w:rPr>
          <w:rFonts w:ascii="Calibri" w:hAnsi="Calibri" w:cs="Calibri"/>
        </w:rPr>
        <w:t>και πλησίον αυτών, μετά από σχετική ενημέρωση για την αναμενόμενη πορεία εξέλιξης του</w:t>
      </w:r>
    </w:p>
    <w:p w:rsidR="00E770AC" w:rsidRDefault="00E770AC" w:rsidP="00E770AC">
      <w:pPr>
        <w:autoSpaceDE w:val="0"/>
        <w:autoSpaceDN w:val="0"/>
        <w:adjustRightInd w:val="0"/>
        <w:rPr>
          <w:rFonts w:ascii="Calibri" w:hAnsi="Calibri" w:cs="Calibri"/>
        </w:rPr>
      </w:pPr>
      <w:r>
        <w:rPr>
          <w:rFonts w:ascii="Calibri" w:hAnsi="Calibri" w:cs="Calibri"/>
        </w:rPr>
        <w:t>καταστροφικού φαινομένου από τα αρμόδια όργανα του ΠΣ σε τοπικό επίπεδο και εφόσον αυτά</w:t>
      </w:r>
    </w:p>
    <w:p w:rsidR="00E770AC" w:rsidRDefault="00E770AC" w:rsidP="00E770AC">
      <w:pPr>
        <w:autoSpaceDE w:val="0"/>
        <w:autoSpaceDN w:val="0"/>
        <w:adjustRightInd w:val="0"/>
        <w:rPr>
          <w:rFonts w:ascii="Calibri" w:hAnsi="Calibri" w:cs="Calibri"/>
        </w:rPr>
      </w:pPr>
      <w:r>
        <w:rPr>
          <w:rFonts w:ascii="Calibri" w:hAnsi="Calibri" w:cs="Calibri"/>
        </w:rPr>
        <w:t>βρίσκονται σε λειτουργία, εφαρμόζουν τα σχέδια εκκένωσης των κατασκηνωτών και του προσωπικού</w:t>
      </w:r>
    </w:p>
    <w:p w:rsidR="00E770AC" w:rsidRDefault="00E770AC" w:rsidP="00E770AC">
      <w:pPr>
        <w:autoSpaceDE w:val="0"/>
        <w:autoSpaceDN w:val="0"/>
        <w:adjustRightInd w:val="0"/>
        <w:rPr>
          <w:rFonts w:ascii="Calibri" w:hAnsi="Calibri" w:cs="Calibri"/>
        </w:rPr>
      </w:pPr>
      <w:r>
        <w:rPr>
          <w:rFonts w:ascii="Calibri" w:hAnsi="Calibri" w:cs="Calibri"/>
        </w:rPr>
        <w:t>τους εφόσον συντρέχουν λόγοι.</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Οι Συντονιστές των Αποκεντρωμένων Διοικήσεων </w:t>
      </w:r>
      <w:r>
        <w:rPr>
          <w:rFonts w:ascii="Calibri" w:hAnsi="Calibri" w:cs="Calibri"/>
        </w:rPr>
        <w:t>ενημερώνονται από τις Δ/νσεις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για την εκδήλωση δασικής πυρκαγιάς στην περιοχή ευθύνης τους και εφόσον</w:t>
      </w:r>
    </w:p>
    <w:p w:rsidR="00E770AC" w:rsidRDefault="00E770AC" w:rsidP="00E770AC">
      <w:pPr>
        <w:autoSpaceDE w:val="0"/>
        <w:autoSpaceDN w:val="0"/>
        <w:adjustRightInd w:val="0"/>
        <w:rPr>
          <w:rFonts w:ascii="Calibri" w:hAnsi="Calibri" w:cs="Calibri"/>
        </w:rPr>
      </w:pPr>
      <w:r>
        <w:rPr>
          <w:rFonts w:ascii="Calibri" w:hAnsi="Calibri" w:cs="Calibri"/>
        </w:rPr>
        <w:t>συντρέχουν λόγοι κινητοποιούν το προσωπικό και τα μέσα της Αποκεντρωμένης Διοίκησης για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τη διαχείριση των συνεπειών, εφόσον τούτο κριθεί απαραίτητο.</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42" w:name="_Toc34652931"/>
      <w:r>
        <w:rPr>
          <w:rFonts w:ascii="Calibri,Bold" w:hAnsi="Calibri,Bold" w:cs="Calibri,Bold"/>
          <w:b w:val="0"/>
          <w:bCs/>
        </w:rPr>
        <w:t>4.5.2 Κινητοποίηση σε κεντρικό επίπεδο</w:t>
      </w:r>
      <w:bookmarkEnd w:id="42"/>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Ο Γενικός Γραμματέας Πολιτικής Προστασίας </w:t>
      </w:r>
      <w:r>
        <w:rPr>
          <w:rFonts w:ascii="Calibri" w:hAnsi="Calibri" w:cs="Calibri"/>
        </w:rPr>
        <w:t>ενημερώνεται από την φυσική ηγεσία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ή το ΚΕΠΠ/ΕΣΚΕ σχετικά με τις δασικές πυρκαγιές που εκδηλώνονται και την</w:t>
      </w:r>
    </w:p>
    <w:p w:rsidR="00E770AC" w:rsidRDefault="00E770AC" w:rsidP="00E770AC">
      <w:pPr>
        <w:autoSpaceDE w:val="0"/>
        <w:autoSpaceDN w:val="0"/>
        <w:adjustRightInd w:val="0"/>
        <w:rPr>
          <w:rFonts w:ascii="Calibri" w:hAnsi="Calibri" w:cs="Calibri"/>
        </w:rPr>
      </w:pPr>
      <w:r>
        <w:rPr>
          <w:rFonts w:ascii="Calibri" w:hAnsi="Calibri" w:cs="Calibri"/>
        </w:rPr>
        <w:t>πορεία εξέλιξής τους, επικοινωνεί με τους κατά τόπους αρμόδιους Δημάρχους και τον αρμόδιο</w:t>
      </w:r>
    </w:p>
    <w:p w:rsidR="00E770AC" w:rsidRDefault="00E770AC" w:rsidP="00E770AC">
      <w:pPr>
        <w:autoSpaceDE w:val="0"/>
        <w:autoSpaceDN w:val="0"/>
        <w:adjustRightInd w:val="0"/>
        <w:rPr>
          <w:rFonts w:ascii="Calibri" w:hAnsi="Calibri" w:cs="Calibri"/>
        </w:rPr>
      </w:pPr>
      <w:r>
        <w:rPr>
          <w:rFonts w:ascii="Calibri" w:hAnsi="Calibri" w:cs="Calibri"/>
        </w:rPr>
        <w:t>Περιφερειάρχη σχετικά με τις επιπτώσεις της δασικής πυρκαγιάς και τις δράσεις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που υλοποιούνται σε τοπικό επίπεδο και ενημερώνει τον Υπουργό Προστασίας του</w:t>
      </w:r>
    </w:p>
    <w:p w:rsidR="00E770AC" w:rsidRDefault="00E770AC" w:rsidP="00E770AC">
      <w:pPr>
        <w:autoSpaceDE w:val="0"/>
        <w:autoSpaceDN w:val="0"/>
        <w:adjustRightInd w:val="0"/>
        <w:rPr>
          <w:rFonts w:ascii="Calibri" w:hAnsi="Calibri" w:cs="Calibri"/>
        </w:rPr>
      </w:pPr>
      <w:r>
        <w:rPr>
          <w:rFonts w:ascii="Calibri" w:hAnsi="Calibri" w:cs="Calibri"/>
        </w:rPr>
        <w:lastRenderedPageBreak/>
        <w:t>Πολίτη.</w:t>
      </w:r>
    </w:p>
    <w:p w:rsidR="00E770AC" w:rsidRDefault="00E770AC" w:rsidP="00E770AC">
      <w:pPr>
        <w:autoSpaceDE w:val="0"/>
        <w:autoSpaceDN w:val="0"/>
        <w:adjustRightInd w:val="0"/>
        <w:rPr>
          <w:rFonts w:ascii="Calibri" w:hAnsi="Calibri" w:cs="Calibri"/>
        </w:rPr>
      </w:pPr>
      <w:r>
        <w:rPr>
          <w:rFonts w:ascii="Calibri" w:hAnsi="Calibri" w:cs="Calibri"/>
        </w:rPr>
        <w:t xml:space="preserve">        Εν συνεχεία, ο Γενικός Γραμματέας Πολιτικής Προστασίας, αναλόγως της πορείας εξέλιξης του</w:t>
      </w:r>
    </w:p>
    <w:p w:rsidR="00E770AC" w:rsidRDefault="00E770AC" w:rsidP="00E770AC">
      <w:pPr>
        <w:autoSpaceDE w:val="0"/>
        <w:autoSpaceDN w:val="0"/>
        <w:adjustRightInd w:val="0"/>
        <w:rPr>
          <w:rFonts w:ascii="Calibri" w:hAnsi="Calibri" w:cs="Calibri"/>
        </w:rPr>
      </w:pPr>
      <w:r>
        <w:rPr>
          <w:rFonts w:ascii="Calibri" w:hAnsi="Calibri" w:cs="Calibri"/>
        </w:rPr>
        <w:t>καταστροφικού φαινομένου, συνεργάζεται με τα αρμόδια κατά τόπους Αποκεντρωμένα Όργανα</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(Περιφερειάρχης, Αντιπεριφερειάρχης, Δήμαρχος) προκειμένου να</w:t>
      </w:r>
    </w:p>
    <w:p w:rsidR="00E770AC" w:rsidRDefault="00E770AC" w:rsidP="00E770AC">
      <w:pPr>
        <w:autoSpaceDE w:val="0"/>
        <w:autoSpaceDN w:val="0"/>
        <w:adjustRightInd w:val="0"/>
        <w:rPr>
          <w:rFonts w:ascii="Calibri" w:hAnsi="Calibri" w:cs="Calibri"/>
        </w:rPr>
      </w:pPr>
      <w:r>
        <w:rPr>
          <w:rFonts w:ascii="Calibri" w:hAnsi="Calibri" w:cs="Calibri"/>
        </w:rPr>
        <w:t>εξασφαλιστεί ο συντονισμός και η διαλειτουργικότητα μεταξύ των φορέων της κεντρικής διοίκησης</w:t>
      </w:r>
    </w:p>
    <w:p w:rsidR="00E770AC" w:rsidRDefault="00E770AC" w:rsidP="00E770AC">
      <w:pPr>
        <w:autoSpaceDE w:val="0"/>
        <w:autoSpaceDN w:val="0"/>
        <w:adjustRightInd w:val="0"/>
        <w:rPr>
          <w:rFonts w:ascii="Calibri" w:hAnsi="Calibri" w:cs="Calibri"/>
        </w:rPr>
      </w:pPr>
      <w:r>
        <w:rPr>
          <w:rFonts w:ascii="Calibri" w:hAnsi="Calibri" w:cs="Calibri"/>
        </w:rPr>
        <w:t>και των φορέων που εμπλέκονται σε περιφερειακό και τοπικό επίπεδο σε δράσεις αντιμετώπισης</w:t>
      </w:r>
    </w:p>
    <w:p w:rsidR="00E770AC" w:rsidRDefault="00E770AC" w:rsidP="00E770AC">
      <w:pPr>
        <w:autoSpaceDE w:val="0"/>
        <w:autoSpaceDN w:val="0"/>
        <w:adjustRightInd w:val="0"/>
        <w:rPr>
          <w:rFonts w:ascii="Calibri" w:hAnsi="Calibri" w:cs="Calibri"/>
        </w:rPr>
      </w:pPr>
      <w:r>
        <w:rPr>
          <w:rFonts w:ascii="Calibri" w:hAnsi="Calibri" w:cs="Calibri"/>
        </w:rPr>
        <w:t>εκτάκτων αναγκών και άμεσης/βραχείας διαχείρισης των συνεπειών, καθώς και παροχής συνδρομής</w:t>
      </w:r>
    </w:p>
    <w:p w:rsidR="00E770AC" w:rsidRDefault="00E770AC" w:rsidP="00E770AC">
      <w:pPr>
        <w:autoSpaceDE w:val="0"/>
        <w:autoSpaceDN w:val="0"/>
        <w:adjustRightInd w:val="0"/>
        <w:rPr>
          <w:rFonts w:ascii="Calibri" w:hAnsi="Calibri" w:cs="Calibri"/>
        </w:rPr>
      </w:pPr>
      <w:r>
        <w:rPr>
          <w:rFonts w:ascii="Calibri" w:hAnsi="Calibri" w:cs="Calibri"/>
        </w:rPr>
        <w:t>στο έργο του Πυροσβεστικού Σώματος για τον έλεγχο και την καταστολή των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 xml:space="preserve">       Στις περιπτώσεις που λόγω των επιχειρησιακών αναγκών κρίνεται από το Π.Σ. ότι το δυναμικό και</w:t>
      </w:r>
    </w:p>
    <w:p w:rsidR="00E770AC" w:rsidRDefault="00E770AC" w:rsidP="00E770AC">
      <w:pPr>
        <w:autoSpaceDE w:val="0"/>
        <w:autoSpaceDN w:val="0"/>
        <w:adjustRightInd w:val="0"/>
        <w:rPr>
          <w:rFonts w:ascii="Calibri" w:hAnsi="Calibri" w:cs="Calibri"/>
        </w:rPr>
      </w:pPr>
      <w:r>
        <w:rPr>
          <w:rFonts w:ascii="Calibri" w:hAnsi="Calibri" w:cs="Calibri"/>
        </w:rPr>
        <w:t>τα μέσα για την αντιμετώπιση των δασικών πυρκαγιών σε εθνικό επίπεδο δεν επαρκούν, ο Γενικός</w:t>
      </w:r>
    </w:p>
    <w:p w:rsidR="00E770AC" w:rsidRDefault="00E770AC" w:rsidP="00E770AC">
      <w:pPr>
        <w:autoSpaceDE w:val="0"/>
        <w:autoSpaceDN w:val="0"/>
        <w:adjustRightInd w:val="0"/>
        <w:rPr>
          <w:rFonts w:ascii="Calibri" w:hAnsi="Calibri" w:cs="Calibri"/>
        </w:rPr>
      </w:pPr>
      <w:r>
        <w:rPr>
          <w:rFonts w:ascii="Calibri" w:hAnsi="Calibri" w:cs="Calibri"/>
        </w:rPr>
        <w:t>Γραμματέας Πολιτικής Προστασίας, μετά από σχετικό αίτημα του ΠΣ, δρομολογεί την υποβολή</w:t>
      </w:r>
    </w:p>
    <w:p w:rsidR="00E770AC" w:rsidRDefault="00E770AC" w:rsidP="00E770AC">
      <w:pPr>
        <w:autoSpaceDE w:val="0"/>
        <w:autoSpaceDN w:val="0"/>
        <w:adjustRightInd w:val="0"/>
        <w:rPr>
          <w:rFonts w:ascii="Calibri" w:hAnsi="Calibri" w:cs="Calibri"/>
        </w:rPr>
      </w:pPr>
      <w:r>
        <w:rPr>
          <w:rFonts w:ascii="Calibri" w:hAnsi="Calibri" w:cs="Calibri"/>
        </w:rPr>
        <w:t>αιτήματος διεθνούς συνδρομής για την παροχή βοήθειας από τον Ευρωπαϊκό Μηχανισμό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ή από άλλες χώρες, άλλους διεθνείς οργανισμούς ή μέσω διμερών και πολυμερών</w:t>
      </w:r>
    </w:p>
    <w:p w:rsidR="00E770AC" w:rsidRDefault="00E770AC" w:rsidP="00E770AC">
      <w:pPr>
        <w:autoSpaceDE w:val="0"/>
        <w:autoSpaceDN w:val="0"/>
        <w:adjustRightInd w:val="0"/>
        <w:rPr>
          <w:rFonts w:ascii="Calibri" w:hAnsi="Calibri" w:cs="Calibri"/>
        </w:rPr>
      </w:pPr>
      <w:r>
        <w:rPr>
          <w:rFonts w:ascii="Calibri" w:hAnsi="Calibri" w:cs="Calibri"/>
        </w:rPr>
        <w:t>συμφωνιών.</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Η Δ/νση Σχεδιασμού &amp; Αντιμετώπισης Εκτάκτων Αναγκών της ΓΓΠΠ </w:t>
      </w:r>
      <w:r>
        <w:rPr>
          <w:rFonts w:ascii="Calibri" w:hAnsi="Calibri" w:cs="Calibri"/>
        </w:rPr>
        <w:t>υποστηρίζει άμεσα το έργο</w:t>
      </w:r>
    </w:p>
    <w:p w:rsidR="00E770AC" w:rsidRDefault="00E770AC" w:rsidP="00E770AC">
      <w:pPr>
        <w:autoSpaceDE w:val="0"/>
        <w:autoSpaceDN w:val="0"/>
        <w:adjustRightInd w:val="0"/>
        <w:rPr>
          <w:rFonts w:ascii="Calibri" w:hAnsi="Calibri" w:cs="Calibri"/>
          <w:sz w:val="20"/>
          <w:szCs w:val="20"/>
        </w:rPr>
      </w:pPr>
      <w:r>
        <w:rPr>
          <w:rFonts w:ascii="Calibri" w:hAnsi="Calibri" w:cs="Calibri"/>
        </w:rPr>
        <w:t>του Γενικού Γραμματέα Πολιτικής Προστασίας, καθώς και των οργανικών μονάδων των Περιφερειών</w:t>
      </w:r>
    </w:p>
    <w:p w:rsidR="00E770AC" w:rsidRDefault="00E770AC" w:rsidP="00E770AC">
      <w:pPr>
        <w:autoSpaceDE w:val="0"/>
        <w:autoSpaceDN w:val="0"/>
        <w:adjustRightInd w:val="0"/>
        <w:rPr>
          <w:rFonts w:ascii="Calibri" w:hAnsi="Calibri" w:cs="Calibri"/>
          <w:sz w:val="24"/>
          <w:szCs w:val="24"/>
        </w:rPr>
      </w:pPr>
      <w:r>
        <w:rPr>
          <w:rFonts w:ascii="Calibri" w:hAnsi="Calibri" w:cs="Calibri"/>
        </w:rPr>
        <w:t>και των Δήμων ή φορέων της Κεντρικής Διοίκησης που εμπλέκονται στην αντιμετώπιση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 από την εκδήλωση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Στον ανωτέρω συντονισμό μεταξύ των φορέων της κεντρικής διοίκησης και των φορέων που</w:t>
      </w:r>
    </w:p>
    <w:p w:rsidR="00E770AC" w:rsidRDefault="00E770AC" w:rsidP="00E770AC">
      <w:pPr>
        <w:autoSpaceDE w:val="0"/>
        <w:autoSpaceDN w:val="0"/>
        <w:adjustRightInd w:val="0"/>
        <w:rPr>
          <w:rFonts w:ascii="Calibri,Bold" w:hAnsi="Calibri,Bold" w:cs="Calibri,Bold"/>
          <w:b/>
          <w:bCs/>
        </w:rPr>
      </w:pPr>
      <w:r>
        <w:rPr>
          <w:rFonts w:ascii="Calibri" w:hAnsi="Calibri" w:cs="Calibri"/>
        </w:rPr>
        <w:t xml:space="preserve">εμπλέκονται σε περιφερειακό και τοπικό επίπεδο, κεντρικό ρόλο έχουν τα </w:t>
      </w:r>
      <w:r>
        <w:rPr>
          <w:rFonts w:ascii="Calibri,Bold" w:hAnsi="Calibri,Bold" w:cs="Calibri,Bold"/>
          <w:b/>
          <w:bCs/>
        </w:rPr>
        <w:t>Κέντρα Επιχειρήσεων των</w:t>
      </w: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εμπλεκομένων φορέων </w:t>
      </w:r>
      <w:r>
        <w:rPr>
          <w:rFonts w:ascii="Calibri" w:hAnsi="Calibri" w:cs="Calibri"/>
        </w:rPr>
        <w:t>σε κεντρικό επίπεδο (ΕΛ.ΑΣ./ΕΣΚΕΔΙΚ, 199 ΣΕΚΥΠΣ/ΕΣΚΕ, ΚΕΠΠ/ΕΣΚΕ,</w:t>
      </w:r>
    </w:p>
    <w:p w:rsidR="00E770AC" w:rsidRDefault="00E770AC" w:rsidP="00E770AC">
      <w:pPr>
        <w:autoSpaceDE w:val="0"/>
        <w:autoSpaceDN w:val="0"/>
        <w:adjustRightInd w:val="0"/>
        <w:rPr>
          <w:rFonts w:ascii="Calibri" w:hAnsi="Calibri" w:cs="Calibri"/>
        </w:rPr>
      </w:pPr>
      <w:r>
        <w:rPr>
          <w:rFonts w:ascii="Calibri" w:hAnsi="Calibri" w:cs="Calibri"/>
        </w:rPr>
        <w:t>ΓΕΕΘΑ/ΕΘΚΕΠΙΧ, ΕΚΑΒ, κλπ), τα οποία λειτουργούν σε 24-ωρη βάση και αποτελούν τον σύνδεσμο</w:t>
      </w:r>
    </w:p>
    <w:p w:rsidR="00E770AC" w:rsidRDefault="00E770AC" w:rsidP="00E770AC">
      <w:pPr>
        <w:autoSpaceDE w:val="0"/>
        <w:autoSpaceDN w:val="0"/>
        <w:adjustRightInd w:val="0"/>
        <w:rPr>
          <w:rFonts w:ascii="Calibri" w:hAnsi="Calibri" w:cs="Calibri"/>
        </w:rPr>
      </w:pPr>
      <w:r>
        <w:rPr>
          <w:rFonts w:ascii="Calibri" w:hAnsi="Calibri" w:cs="Calibri"/>
        </w:rPr>
        <w:t>μεταξύ των κατά τόπους επιχειρησιακά εμπλεκομένων υπηρεσιών τους και της φυσικής και πολιτικής</w:t>
      </w:r>
    </w:p>
    <w:p w:rsidR="00E770AC" w:rsidRDefault="00E770AC" w:rsidP="00E770AC">
      <w:pPr>
        <w:autoSpaceDE w:val="0"/>
        <w:autoSpaceDN w:val="0"/>
        <w:adjustRightInd w:val="0"/>
        <w:rPr>
          <w:rFonts w:ascii="Calibri" w:hAnsi="Calibri" w:cs="Calibri"/>
        </w:rPr>
      </w:pPr>
      <w:r>
        <w:rPr>
          <w:rFonts w:ascii="Calibri" w:hAnsi="Calibri" w:cs="Calibri"/>
        </w:rPr>
        <w:t>τους ηγεσίας του φορέα τους. Τα ανωτέρω Κέντρα Επιχειρήσεων παρακολουθούν την εφαρμογή</w:t>
      </w:r>
    </w:p>
    <w:p w:rsidR="00E770AC" w:rsidRDefault="00E770AC" w:rsidP="00E770AC">
      <w:pPr>
        <w:autoSpaceDE w:val="0"/>
        <w:autoSpaceDN w:val="0"/>
        <w:adjustRightInd w:val="0"/>
        <w:rPr>
          <w:rFonts w:ascii="Calibri" w:hAnsi="Calibri" w:cs="Calibri"/>
        </w:rPr>
      </w:pPr>
      <w:r>
        <w:rPr>
          <w:rFonts w:ascii="Calibri" w:hAnsi="Calibri" w:cs="Calibri"/>
        </w:rPr>
        <w:t>δράσεων από τις κατά τόπους επιχειρησιακά εμπλεκόμενες υπηρεσίες τους, ενημερώνουν άμεσα την</w:t>
      </w:r>
    </w:p>
    <w:p w:rsidR="00E770AC" w:rsidRDefault="00E770AC" w:rsidP="00E770AC">
      <w:pPr>
        <w:autoSpaceDE w:val="0"/>
        <w:autoSpaceDN w:val="0"/>
        <w:adjustRightInd w:val="0"/>
        <w:rPr>
          <w:rFonts w:ascii="Calibri" w:hAnsi="Calibri" w:cs="Calibri"/>
        </w:rPr>
      </w:pPr>
      <w:r>
        <w:rPr>
          <w:rFonts w:ascii="Calibri" w:hAnsi="Calibri" w:cs="Calibri"/>
        </w:rPr>
        <w:t>φυσική και πολιτική τους ηγεσία και με εντολή τους δρομολογούν και συντονίζουν την κινητοποίηση</w:t>
      </w:r>
    </w:p>
    <w:p w:rsidR="00E770AC" w:rsidRDefault="00E770AC" w:rsidP="00E770AC">
      <w:pPr>
        <w:autoSpaceDE w:val="0"/>
        <w:autoSpaceDN w:val="0"/>
        <w:adjustRightInd w:val="0"/>
        <w:rPr>
          <w:rFonts w:ascii="Calibri" w:hAnsi="Calibri" w:cs="Calibri"/>
        </w:rPr>
      </w:pPr>
      <w:r>
        <w:rPr>
          <w:rFonts w:ascii="Calibri" w:hAnsi="Calibri" w:cs="Calibri"/>
        </w:rPr>
        <w:t>των υπηρεσιών του φορέα τους.</w:t>
      </w: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Ειδικότερα, το ΚΕΠΠ/ΕΣΚΕ </w:t>
      </w:r>
      <w:r>
        <w:rPr>
          <w:rFonts w:ascii="Calibri" w:hAnsi="Calibri" w:cs="Calibri"/>
        </w:rPr>
        <w:t>βρίσκεται σε επικοινωνία με τα λοιπά Κέντρα Επιχειρήσεων των</w:t>
      </w:r>
    </w:p>
    <w:p w:rsidR="00E770AC" w:rsidRDefault="00E770AC" w:rsidP="00E770AC">
      <w:pPr>
        <w:autoSpaceDE w:val="0"/>
        <w:autoSpaceDN w:val="0"/>
        <w:adjustRightInd w:val="0"/>
        <w:rPr>
          <w:rFonts w:ascii="Calibri" w:hAnsi="Calibri" w:cs="Calibri"/>
        </w:rPr>
      </w:pPr>
      <w:r>
        <w:rPr>
          <w:rFonts w:ascii="Calibri" w:hAnsi="Calibri" w:cs="Calibri"/>
        </w:rPr>
        <w:t>εμπλεκομένων φορέων σε κεντρικό επίπεδο, καθώς και με τις αρμόδιες οργανικές μονάδες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των Δήμων και των Περιφερειών στις περιοχές όπου εξελίσσεται το καταστροφικό</w:t>
      </w:r>
    </w:p>
    <w:p w:rsidR="00E770AC" w:rsidRDefault="00E770AC" w:rsidP="00E770AC">
      <w:pPr>
        <w:autoSpaceDE w:val="0"/>
        <w:autoSpaceDN w:val="0"/>
        <w:adjustRightInd w:val="0"/>
        <w:rPr>
          <w:rFonts w:ascii="Calibri" w:hAnsi="Calibri" w:cs="Calibri"/>
        </w:rPr>
      </w:pPr>
      <w:r>
        <w:rPr>
          <w:rFonts w:ascii="Calibri" w:hAnsi="Calibri" w:cs="Calibri"/>
        </w:rPr>
        <w:lastRenderedPageBreak/>
        <w:t>φαινόμενο και υποστηρίζει το έργο των Δημάρχων, των Περιφερειαρχών και των Αρμόδιων</w:t>
      </w:r>
    </w:p>
    <w:p w:rsidR="00E770AC" w:rsidRDefault="00E770AC" w:rsidP="00E770AC">
      <w:pPr>
        <w:autoSpaceDE w:val="0"/>
        <w:autoSpaceDN w:val="0"/>
        <w:adjustRightInd w:val="0"/>
        <w:rPr>
          <w:rFonts w:ascii="Calibri" w:hAnsi="Calibri" w:cs="Calibri"/>
        </w:rPr>
      </w:pPr>
      <w:r>
        <w:rPr>
          <w:rFonts w:ascii="Calibri" w:hAnsi="Calibri" w:cs="Calibri"/>
        </w:rPr>
        <w:t>Αντιπεριφερειαρχών, που ενεργούν σύμφωνα με τις οδηγίες και τις κατευθύνσεις που τους παρέχουν</w:t>
      </w:r>
    </w:p>
    <w:p w:rsidR="00E770AC" w:rsidRDefault="00E770AC" w:rsidP="00E770AC">
      <w:pPr>
        <w:autoSpaceDE w:val="0"/>
        <w:autoSpaceDN w:val="0"/>
        <w:adjustRightInd w:val="0"/>
        <w:rPr>
          <w:rFonts w:ascii="Calibri" w:hAnsi="Calibri" w:cs="Calibri"/>
        </w:rPr>
      </w:pPr>
      <w:r>
        <w:rPr>
          <w:rFonts w:ascii="Calibri" w:hAnsi="Calibri" w:cs="Calibri"/>
        </w:rPr>
        <w:t>οι οικείοι Περιφερειάρχες, για την υποστήριξη του έργου της καταστολής των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την κύρια ευθύνη του οποίου έχει το Πυροσβεστικό Σώμα, καθώς και για την αντιμετώπιση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 από την εκδήλωση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με τη διάθεση μέσων από άλλους φορείς ή υπηρεσίες σε κεντρικό επίπεδο κατόπιν σχετικού</w:t>
      </w:r>
    </w:p>
    <w:p w:rsidR="00E770AC" w:rsidRDefault="00E770AC" w:rsidP="00E770AC">
      <w:pPr>
        <w:autoSpaceDE w:val="0"/>
        <w:autoSpaceDN w:val="0"/>
        <w:adjustRightInd w:val="0"/>
        <w:rPr>
          <w:rFonts w:ascii="Calibri" w:hAnsi="Calibri" w:cs="Calibri"/>
        </w:rPr>
      </w:pPr>
      <w:r>
        <w:rPr>
          <w:rFonts w:ascii="Calibri" w:hAnsi="Calibri" w:cs="Calibri"/>
        </w:rPr>
        <w:t>αιτήματος.</w:t>
      </w:r>
    </w:p>
    <w:p w:rsidR="00E770AC" w:rsidRDefault="00E770AC" w:rsidP="00E770AC">
      <w:pPr>
        <w:autoSpaceDE w:val="0"/>
        <w:autoSpaceDN w:val="0"/>
        <w:adjustRightInd w:val="0"/>
        <w:rPr>
          <w:rFonts w:ascii="Calibri,Bold" w:hAnsi="Calibri,Bold" w:cs="Calibri,Bold"/>
          <w:b/>
          <w:bCs/>
        </w:rPr>
      </w:pPr>
      <w:r>
        <w:rPr>
          <w:rFonts w:ascii="Calibri" w:hAnsi="Calibri" w:cs="Calibri"/>
        </w:rPr>
        <w:t xml:space="preserve">       Ο </w:t>
      </w:r>
      <w:r>
        <w:rPr>
          <w:rFonts w:ascii="Calibri,Bold" w:hAnsi="Calibri,Bold" w:cs="Calibri,Bold"/>
          <w:b/>
          <w:bCs/>
        </w:rPr>
        <w:t>Προϊστάμενος της Γενικής Διεύθυνσης Αποκατάστασης Επιπτώσεων Φυσικών Καταστροφών</w:t>
      </w: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(Γ.Δ.Α.Ε.Φ.Κ.) </w:t>
      </w:r>
      <w:r>
        <w:rPr>
          <w:rFonts w:ascii="Calibri" w:hAnsi="Calibri" w:cs="Calibri"/>
        </w:rPr>
        <w:t>ενημερώνεται από το ΚΕΠΠ/ΕΣΚΕ για δασικές πυρκαγιές με επιπτώσεις σε πολεοδομικά</w:t>
      </w:r>
    </w:p>
    <w:p w:rsidR="00E770AC" w:rsidRDefault="00E770AC" w:rsidP="00E770AC">
      <w:pPr>
        <w:autoSpaceDE w:val="0"/>
        <w:autoSpaceDN w:val="0"/>
        <w:adjustRightInd w:val="0"/>
        <w:rPr>
          <w:rFonts w:ascii="Calibri" w:hAnsi="Calibri" w:cs="Calibri"/>
        </w:rPr>
      </w:pPr>
      <w:r>
        <w:rPr>
          <w:rFonts w:ascii="Calibri" w:hAnsi="Calibri" w:cs="Calibri"/>
        </w:rPr>
        <w:t>συγκροτήματα και οικισμούς, επικοινωνεί με τους αρμόδιους συνδέσμους, τα αστυνομικά τμήματα</w:t>
      </w:r>
    </w:p>
    <w:p w:rsidR="00E770AC" w:rsidRDefault="00E770AC" w:rsidP="00E770AC">
      <w:pPr>
        <w:autoSpaceDE w:val="0"/>
        <w:autoSpaceDN w:val="0"/>
        <w:adjustRightInd w:val="0"/>
        <w:rPr>
          <w:rFonts w:ascii="Calibri" w:hAnsi="Calibri" w:cs="Calibri"/>
        </w:rPr>
      </w:pPr>
      <w:r>
        <w:rPr>
          <w:rFonts w:ascii="Calibri" w:hAnsi="Calibri" w:cs="Calibri"/>
        </w:rPr>
        <w:t>και τα Αποκεντρωμένα Όργανα Πολιτικής Προστασίας (Δήμαρχος, Περιφερειάρχης,</w:t>
      </w:r>
    </w:p>
    <w:p w:rsidR="00E770AC" w:rsidRDefault="00E770AC" w:rsidP="00E770AC">
      <w:pPr>
        <w:autoSpaceDE w:val="0"/>
        <w:autoSpaceDN w:val="0"/>
        <w:adjustRightInd w:val="0"/>
        <w:rPr>
          <w:rFonts w:ascii="Calibri" w:hAnsi="Calibri" w:cs="Calibri"/>
        </w:rPr>
      </w:pPr>
      <w:r>
        <w:rPr>
          <w:rFonts w:ascii="Calibri" w:hAnsi="Calibri" w:cs="Calibri"/>
        </w:rPr>
        <w:t>Αντιπεριφερειάρχης) σχετικά με την εκτίμηση των συνεπειών σε κτήρια και κινητοποιεί το δυναμικό</w:t>
      </w:r>
    </w:p>
    <w:p w:rsidR="00E770AC" w:rsidRDefault="00E770AC" w:rsidP="00E770AC">
      <w:pPr>
        <w:autoSpaceDE w:val="0"/>
        <w:autoSpaceDN w:val="0"/>
        <w:adjustRightInd w:val="0"/>
        <w:rPr>
          <w:rFonts w:ascii="Calibri" w:hAnsi="Calibri" w:cs="Calibri"/>
        </w:rPr>
      </w:pPr>
      <w:r>
        <w:rPr>
          <w:rFonts w:ascii="Calibri" w:hAnsi="Calibri" w:cs="Calibri"/>
        </w:rPr>
        <w:t>της Γενικής Διεύθυνσης σε περίπτωση που υπάρχουν αναφορές για βλάβες σε κτίρια που εγκυμονούν</w:t>
      </w:r>
    </w:p>
    <w:p w:rsidR="00E770AC" w:rsidRDefault="00E770AC" w:rsidP="00E770AC">
      <w:pPr>
        <w:autoSpaceDE w:val="0"/>
        <w:autoSpaceDN w:val="0"/>
        <w:adjustRightInd w:val="0"/>
        <w:rPr>
          <w:rFonts w:ascii="Calibri" w:hAnsi="Calibri" w:cs="Calibri"/>
        </w:rPr>
      </w:pPr>
      <w:r>
        <w:rPr>
          <w:rFonts w:ascii="Calibri" w:hAnsi="Calibri" w:cs="Calibri"/>
        </w:rPr>
        <w:t>κινδύνους για την ασφάλεια των πολιτών και με εντολή του Γενικού Γραμματέα Υποδομών</w:t>
      </w:r>
    </w:p>
    <w:p w:rsidR="00E770AC" w:rsidRDefault="00E770AC" w:rsidP="00E770AC">
      <w:pPr>
        <w:autoSpaceDE w:val="0"/>
        <w:autoSpaceDN w:val="0"/>
        <w:adjustRightInd w:val="0"/>
        <w:rPr>
          <w:rFonts w:ascii="Calibri" w:hAnsi="Calibri" w:cs="Calibri"/>
        </w:rPr>
      </w:pPr>
      <w:r>
        <w:rPr>
          <w:rFonts w:ascii="Calibri" w:hAnsi="Calibri" w:cs="Calibri"/>
        </w:rPr>
        <w:t>μεταβαίνουν στην πληγείσα περιοχή κλιμάκια της Γ.Δ.Α.Ε.Φ.Κ για έλεγχο και καταγραφή των ζημιών.</w:t>
      </w:r>
    </w:p>
    <w:p w:rsidR="00E770AC" w:rsidRDefault="00E770AC" w:rsidP="00E770AC">
      <w:pPr>
        <w:autoSpaceDE w:val="0"/>
        <w:autoSpaceDN w:val="0"/>
        <w:adjustRightInd w:val="0"/>
        <w:rPr>
          <w:rFonts w:ascii="Calibri,Bold" w:hAnsi="Calibri,Bold" w:cs="Calibri,Bold"/>
          <w:b/>
          <w:bCs/>
        </w:rPr>
      </w:pPr>
      <w:r>
        <w:rPr>
          <w:rFonts w:ascii="Calibri" w:hAnsi="Calibri" w:cs="Calibri"/>
        </w:rPr>
        <w:t xml:space="preserve">Οι συμμετέχοντες δασικοί υπάλληλοι της </w:t>
      </w:r>
      <w:r>
        <w:rPr>
          <w:rFonts w:ascii="Calibri,Bold" w:hAnsi="Calibri,Bold" w:cs="Calibri,Bold"/>
          <w:b/>
          <w:bCs/>
        </w:rPr>
        <w:t>Γενικής Διεύθυνσης Δασών &amp; Δασικού Περιβάλλοντος</w:t>
      </w:r>
    </w:p>
    <w:p w:rsidR="00E770AC" w:rsidRDefault="00E770AC" w:rsidP="00E770AC">
      <w:pPr>
        <w:autoSpaceDE w:val="0"/>
        <w:autoSpaceDN w:val="0"/>
        <w:adjustRightInd w:val="0"/>
        <w:rPr>
          <w:rFonts w:ascii="Calibri" w:hAnsi="Calibri" w:cs="Calibri"/>
        </w:rPr>
      </w:pPr>
      <w:r>
        <w:rPr>
          <w:rFonts w:ascii="Calibri" w:hAnsi="Calibri" w:cs="Calibri"/>
        </w:rPr>
        <w:t>στο Ε.Σ.Κ.Ε., κατά τη διάρκεια της αντιπυρικής περιόδου, συντονίζουν τις Αποκεντρωμένες Δασικές</w:t>
      </w:r>
    </w:p>
    <w:p w:rsidR="00E770AC" w:rsidRDefault="00E770AC" w:rsidP="00E770AC">
      <w:pPr>
        <w:autoSpaceDE w:val="0"/>
        <w:autoSpaceDN w:val="0"/>
        <w:adjustRightInd w:val="0"/>
        <w:rPr>
          <w:rFonts w:ascii="Calibri" w:hAnsi="Calibri" w:cs="Calibri"/>
        </w:rPr>
      </w:pPr>
      <w:r>
        <w:rPr>
          <w:rFonts w:ascii="Calibri" w:hAnsi="Calibri" w:cs="Calibri"/>
        </w:rPr>
        <w:t>Υπηρεσίες σε περιπτώσεις συμβάντων δασικών πυρκαγιών, συλλέγουν κρίσιμες πληροφορίες πεδίου</w:t>
      </w:r>
    </w:p>
    <w:p w:rsidR="00E770AC" w:rsidRDefault="00E770AC" w:rsidP="00E770AC">
      <w:pPr>
        <w:autoSpaceDE w:val="0"/>
        <w:autoSpaceDN w:val="0"/>
        <w:adjustRightInd w:val="0"/>
        <w:rPr>
          <w:rFonts w:ascii="Calibri" w:hAnsi="Calibri" w:cs="Calibri"/>
        </w:rPr>
      </w:pPr>
      <w:r>
        <w:rPr>
          <w:rFonts w:ascii="Calibri" w:hAnsi="Calibri" w:cs="Calibri"/>
        </w:rPr>
        <w:t>για τα εν εξελίξει συμβάντα και ενημερώνουν τον Διοικητή του Ε.Σ.Κ.Ε. ή των επιμέρους μονάδων του</w:t>
      </w:r>
    </w:p>
    <w:p w:rsidR="00E770AC" w:rsidRDefault="00E770AC" w:rsidP="00E770AC">
      <w:pPr>
        <w:autoSpaceDE w:val="0"/>
        <w:autoSpaceDN w:val="0"/>
        <w:adjustRightInd w:val="0"/>
        <w:rPr>
          <w:rFonts w:ascii="Calibri" w:hAnsi="Calibri" w:cs="Calibri"/>
        </w:rPr>
      </w:pPr>
      <w:r>
        <w:rPr>
          <w:rFonts w:ascii="Calibri" w:hAnsi="Calibri" w:cs="Calibri"/>
        </w:rPr>
        <w:t>(Συντονιστικού Κέντρου Δασοπυρόσβεσης, Κέντρου Επιχειρήσεων Πολιτικής Προστασίας). Οι</w:t>
      </w:r>
    </w:p>
    <w:p w:rsidR="00E770AC" w:rsidRDefault="00E770AC" w:rsidP="00E770AC">
      <w:pPr>
        <w:autoSpaceDE w:val="0"/>
        <w:autoSpaceDN w:val="0"/>
        <w:adjustRightInd w:val="0"/>
        <w:rPr>
          <w:rFonts w:ascii="Calibri" w:hAnsi="Calibri" w:cs="Calibri"/>
        </w:rPr>
      </w:pPr>
      <w:r>
        <w:rPr>
          <w:rFonts w:ascii="Calibri" w:hAnsi="Calibri" w:cs="Calibri"/>
        </w:rPr>
        <w:t>συμμετέχοντες δασικοί υπάλληλοι στη στελέχωση του Ε.Σ.Κ.Ε., είναι υποχρεωμένοι, σε περιπτώσεις</w:t>
      </w:r>
    </w:p>
    <w:p w:rsidR="00E770AC" w:rsidRDefault="00E770AC" w:rsidP="00E770AC">
      <w:pPr>
        <w:autoSpaceDE w:val="0"/>
        <w:autoSpaceDN w:val="0"/>
        <w:adjustRightInd w:val="0"/>
        <w:rPr>
          <w:rFonts w:ascii="Calibri" w:hAnsi="Calibri" w:cs="Calibri"/>
        </w:rPr>
      </w:pPr>
      <w:r>
        <w:rPr>
          <w:rFonts w:ascii="Calibri" w:hAnsi="Calibri" w:cs="Calibri"/>
        </w:rPr>
        <w:t>κρίσιμων συμβάντων, να ενημερώνουν το Γενικό Διευθυντή Δασών &amp; Δασικού Περιβάλλοντος του</w:t>
      </w:r>
    </w:p>
    <w:p w:rsidR="00E770AC" w:rsidRDefault="00E770AC" w:rsidP="00E770AC">
      <w:pPr>
        <w:autoSpaceDE w:val="0"/>
        <w:autoSpaceDN w:val="0"/>
        <w:adjustRightInd w:val="0"/>
        <w:rPr>
          <w:rFonts w:ascii="Calibri" w:hAnsi="Calibri" w:cs="Calibri"/>
        </w:rPr>
      </w:pPr>
      <w:r>
        <w:rPr>
          <w:rFonts w:ascii="Calibri" w:hAnsi="Calibri" w:cs="Calibri"/>
        </w:rPr>
        <w:t>Υ.Π.ΕΝ., καθώς και τον Προϊστάμενο της Διεύθυνσης Προστασίας Δασών ή τους νόμιμους</w:t>
      </w:r>
    </w:p>
    <w:p w:rsidR="00E770AC" w:rsidRDefault="00E770AC" w:rsidP="00E770AC">
      <w:pPr>
        <w:autoSpaceDE w:val="0"/>
        <w:autoSpaceDN w:val="0"/>
        <w:adjustRightInd w:val="0"/>
        <w:rPr>
          <w:rFonts w:ascii="Calibri" w:hAnsi="Calibri" w:cs="Calibri"/>
        </w:rPr>
      </w:pPr>
      <w:r>
        <w:rPr>
          <w:rFonts w:ascii="Calibri" w:hAnsi="Calibri" w:cs="Calibri"/>
        </w:rPr>
        <w:t>αναπληρωτές τους.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Το ΕΚΑΒ </w:t>
      </w:r>
      <w:r>
        <w:rPr>
          <w:rFonts w:ascii="Calibri" w:hAnsi="Calibri" w:cs="Calibri"/>
        </w:rPr>
        <w:t>έχει την ευθύνη για τον γενικότερο συντονισμό των φορέων που έχουν την ευθύνη για</w:t>
      </w:r>
    </w:p>
    <w:p w:rsidR="00E770AC" w:rsidRDefault="00E770AC" w:rsidP="00E770AC">
      <w:pPr>
        <w:autoSpaceDE w:val="0"/>
        <w:autoSpaceDN w:val="0"/>
        <w:adjustRightInd w:val="0"/>
        <w:rPr>
          <w:rFonts w:ascii="Calibri" w:hAnsi="Calibri" w:cs="Calibri"/>
        </w:rPr>
      </w:pPr>
      <w:r>
        <w:rPr>
          <w:rFonts w:ascii="Calibri" w:hAnsi="Calibri" w:cs="Calibri"/>
        </w:rPr>
        <w:t>την υλοποίηση δράσεων σχετικών με την αντιμετώπιση εκτάκτων καταστάσεων που αφορούν στην</w:t>
      </w:r>
    </w:p>
    <w:p w:rsidR="00E770AC" w:rsidRDefault="00E770AC" w:rsidP="00E770AC">
      <w:pPr>
        <w:autoSpaceDE w:val="0"/>
        <w:autoSpaceDN w:val="0"/>
        <w:adjustRightInd w:val="0"/>
        <w:rPr>
          <w:rFonts w:ascii="Calibri" w:hAnsi="Calibri" w:cs="Calibri"/>
        </w:rPr>
      </w:pPr>
      <w:r>
        <w:rPr>
          <w:rFonts w:ascii="Calibri" w:hAnsi="Calibri" w:cs="Calibri"/>
        </w:rPr>
        <w:t>δημόσια υγεία μετά την εκδήλωση δασικών πυρκαγιών με καταστροφικές συνέπειες. Παρακολουθεί</w:t>
      </w:r>
    </w:p>
    <w:p w:rsidR="00E770AC" w:rsidRDefault="00E770AC" w:rsidP="00E770AC">
      <w:pPr>
        <w:autoSpaceDE w:val="0"/>
        <w:autoSpaceDN w:val="0"/>
        <w:adjustRightInd w:val="0"/>
        <w:rPr>
          <w:rFonts w:ascii="Calibri" w:hAnsi="Calibri" w:cs="Calibri"/>
        </w:rPr>
      </w:pPr>
      <w:r>
        <w:rPr>
          <w:rFonts w:ascii="Calibri" w:hAnsi="Calibri" w:cs="Calibri"/>
        </w:rPr>
        <w:t>την εφαρμογή δράσεων του Τομέα Υγείας, κινητοποιεί το Ειδικό Τμήμα Ιατρικής Καταστροφών (ΕΤΙΚ)</w:t>
      </w:r>
    </w:p>
    <w:p w:rsidR="00E770AC" w:rsidRDefault="00E770AC" w:rsidP="00E770AC">
      <w:pPr>
        <w:autoSpaceDE w:val="0"/>
        <w:autoSpaceDN w:val="0"/>
        <w:adjustRightInd w:val="0"/>
        <w:rPr>
          <w:rFonts w:ascii="Calibri" w:hAnsi="Calibri" w:cs="Calibri"/>
        </w:rPr>
      </w:pPr>
      <w:r>
        <w:rPr>
          <w:rFonts w:ascii="Calibri" w:hAnsi="Calibri" w:cs="Calibri"/>
        </w:rPr>
        <w:t>του ΕΚΑΒ εφόσον συντρέχουν λόγοι, και συντονίζει τις υγειονομικές μονάδες για την υποδοχή</w:t>
      </w:r>
    </w:p>
    <w:p w:rsidR="00E770AC" w:rsidRDefault="00E770AC" w:rsidP="00E770AC">
      <w:pPr>
        <w:autoSpaceDE w:val="0"/>
        <w:autoSpaceDN w:val="0"/>
        <w:adjustRightInd w:val="0"/>
        <w:rPr>
          <w:rFonts w:ascii="Calibri" w:hAnsi="Calibri" w:cs="Calibri"/>
        </w:rPr>
      </w:pPr>
      <w:r>
        <w:rPr>
          <w:rFonts w:ascii="Calibri" w:hAnsi="Calibri" w:cs="Calibri"/>
        </w:rPr>
        <w:t>τραυματιών/ασθενών, την κάλυψη αυξημένων αναγκών σε φαρμακευτικό υλικό, την ψυχοκοινωνική</w:t>
      </w:r>
    </w:p>
    <w:p w:rsidR="00E770AC" w:rsidRDefault="00E770AC" w:rsidP="00E770AC">
      <w:pPr>
        <w:autoSpaceDE w:val="0"/>
        <w:autoSpaceDN w:val="0"/>
        <w:adjustRightInd w:val="0"/>
        <w:rPr>
          <w:rFonts w:ascii="Calibri" w:hAnsi="Calibri" w:cs="Calibri"/>
        </w:rPr>
      </w:pPr>
      <w:r>
        <w:rPr>
          <w:rFonts w:ascii="Calibri" w:hAnsi="Calibri" w:cs="Calibri"/>
        </w:rPr>
        <w:lastRenderedPageBreak/>
        <w:t>υποστήριξη στις πληγείσες περιοχές από κλιμάκια του Εθνικού Κέντρου Κοινωνικής Αλληλεγγύης</w:t>
      </w:r>
    </w:p>
    <w:p w:rsidR="00E770AC" w:rsidRDefault="00E770AC" w:rsidP="00E770AC">
      <w:pPr>
        <w:autoSpaceDE w:val="0"/>
        <w:autoSpaceDN w:val="0"/>
        <w:adjustRightInd w:val="0"/>
        <w:rPr>
          <w:rFonts w:ascii="Calibri" w:hAnsi="Calibri" w:cs="Calibri"/>
        </w:rPr>
      </w:pPr>
      <w:r>
        <w:rPr>
          <w:rFonts w:ascii="Calibri" w:hAnsi="Calibri" w:cs="Calibri"/>
        </w:rPr>
        <w:t>(ΕΚΚΑ), κλπ.</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        Το Υπουργείο Εξωτερικών </w:t>
      </w:r>
      <w:r>
        <w:rPr>
          <w:rFonts w:ascii="Calibri" w:hAnsi="Calibri" w:cs="Calibri"/>
        </w:rPr>
        <w:t xml:space="preserve">κινητοποιεί την </w:t>
      </w:r>
      <w:r>
        <w:rPr>
          <w:rFonts w:ascii="Calibri,Bold" w:hAnsi="Calibri,Bold" w:cs="Calibri,Bold"/>
          <w:b/>
          <w:bCs/>
        </w:rPr>
        <w:t xml:space="preserve">Μονάδα Διαχείρισης Κρίσεων </w:t>
      </w:r>
      <w:r>
        <w:rPr>
          <w:rFonts w:ascii="Calibri" w:hAnsi="Calibri" w:cs="Calibri"/>
        </w:rPr>
        <w:t>σε περιπτώσεις που από</w:t>
      </w:r>
    </w:p>
    <w:p w:rsidR="00E770AC" w:rsidRDefault="00E770AC" w:rsidP="00E770AC">
      <w:pPr>
        <w:autoSpaceDE w:val="0"/>
        <w:autoSpaceDN w:val="0"/>
        <w:adjustRightInd w:val="0"/>
        <w:rPr>
          <w:rFonts w:ascii="Calibri" w:hAnsi="Calibri" w:cs="Calibri"/>
        </w:rPr>
      </w:pPr>
      <w:r>
        <w:rPr>
          <w:rFonts w:ascii="Calibri" w:hAnsi="Calibri" w:cs="Calibri"/>
        </w:rPr>
        <w:t>την εξέλιξη του καταστροφικού φαινομένου μεταξύ των τραυματιών υπάρχουν αλλοδαποί πολίτες,</w:t>
      </w:r>
    </w:p>
    <w:p w:rsidR="00E770AC" w:rsidRDefault="00E770AC" w:rsidP="00E770AC">
      <w:pPr>
        <w:autoSpaceDE w:val="0"/>
        <w:autoSpaceDN w:val="0"/>
        <w:adjustRightInd w:val="0"/>
        <w:rPr>
          <w:rFonts w:ascii="Calibri" w:hAnsi="Calibri" w:cs="Calibri"/>
        </w:rPr>
      </w:pPr>
      <w:r>
        <w:rPr>
          <w:rFonts w:ascii="Calibri" w:hAnsi="Calibri" w:cs="Calibri"/>
        </w:rPr>
        <w:t>προκειμένου να ενημερωθούν οι Πρεσβείες των αλλοδαπών πολιτών. Το ΥΠΕΞ ενημερώνεται σχετικά</w:t>
      </w:r>
    </w:p>
    <w:p w:rsidR="00E770AC" w:rsidRDefault="00E770AC" w:rsidP="00E770AC">
      <w:pPr>
        <w:autoSpaceDE w:val="0"/>
        <w:autoSpaceDN w:val="0"/>
        <w:adjustRightInd w:val="0"/>
        <w:rPr>
          <w:rFonts w:ascii="Calibri" w:hAnsi="Calibri" w:cs="Calibri"/>
        </w:rPr>
      </w:pPr>
      <w:r>
        <w:rPr>
          <w:rFonts w:ascii="Calibri" w:hAnsi="Calibri" w:cs="Calibri"/>
        </w:rPr>
        <w:t>μέσω του ΚΕΠΠ/ΕΣΚΕ ή απευθείας με το EKAB, το οποίο συνεργάζεται με την προανακριτική αρχή</w:t>
      </w:r>
    </w:p>
    <w:p w:rsidR="00E770AC" w:rsidRDefault="00E770AC" w:rsidP="00E770AC">
      <w:pPr>
        <w:autoSpaceDE w:val="0"/>
        <w:autoSpaceDN w:val="0"/>
        <w:adjustRightInd w:val="0"/>
        <w:rPr>
          <w:rFonts w:ascii="Calibri" w:hAnsi="Calibri" w:cs="Calibri"/>
        </w:rPr>
      </w:pPr>
      <w:r>
        <w:rPr>
          <w:rFonts w:ascii="Calibri" w:hAnsi="Calibri" w:cs="Calibri"/>
        </w:rPr>
        <w:t>(Π.Σ., ΕΛ.ΑΣ.) σχετικά με την ταυτοποίηση των τραυματικών</w:t>
      </w:r>
    </w:p>
    <w:p w:rsidR="00E770AC" w:rsidRDefault="00E770AC" w:rsidP="00E770AC">
      <w:pPr>
        <w:autoSpaceDE w:val="0"/>
        <w:autoSpaceDN w:val="0"/>
        <w:adjustRightInd w:val="0"/>
        <w:rPr>
          <w:rFonts w:ascii="Calibri" w:hAnsi="Calibri" w:cs="Calibri"/>
        </w:rPr>
      </w:pPr>
      <w:r>
        <w:rPr>
          <w:rFonts w:ascii="Calibri" w:hAnsi="Calibri" w:cs="Calibri"/>
        </w:rPr>
        <w:t xml:space="preserve">       Στις περιπτώσεις που από την εξέλιξη του καταστροφικού φαινομένου υπάρχουν θανόντες</w:t>
      </w:r>
    </w:p>
    <w:p w:rsidR="00E770AC" w:rsidRDefault="00E770AC" w:rsidP="00E770AC">
      <w:pPr>
        <w:autoSpaceDE w:val="0"/>
        <w:autoSpaceDN w:val="0"/>
        <w:adjustRightInd w:val="0"/>
        <w:rPr>
          <w:rFonts w:ascii="Calibri" w:hAnsi="Calibri" w:cs="Calibri"/>
        </w:rPr>
      </w:pPr>
      <w:r>
        <w:rPr>
          <w:rFonts w:ascii="Calibri" w:hAnsi="Calibri" w:cs="Calibri"/>
        </w:rPr>
        <w:t>αλλοδαποί πολίτες, το ΥΠΕΞ ενημερώνεται σχετικά, σύμφωνα με τις διαδικασίες που περιγράφονται</w:t>
      </w:r>
    </w:p>
    <w:p w:rsidR="00E770AC" w:rsidRDefault="00E770AC" w:rsidP="00E770AC">
      <w:pPr>
        <w:autoSpaceDE w:val="0"/>
        <w:autoSpaceDN w:val="0"/>
        <w:adjustRightInd w:val="0"/>
        <w:rPr>
          <w:rFonts w:ascii="Calibri" w:hAnsi="Calibri" w:cs="Calibri"/>
        </w:rPr>
      </w:pPr>
      <w:r>
        <w:rPr>
          <w:rFonts w:ascii="Calibri" w:hAnsi="Calibri" w:cs="Calibri"/>
        </w:rPr>
        <w:t>στο Ειδικό Σχέδιο Διαχείρισης Ανθρώπινων Απωλειών της ΓΓΠΠ, ανεξάρτητα αν αυτό έχει</w:t>
      </w:r>
    </w:p>
    <w:p w:rsidR="00E770AC" w:rsidRDefault="00E770AC" w:rsidP="00E770AC">
      <w:pPr>
        <w:autoSpaceDE w:val="0"/>
        <w:autoSpaceDN w:val="0"/>
        <w:adjustRightInd w:val="0"/>
        <w:rPr>
          <w:rFonts w:ascii="Calibri" w:hAnsi="Calibri" w:cs="Calibri"/>
        </w:rPr>
      </w:pPr>
      <w:r>
        <w:rPr>
          <w:rFonts w:ascii="Calibri" w:hAnsi="Calibri" w:cs="Calibri"/>
        </w:rPr>
        <w:t>ενεργοποιηθεί ή όχι.</w:t>
      </w:r>
    </w:p>
    <w:p w:rsidR="00E770AC" w:rsidRDefault="00E770AC" w:rsidP="00E770AC">
      <w:pPr>
        <w:autoSpaceDE w:val="0"/>
        <w:autoSpaceDN w:val="0"/>
        <w:adjustRightInd w:val="0"/>
        <w:rPr>
          <w:rFonts w:ascii="Calibri" w:hAnsi="Calibri" w:cs="Calibri"/>
        </w:rPr>
      </w:pPr>
      <w:r>
        <w:rPr>
          <w:rFonts w:ascii="Calibri" w:hAnsi="Calibri" w:cs="Calibri"/>
        </w:rPr>
        <w:t xml:space="preserve">        Συμπληρωματικά προς τα ανωτέρω κρίνεται σκόπιμο να αναφερθεί ότι η ταυτοποίηση</w:t>
      </w:r>
    </w:p>
    <w:p w:rsidR="00E770AC" w:rsidRDefault="00E770AC" w:rsidP="00E770AC">
      <w:pPr>
        <w:autoSpaceDE w:val="0"/>
        <w:autoSpaceDN w:val="0"/>
        <w:adjustRightInd w:val="0"/>
        <w:rPr>
          <w:rFonts w:ascii="Calibri" w:hAnsi="Calibri" w:cs="Calibri"/>
        </w:rPr>
      </w:pPr>
      <w:r>
        <w:rPr>
          <w:rFonts w:ascii="Calibri" w:hAnsi="Calibri" w:cs="Calibri"/>
        </w:rPr>
        <w:t>τραυματιών και θανόντων αλλοδαπών πολιτών λόγω δασικών πυρκαγιών, αποτελεί αρμοδιότητα της</w:t>
      </w:r>
    </w:p>
    <w:p w:rsidR="00E770AC" w:rsidRDefault="00E770AC" w:rsidP="00E770AC">
      <w:pPr>
        <w:autoSpaceDE w:val="0"/>
        <w:autoSpaceDN w:val="0"/>
        <w:adjustRightInd w:val="0"/>
        <w:rPr>
          <w:rFonts w:ascii="Calibri" w:hAnsi="Calibri" w:cs="Calibri"/>
        </w:rPr>
      </w:pPr>
      <w:r>
        <w:rPr>
          <w:rFonts w:ascii="Calibri" w:hAnsi="Calibri" w:cs="Calibri"/>
        </w:rPr>
        <w:t>προανακριτικής αρχής (Π.Σ., ΕΛ.ΑΣ.) σε συνεργασία με τις Ιατροδικαστικές Υπηρεσίες. Η ενημέρωση</w:t>
      </w:r>
    </w:p>
    <w:p w:rsidR="00E770AC" w:rsidRDefault="00E770AC" w:rsidP="00E770AC">
      <w:pPr>
        <w:autoSpaceDE w:val="0"/>
        <w:autoSpaceDN w:val="0"/>
        <w:adjustRightInd w:val="0"/>
        <w:rPr>
          <w:rFonts w:ascii="Calibri" w:hAnsi="Calibri" w:cs="Calibri"/>
        </w:rPr>
      </w:pPr>
      <w:r>
        <w:rPr>
          <w:rFonts w:ascii="Calibri" w:hAnsi="Calibri" w:cs="Calibri"/>
        </w:rPr>
        <w:t>για την κατάσταση της υγείας των τραυματιών, καθώς και ο αριθμός και οι ιατρικές μονάδες στις</w:t>
      </w:r>
    </w:p>
    <w:p w:rsidR="00E770AC" w:rsidRDefault="00E770AC" w:rsidP="00E770AC">
      <w:pPr>
        <w:autoSpaceDE w:val="0"/>
        <w:autoSpaceDN w:val="0"/>
        <w:adjustRightInd w:val="0"/>
        <w:rPr>
          <w:rFonts w:ascii="Calibri" w:hAnsi="Calibri" w:cs="Calibri"/>
        </w:rPr>
      </w:pPr>
      <w:r>
        <w:rPr>
          <w:rFonts w:ascii="Calibri" w:hAnsi="Calibri" w:cs="Calibri"/>
        </w:rPr>
        <w:t>οποίες νοσηλεύονται, αποτελούν ευθύνη του ΕΚΑΒ, συμπεριλαμβανομένων των αλλοδαπών πολιτών.</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4.6 Επιχειρήσεις Έρευνας, Διάσωσης</w:t>
      </w:r>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επιχειρήσεις έρευνας και διάσωσης δρομολογούνται άμεσα μόλις οι σχετικές πληροφορίες που</w:t>
      </w:r>
    </w:p>
    <w:p w:rsidR="00E770AC" w:rsidRDefault="00E770AC" w:rsidP="00E770AC">
      <w:pPr>
        <w:autoSpaceDE w:val="0"/>
        <w:autoSpaceDN w:val="0"/>
        <w:adjustRightInd w:val="0"/>
        <w:rPr>
          <w:rFonts w:ascii="Calibri" w:hAnsi="Calibri" w:cs="Calibri"/>
        </w:rPr>
      </w:pPr>
      <w:r>
        <w:rPr>
          <w:rFonts w:ascii="Calibri" w:hAnsi="Calibri" w:cs="Calibri"/>
        </w:rPr>
        <w:t>αφορούν απεγκλωβισμό και διάσωση πολιτών που βρίσκονται σε επαφή, ή εντός του φλεγόμενου</w:t>
      </w:r>
    </w:p>
    <w:p w:rsidR="00E770AC" w:rsidRDefault="00E770AC" w:rsidP="00E770AC">
      <w:pPr>
        <w:autoSpaceDE w:val="0"/>
        <w:autoSpaceDN w:val="0"/>
        <w:adjustRightInd w:val="0"/>
        <w:rPr>
          <w:rFonts w:ascii="Calibri" w:hAnsi="Calibri" w:cs="Calibri"/>
        </w:rPr>
      </w:pPr>
      <w:r>
        <w:rPr>
          <w:rFonts w:ascii="Calibri" w:hAnsi="Calibri" w:cs="Calibri"/>
        </w:rPr>
        <w:t>χώρου και η προσωπική τους ασφάλεια διατρέχει άμεσο και διαρκή κίνδυνο που απαιτεί την παροχή</w:t>
      </w:r>
    </w:p>
    <w:p w:rsidR="00E770AC" w:rsidRDefault="00E770AC" w:rsidP="00E770AC">
      <w:pPr>
        <w:autoSpaceDE w:val="0"/>
        <w:autoSpaceDN w:val="0"/>
        <w:adjustRightInd w:val="0"/>
        <w:rPr>
          <w:rFonts w:ascii="Calibri" w:hAnsi="Calibri" w:cs="Calibri"/>
        </w:rPr>
      </w:pPr>
      <w:r>
        <w:rPr>
          <w:rFonts w:ascii="Calibri" w:hAnsi="Calibri" w:cs="Calibri"/>
        </w:rPr>
        <w:t>βοήθειας, διαβιβαστούν στις κατά τόπους αρμόδιες Πυροσβεστικές Υπηρεσίες. Κατά προτεραιότητα</w:t>
      </w:r>
    </w:p>
    <w:p w:rsidR="00E770AC" w:rsidRDefault="00E770AC" w:rsidP="00E770AC">
      <w:pPr>
        <w:autoSpaceDE w:val="0"/>
        <w:autoSpaceDN w:val="0"/>
        <w:adjustRightInd w:val="0"/>
        <w:rPr>
          <w:rFonts w:ascii="Calibri" w:hAnsi="Calibri" w:cs="Calibri"/>
        </w:rPr>
      </w:pPr>
      <w:r>
        <w:rPr>
          <w:rFonts w:ascii="Calibri" w:hAnsi="Calibri" w:cs="Calibri"/>
        </w:rPr>
        <w:t>αποτελεί υποχρέωση, όλων των υπηρεσιών ή φορέων οι οποίοι λαμβάνουν σχετικές πρωτογενείς</w:t>
      </w:r>
    </w:p>
    <w:p w:rsidR="00E770AC" w:rsidRDefault="00E770AC" w:rsidP="00E770AC">
      <w:pPr>
        <w:autoSpaceDE w:val="0"/>
        <w:autoSpaceDN w:val="0"/>
        <w:adjustRightInd w:val="0"/>
        <w:rPr>
          <w:rFonts w:ascii="Calibri" w:hAnsi="Calibri" w:cs="Calibri"/>
        </w:rPr>
      </w:pPr>
      <w:r>
        <w:rPr>
          <w:rFonts w:ascii="Calibri" w:hAnsi="Calibri" w:cs="Calibri"/>
        </w:rPr>
        <w:t>πληροφορίες, να ενημερώνουν άμεσα την αρμόδια κατά τόπους Υπηρεσία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το οποίο είναι θεσμικά αρμόδιο για έρευνα και διάσωση στο χερσαίο χώρο (Ν. 3512/2006,</w:t>
      </w:r>
    </w:p>
    <w:p w:rsidR="00E770AC" w:rsidRDefault="00E770AC" w:rsidP="00E770AC">
      <w:pPr>
        <w:autoSpaceDE w:val="0"/>
        <w:autoSpaceDN w:val="0"/>
        <w:adjustRightInd w:val="0"/>
        <w:rPr>
          <w:rFonts w:ascii="Calibri" w:hAnsi="Calibri" w:cs="Calibri"/>
        </w:rPr>
      </w:pPr>
      <w:r>
        <w:rPr>
          <w:rFonts w:ascii="Calibri" w:hAnsi="Calibri" w:cs="Calibri"/>
        </w:rPr>
        <w:t>ΦΕΚ 258/Α΄/2006, όπως τροποποιήθηκε από το Ν. 4249/2014 – ΦΕΚ 73/Α’/2014).</w:t>
      </w:r>
    </w:p>
    <w:p w:rsidR="00E770AC" w:rsidRDefault="00E770AC" w:rsidP="00E770AC">
      <w:pPr>
        <w:autoSpaceDE w:val="0"/>
        <w:autoSpaceDN w:val="0"/>
        <w:adjustRightInd w:val="0"/>
        <w:rPr>
          <w:rFonts w:ascii="Calibri" w:hAnsi="Calibri" w:cs="Calibri"/>
        </w:rPr>
      </w:pPr>
      <w:r>
        <w:rPr>
          <w:rFonts w:ascii="Calibri" w:hAnsi="Calibri" w:cs="Calibri"/>
        </w:rPr>
        <w:t xml:space="preserve">         Ο επικεφαλής της κατά τόπου αρμόδιας Πυροσβεστικής Υπηρεσίας αξιολογεί τις σχετικές με</w:t>
      </w:r>
    </w:p>
    <w:p w:rsidR="00E770AC" w:rsidRDefault="00E770AC" w:rsidP="00E770AC">
      <w:pPr>
        <w:autoSpaceDE w:val="0"/>
        <w:autoSpaceDN w:val="0"/>
        <w:adjustRightInd w:val="0"/>
        <w:rPr>
          <w:rFonts w:ascii="Calibri" w:hAnsi="Calibri" w:cs="Calibri"/>
        </w:rPr>
      </w:pPr>
      <w:r>
        <w:rPr>
          <w:rFonts w:ascii="Calibri" w:hAnsi="Calibri" w:cs="Calibri"/>
        </w:rPr>
        <w:t>έρευνα και διάσωση πληροφορίες και κινητοποιεί τους διαθέσιμους πόρους του για την άμεση</w:t>
      </w:r>
    </w:p>
    <w:p w:rsidR="00E770AC" w:rsidRDefault="00E770AC" w:rsidP="00E770AC">
      <w:pPr>
        <w:autoSpaceDE w:val="0"/>
        <w:autoSpaceDN w:val="0"/>
        <w:adjustRightInd w:val="0"/>
        <w:rPr>
          <w:rFonts w:ascii="Calibri" w:hAnsi="Calibri" w:cs="Calibri"/>
        </w:rPr>
      </w:pPr>
      <w:r>
        <w:rPr>
          <w:rFonts w:ascii="Calibri" w:hAnsi="Calibri" w:cs="Calibri"/>
        </w:rPr>
        <w:lastRenderedPageBreak/>
        <w:t>μετάβασή τους στα σημεία των συμβάντων. Σύμφωνα με τις πληροφορίες που λαμβάνει από τα</w:t>
      </w:r>
    </w:p>
    <w:p w:rsidR="00E770AC" w:rsidRDefault="00E770AC" w:rsidP="00E770AC">
      <w:pPr>
        <w:autoSpaceDE w:val="0"/>
        <w:autoSpaceDN w:val="0"/>
        <w:adjustRightInd w:val="0"/>
        <w:rPr>
          <w:rFonts w:ascii="Calibri" w:hAnsi="Calibri" w:cs="Calibri"/>
        </w:rPr>
      </w:pPr>
      <w:r>
        <w:rPr>
          <w:rFonts w:ascii="Calibri" w:hAnsi="Calibri" w:cs="Calibri"/>
        </w:rPr>
        <w:t>σημεία των συμβάντων προβαίνει σε ιεράρχηση των συμβάντων και ενίσχυση των δυνάμεων, όπου</w:t>
      </w:r>
    </w:p>
    <w:p w:rsidR="00E770AC" w:rsidRDefault="00E770AC" w:rsidP="00E770AC">
      <w:pPr>
        <w:autoSpaceDE w:val="0"/>
        <w:autoSpaceDN w:val="0"/>
        <w:adjustRightInd w:val="0"/>
        <w:rPr>
          <w:rFonts w:ascii="Calibri" w:hAnsi="Calibri" w:cs="Calibri"/>
        </w:rPr>
      </w:pPr>
      <w:r>
        <w:rPr>
          <w:rFonts w:ascii="Calibri" w:hAnsi="Calibri" w:cs="Calibri"/>
        </w:rPr>
        <w:t>αυτό απαιτείται.</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 xml:space="preserve">       Στις επιχειρήσεις έρευνας και διάσωσης επικεφαλής των επιχειρήσεων τίθεται αξιωματικός του</w:t>
      </w:r>
    </w:p>
    <w:p w:rsidR="00E770AC" w:rsidRDefault="00E770AC" w:rsidP="00E770AC">
      <w:pPr>
        <w:autoSpaceDE w:val="0"/>
        <w:autoSpaceDN w:val="0"/>
        <w:adjustRightInd w:val="0"/>
        <w:rPr>
          <w:rFonts w:ascii="Calibri" w:hAnsi="Calibri" w:cs="Calibri"/>
        </w:rPr>
      </w:pPr>
      <w:r>
        <w:rPr>
          <w:rFonts w:ascii="Calibri,Bold" w:hAnsi="Calibri,Bold" w:cs="Calibri,Bold"/>
          <w:b/>
          <w:bCs/>
        </w:rPr>
        <w:t>ΠΣ</w:t>
      </w:r>
      <w:r>
        <w:rPr>
          <w:rFonts w:ascii="Calibri" w:hAnsi="Calibri" w:cs="Calibri"/>
        </w:rPr>
        <w:t>, ο οποίος αξιολογώντας την κατάσταση από τον τόπο της καταστροφής δύναται να αιτηθεί τη</w:t>
      </w:r>
    </w:p>
    <w:p w:rsidR="00E770AC" w:rsidRDefault="00E770AC" w:rsidP="00E770AC">
      <w:pPr>
        <w:autoSpaceDE w:val="0"/>
        <w:autoSpaceDN w:val="0"/>
        <w:adjustRightInd w:val="0"/>
        <w:rPr>
          <w:rFonts w:ascii="Calibri" w:hAnsi="Calibri" w:cs="Calibri"/>
        </w:rPr>
      </w:pPr>
      <w:r>
        <w:rPr>
          <w:rFonts w:ascii="Calibri" w:hAnsi="Calibri" w:cs="Calibri"/>
        </w:rPr>
        <w:t>συνδρομή και άλλων φορέων και υπηρεσιών για τη διευκόλυνση του έργου του</w:t>
      </w:r>
    </w:p>
    <w:p w:rsidR="00E770AC" w:rsidRDefault="00E770AC" w:rsidP="00E770AC">
      <w:pPr>
        <w:autoSpaceDE w:val="0"/>
        <w:autoSpaceDN w:val="0"/>
        <w:adjustRightInd w:val="0"/>
        <w:rPr>
          <w:rFonts w:ascii="Calibri" w:hAnsi="Calibri" w:cs="Calibri"/>
        </w:rPr>
      </w:pPr>
      <w:r>
        <w:rPr>
          <w:rFonts w:ascii="Calibri" w:hAnsi="Calibri" w:cs="Calibri"/>
        </w:rPr>
        <w:t>Τα ανωτέρω αιτήματα προς συνδρομή του έργου του Πυροσβεστικού Σώματος, οφείλουν να τα</w:t>
      </w:r>
    </w:p>
    <w:p w:rsidR="00E770AC" w:rsidRDefault="00E770AC" w:rsidP="00E770AC">
      <w:pPr>
        <w:autoSpaceDE w:val="0"/>
        <w:autoSpaceDN w:val="0"/>
        <w:adjustRightInd w:val="0"/>
        <w:rPr>
          <w:rFonts w:ascii="Calibri" w:hAnsi="Calibri" w:cs="Calibri"/>
        </w:rPr>
      </w:pPr>
      <w:r>
        <w:rPr>
          <w:rFonts w:ascii="Calibri" w:hAnsi="Calibri" w:cs="Calibri"/>
        </w:rPr>
        <w:t>εξετάζουν κατά προτεραιότητα οι αρμόδιοι φορείς.</w:t>
      </w:r>
    </w:p>
    <w:p w:rsidR="00E770AC" w:rsidRDefault="00E770AC" w:rsidP="00E770AC">
      <w:pPr>
        <w:autoSpaceDE w:val="0"/>
        <w:autoSpaceDN w:val="0"/>
        <w:adjustRightInd w:val="0"/>
        <w:rPr>
          <w:rFonts w:ascii="Calibri" w:hAnsi="Calibri" w:cs="Calibri"/>
        </w:rPr>
      </w:pPr>
      <w:r>
        <w:rPr>
          <w:rFonts w:ascii="Calibri" w:hAnsi="Calibri" w:cs="Calibri"/>
        </w:rPr>
        <w:t xml:space="preserve">       Η παροχή προνοσοκομειακής περίθαλψης και μεταφοράς διασωθέντων τραυματιών λόγω</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σε υγειονομικά κέντρα είναι αρμοδιότητα του ΕΚΑΒ (Ν. 1579/85, ΦΕΚ</w:t>
      </w:r>
    </w:p>
    <w:p w:rsidR="00E770AC" w:rsidRDefault="00E770AC" w:rsidP="00E770AC">
      <w:pPr>
        <w:autoSpaceDE w:val="0"/>
        <w:autoSpaceDN w:val="0"/>
        <w:adjustRightInd w:val="0"/>
        <w:rPr>
          <w:rFonts w:ascii="Calibri" w:hAnsi="Calibri" w:cs="Calibri"/>
        </w:rPr>
      </w:pPr>
      <w:r>
        <w:rPr>
          <w:rFonts w:ascii="Calibri" w:hAnsi="Calibri" w:cs="Calibri"/>
        </w:rPr>
        <w:t>217/Α΄/1985).</w:t>
      </w:r>
    </w:p>
    <w:p w:rsidR="00E770AC" w:rsidRDefault="00E770AC" w:rsidP="00E770AC">
      <w:pPr>
        <w:autoSpaceDE w:val="0"/>
        <w:autoSpaceDN w:val="0"/>
        <w:adjustRightInd w:val="0"/>
        <w:rPr>
          <w:rFonts w:ascii="Calibri" w:hAnsi="Calibri" w:cs="Calibri"/>
        </w:rPr>
      </w:pPr>
      <w:r>
        <w:rPr>
          <w:rFonts w:ascii="Calibri" w:hAnsi="Calibri" w:cs="Calibri"/>
        </w:rPr>
        <w:t xml:space="preserve">       Διευκρινίζεται ότι οι επιχειρήσεις έρευνας και διάσωσης αφορούν πολίτες που βρίσκονται σε</w:t>
      </w:r>
    </w:p>
    <w:p w:rsidR="00E770AC" w:rsidRDefault="00E770AC" w:rsidP="00E770AC">
      <w:pPr>
        <w:autoSpaceDE w:val="0"/>
        <w:autoSpaceDN w:val="0"/>
        <w:adjustRightInd w:val="0"/>
        <w:rPr>
          <w:rFonts w:ascii="Calibri,Bold" w:hAnsi="Calibri,Bold" w:cs="Calibri,Bold"/>
          <w:b/>
          <w:bCs/>
        </w:rPr>
      </w:pPr>
      <w:r>
        <w:rPr>
          <w:rFonts w:ascii="Calibri" w:hAnsi="Calibri" w:cs="Calibri"/>
        </w:rPr>
        <w:t xml:space="preserve">επαφή, ή εντός του φλεγόμενου χώρου και η προσωπική τους ασφάλεια </w:t>
      </w:r>
      <w:r>
        <w:rPr>
          <w:rFonts w:ascii="Calibri,Bold" w:hAnsi="Calibri,Bold" w:cs="Calibri,Bold"/>
          <w:b/>
          <w:bCs/>
        </w:rPr>
        <w:t>διατρέχει άμεσο και διαρκή</w:t>
      </w: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κίνδυνο </w:t>
      </w:r>
      <w:r>
        <w:rPr>
          <w:rFonts w:ascii="Calibri" w:hAnsi="Calibri" w:cs="Calibri"/>
        </w:rPr>
        <w:t xml:space="preserve">και απαιτεί την </w:t>
      </w:r>
      <w:r>
        <w:rPr>
          <w:rFonts w:ascii="Calibri,Bold" w:hAnsi="Calibri,Bold" w:cs="Calibri,Bold"/>
          <w:b/>
          <w:bCs/>
        </w:rPr>
        <w:t xml:space="preserve">άμεση παροχή βοήθειας </w:t>
      </w:r>
      <w:r>
        <w:rPr>
          <w:rFonts w:ascii="Calibri" w:hAnsi="Calibri" w:cs="Calibri"/>
        </w:rPr>
        <w:t>ώστε να μην υπάρξουν απώλειες, σε αντίθεση με</w:t>
      </w:r>
    </w:p>
    <w:p w:rsidR="00E770AC" w:rsidRDefault="00E770AC" w:rsidP="00E770AC">
      <w:pPr>
        <w:autoSpaceDE w:val="0"/>
        <w:autoSpaceDN w:val="0"/>
        <w:adjustRightInd w:val="0"/>
        <w:rPr>
          <w:rFonts w:ascii="Calibri" w:hAnsi="Calibri" w:cs="Calibri"/>
        </w:rPr>
      </w:pPr>
      <w:r>
        <w:rPr>
          <w:rFonts w:ascii="Calibri" w:hAnsi="Calibri" w:cs="Calibri"/>
        </w:rPr>
        <w:t>την εφαρμογή του μέτρου της οργανωμένης απομάκρυνσης πολιτών που αφορά πολίτες που</w:t>
      </w:r>
    </w:p>
    <w:p w:rsidR="00E770AC" w:rsidRDefault="00E770AC" w:rsidP="00E770AC">
      <w:pPr>
        <w:autoSpaceDE w:val="0"/>
        <w:autoSpaceDN w:val="0"/>
        <w:adjustRightInd w:val="0"/>
        <w:rPr>
          <w:rFonts w:ascii="Calibri" w:hAnsi="Calibri" w:cs="Calibri"/>
        </w:rPr>
      </w:pPr>
      <w:r>
        <w:rPr>
          <w:rFonts w:ascii="Calibri" w:hAnsi="Calibri" w:cs="Calibri"/>
        </w:rPr>
        <w:t>βρίσκονται σε κίνδυνο εξ αιτίας της παραμονής τους πλησίον της περιοχής που εξελίσσεται μια</w:t>
      </w:r>
    </w:p>
    <w:p w:rsidR="00E770AC" w:rsidRDefault="00E770AC" w:rsidP="00E770AC">
      <w:pPr>
        <w:autoSpaceDE w:val="0"/>
        <w:autoSpaceDN w:val="0"/>
        <w:adjustRightInd w:val="0"/>
        <w:rPr>
          <w:rFonts w:ascii="Calibri" w:hAnsi="Calibri" w:cs="Calibri"/>
        </w:rPr>
      </w:pPr>
      <w:r>
        <w:rPr>
          <w:rFonts w:ascii="Calibri" w:hAnsi="Calibri" w:cs="Calibri"/>
        </w:rPr>
        <w:t>δασική πυρκαγιά, ή σε κάποια απόσταση από την πορεία εξέλιξής της και ο κίνδυνος παραμονής τους</w:t>
      </w:r>
    </w:p>
    <w:p w:rsidR="00E770AC" w:rsidRDefault="00E770AC" w:rsidP="00E770AC">
      <w:pPr>
        <w:autoSpaceDE w:val="0"/>
        <w:autoSpaceDN w:val="0"/>
        <w:adjustRightInd w:val="0"/>
        <w:rPr>
          <w:rFonts w:ascii="Calibri" w:hAnsi="Calibri" w:cs="Calibri"/>
        </w:rPr>
      </w:pPr>
      <w:r>
        <w:rPr>
          <w:rFonts w:ascii="Calibri" w:hAnsi="Calibri" w:cs="Calibri"/>
        </w:rPr>
        <w:t>σε οικισμούς, τμήματα πολεοδομικών συγκροτημάτων, κλπ, είναι μεγαλύτερος σε σχέση με τον</w:t>
      </w:r>
    </w:p>
    <w:p w:rsidR="00E770AC" w:rsidRDefault="00E770AC" w:rsidP="00E770AC">
      <w:pPr>
        <w:autoSpaceDE w:val="0"/>
        <w:autoSpaceDN w:val="0"/>
        <w:adjustRightInd w:val="0"/>
        <w:rPr>
          <w:rFonts w:ascii="Calibri" w:hAnsi="Calibri" w:cs="Calibri"/>
        </w:rPr>
      </w:pPr>
      <w:r>
        <w:rPr>
          <w:rFonts w:ascii="Calibri" w:hAnsi="Calibri" w:cs="Calibri"/>
        </w:rPr>
        <w:t>κίνδυνο μετακίνησης, στον οποίο δύναται να εκτεθούν κατευθυνόμενοι προς ασφαλή χώρο.</w:t>
      </w:r>
    </w:p>
    <w:p w:rsidR="00E770AC" w:rsidRDefault="00E770AC" w:rsidP="00E770AC">
      <w:pPr>
        <w:autoSpaceDE w:val="0"/>
        <w:autoSpaceDN w:val="0"/>
        <w:adjustRightInd w:val="0"/>
        <w:rPr>
          <w:rFonts w:ascii="Calibri" w:hAnsi="Calibri" w:cs="Calibri"/>
        </w:rPr>
      </w:pPr>
      <w:r>
        <w:rPr>
          <w:rFonts w:ascii="Calibri" w:hAnsi="Calibri" w:cs="Calibri"/>
        </w:rPr>
        <w:t xml:space="preserve">       Κατά συνέπεια, η διάσωση είναι δράση υποχρεωτική και κατά κανόνα αφορά μικρές ομάδες</w:t>
      </w:r>
    </w:p>
    <w:p w:rsidR="00E770AC" w:rsidRDefault="00E770AC" w:rsidP="00E770AC">
      <w:pPr>
        <w:autoSpaceDE w:val="0"/>
        <w:autoSpaceDN w:val="0"/>
        <w:adjustRightInd w:val="0"/>
        <w:rPr>
          <w:rFonts w:ascii="Calibri" w:hAnsi="Calibri" w:cs="Calibri"/>
        </w:rPr>
      </w:pPr>
      <w:r>
        <w:rPr>
          <w:rFonts w:ascii="Calibri" w:hAnsi="Calibri" w:cs="Calibri"/>
        </w:rPr>
        <w:t>πολιτών, ή μεμονωμένα άτομα σε συγκεκριμένο και περιορισμένο χώρο, σε επαφή, ή εντός της</w:t>
      </w:r>
    </w:p>
    <w:p w:rsidR="00E770AC" w:rsidRDefault="00E770AC" w:rsidP="00E770AC">
      <w:pPr>
        <w:autoSpaceDE w:val="0"/>
        <w:autoSpaceDN w:val="0"/>
        <w:adjustRightInd w:val="0"/>
        <w:rPr>
          <w:rFonts w:ascii="Calibri" w:hAnsi="Calibri" w:cs="Calibri"/>
        </w:rPr>
      </w:pPr>
      <w:r>
        <w:rPr>
          <w:rFonts w:ascii="Calibri" w:hAnsi="Calibri" w:cs="Calibri"/>
        </w:rPr>
        <w:t>φλεγόμενης ζώνης μιας δασικής πυρκαγιάς, ενώ η δράση της οργανωμένης απομάκρυνσης εξετάζεται</w:t>
      </w:r>
    </w:p>
    <w:p w:rsidR="00E770AC" w:rsidRDefault="00E770AC" w:rsidP="00E770AC">
      <w:pPr>
        <w:autoSpaceDE w:val="0"/>
        <w:autoSpaceDN w:val="0"/>
        <w:adjustRightInd w:val="0"/>
        <w:rPr>
          <w:rFonts w:ascii="Calibri" w:hAnsi="Calibri" w:cs="Calibri"/>
        </w:rPr>
      </w:pPr>
      <w:r>
        <w:rPr>
          <w:rFonts w:ascii="Calibri" w:hAnsi="Calibri" w:cs="Calibri"/>
        </w:rPr>
        <w:t>ως μέτρο που δρομολογείται για την προληπτική προστασία των πολιτών κάτω από ορισμένες</w:t>
      </w:r>
    </w:p>
    <w:p w:rsidR="00E770AC" w:rsidRDefault="00E770AC" w:rsidP="00E770AC">
      <w:pPr>
        <w:autoSpaceDE w:val="0"/>
        <w:autoSpaceDN w:val="0"/>
        <w:adjustRightInd w:val="0"/>
        <w:rPr>
          <w:rFonts w:ascii="Calibri" w:hAnsi="Calibri" w:cs="Calibri"/>
        </w:rPr>
      </w:pPr>
      <w:r>
        <w:rPr>
          <w:rFonts w:ascii="Calibri" w:hAnsi="Calibri" w:cs="Calibri"/>
        </w:rPr>
        <w:t>προϋποθέσεις και περιορισμούς και έχει χαρακτήρα μη υποχρεωτικό.</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43" w:name="_Toc34652932"/>
      <w:r>
        <w:rPr>
          <w:rFonts w:ascii="Calibri,Bold" w:hAnsi="Calibri,Bold" w:cs="Calibri,Bold"/>
          <w:b w:val="0"/>
          <w:bCs/>
        </w:rPr>
        <w:t>4.7 Έλεγχος και Καταστολή Επαγόμενων Φαινομένων</w:t>
      </w:r>
      <w:bookmarkEnd w:id="43"/>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εκδήλωση δασικής πυρκαγιάς δύναται να προκαλέσει επαγόμενες καταστροφές, όπως</w:t>
      </w:r>
    </w:p>
    <w:p w:rsidR="00E770AC" w:rsidRDefault="00E770AC" w:rsidP="00E770AC">
      <w:pPr>
        <w:autoSpaceDE w:val="0"/>
        <w:autoSpaceDN w:val="0"/>
        <w:adjustRightInd w:val="0"/>
        <w:rPr>
          <w:rFonts w:ascii="Calibri" w:hAnsi="Calibri" w:cs="Calibri"/>
        </w:rPr>
      </w:pPr>
      <w:r>
        <w:rPr>
          <w:rFonts w:ascii="Calibri" w:hAnsi="Calibri" w:cs="Calibri"/>
        </w:rPr>
        <w:t>πυρκαγιές σε βιομηχανικές εγκαταστάσεις, διαρροή επικίνδυνων υλικών, κλπ.</w:t>
      </w:r>
    </w:p>
    <w:p w:rsidR="00E770AC" w:rsidRDefault="00E770AC" w:rsidP="00E770AC">
      <w:pPr>
        <w:autoSpaceDE w:val="0"/>
        <w:autoSpaceDN w:val="0"/>
        <w:adjustRightInd w:val="0"/>
        <w:rPr>
          <w:rFonts w:ascii="Calibri" w:hAnsi="Calibri" w:cs="Calibri"/>
        </w:rPr>
      </w:pPr>
      <w:r>
        <w:rPr>
          <w:rFonts w:ascii="Calibri" w:hAnsi="Calibri" w:cs="Calibri"/>
        </w:rPr>
        <w:t xml:space="preserve">       Η διαχείριση εκτάκτων αναγκών λόγω των επαγόμενων από τη δασική πυρκαγιά καταστροφών,</w:t>
      </w:r>
    </w:p>
    <w:p w:rsidR="00E770AC" w:rsidRDefault="00E770AC" w:rsidP="00E770AC">
      <w:pPr>
        <w:autoSpaceDE w:val="0"/>
        <w:autoSpaceDN w:val="0"/>
        <w:adjustRightInd w:val="0"/>
        <w:rPr>
          <w:rFonts w:ascii="Calibri" w:hAnsi="Calibri" w:cs="Calibri"/>
        </w:rPr>
      </w:pPr>
      <w:r>
        <w:rPr>
          <w:rFonts w:ascii="Calibri" w:hAnsi="Calibri" w:cs="Calibri"/>
        </w:rPr>
        <w:lastRenderedPageBreak/>
        <w:t>καθώς και ο έλεγχος και καταστολή τους, δύναται να προηγείται ή να επιτελείται ταυτόχρονα με τις</w:t>
      </w:r>
    </w:p>
    <w:p w:rsidR="00E770AC" w:rsidRDefault="00E770AC" w:rsidP="00E770AC">
      <w:pPr>
        <w:autoSpaceDE w:val="0"/>
        <w:autoSpaceDN w:val="0"/>
        <w:adjustRightInd w:val="0"/>
        <w:rPr>
          <w:rFonts w:ascii="Calibri" w:hAnsi="Calibri" w:cs="Calibri"/>
        </w:rPr>
      </w:pPr>
      <w:r>
        <w:rPr>
          <w:rFonts w:ascii="Calibri" w:hAnsi="Calibri" w:cs="Calibri"/>
        </w:rPr>
        <w:t>λοιπές δράσεις διαχείρισης εκτάκτων αναγκών λόγω της δασικής πυρκαγιάς.</w:t>
      </w:r>
    </w:p>
    <w:p w:rsidR="00E770AC" w:rsidRDefault="00E770AC" w:rsidP="00E770AC">
      <w:pPr>
        <w:autoSpaceDE w:val="0"/>
        <w:autoSpaceDN w:val="0"/>
        <w:adjustRightInd w:val="0"/>
        <w:rPr>
          <w:rFonts w:ascii="Calibri" w:hAnsi="Calibri" w:cs="Calibri"/>
        </w:rPr>
      </w:pPr>
      <w:r>
        <w:rPr>
          <w:rFonts w:ascii="Calibri" w:hAnsi="Calibri" w:cs="Calibri"/>
        </w:rPr>
        <w:t>Στο στάδιο αυτό, εφόσον οι επαγόμενες από τη δασική πυρκαγιά καταστροφές εκδηλωθούν,</w:t>
      </w:r>
    </w:p>
    <w:p w:rsidR="00E770AC" w:rsidRDefault="00E770AC" w:rsidP="00E770AC">
      <w:pPr>
        <w:autoSpaceDE w:val="0"/>
        <w:autoSpaceDN w:val="0"/>
        <w:adjustRightInd w:val="0"/>
        <w:rPr>
          <w:rFonts w:ascii="Calibri" w:hAnsi="Calibri" w:cs="Calibri"/>
        </w:rPr>
      </w:pPr>
      <w:r>
        <w:rPr>
          <w:rFonts w:ascii="Calibri" w:hAnsi="Calibri" w:cs="Calibri"/>
        </w:rPr>
        <w:t>αξιολογούνται και αντιμετωπίζονται κατά περίπτωση και εφαρμόζονται τα ειδικότερα σχέδια</w:t>
      </w:r>
    </w:p>
    <w:p w:rsidR="00E770AC" w:rsidRDefault="00E770AC" w:rsidP="00E770AC">
      <w:pPr>
        <w:autoSpaceDE w:val="0"/>
        <w:autoSpaceDN w:val="0"/>
        <w:adjustRightInd w:val="0"/>
        <w:rPr>
          <w:rFonts w:ascii="Calibri" w:hAnsi="Calibri" w:cs="Calibri"/>
        </w:rPr>
      </w:pPr>
      <w:r>
        <w:rPr>
          <w:rFonts w:ascii="Calibri" w:hAnsi="Calibri" w:cs="Calibri"/>
        </w:rPr>
        <w:t>αντιμετώπισής τους όταν αυτό απαιτηθεί (ΣΑΤΑΜΕ, κλπ).</w:t>
      </w:r>
    </w:p>
    <w:p w:rsidR="00E770AC" w:rsidRDefault="00E770AC" w:rsidP="00E770AC">
      <w:pPr>
        <w:autoSpaceDE w:val="0"/>
        <w:autoSpaceDN w:val="0"/>
        <w:adjustRightInd w:val="0"/>
        <w:rPr>
          <w:rFonts w:ascii="Calibri" w:hAnsi="Calibri" w:cs="Calibri"/>
        </w:rPr>
      </w:pPr>
      <w:r>
        <w:rPr>
          <w:rFonts w:ascii="Calibri" w:hAnsi="Calibri" w:cs="Calibri"/>
        </w:rPr>
        <w:t xml:space="preserve">         Αιτήματα συνδρομής στο έργο της αντιμετώπισης των επαγόμενων φυσικών ή τεχνολογικών</w:t>
      </w:r>
    </w:p>
    <w:p w:rsidR="00E770AC" w:rsidRDefault="00E770AC" w:rsidP="00E770AC">
      <w:pPr>
        <w:autoSpaceDE w:val="0"/>
        <w:autoSpaceDN w:val="0"/>
        <w:adjustRightInd w:val="0"/>
        <w:rPr>
          <w:rFonts w:ascii="Calibri" w:hAnsi="Calibri" w:cs="Calibri"/>
        </w:rPr>
      </w:pPr>
      <w:r>
        <w:rPr>
          <w:rFonts w:ascii="Calibri" w:hAnsi="Calibri" w:cs="Calibri"/>
        </w:rPr>
        <w:t>καταστροφών από άλλες υπηρεσίες και φορείς (ΕΛ.ΑΣ., Περιφέρειες, Δήμους, κλπ), πρέπει να</w:t>
      </w:r>
    </w:p>
    <w:p w:rsidR="00E770AC" w:rsidRDefault="00E770AC" w:rsidP="00E770AC">
      <w:pPr>
        <w:autoSpaceDE w:val="0"/>
        <w:autoSpaceDN w:val="0"/>
        <w:adjustRightInd w:val="0"/>
        <w:rPr>
          <w:rFonts w:ascii="Calibri" w:hAnsi="Calibri" w:cs="Calibri"/>
        </w:rPr>
      </w:pPr>
      <w:r>
        <w:rPr>
          <w:rFonts w:ascii="Calibri,Bold" w:hAnsi="Calibri,Bold" w:cs="Calibri,Bold"/>
          <w:b/>
          <w:bCs/>
        </w:rPr>
        <w:t>συναξιολογούνται</w:t>
      </w:r>
      <w:r>
        <w:rPr>
          <w:rFonts w:ascii="Calibri" w:hAnsi="Calibri" w:cs="Calibri"/>
        </w:rPr>
        <w:t>, βάσει των επιπτώσεων των επαγομένων καταστροφών, της επικρατούσας</w:t>
      </w:r>
    </w:p>
    <w:p w:rsidR="00E770AC" w:rsidRDefault="00E770AC" w:rsidP="00E770AC">
      <w:pPr>
        <w:autoSpaceDE w:val="0"/>
        <w:autoSpaceDN w:val="0"/>
        <w:adjustRightInd w:val="0"/>
        <w:rPr>
          <w:rFonts w:ascii="Calibri" w:hAnsi="Calibri" w:cs="Calibri"/>
        </w:rPr>
      </w:pPr>
      <w:r>
        <w:rPr>
          <w:rFonts w:ascii="Calibri" w:hAnsi="Calibri" w:cs="Calibri"/>
        </w:rPr>
        <w:t>κατάστασης καθώς και των επιχειρησιακών αναγκών και προτεραιοτήτων τους στην αντιμετώπιση</w:t>
      </w:r>
    </w:p>
    <w:p w:rsidR="00E770AC" w:rsidRDefault="00E770AC" w:rsidP="00E770AC">
      <w:pPr>
        <w:autoSpaceDE w:val="0"/>
        <w:autoSpaceDN w:val="0"/>
        <w:adjustRightInd w:val="0"/>
        <w:rPr>
          <w:rFonts w:ascii="Calibri" w:hAnsi="Calibri" w:cs="Calibri"/>
        </w:rPr>
      </w:pPr>
      <w:r>
        <w:rPr>
          <w:rFonts w:ascii="Calibri" w:hAnsi="Calibri" w:cs="Calibri"/>
        </w:rPr>
        <w:t>των εκτάκτων αναγκών λόγω των δασικών πυρκαγιών.</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44" w:name="_Toc34652933"/>
      <w:r>
        <w:rPr>
          <w:rFonts w:ascii="Calibri,Bold" w:hAnsi="Calibri,Bold" w:cs="Calibri,Bold"/>
          <w:b w:val="0"/>
          <w:bCs/>
        </w:rPr>
        <w:t>4.8 Άμεση παροχή βοήθειας και υποστήριξη των πληγέντων</w:t>
      </w:r>
      <w:bookmarkEnd w:id="44"/>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παροχή βοήθειας και υποστήριξη των πληγέντων τα πρώτα 24-ωρα μετά την εκδήλωσή δασικής</w:t>
      </w:r>
    </w:p>
    <w:p w:rsidR="00E770AC" w:rsidRDefault="00E770AC" w:rsidP="00E770AC">
      <w:pPr>
        <w:autoSpaceDE w:val="0"/>
        <w:autoSpaceDN w:val="0"/>
        <w:adjustRightInd w:val="0"/>
        <w:rPr>
          <w:rFonts w:ascii="Calibri" w:hAnsi="Calibri" w:cs="Calibri"/>
        </w:rPr>
      </w:pPr>
      <w:r>
        <w:rPr>
          <w:rFonts w:ascii="Calibri" w:hAnsi="Calibri" w:cs="Calibri"/>
        </w:rPr>
        <w:t>πυρκαγιάς με καταστροφικές συνέπειες είναι δράσεις πολιτικής προστασίας με βαρύνουσα σημασία</w:t>
      </w:r>
    </w:p>
    <w:p w:rsidR="00E770AC" w:rsidRDefault="00E770AC" w:rsidP="00E770AC">
      <w:pPr>
        <w:autoSpaceDE w:val="0"/>
        <w:autoSpaceDN w:val="0"/>
        <w:adjustRightInd w:val="0"/>
        <w:rPr>
          <w:rFonts w:ascii="Calibri" w:hAnsi="Calibri" w:cs="Calibri"/>
        </w:rPr>
      </w:pPr>
      <w:r>
        <w:rPr>
          <w:rFonts w:ascii="Calibri" w:hAnsi="Calibri" w:cs="Calibri"/>
        </w:rPr>
        <w:t>και δρομολογούνται αρχικά σε τοπικό επίπεδο από τους αρμόδιους Δημάρχους με την συνδρομή των</w:t>
      </w:r>
    </w:p>
    <w:p w:rsidR="00E770AC" w:rsidRDefault="00E770AC" w:rsidP="00E770AC">
      <w:pPr>
        <w:autoSpaceDE w:val="0"/>
        <w:autoSpaceDN w:val="0"/>
        <w:adjustRightInd w:val="0"/>
        <w:rPr>
          <w:rFonts w:ascii="Calibri" w:hAnsi="Calibri" w:cs="Calibri"/>
        </w:rPr>
      </w:pPr>
      <w:r>
        <w:rPr>
          <w:rFonts w:ascii="Calibri" w:hAnsi="Calibri" w:cs="Calibri"/>
        </w:rPr>
        <w:t>οικείων Περιφερειαρχών/Αντιπεριφερειαρχών, στο πλαίσιο του θεσμικού τους ρόλου ως</w:t>
      </w:r>
    </w:p>
    <w:p w:rsidR="00E770AC" w:rsidRDefault="00E770AC" w:rsidP="00E770AC">
      <w:pPr>
        <w:autoSpaceDE w:val="0"/>
        <w:autoSpaceDN w:val="0"/>
        <w:adjustRightInd w:val="0"/>
        <w:rPr>
          <w:rFonts w:ascii="Calibri" w:hAnsi="Calibri" w:cs="Calibri"/>
        </w:rPr>
      </w:pPr>
      <w:r>
        <w:rPr>
          <w:rFonts w:ascii="Calibri" w:hAnsi="Calibri" w:cs="Calibri"/>
        </w:rPr>
        <w:t>Αποκεντρωμένα Όργανα Πολιτικής Προστασίας, δια των αρμοδίων υπηρεσιών τους και</w:t>
      </w:r>
    </w:p>
    <w:p w:rsidR="00E770AC" w:rsidRDefault="00E770AC" w:rsidP="00E770AC">
      <w:pPr>
        <w:autoSpaceDE w:val="0"/>
        <w:autoSpaceDN w:val="0"/>
        <w:adjustRightInd w:val="0"/>
        <w:rPr>
          <w:rFonts w:ascii="Calibri" w:hAnsi="Calibri" w:cs="Calibri"/>
        </w:rPr>
      </w:pPr>
      <w:r>
        <w:rPr>
          <w:rFonts w:ascii="Calibri" w:hAnsi="Calibri" w:cs="Calibri"/>
        </w:rPr>
        <w:t>υποστηρίζονται άμεσα από φορείς της κεντρικής διοίκησης, με βάση το μέγεθος των συνεπειών που</w:t>
      </w:r>
    </w:p>
    <w:p w:rsidR="00E770AC" w:rsidRDefault="00E770AC" w:rsidP="00E770AC">
      <w:pPr>
        <w:autoSpaceDE w:val="0"/>
        <w:autoSpaceDN w:val="0"/>
        <w:adjustRightInd w:val="0"/>
        <w:rPr>
          <w:rFonts w:ascii="Calibri" w:hAnsi="Calibri" w:cs="Calibri"/>
        </w:rPr>
      </w:pPr>
      <w:r>
        <w:rPr>
          <w:rFonts w:ascii="Calibri" w:hAnsi="Calibri" w:cs="Calibri"/>
        </w:rPr>
        <w:t>προκλήθηκαν από την εκδήλωση του καταστροφικού φαινομένου.</w:t>
      </w:r>
    </w:p>
    <w:p w:rsidR="00E770AC" w:rsidRDefault="00E770AC" w:rsidP="00E770AC">
      <w:pPr>
        <w:autoSpaceDE w:val="0"/>
        <w:autoSpaceDN w:val="0"/>
        <w:adjustRightInd w:val="0"/>
        <w:rPr>
          <w:rFonts w:ascii="Calibri" w:hAnsi="Calibri" w:cs="Calibri"/>
        </w:rPr>
      </w:pPr>
      <w:r>
        <w:rPr>
          <w:rFonts w:ascii="Calibri" w:hAnsi="Calibri" w:cs="Calibri"/>
        </w:rPr>
        <w:t xml:space="preserve">         Οι ανωτέρω δράσεις άμεσης παροχής βοήθειας και υποστήριξης των πληγέντων συνδέονται</w:t>
      </w:r>
    </w:p>
    <w:p w:rsidR="00E770AC" w:rsidRDefault="00E770AC" w:rsidP="00E770AC">
      <w:pPr>
        <w:autoSpaceDE w:val="0"/>
        <w:autoSpaceDN w:val="0"/>
        <w:adjustRightInd w:val="0"/>
        <w:rPr>
          <w:rFonts w:ascii="Calibri" w:hAnsi="Calibri" w:cs="Calibri"/>
        </w:rPr>
      </w:pPr>
      <w:r>
        <w:rPr>
          <w:rFonts w:ascii="Calibri" w:hAnsi="Calibri" w:cs="Calibri"/>
        </w:rPr>
        <w:t>πρωτίστως με την εξασφάλιση άμεσης προσωρινής διαμονής των πολιτών που η κατοικία τους έχει</w:t>
      </w:r>
    </w:p>
    <w:p w:rsidR="00E770AC" w:rsidRDefault="00E770AC" w:rsidP="00E770AC">
      <w:pPr>
        <w:autoSpaceDE w:val="0"/>
        <w:autoSpaceDN w:val="0"/>
        <w:adjustRightInd w:val="0"/>
        <w:rPr>
          <w:rFonts w:ascii="Calibri" w:hAnsi="Calibri" w:cs="Calibri"/>
        </w:rPr>
      </w:pPr>
      <w:r>
        <w:rPr>
          <w:rFonts w:ascii="Calibri" w:hAnsi="Calibri" w:cs="Calibri"/>
        </w:rPr>
        <w:t>πληγεί από τη δασική πυρκαγιά και χρειάζονται άμεση προσωρινή φιλοξενία, καθώς και με την</w:t>
      </w:r>
    </w:p>
    <w:p w:rsidR="00E770AC" w:rsidRDefault="00E770AC" w:rsidP="00E770AC">
      <w:pPr>
        <w:autoSpaceDE w:val="0"/>
        <w:autoSpaceDN w:val="0"/>
        <w:adjustRightInd w:val="0"/>
        <w:rPr>
          <w:rFonts w:ascii="Calibri" w:hAnsi="Calibri" w:cs="Calibri"/>
        </w:rPr>
      </w:pPr>
      <w:r>
        <w:rPr>
          <w:rFonts w:ascii="Calibri" w:hAnsi="Calibri" w:cs="Calibri"/>
        </w:rPr>
        <w:t>μεταφορά και κάλυψη των στοιχειωδών αναγκών των πολιτών που έχουν προσωρινά απομακρυνθεί</w:t>
      </w:r>
    </w:p>
    <w:p w:rsidR="00E770AC" w:rsidRDefault="00E770AC" w:rsidP="00E770AC">
      <w:pPr>
        <w:autoSpaceDE w:val="0"/>
        <w:autoSpaceDN w:val="0"/>
        <w:adjustRightInd w:val="0"/>
        <w:rPr>
          <w:rFonts w:ascii="Calibri" w:hAnsi="Calibri" w:cs="Calibri"/>
        </w:rPr>
      </w:pPr>
      <w:r>
        <w:rPr>
          <w:rFonts w:ascii="Calibri" w:hAnsi="Calibri" w:cs="Calibri"/>
        </w:rPr>
        <w:t>από περιοχή που τεκμηριωμένα εκτιμάται ότι απειλείται από εξελισσόμενη ή επικείμενη</w:t>
      </w:r>
    </w:p>
    <w:p w:rsidR="00E770AC" w:rsidRDefault="00E770AC" w:rsidP="00E770AC">
      <w:pPr>
        <w:autoSpaceDE w:val="0"/>
        <w:autoSpaceDN w:val="0"/>
        <w:adjustRightInd w:val="0"/>
        <w:rPr>
          <w:rFonts w:ascii="Calibri" w:hAnsi="Calibri" w:cs="Calibri"/>
        </w:rPr>
      </w:pPr>
      <w:r>
        <w:rPr>
          <w:rFonts w:ascii="Calibri" w:hAnsi="Calibri" w:cs="Calibri"/>
        </w:rPr>
        <w:t>καταστροφή, για την προστασία της ζωής και της υγείας τους, στο πλαίσιο εφαρμογής του άρθ. 18</w:t>
      </w:r>
    </w:p>
    <w:p w:rsidR="00E770AC" w:rsidRDefault="00E770AC" w:rsidP="00E770AC">
      <w:pPr>
        <w:autoSpaceDE w:val="0"/>
        <w:autoSpaceDN w:val="0"/>
        <w:adjustRightInd w:val="0"/>
        <w:rPr>
          <w:rFonts w:ascii="Calibri" w:hAnsi="Calibri" w:cs="Calibri"/>
        </w:rPr>
      </w:pPr>
      <w:r>
        <w:rPr>
          <w:rFonts w:ascii="Calibri" w:hAnsi="Calibri" w:cs="Calibri"/>
        </w:rPr>
        <w:t>του Ν.3613/2007.</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δράσεις αυτές κατά κύριο λόγο απαιτούν τη συνέργεια και τη συνεργασία των υπηρεσιών των</w:t>
      </w:r>
    </w:p>
    <w:p w:rsidR="00E770AC" w:rsidRDefault="00E770AC" w:rsidP="00E770AC">
      <w:pPr>
        <w:autoSpaceDE w:val="0"/>
        <w:autoSpaceDN w:val="0"/>
        <w:adjustRightInd w:val="0"/>
        <w:rPr>
          <w:rFonts w:ascii="Calibri" w:hAnsi="Calibri" w:cs="Calibri"/>
        </w:rPr>
      </w:pPr>
      <w:r>
        <w:rPr>
          <w:rFonts w:ascii="Calibri" w:hAnsi="Calibri" w:cs="Calibri"/>
        </w:rPr>
        <w:t>Δήμων και των Περιφερειών που εμπλέκονται, βάσει του προσωπικού και των μέσων που άμεσα</w:t>
      </w:r>
    </w:p>
    <w:p w:rsidR="00E770AC" w:rsidRDefault="00E770AC" w:rsidP="00E770AC">
      <w:pPr>
        <w:autoSpaceDE w:val="0"/>
        <w:autoSpaceDN w:val="0"/>
        <w:adjustRightInd w:val="0"/>
        <w:rPr>
          <w:rFonts w:ascii="Calibri" w:hAnsi="Calibri" w:cs="Calibri"/>
        </w:rPr>
      </w:pPr>
      <w:r>
        <w:rPr>
          <w:rFonts w:ascii="Calibri" w:hAnsi="Calibri" w:cs="Calibri"/>
        </w:rPr>
        <w:t>διαθέτουν.</w:t>
      </w:r>
    </w:p>
    <w:p w:rsidR="00E770AC" w:rsidRDefault="00E770AC" w:rsidP="00E770AC">
      <w:pPr>
        <w:pStyle w:val="3"/>
        <w:rPr>
          <w:rFonts w:ascii="Calibri" w:hAnsi="Calibri" w:cs="Calibri"/>
        </w:rPr>
      </w:pPr>
    </w:p>
    <w:p w:rsidR="00E770AC" w:rsidRDefault="00E770AC" w:rsidP="00E770AC">
      <w:pPr>
        <w:pStyle w:val="3"/>
        <w:rPr>
          <w:rFonts w:ascii="Calibri,Bold" w:hAnsi="Calibri,Bold" w:cs="Calibri,Bold"/>
          <w:bCs/>
        </w:rPr>
      </w:pPr>
      <w:bookmarkStart w:id="45" w:name="_Toc34652934"/>
      <w:r>
        <w:rPr>
          <w:rFonts w:ascii="Calibri,Bold" w:hAnsi="Calibri,Bold" w:cs="Calibri,Bold"/>
          <w:b w:val="0"/>
          <w:bCs/>
        </w:rPr>
        <w:t>4.9 Λήψη μέτρων διασφάλισης της Δημόσιας Υγείας σε περιπτώσεις δασικών πυρκαγιών</w:t>
      </w:r>
      <w:bookmarkEnd w:id="45"/>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Για τη διασφάλιση της ποιότητας του πόσιμου νερού και της ποιότητας των τροφίμων σε</w:t>
      </w:r>
    </w:p>
    <w:p w:rsidR="00E770AC" w:rsidRDefault="00E770AC" w:rsidP="00E770AC">
      <w:pPr>
        <w:autoSpaceDE w:val="0"/>
        <w:autoSpaceDN w:val="0"/>
        <w:adjustRightInd w:val="0"/>
        <w:rPr>
          <w:rFonts w:ascii="Calibri" w:hAnsi="Calibri" w:cs="Calibri"/>
        </w:rPr>
      </w:pPr>
      <w:r>
        <w:rPr>
          <w:rFonts w:ascii="Calibri" w:hAnsi="Calibri" w:cs="Calibri"/>
        </w:rPr>
        <w:t>περιπτώσεις φυσικών καταστροφών όπως οι δασικές πυρκαγιές, το Υπουργείο Υγείας έχει εκδώσει</w:t>
      </w:r>
    </w:p>
    <w:p w:rsidR="00E770AC" w:rsidRDefault="00E770AC" w:rsidP="00E770AC">
      <w:pPr>
        <w:autoSpaceDE w:val="0"/>
        <w:autoSpaceDN w:val="0"/>
        <w:adjustRightInd w:val="0"/>
        <w:rPr>
          <w:rFonts w:ascii="Calibri" w:hAnsi="Calibri" w:cs="Calibri"/>
        </w:rPr>
      </w:pPr>
      <w:r>
        <w:rPr>
          <w:rFonts w:ascii="Calibri" w:hAnsi="Calibri" w:cs="Calibri"/>
        </w:rPr>
        <w:t>την Δ1(δ)/ ΓΠ οικ. 56070/29-07-2019 Εγκύκλιο με θέμα «Λήψη μέτρων διασφάλισης της Δημόσιας</w:t>
      </w:r>
    </w:p>
    <w:p w:rsidR="00E770AC" w:rsidRDefault="00E770AC" w:rsidP="00E770AC">
      <w:pPr>
        <w:autoSpaceDE w:val="0"/>
        <w:autoSpaceDN w:val="0"/>
        <w:adjustRightInd w:val="0"/>
        <w:rPr>
          <w:rFonts w:ascii="Calibri" w:hAnsi="Calibri" w:cs="Calibri"/>
        </w:rPr>
      </w:pPr>
      <w:r>
        <w:rPr>
          <w:rFonts w:ascii="Calibri" w:hAnsi="Calibri" w:cs="Calibri"/>
        </w:rPr>
        <w:t>Υγείας σε περιπτώσεις φυσικών καταστροφών όπως οι πυρκαγιές» (ΑΔΑ: 7ΖΒΔ465ΦΥΟ-ΕΑΧ).</w:t>
      </w:r>
    </w:p>
    <w:p w:rsidR="00E770AC" w:rsidRDefault="00E770AC" w:rsidP="00E770AC">
      <w:pPr>
        <w:autoSpaceDE w:val="0"/>
        <w:autoSpaceDN w:val="0"/>
        <w:adjustRightInd w:val="0"/>
        <w:rPr>
          <w:rFonts w:ascii="Calibri" w:hAnsi="Calibri" w:cs="Calibri"/>
        </w:rPr>
      </w:pPr>
      <w:r>
        <w:rPr>
          <w:rFonts w:ascii="Calibri" w:hAnsi="Calibri" w:cs="Calibri"/>
        </w:rPr>
        <w:t>Ειδικότερα, σύμφωνα με το ανωτέρω έγγραφο για τη διασφάλιση της ποιότητας του πόσιμου</w:t>
      </w:r>
    </w:p>
    <w:p w:rsidR="00E770AC" w:rsidRDefault="00E770AC" w:rsidP="00E770AC">
      <w:pPr>
        <w:autoSpaceDE w:val="0"/>
        <w:autoSpaceDN w:val="0"/>
        <w:adjustRightInd w:val="0"/>
        <w:rPr>
          <w:rFonts w:ascii="Calibri" w:hAnsi="Calibri" w:cs="Calibri"/>
        </w:rPr>
      </w:pPr>
      <w:r>
        <w:rPr>
          <w:rFonts w:ascii="Calibri" w:hAnsi="Calibri" w:cs="Calibri"/>
        </w:rPr>
        <w:t>νερού οι ΟΤΑ και οι φορείς ύδρευσης που είναι υπεύθυνοι για την παροχή υγιεινού πόσιμου νερού,</w:t>
      </w:r>
    </w:p>
    <w:p w:rsidR="00E770AC" w:rsidRDefault="00E770AC" w:rsidP="00E770AC">
      <w:pPr>
        <w:autoSpaceDE w:val="0"/>
        <w:autoSpaceDN w:val="0"/>
        <w:adjustRightInd w:val="0"/>
        <w:rPr>
          <w:rFonts w:ascii="Calibri" w:hAnsi="Calibri" w:cs="Calibri"/>
        </w:rPr>
      </w:pPr>
      <w:r>
        <w:rPr>
          <w:rFonts w:ascii="Calibri" w:hAnsi="Calibri" w:cs="Calibri"/>
        </w:rPr>
        <w:t>σε συνεργασία με τις Δ/νσεις Δημόσιας Υγείας των Περιφερειών και άλλων συναρμόδιων φορέων, θα</w:t>
      </w:r>
    </w:p>
    <w:p w:rsidR="00E770AC" w:rsidRDefault="00E770AC" w:rsidP="00E770AC">
      <w:pPr>
        <w:autoSpaceDE w:val="0"/>
        <w:autoSpaceDN w:val="0"/>
        <w:adjustRightInd w:val="0"/>
        <w:rPr>
          <w:rFonts w:ascii="Calibri" w:hAnsi="Calibri" w:cs="Calibri"/>
        </w:rPr>
      </w:pPr>
      <w:r>
        <w:rPr>
          <w:rFonts w:ascii="Calibri" w:hAnsi="Calibri" w:cs="Calibri"/>
        </w:rPr>
        <w:t>πρέπει να διενεργήσουν υγειονομικό έλεγχο λειτουργίας των συστημάτων ύδρευσης (γεώτρηση ή</w:t>
      </w:r>
    </w:p>
    <w:p w:rsidR="00E770AC" w:rsidRDefault="00E770AC" w:rsidP="00E770AC">
      <w:pPr>
        <w:autoSpaceDE w:val="0"/>
        <w:autoSpaceDN w:val="0"/>
        <w:adjustRightInd w:val="0"/>
        <w:rPr>
          <w:rFonts w:ascii="Calibri" w:hAnsi="Calibri" w:cs="Calibri"/>
        </w:rPr>
      </w:pPr>
      <w:r>
        <w:rPr>
          <w:rFonts w:ascii="Calibri" w:hAnsi="Calibri" w:cs="Calibri"/>
        </w:rPr>
        <w:t>πηγή υδροληψίας, δεξαμενές, εγκαταστάσεις, δίκτυο διανομής) και αποχέτευσης.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46" w:name="_Toc34652935"/>
    </w:p>
    <w:p w:rsidR="00E770AC" w:rsidRDefault="00E770AC" w:rsidP="00E770AC">
      <w:pPr>
        <w:pStyle w:val="3"/>
        <w:rPr>
          <w:rFonts w:ascii="Calibri,Bold" w:hAnsi="Calibri,Bold" w:cs="Calibri,Bold"/>
          <w:b w:val="0"/>
          <w:bCs/>
        </w:rPr>
      </w:pPr>
      <w:r>
        <w:rPr>
          <w:rFonts w:ascii="Calibri,Bold" w:hAnsi="Calibri,Bold" w:cs="Calibri,Bold"/>
          <w:b w:val="0"/>
          <w:bCs/>
        </w:rPr>
        <w:t>4.10 Αποκλιμάκωση</w:t>
      </w:r>
      <w:bookmarkEnd w:id="46"/>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αποκλιμάκωση των εμπλεκομένων φορέων που έχουν αναλάβει δράσεις για την υποστήριξη</w:t>
      </w:r>
    </w:p>
    <w:p w:rsidR="00E770AC" w:rsidRDefault="00E770AC" w:rsidP="00E770AC">
      <w:pPr>
        <w:autoSpaceDE w:val="0"/>
        <w:autoSpaceDN w:val="0"/>
        <w:adjustRightInd w:val="0"/>
        <w:rPr>
          <w:rFonts w:ascii="Calibri" w:hAnsi="Calibri" w:cs="Calibri"/>
        </w:rPr>
      </w:pPr>
      <w:r>
        <w:rPr>
          <w:rFonts w:ascii="Calibri" w:hAnsi="Calibri" w:cs="Calibri"/>
        </w:rPr>
        <w:t>του έργου της καταστολής, για την οποία αρμόδιο είναι το Πυροσβεστικό Σώμα, γίνεται μετά από</w:t>
      </w:r>
    </w:p>
    <w:p w:rsidR="00E770AC" w:rsidRDefault="00E770AC" w:rsidP="00E770AC">
      <w:pPr>
        <w:autoSpaceDE w:val="0"/>
        <w:autoSpaceDN w:val="0"/>
        <w:adjustRightInd w:val="0"/>
        <w:rPr>
          <w:rFonts w:ascii="Calibri" w:hAnsi="Calibri" w:cs="Calibri"/>
        </w:rPr>
      </w:pPr>
      <w:r>
        <w:rPr>
          <w:rFonts w:ascii="Calibri" w:hAnsi="Calibri" w:cs="Calibri"/>
        </w:rPr>
        <w:t>σχετική απόφαση του Επικεφαλής Αξιωματικού του Πυροσβεστικού Σώματος, ο οποίος ενεργεί ως</w:t>
      </w:r>
    </w:p>
    <w:p w:rsidR="00E770AC" w:rsidRDefault="00E770AC" w:rsidP="00E770AC">
      <w:pPr>
        <w:autoSpaceDE w:val="0"/>
        <w:autoSpaceDN w:val="0"/>
        <w:adjustRightInd w:val="0"/>
        <w:rPr>
          <w:rFonts w:ascii="Calibri" w:hAnsi="Calibri" w:cs="Calibri"/>
        </w:rPr>
      </w:pPr>
      <w:r>
        <w:rPr>
          <w:rFonts w:ascii="Calibri" w:hAnsi="Calibri" w:cs="Calibri"/>
        </w:rPr>
        <w:t>συντονιστής του πυροσβεστικού έργου στην περιοχή του συμβάντος.</w:t>
      </w:r>
    </w:p>
    <w:p w:rsidR="00E770AC" w:rsidRDefault="00E770AC" w:rsidP="00E770AC">
      <w:pPr>
        <w:autoSpaceDE w:val="0"/>
        <w:autoSpaceDN w:val="0"/>
        <w:adjustRightInd w:val="0"/>
        <w:rPr>
          <w:rFonts w:ascii="Calibri" w:hAnsi="Calibri" w:cs="Calibri"/>
        </w:rPr>
      </w:pPr>
      <w:r>
        <w:rPr>
          <w:rFonts w:ascii="Calibri" w:hAnsi="Calibri" w:cs="Calibri"/>
        </w:rPr>
        <w:t xml:space="preserve">      Όσον αφορά το έργο Πολιτικής Προστασίας για δράσεις που αφορούν: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αντιμετώπιση εκτάκτων αναγκών λόγω Δασικών Πυρκαγιών και διαχείριση συνεπειών,</w:t>
      </w:r>
    </w:p>
    <w:p w:rsidR="00E770AC" w:rsidRDefault="00E770AC" w:rsidP="00E770AC">
      <w:pPr>
        <w:autoSpaceDE w:val="0"/>
        <w:autoSpaceDN w:val="0"/>
        <w:adjustRightInd w:val="0"/>
        <w:rPr>
          <w:rFonts w:ascii="Calibri" w:hAnsi="Calibri" w:cs="Calibri"/>
        </w:rPr>
      </w:pPr>
      <w:r>
        <w:rPr>
          <w:rFonts w:ascii="Calibri" w:hAnsi="Calibri" w:cs="Calibri"/>
        </w:rPr>
        <w:t>συμπεριλαμβανομένης και της οργανωμένης απομάκρυνσης πολιτών,</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άμεση – βραχεία αποκατάσταση από καταστροφές που προκλήθηκαν εξαιτίας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w:t>
      </w:r>
    </w:p>
    <w:p w:rsidR="00E770AC" w:rsidRDefault="00E770AC" w:rsidP="00E770AC">
      <w:pPr>
        <w:autoSpaceDE w:val="0"/>
        <w:autoSpaceDN w:val="0"/>
        <w:adjustRightInd w:val="0"/>
        <w:rPr>
          <w:rFonts w:ascii="Calibri" w:hAnsi="Calibri" w:cs="Calibri"/>
        </w:rPr>
      </w:pPr>
      <w:r>
        <w:rPr>
          <w:rFonts w:ascii="Calibri" w:hAnsi="Calibri" w:cs="Calibri"/>
        </w:rPr>
        <w:t>τα Όργανα Πολιτικής Προστασίας (Γενικός Γραμματέας Πολιτικής Προστασίας, Συντονιστής</w:t>
      </w:r>
    </w:p>
    <w:p w:rsidR="00E770AC" w:rsidRDefault="00E770AC" w:rsidP="00E770AC">
      <w:pPr>
        <w:autoSpaceDE w:val="0"/>
        <w:autoSpaceDN w:val="0"/>
        <w:adjustRightInd w:val="0"/>
        <w:rPr>
          <w:rFonts w:ascii="Calibri" w:hAnsi="Calibri" w:cs="Calibri"/>
        </w:rPr>
      </w:pPr>
      <w:r>
        <w:rPr>
          <w:rFonts w:ascii="Calibri" w:hAnsi="Calibri" w:cs="Calibri"/>
        </w:rPr>
        <w:t>Αποκεντρωμένης Διοίκησης, Περιφερειάρχης/αρμόδιος Αντιπεριφερειάρχης, Δήμαρχος) τα οποία</w:t>
      </w:r>
    </w:p>
    <w:p w:rsidR="00E770AC" w:rsidRDefault="00E770AC" w:rsidP="00E770AC">
      <w:pPr>
        <w:autoSpaceDE w:val="0"/>
        <w:autoSpaceDN w:val="0"/>
        <w:adjustRightInd w:val="0"/>
        <w:rPr>
          <w:rFonts w:ascii="Calibri" w:hAnsi="Calibri" w:cs="Calibri"/>
        </w:rPr>
      </w:pPr>
      <w:r>
        <w:rPr>
          <w:rFonts w:ascii="Calibri" w:hAnsi="Calibri" w:cs="Calibri"/>
        </w:rPr>
        <w:t>έχουν το συντονισμό του έργου Πολιτικής Προστασίας είναι αρμόδια για να αποφασίσουν την</w:t>
      </w:r>
    </w:p>
    <w:p w:rsidR="00E770AC" w:rsidRDefault="00E770AC" w:rsidP="00E770AC">
      <w:pPr>
        <w:autoSpaceDE w:val="0"/>
        <w:autoSpaceDN w:val="0"/>
        <w:adjustRightInd w:val="0"/>
        <w:rPr>
          <w:rFonts w:ascii="Calibri" w:hAnsi="Calibri" w:cs="Calibri"/>
        </w:rPr>
      </w:pPr>
      <w:r>
        <w:rPr>
          <w:rFonts w:ascii="Calibri" w:hAnsi="Calibri" w:cs="Calibri"/>
        </w:rPr>
        <w:t>αποκλιμάκωση δυναμικού και μέσων.</w:t>
      </w:r>
    </w:p>
    <w:p w:rsidR="00E770AC" w:rsidRDefault="00E770AC" w:rsidP="00E770AC">
      <w:pPr>
        <w:autoSpaceDE w:val="0"/>
        <w:autoSpaceDN w:val="0"/>
        <w:adjustRightInd w:val="0"/>
        <w:rPr>
          <w:rFonts w:ascii="Calibri" w:hAnsi="Calibri" w:cs="Calibri"/>
        </w:rPr>
      </w:pPr>
      <w:r>
        <w:rPr>
          <w:rFonts w:ascii="Calibri" w:hAnsi="Calibri" w:cs="Calibri"/>
        </w:rPr>
        <w:t xml:space="preserve">        Κάθε εμπλεκόμενος φορέας σε δράσεις πολιτικής προστασίας για την αντιμετώπιση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λόγω Δασικών Πυρκαγιών και τη διαχείριση των συνεπειών είναι υπεύθυνος για την</w:t>
      </w:r>
    </w:p>
    <w:p w:rsidR="00E770AC" w:rsidRDefault="00E770AC" w:rsidP="00E770AC">
      <w:pPr>
        <w:autoSpaceDE w:val="0"/>
        <w:autoSpaceDN w:val="0"/>
        <w:adjustRightInd w:val="0"/>
        <w:rPr>
          <w:rFonts w:ascii="Calibri" w:hAnsi="Calibri" w:cs="Calibri"/>
        </w:rPr>
      </w:pPr>
      <w:r>
        <w:rPr>
          <w:rFonts w:ascii="Calibri" w:hAnsi="Calibri" w:cs="Calibri"/>
        </w:rPr>
        <w:t>αποκλιμάκωση του ανθρώπινου δυναμικού και των μέσων που διαθέτει ή έχει ενεργοποιήσει.</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47" w:name="_Toc34652936"/>
      <w:r>
        <w:rPr>
          <w:rFonts w:ascii="Calibri,Bold" w:hAnsi="Calibri,Bold" w:cs="Calibri,Bold"/>
          <w:b w:val="0"/>
          <w:bCs/>
        </w:rPr>
        <w:lastRenderedPageBreak/>
        <w:t>4.11 Ενημέρωση κοινού σχετικά με θέματα που αφορούν τον έλεγχο και την καταστολή των</w:t>
      </w:r>
      <w:bookmarkEnd w:id="47"/>
    </w:p>
    <w:p w:rsidR="00E770AC" w:rsidRDefault="00E770AC" w:rsidP="00E770AC">
      <w:pPr>
        <w:pStyle w:val="3"/>
        <w:rPr>
          <w:rFonts w:ascii="Calibri,Bold" w:hAnsi="Calibri,Bold" w:cs="Calibri,Bold"/>
          <w:b w:val="0"/>
          <w:bCs/>
        </w:rPr>
      </w:pPr>
      <w:bookmarkStart w:id="48" w:name="_Toc34652937"/>
      <w:r>
        <w:rPr>
          <w:rFonts w:ascii="Calibri,Bold" w:hAnsi="Calibri,Bold" w:cs="Calibri,Bold"/>
          <w:b w:val="0"/>
          <w:bCs/>
        </w:rPr>
        <w:t>δασικών πυρκαγιών, καθώς και επιχειρήσεων έρευνας και διάσωσης.</w:t>
      </w:r>
      <w:bookmarkEnd w:id="48"/>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επίσημη ενημέρωση του κοινού σχετικά με θέματα που αφορούν τον έλεγχο και την καταστολή</w:t>
      </w:r>
    </w:p>
    <w:p w:rsidR="00E770AC" w:rsidRDefault="00E770AC" w:rsidP="00E770AC">
      <w:pPr>
        <w:autoSpaceDE w:val="0"/>
        <w:autoSpaceDN w:val="0"/>
        <w:adjustRightInd w:val="0"/>
        <w:rPr>
          <w:rFonts w:ascii="Calibri" w:hAnsi="Calibri" w:cs="Calibri"/>
        </w:rPr>
      </w:pPr>
      <w:r>
        <w:rPr>
          <w:rFonts w:ascii="Calibri" w:hAnsi="Calibri" w:cs="Calibri"/>
        </w:rPr>
        <w:t>των δασικών πυρκαγιών, καθώς και των επιχειρήσεων έρευνας και διάσωσης λόγω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αποτελεί αρμοδιότητα του Αρχηγείου του Π.Σ.</w:t>
      </w:r>
    </w:p>
    <w:p w:rsidR="00E770AC" w:rsidRDefault="00E770AC" w:rsidP="00E770AC">
      <w:pPr>
        <w:pStyle w:val="3"/>
        <w:rPr>
          <w:rFonts w:ascii="Calibri,Bold" w:hAnsi="Calibri,Bold" w:cs="Calibri,Bold"/>
          <w:bCs/>
        </w:rPr>
      </w:pPr>
      <w:bookmarkStart w:id="49" w:name="_Toc34652938"/>
      <w:r>
        <w:rPr>
          <w:rFonts w:ascii="Calibri,Bold" w:hAnsi="Calibri,Bold" w:cs="Calibri,Bold"/>
          <w:b w:val="0"/>
          <w:bCs/>
        </w:rPr>
        <w:t>4.12 Ενημέρωση κοινού για δράσεις που δρομολογούνται για την αντιμετώπιση εκτάκτων</w:t>
      </w:r>
      <w:bookmarkEnd w:id="49"/>
    </w:p>
    <w:p w:rsidR="00E770AC" w:rsidRDefault="00E770AC" w:rsidP="00E770AC">
      <w:pPr>
        <w:pStyle w:val="3"/>
        <w:rPr>
          <w:rFonts w:ascii="Calibri,Bold" w:hAnsi="Calibri,Bold" w:cs="Calibri,Bold"/>
          <w:b w:val="0"/>
          <w:bCs/>
        </w:rPr>
      </w:pPr>
      <w:bookmarkStart w:id="50" w:name="_Toc34652939"/>
      <w:r>
        <w:rPr>
          <w:rFonts w:ascii="Calibri,Bold" w:hAnsi="Calibri,Bold" w:cs="Calibri,Bold"/>
          <w:b w:val="0"/>
          <w:bCs/>
        </w:rPr>
        <w:t>αναγκών και την άμεση/βραχεία διαχείριση των συνεπειών λόγω δασικών πυρκαγιών.</w:t>
      </w:r>
      <w:bookmarkEnd w:id="50"/>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ενημέρωση της κοινής γνώμης και η παροχή οδηγιών σε κεντρικό επίπεδο, με στόχο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των καταστροφών και την ελαχιστοποίηση των συνεπειών τους, αποτελούν</w:t>
      </w:r>
    </w:p>
    <w:p w:rsidR="00E770AC" w:rsidRDefault="00E770AC" w:rsidP="00E770AC">
      <w:pPr>
        <w:autoSpaceDE w:val="0"/>
        <w:autoSpaceDN w:val="0"/>
        <w:adjustRightInd w:val="0"/>
        <w:rPr>
          <w:rFonts w:ascii="Calibri" w:hAnsi="Calibri" w:cs="Calibri"/>
        </w:rPr>
      </w:pPr>
      <w:r>
        <w:rPr>
          <w:rFonts w:ascii="Calibri" w:hAnsi="Calibri" w:cs="Calibri"/>
        </w:rPr>
        <w:t>αρμοδιότητα του Γενικού Γραμματέα Πολιτικής Προστασίας ή του Κεντρικού Συντονιστικού Οργάνου</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(Κ.Σ.Ο.Π.Π.) (αρθ. 5, Ν. 3013/2002), εφόσον τούτο συγκληθεί.</w:t>
      </w:r>
    </w:p>
    <w:p w:rsidR="00E770AC" w:rsidRDefault="00E770AC" w:rsidP="00E770AC">
      <w:pPr>
        <w:autoSpaceDE w:val="0"/>
        <w:autoSpaceDN w:val="0"/>
        <w:adjustRightInd w:val="0"/>
        <w:rPr>
          <w:rFonts w:ascii="Calibri" w:hAnsi="Calibri" w:cs="Calibri"/>
        </w:rPr>
      </w:pPr>
      <w:r>
        <w:rPr>
          <w:rFonts w:ascii="Calibri" w:hAnsi="Calibri" w:cs="Calibri"/>
        </w:rPr>
        <w:t xml:space="preserve">         Η ενημέρωση του κοινού για ζητήματα που αφορούν δράσεις πολιτικής προστασίας των</w:t>
      </w:r>
    </w:p>
    <w:p w:rsidR="00E770AC" w:rsidRDefault="00E770AC" w:rsidP="00E770AC">
      <w:pPr>
        <w:autoSpaceDE w:val="0"/>
        <w:autoSpaceDN w:val="0"/>
        <w:adjustRightInd w:val="0"/>
        <w:rPr>
          <w:rFonts w:ascii="Calibri" w:hAnsi="Calibri" w:cs="Calibri"/>
        </w:rPr>
      </w:pPr>
      <w:r>
        <w:rPr>
          <w:rFonts w:ascii="Calibri" w:hAnsi="Calibri" w:cs="Calibri"/>
        </w:rPr>
        <w:t>Περιφερειών στη διαχείριση των συνεπειών (αντιμετώπιση - βραχεία αποκατάσταση), αποτελούν</w:t>
      </w:r>
    </w:p>
    <w:p w:rsidR="00E770AC" w:rsidRDefault="00E770AC" w:rsidP="00E770AC">
      <w:pPr>
        <w:autoSpaceDE w:val="0"/>
        <w:autoSpaceDN w:val="0"/>
        <w:adjustRightInd w:val="0"/>
        <w:rPr>
          <w:rFonts w:ascii="Calibri" w:hAnsi="Calibri" w:cs="Calibri"/>
        </w:rPr>
      </w:pPr>
      <w:r>
        <w:rPr>
          <w:rFonts w:ascii="Calibri" w:hAnsi="Calibri" w:cs="Calibri"/>
        </w:rPr>
        <w:t>ευθύνη του Περιφερειάρχη σε επίπεδο Περιφέρειας ή του αρμόδιου Αντιπεριφερειάρχη σε επίπεδο</w:t>
      </w:r>
    </w:p>
    <w:p w:rsidR="00E770AC" w:rsidRDefault="00E770AC" w:rsidP="00E770AC">
      <w:pPr>
        <w:autoSpaceDE w:val="0"/>
        <w:autoSpaceDN w:val="0"/>
        <w:adjustRightInd w:val="0"/>
        <w:rPr>
          <w:rFonts w:ascii="Calibri" w:hAnsi="Calibri" w:cs="Calibri"/>
        </w:rPr>
      </w:pPr>
      <w:r>
        <w:rPr>
          <w:rFonts w:ascii="Calibri" w:hAnsi="Calibri" w:cs="Calibri"/>
        </w:rPr>
        <w:t>Περιφερειακής Ενότητας, σύμφωνα με τις οδηγίες και τις κατευθύνσεις που τους παρέχουν οι οικείοι</w:t>
      </w:r>
    </w:p>
    <w:p w:rsidR="00E770AC" w:rsidRDefault="00E770AC" w:rsidP="00E770AC">
      <w:pPr>
        <w:autoSpaceDE w:val="0"/>
        <w:autoSpaceDN w:val="0"/>
        <w:adjustRightInd w:val="0"/>
        <w:rPr>
          <w:rFonts w:ascii="Calibri" w:hAnsi="Calibri" w:cs="Calibri"/>
        </w:rPr>
      </w:pPr>
      <w:r>
        <w:rPr>
          <w:rFonts w:ascii="Calibri" w:hAnsi="Calibri" w:cs="Calibri"/>
        </w:rPr>
        <w:t>Περιφερειάρχες, που έχουν την αρμοδιότητα συντονισμού του έργου πολιτικής προστασίας.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ενημέρωση του κοινού για ζητήματα που αφορούν δράσεις πολιτικής προστασίας των Δήμων</w:t>
      </w:r>
    </w:p>
    <w:p w:rsidR="00E770AC" w:rsidRDefault="00E770AC" w:rsidP="00E770AC">
      <w:pPr>
        <w:autoSpaceDE w:val="0"/>
        <w:autoSpaceDN w:val="0"/>
        <w:adjustRightInd w:val="0"/>
        <w:rPr>
          <w:rFonts w:ascii="Calibri" w:hAnsi="Calibri" w:cs="Calibri"/>
        </w:rPr>
      </w:pPr>
      <w:r>
        <w:rPr>
          <w:rFonts w:ascii="Calibri" w:hAnsi="Calibri" w:cs="Calibri"/>
        </w:rPr>
        <w:t>στη διαχείριση των συνεπειών (αντιμετώπιση - βραχεία αποκατάσταση), αποτελούν ευθύνη του</w:t>
      </w:r>
    </w:p>
    <w:p w:rsidR="00E770AC" w:rsidRDefault="00E770AC" w:rsidP="00E770AC">
      <w:pPr>
        <w:autoSpaceDE w:val="0"/>
        <w:autoSpaceDN w:val="0"/>
        <w:adjustRightInd w:val="0"/>
        <w:rPr>
          <w:rFonts w:ascii="Calibri" w:hAnsi="Calibri" w:cs="Calibri"/>
        </w:rPr>
      </w:pPr>
      <w:r>
        <w:rPr>
          <w:rFonts w:ascii="Calibri" w:hAnsi="Calibri" w:cs="Calibri"/>
        </w:rPr>
        <w:t>Δημάρχου που έχει την αρμοδιότητα συντονισμού του έργου πολιτικής προστασίας σε επίπεδο</w:t>
      </w:r>
    </w:p>
    <w:p w:rsidR="00E770AC" w:rsidRDefault="00E770AC" w:rsidP="00E770AC">
      <w:pPr>
        <w:autoSpaceDE w:val="0"/>
        <w:autoSpaceDN w:val="0"/>
        <w:adjustRightInd w:val="0"/>
        <w:rPr>
          <w:rFonts w:ascii="Calibri" w:hAnsi="Calibri" w:cs="Calibri"/>
        </w:rPr>
      </w:pPr>
      <w:r>
        <w:rPr>
          <w:rFonts w:ascii="Calibri" w:hAnsi="Calibri" w:cs="Calibri"/>
        </w:rPr>
        <w:t>Δήμου.</w:t>
      </w:r>
    </w:p>
    <w:p w:rsidR="00E770AC" w:rsidRDefault="00E770AC" w:rsidP="00E770AC">
      <w:pPr>
        <w:autoSpaceDE w:val="0"/>
        <w:autoSpaceDN w:val="0"/>
        <w:adjustRightInd w:val="0"/>
        <w:rPr>
          <w:rFonts w:ascii="Calibri" w:hAnsi="Calibri" w:cs="Calibri"/>
        </w:rPr>
      </w:pPr>
      <w:r>
        <w:rPr>
          <w:rFonts w:ascii="Calibri" w:hAnsi="Calibri" w:cs="Calibri"/>
        </w:rPr>
        <w:t xml:space="preserve">          Η ενημέρωση του κοινού για λήψη μέτρων προστασίας της υγείας, στις περιπτώσεις που</w:t>
      </w:r>
    </w:p>
    <w:p w:rsidR="00E770AC" w:rsidRDefault="00E770AC" w:rsidP="00E770AC">
      <w:pPr>
        <w:autoSpaceDE w:val="0"/>
        <w:autoSpaceDN w:val="0"/>
        <w:adjustRightInd w:val="0"/>
        <w:rPr>
          <w:rFonts w:ascii="Calibri" w:hAnsi="Calibri" w:cs="Calibri"/>
        </w:rPr>
      </w:pPr>
      <w:r>
        <w:rPr>
          <w:rFonts w:ascii="Calibri" w:hAnsi="Calibri" w:cs="Calibri"/>
        </w:rPr>
        <w:t>προκύπτουν ζητήματα δημόσιας υγείας λόγω δασικών πυρκαγιών (έκθεση σε προϊόντα καύσης, κλπ),</w:t>
      </w:r>
    </w:p>
    <w:p w:rsidR="00E770AC" w:rsidRDefault="00E770AC" w:rsidP="00E770AC">
      <w:pPr>
        <w:autoSpaceDE w:val="0"/>
        <w:autoSpaceDN w:val="0"/>
        <w:adjustRightInd w:val="0"/>
        <w:rPr>
          <w:rFonts w:ascii="Calibri" w:hAnsi="Calibri" w:cs="Calibri"/>
        </w:rPr>
      </w:pPr>
      <w:r>
        <w:rPr>
          <w:rFonts w:ascii="Calibri" w:hAnsi="Calibri" w:cs="Calibri"/>
        </w:rPr>
        <w:t>καθώς και για τις επιπτώσεις των δασικών πυρκαγιών στην υγεία των πολιτών (αριθμός τραυματιών,</w:t>
      </w:r>
    </w:p>
    <w:p w:rsidR="00E770AC" w:rsidRDefault="00E770AC" w:rsidP="00E770AC">
      <w:pPr>
        <w:autoSpaceDE w:val="0"/>
        <w:autoSpaceDN w:val="0"/>
        <w:adjustRightInd w:val="0"/>
        <w:rPr>
          <w:rFonts w:ascii="Calibri" w:hAnsi="Calibri" w:cs="Calibri"/>
        </w:rPr>
      </w:pPr>
      <w:r>
        <w:rPr>
          <w:rFonts w:ascii="Calibri" w:hAnsi="Calibri" w:cs="Calibri"/>
        </w:rPr>
        <w:t>θανόντων, κλπ) αποτελούν ευθύνη του ΕΚΑΒ σε συνεργασία με τη Διεύθυνση Επιχειρησιακής</w:t>
      </w:r>
    </w:p>
    <w:p w:rsidR="00E770AC" w:rsidRDefault="00E770AC" w:rsidP="00E770AC">
      <w:pPr>
        <w:autoSpaceDE w:val="0"/>
        <w:autoSpaceDN w:val="0"/>
        <w:adjustRightInd w:val="0"/>
        <w:rPr>
          <w:rFonts w:ascii="Calibri" w:hAnsi="Calibri" w:cs="Calibri"/>
        </w:rPr>
      </w:pPr>
      <w:r>
        <w:rPr>
          <w:rFonts w:ascii="Calibri" w:hAnsi="Calibri" w:cs="Calibri"/>
        </w:rPr>
        <w:t>Ετοιμότητας Εκτάκτων Καταστάσεων Δημόσιας Υγείας (Δ4) του Υπουργείου Υγείας.</w:t>
      </w:r>
    </w:p>
    <w:p w:rsidR="00E770AC" w:rsidRDefault="00E770AC" w:rsidP="00E770AC">
      <w:pPr>
        <w:autoSpaceDE w:val="0"/>
        <w:autoSpaceDN w:val="0"/>
        <w:adjustRightInd w:val="0"/>
        <w:rPr>
          <w:rFonts w:ascii="Calibri" w:hAnsi="Calibri" w:cs="Calibri"/>
        </w:rPr>
      </w:pPr>
      <w:r>
        <w:rPr>
          <w:rFonts w:ascii="Calibri" w:hAnsi="Calibri" w:cs="Calibri"/>
        </w:rPr>
        <w:t xml:space="preserve">         Η ταυτοποίηση τραυματιών πολιτών, συμπεριλαμβανομένων των αλλοδαπών πολιτών, λόγω</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αποτελεί αρμοδιότητα της προανακριτικής αρχής (Π.Σ., ΕΛ.ΑΣ.) σε συνεργασία</w:t>
      </w:r>
    </w:p>
    <w:p w:rsidR="00E770AC" w:rsidRDefault="00E770AC" w:rsidP="00E770AC">
      <w:pPr>
        <w:autoSpaceDE w:val="0"/>
        <w:autoSpaceDN w:val="0"/>
        <w:adjustRightInd w:val="0"/>
        <w:rPr>
          <w:rFonts w:ascii="Calibri" w:hAnsi="Calibri" w:cs="Calibri"/>
        </w:rPr>
      </w:pPr>
      <w:r>
        <w:rPr>
          <w:rFonts w:ascii="Calibri" w:hAnsi="Calibri" w:cs="Calibri"/>
        </w:rPr>
        <w:t>με το ΕΚΑΒ. Η ενημέρωση για την κατάσταση της υγείας των τραυματιών, καθώς ο αριθμός και οι</w:t>
      </w:r>
    </w:p>
    <w:p w:rsidR="00E770AC" w:rsidRDefault="00E770AC" w:rsidP="00E770AC">
      <w:pPr>
        <w:autoSpaceDE w:val="0"/>
        <w:autoSpaceDN w:val="0"/>
        <w:adjustRightInd w:val="0"/>
        <w:rPr>
          <w:rFonts w:ascii="Calibri" w:hAnsi="Calibri" w:cs="Calibri"/>
        </w:rPr>
      </w:pPr>
      <w:r>
        <w:rPr>
          <w:rFonts w:ascii="Calibri" w:hAnsi="Calibri" w:cs="Calibri"/>
        </w:rPr>
        <w:t>ιατρικές μονάδες στις οποίες νοσηλεύονται, αποτελούν ευθύνη του ΕΚΑΒ.</w:t>
      </w:r>
    </w:p>
    <w:p w:rsidR="00E770AC" w:rsidRDefault="00E770AC" w:rsidP="00E770AC">
      <w:pPr>
        <w:autoSpaceDE w:val="0"/>
        <w:autoSpaceDN w:val="0"/>
        <w:adjustRightInd w:val="0"/>
        <w:rPr>
          <w:rFonts w:ascii="Calibri" w:hAnsi="Calibri" w:cs="Calibri"/>
        </w:rPr>
      </w:pPr>
      <w:r>
        <w:rPr>
          <w:rFonts w:ascii="Calibri" w:hAnsi="Calibri" w:cs="Calibri"/>
        </w:rPr>
        <w:lastRenderedPageBreak/>
        <w:t xml:space="preserve">      Η ταυτοποίηση θανόντων πολιτών, συμπεριλαμβανομένων των αλλοδαπών πολιτών, λόγω</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αποτελεί αρμοδιότητα της προανακριτικής αρχής (Π.Σ., ΕΛ.ΑΣ.) σε συνεργασία</w:t>
      </w:r>
    </w:p>
    <w:p w:rsidR="00E770AC" w:rsidRDefault="00E770AC" w:rsidP="00E770AC">
      <w:pPr>
        <w:autoSpaceDE w:val="0"/>
        <w:autoSpaceDN w:val="0"/>
        <w:adjustRightInd w:val="0"/>
        <w:rPr>
          <w:rFonts w:ascii="Calibri" w:hAnsi="Calibri" w:cs="Calibri"/>
        </w:rPr>
      </w:pPr>
      <w:r>
        <w:rPr>
          <w:rFonts w:ascii="Calibri" w:hAnsi="Calibri" w:cs="Calibri"/>
        </w:rPr>
        <w:t>με τις Ιατροδικαστικές Υπηρεσίες.</w:t>
      </w:r>
    </w:p>
    <w:p w:rsidR="00E770AC" w:rsidRDefault="00E770AC" w:rsidP="00E770AC">
      <w:pPr>
        <w:autoSpaceDE w:val="0"/>
        <w:autoSpaceDN w:val="0"/>
        <w:adjustRightInd w:val="0"/>
        <w:rPr>
          <w:rFonts w:ascii="Calibri" w:hAnsi="Calibri" w:cs="Calibri"/>
        </w:rPr>
      </w:pPr>
      <w:r>
        <w:rPr>
          <w:rFonts w:ascii="Calibri" w:hAnsi="Calibri" w:cs="Calibri"/>
        </w:rPr>
        <w:t xml:space="preserve">       Σε περιπτώσεις που από την εξέλιξη του καταστροφικού φαινομένου μεταξύ των τραυματιών ή</w:t>
      </w:r>
    </w:p>
    <w:p w:rsidR="00E770AC" w:rsidRDefault="00E770AC" w:rsidP="00E770AC">
      <w:pPr>
        <w:autoSpaceDE w:val="0"/>
        <w:autoSpaceDN w:val="0"/>
        <w:adjustRightInd w:val="0"/>
        <w:rPr>
          <w:rFonts w:ascii="Calibri" w:hAnsi="Calibri" w:cs="Calibri"/>
        </w:rPr>
      </w:pPr>
      <w:r>
        <w:rPr>
          <w:rFonts w:ascii="Calibri" w:hAnsi="Calibri" w:cs="Calibri"/>
        </w:rPr>
        <w:t>των θανόντων υπάρχουν αλλοδαποί πολίτες, οι Πρεσβείες των αλλοδαπών πολιτών ενημερώνονται</w:t>
      </w:r>
    </w:p>
    <w:p w:rsidR="00E770AC" w:rsidRDefault="00E770AC" w:rsidP="00E770AC">
      <w:pPr>
        <w:autoSpaceDE w:val="0"/>
        <w:autoSpaceDN w:val="0"/>
        <w:adjustRightInd w:val="0"/>
        <w:rPr>
          <w:rFonts w:ascii="Calibri" w:hAnsi="Calibri" w:cs="Calibri"/>
        </w:rPr>
      </w:pPr>
      <w:r>
        <w:rPr>
          <w:rFonts w:ascii="Calibri" w:hAnsi="Calibri" w:cs="Calibri"/>
        </w:rPr>
        <w:t>από το ΥΠ.ΕΞ.</w:t>
      </w:r>
    </w:p>
    <w:p w:rsidR="00E770AC" w:rsidRDefault="00E770AC" w:rsidP="00E770AC">
      <w:pPr>
        <w:pStyle w:val="3"/>
        <w:rPr>
          <w:rFonts w:ascii="Calibri" w:hAnsi="Calibri" w:cs="Calibri"/>
        </w:rPr>
      </w:pPr>
    </w:p>
    <w:p w:rsidR="00E770AC" w:rsidRDefault="00E770AC" w:rsidP="00E770AC">
      <w:pPr>
        <w:pStyle w:val="3"/>
        <w:rPr>
          <w:rFonts w:ascii="Calibri,Bold" w:hAnsi="Calibri,Bold" w:cs="Calibri,Bold"/>
          <w:bCs/>
        </w:rPr>
      </w:pPr>
      <w:bookmarkStart w:id="51" w:name="_Toc34652940"/>
      <w:r>
        <w:rPr>
          <w:rFonts w:ascii="Calibri,Bold" w:hAnsi="Calibri,Bold" w:cs="Calibri,Bold"/>
          <w:b w:val="0"/>
          <w:bCs/>
        </w:rPr>
        <w:t>4.13 Ενεργοποίηση του Ειδικού Σχεδίου Διαχείρισης Ανθρώπινων Απωλειών (ΣΔΑΑ)</w:t>
      </w:r>
      <w:bookmarkEnd w:id="51"/>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Ως συμβάν με πολλούς θανόντες ορίζεται κάθε συμβάν κατά το οποίο προκαλούνται πολυάριθμοι</w:t>
      </w:r>
    </w:p>
    <w:p w:rsidR="00E770AC" w:rsidRDefault="00E770AC" w:rsidP="00E770AC">
      <w:pPr>
        <w:autoSpaceDE w:val="0"/>
        <w:autoSpaceDN w:val="0"/>
        <w:adjustRightInd w:val="0"/>
        <w:rPr>
          <w:rFonts w:ascii="Calibri" w:hAnsi="Calibri" w:cs="Calibri"/>
        </w:rPr>
      </w:pPr>
      <w:r>
        <w:rPr>
          <w:rFonts w:ascii="Calibri" w:hAnsi="Calibri" w:cs="Calibri"/>
        </w:rPr>
        <w:t>θάνατοι, εστιασμένοι χρονικά ή/και χωρικά, και η διαχείρισή του υπερβαίνει τις δυνατότητες της</w:t>
      </w:r>
    </w:p>
    <w:p w:rsidR="00E770AC" w:rsidRDefault="00E770AC" w:rsidP="00E770AC">
      <w:pPr>
        <w:autoSpaceDE w:val="0"/>
        <w:autoSpaceDN w:val="0"/>
        <w:adjustRightInd w:val="0"/>
        <w:rPr>
          <w:rFonts w:ascii="Calibri" w:hAnsi="Calibri" w:cs="Calibri"/>
        </w:rPr>
      </w:pPr>
      <w:r>
        <w:rPr>
          <w:rFonts w:ascii="Calibri" w:hAnsi="Calibri" w:cs="Calibri"/>
        </w:rPr>
        <w:t>καθημερινής λειτουργίας των κατά τόπον αρμόδιων Ιατροδικαστικών Αρχών και των λοιπών</w:t>
      </w:r>
    </w:p>
    <w:p w:rsidR="00E770AC" w:rsidRDefault="00E770AC" w:rsidP="00E770AC">
      <w:pPr>
        <w:autoSpaceDE w:val="0"/>
        <w:autoSpaceDN w:val="0"/>
        <w:adjustRightInd w:val="0"/>
        <w:rPr>
          <w:rFonts w:ascii="Calibri" w:hAnsi="Calibri" w:cs="Calibri"/>
        </w:rPr>
      </w:pPr>
      <w:r>
        <w:rPr>
          <w:rFonts w:ascii="Calibri" w:hAnsi="Calibri" w:cs="Calibri"/>
        </w:rPr>
        <w:t>εμπλεκομένων φορέων.</w:t>
      </w:r>
    </w:p>
    <w:p w:rsidR="00E770AC" w:rsidRDefault="00E770AC" w:rsidP="00E770AC">
      <w:pPr>
        <w:autoSpaceDE w:val="0"/>
        <w:autoSpaceDN w:val="0"/>
        <w:adjustRightInd w:val="0"/>
        <w:rPr>
          <w:rFonts w:ascii="Calibri" w:hAnsi="Calibri" w:cs="Calibri"/>
        </w:rPr>
      </w:pPr>
      <w:r>
        <w:rPr>
          <w:rFonts w:ascii="Calibri" w:hAnsi="Calibri" w:cs="Calibri"/>
        </w:rPr>
        <w:t xml:space="preserve">        Σε ένα τέτοιο συμβάν ανάλογα με την ένταση και την έκτασή του, θα απαιτηθεί η χρήση πόρων,</w:t>
      </w:r>
    </w:p>
    <w:p w:rsidR="00E770AC" w:rsidRDefault="00E770AC" w:rsidP="00E770AC">
      <w:pPr>
        <w:autoSpaceDE w:val="0"/>
        <w:autoSpaceDN w:val="0"/>
        <w:adjustRightInd w:val="0"/>
        <w:rPr>
          <w:rFonts w:ascii="Calibri" w:hAnsi="Calibri" w:cs="Calibri"/>
        </w:rPr>
      </w:pPr>
      <w:r>
        <w:rPr>
          <w:rFonts w:ascii="Calibri" w:hAnsi="Calibri" w:cs="Calibri"/>
        </w:rPr>
        <w:t>πέραν των κατά τόπους υφιστάμενων, γεγονός που αυξάνει τις απαιτήσεις συντονισμένης συνέργειας</w:t>
      </w:r>
    </w:p>
    <w:p w:rsidR="00E770AC" w:rsidRDefault="00E770AC" w:rsidP="00E770AC">
      <w:pPr>
        <w:autoSpaceDE w:val="0"/>
        <w:autoSpaceDN w:val="0"/>
        <w:adjustRightInd w:val="0"/>
        <w:rPr>
          <w:rFonts w:ascii="Calibri" w:hAnsi="Calibri" w:cs="Calibri"/>
        </w:rPr>
      </w:pPr>
      <w:r>
        <w:rPr>
          <w:rFonts w:ascii="Calibri" w:hAnsi="Calibri" w:cs="Calibri"/>
        </w:rPr>
        <w:t>όλων των εμπλεκομένων φορέων.</w:t>
      </w:r>
    </w:p>
    <w:p w:rsidR="00E770AC" w:rsidRDefault="00E770AC" w:rsidP="00E770AC">
      <w:pPr>
        <w:autoSpaceDE w:val="0"/>
        <w:autoSpaceDN w:val="0"/>
        <w:adjustRightInd w:val="0"/>
        <w:rPr>
          <w:rFonts w:ascii="Calibri" w:hAnsi="Calibri" w:cs="Calibri"/>
        </w:rPr>
      </w:pPr>
      <w:r>
        <w:rPr>
          <w:rFonts w:ascii="Calibri" w:hAnsi="Calibri" w:cs="Calibri"/>
        </w:rPr>
        <w:t>Για το σκοπό αυτό καταρτίστηκε από την Δ/νση Σχεδιασμού &amp; Αντιμετώπισης Εκτάκτων Αναγκών</w:t>
      </w:r>
    </w:p>
    <w:p w:rsidR="00E770AC" w:rsidRDefault="00E770AC" w:rsidP="00E770AC">
      <w:pPr>
        <w:autoSpaceDE w:val="0"/>
        <w:autoSpaceDN w:val="0"/>
        <w:adjustRightInd w:val="0"/>
        <w:rPr>
          <w:rFonts w:ascii="Calibri" w:hAnsi="Calibri" w:cs="Calibri"/>
        </w:rPr>
      </w:pPr>
      <w:r>
        <w:rPr>
          <w:rFonts w:ascii="Calibri" w:hAnsi="Calibri" w:cs="Calibri"/>
        </w:rPr>
        <w:t>της ΓΓΠΠ, σε συνεργασία με όλους τους εμπλεκόμενους φορείς το Ειδικό Σχέδιο Διαχείρισης</w:t>
      </w:r>
    </w:p>
    <w:p w:rsidR="00E770AC" w:rsidRDefault="00E770AC" w:rsidP="00E770AC">
      <w:pPr>
        <w:autoSpaceDE w:val="0"/>
        <w:autoSpaceDN w:val="0"/>
        <w:adjustRightInd w:val="0"/>
        <w:rPr>
          <w:rFonts w:ascii="Calibri" w:hAnsi="Calibri" w:cs="Calibri"/>
        </w:rPr>
      </w:pPr>
      <w:r>
        <w:rPr>
          <w:rFonts w:ascii="Calibri" w:hAnsi="Calibri" w:cs="Calibri"/>
        </w:rPr>
        <w:t>Ανθρώπινων Απωλειών (ΣΔΑΑ).</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 xml:space="preserve">         Το Ειδικό Σχέδιο Διαχείρισης Ανθρώπινων Απωλειών (ΣΔΑΑ) καθορίζει ένα σύστημα για την</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κατάλληλη οργάνωση και συντονισμό των εμπλεκόμενων φορέων και υπηρεσιών, για την</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αποτελεσματική διαχείριση συμβάντων με πολυάριθμους θανόντες.</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 xml:space="preserve">       Ο συντονισμός αυτός αφορά τη διασύνδεση επιμέρους δράσεων μεταξύ των Αρχών/Φορέων που</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εμπλέκονται στη διαχείριση των συνεπειών, και της αρμόδιας, καθ’ ύλη και κατά τόπο,</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Προανακριτικής Αρχής (ΕΛΑΣ, ΠΣ, ΛΣ/ΕΛ.ΑΚΤ, ανάλογα με το είδος και τον τόπο του συμβάντος) και</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την εύρεση και διάθεση πρόσθετων πόρων.</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 xml:space="preserve">      Η ενεργοποίηση του ΣΔΑΑ γίνεται από το Γενικό Γραμματέα Πολιτικής Προστασίας, μετά από</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σχετικό αίτημα της φυσικής ηγεσίας της καθ’ ύλη και κατά τόπο αρμόδιας Προανακριτικής Αρχής</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(ΕΛΑΣ, ΠΣ, ΛΣ/ΕΛ.ΑΚΤ, ανάλογα με το είδος και τον τόπο του συμβάντος).</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 xml:space="preserve">       Το Ειδικό Σχέδιο Διαχείρισης Ανθρώπινων Απωλειών δύναται να εφαρμοστεί ταυτόχρονα ή</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παράλληλα με κάθε ειδικό σχέδιο αντιμετώπισης εκτάκτων αναγκών ανά κατηγορία καταστροφής.</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t>Αντίγραφο της 2ης έκδοσης του ΣΔΑΑ βρίσκεται αναρτημένο στην ιστοσελίδα της ΓΓΠΠ</w:t>
      </w:r>
    </w:p>
    <w:p w:rsidR="00E770AC" w:rsidRDefault="00E770AC" w:rsidP="00E770AC">
      <w:pPr>
        <w:autoSpaceDE w:val="0"/>
        <w:autoSpaceDN w:val="0"/>
        <w:adjustRightInd w:val="0"/>
        <w:rPr>
          <w:rFonts w:ascii="Calibri" w:hAnsi="Calibri" w:cs="Calibri"/>
          <w:color w:val="000000"/>
        </w:rPr>
      </w:pPr>
      <w:r>
        <w:rPr>
          <w:rFonts w:ascii="Calibri" w:hAnsi="Calibri" w:cs="Calibri"/>
          <w:color w:val="000000"/>
        </w:rPr>
        <w:lastRenderedPageBreak/>
        <w:t>(</w:t>
      </w:r>
      <w:hyperlink r:id="rId118" w:history="1">
        <w:r>
          <w:rPr>
            <w:rStyle w:val="-"/>
            <w:rFonts w:ascii="Calibri" w:hAnsi="Calibri" w:cs="Calibri"/>
          </w:rPr>
          <w:t>www.civilprotection.gr</w:t>
        </w:r>
      </w:hyperlink>
      <w:r>
        <w:rPr>
          <w:rFonts w:ascii="Calibri" w:hAnsi="Calibri" w:cs="Calibri"/>
          <w:color w:val="000000"/>
        </w:rPr>
        <w:t>).</w:t>
      </w:r>
    </w:p>
    <w:p w:rsidR="00E770AC" w:rsidRDefault="00E770AC" w:rsidP="00E770AC">
      <w:pPr>
        <w:autoSpaceDE w:val="0"/>
        <w:autoSpaceDN w:val="0"/>
        <w:adjustRightInd w:val="0"/>
        <w:rPr>
          <w:rFonts w:ascii="Calibri" w:hAnsi="Calibri" w:cs="Calibri"/>
          <w:color w:val="000000"/>
        </w:rPr>
      </w:pPr>
    </w:p>
    <w:p w:rsidR="00E770AC" w:rsidRDefault="00E770AC" w:rsidP="00E770AC">
      <w:pPr>
        <w:pStyle w:val="3"/>
        <w:rPr>
          <w:rFonts w:ascii="Calibri,Bold" w:hAnsi="Calibri,Bold" w:cs="Calibri,Bold"/>
          <w:bCs/>
        </w:rPr>
      </w:pPr>
      <w:bookmarkStart w:id="52" w:name="_Toc34652941"/>
      <w:r>
        <w:rPr>
          <w:rFonts w:ascii="Calibri,Bold" w:hAnsi="Calibri,Bold" w:cs="Calibri,Bold"/>
          <w:b w:val="0"/>
          <w:bCs/>
        </w:rPr>
        <w:t xml:space="preserve">ΜΕΡΟΣ </w:t>
      </w:r>
      <w:r>
        <w:rPr>
          <w:rFonts w:ascii="Calibri,Bold" w:hAnsi="Calibri,Bold" w:cs="Calibri,Bold"/>
          <w:b w:val="0"/>
          <w:bCs/>
          <w:lang w:val="en-US"/>
        </w:rPr>
        <w:t>V</w:t>
      </w:r>
      <w:r>
        <w:rPr>
          <w:rFonts w:ascii="Calibri,Bold" w:hAnsi="Calibri,Bold" w:cs="Calibri,Bold"/>
          <w:b w:val="0"/>
          <w:bCs/>
        </w:rPr>
        <w:t>. ΟΡΓΑΝΩΜΕΝΗ ΠΡΟΛΗΠΤΙΚΗ ΑΠΟΜΑΚΡΥΝΣΗ ΠΟΛΙΤΩΝ ΛΟΓΩ ΔΑΣΙΚΩΝ ΠΥΡΚΑΓΙΩΝ</w:t>
      </w:r>
      <w:bookmarkEnd w:id="52"/>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Σύμφωνα με το άρθρο 1 του Ν. 3013/2002, στο σκοπό της Πολιτικής Προστασίας περιλαμβάνεται η</w:t>
      </w:r>
    </w:p>
    <w:p w:rsidR="00E770AC" w:rsidRDefault="00E770AC" w:rsidP="00E770AC">
      <w:pPr>
        <w:autoSpaceDE w:val="0"/>
        <w:autoSpaceDN w:val="0"/>
        <w:adjustRightInd w:val="0"/>
        <w:rPr>
          <w:rFonts w:ascii="Calibri" w:hAnsi="Calibri" w:cs="Calibri"/>
        </w:rPr>
      </w:pPr>
      <w:r>
        <w:rPr>
          <w:rFonts w:ascii="Calibri" w:hAnsi="Calibri" w:cs="Calibri"/>
        </w:rPr>
        <w:t>προστασία της ζωής και της υγείας των πολιτών από φυσικές, τεχνολογικές και λοιπές καταστροφές.</w:t>
      </w:r>
    </w:p>
    <w:p w:rsidR="00E770AC" w:rsidRDefault="00E770AC" w:rsidP="00E770AC">
      <w:pPr>
        <w:autoSpaceDE w:val="0"/>
        <w:autoSpaceDN w:val="0"/>
        <w:adjustRightInd w:val="0"/>
        <w:rPr>
          <w:rFonts w:ascii="Calibri" w:hAnsi="Calibri" w:cs="Calibri"/>
        </w:rPr>
      </w:pPr>
      <w:r>
        <w:rPr>
          <w:rFonts w:ascii="Calibri" w:hAnsi="Calibri" w:cs="Calibri"/>
        </w:rPr>
        <w:t xml:space="preserve">     Μεταξύ των δράσεων, που απαιτούνται για την προστασία της ζωής και της υγείας των πολιτών,</w:t>
      </w:r>
    </w:p>
    <w:p w:rsidR="00E770AC" w:rsidRDefault="00E770AC" w:rsidP="00E770AC">
      <w:pPr>
        <w:autoSpaceDE w:val="0"/>
        <w:autoSpaceDN w:val="0"/>
        <w:adjustRightInd w:val="0"/>
        <w:rPr>
          <w:rFonts w:ascii="Calibri" w:hAnsi="Calibri" w:cs="Calibri"/>
        </w:rPr>
      </w:pPr>
      <w:r>
        <w:rPr>
          <w:rFonts w:ascii="Calibri" w:hAnsi="Calibri" w:cs="Calibri"/>
        </w:rPr>
        <w:t>είναι και η οργανωμένη απομάκρυνσή τους από την περιοχή που τεκμηριωμένα εκτιμάται ότι</w:t>
      </w:r>
    </w:p>
    <w:p w:rsidR="00E770AC" w:rsidRDefault="00E770AC" w:rsidP="00E770AC">
      <w:pPr>
        <w:autoSpaceDE w:val="0"/>
        <w:autoSpaceDN w:val="0"/>
        <w:adjustRightInd w:val="0"/>
        <w:rPr>
          <w:rFonts w:ascii="Calibri" w:hAnsi="Calibri" w:cs="Calibri"/>
        </w:rPr>
      </w:pPr>
      <w:r>
        <w:rPr>
          <w:rFonts w:ascii="Calibri" w:hAnsi="Calibri" w:cs="Calibri"/>
        </w:rPr>
        <w:t>απειλείται από εξελισσόμενη ή επικείμενη καταστροφή.</w:t>
      </w:r>
    </w:p>
    <w:p w:rsidR="00E770AC" w:rsidRDefault="00E770AC" w:rsidP="00E770AC">
      <w:pPr>
        <w:autoSpaceDE w:val="0"/>
        <w:autoSpaceDN w:val="0"/>
        <w:adjustRightInd w:val="0"/>
        <w:rPr>
          <w:rFonts w:ascii="Calibri" w:hAnsi="Calibri" w:cs="Calibri"/>
        </w:rPr>
      </w:pPr>
      <w:r>
        <w:rPr>
          <w:rFonts w:ascii="Calibri" w:hAnsi="Calibri" w:cs="Calibri"/>
        </w:rPr>
        <w:t xml:space="preserve">     Στα πλαίσια αυτά εκδόθηκε το άρθ. 18 του Ν.3613/2007 προκειμένου να υπάρξει θεσμοθετημένη</w:t>
      </w:r>
    </w:p>
    <w:p w:rsidR="00E770AC" w:rsidRDefault="00E770AC" w:rsidP="00E770AC">
      <w:pPr>
        <w:autoSpaceDE w:val="0"/>
        <w:autoSpaceDN w:val="0"/>
        <w:adjustRightInd w:val="0"/>
        <w:rPr>
          <w:rFonts w:ascii="Calibri" w:hAnsi="Calibri" w:cs="Calibri"/>
        </w:rPr>
      </w:pPr>
      <w:r>
        <w:rPr>
          <w:rFonts w:ascii="Calibri" w:hAnsi="Calibri" w:cs="Calibri"/>
        </w:rPr>
        <w:t>διαδικασία στη λήψη της απόφασης που συνδέεται με την οργανωμένη απομάκρυνση των πολιτών</w:t>
      </w:r>
    </w:p>
    <w:p w:rsidR="00E770AC" w:rsidRDefault="00E770AC" w:rsidP="00E770AC">
      <w:pPr>
        <w:autoSpaceDE w:val="0"/>
        <w:autoSpaceDN w:val="0"/>
        <w:adjustRightInd w:val="0"/>
        <w:rPr>
          <w:rFonts w:ascii="Calibri" w:hAnsi="Calibri" w:cs="Calibri"/>
        </w:rPr>
      </w:pPr>
      <w:r>
        <w:rPr>
          <w:rFonts w:ascii="Calibri" w:hAnsi="Calibri" w:cs="Calibri"/>
        </w:rPr>
        <w:t>από εξελισσόμενη ή επικείμενη καταστροφή.</w:t>
      </w:r>
    </w:p>
    <w:p w:rsidR="00E770AC" w:rsidRDefault="00E770AC" w:rsidP="00E770AC">
      <w:pPr>
        <w:autoSpaceDE w:val="0"/>
        <w:autoSpaceDN w:val="0"/>
        <w:adjustRightInd w:val="0"/>
        <w:rPr>
          <w:rFonts w:ascii="Calibri" w:hAnsi="Calibri" w:cs="Calibri"/>
        </w:rPr>
      </w:pPr>
      <w:r>
        <w:rPr>
          <w:rFonts w:ascii="Calibri" w:hAnsi="Calibri" w:cs="Calibri"/>
        </w:rPr>
        <w:t xml:space="preserve">     Σε εφαρμογή του άρθ. 18 του Ν.3613/2007 και ειδικότερα για λόγους προστασίας από</w:t>
      </w:r>
    </w:p>
    <w:p w:rsidR="00E770AC" w:rsidRDefault="00E770AC" w:rsidP="00E770AC">
      <w:pPr>
        <w:autoSpaceDE w:val="0"/>
        <w:autoSpaceDN w:val="0"/>
        <w:adjustRightInd w:val="0"/>
        <w:rPr>
          <w:rFonts w:ascii="Calibri" w:hAnsi="Calibri" w:cs="Calibri"/>
        </w:rPr>
      </w:pPr>
      <w:r>
        <w:rPr>
          <w:rFonts w:ascii="Calibri" w:hAnsi="Calibri" w:cs="Calibri"/>
        </w:rPr>
        <w:t>εξελισσόμενη ή επικείμενη καταστροφή εξ αιτίας δασικών πυρκαγιών, η Δ/νση Σχεδιασμού και</w:t>
      </w:r>
    </w:p>
    <w:p w:rsidR="00E770AC" w:rsidRDefault="00E770AC" w:rsidP="00E770AC">
      <w:pPr>
        <w:autoSpaceDE w:val="0"/>
        <w:autoSpaceDN w:val="0"/>
        <w:adjustRightInd w:val="0"/>
        <w:rPr>
          <w:rFonts w:ascii="Calibri" w:hAnsi="Calibri" w:cs="Calibri"/>
        </w:rPr>
      </w:pPr>
      <w:r>
        <w:rPr>
          <w:rFonts w:ascii="Calibri" w:hAnsi="Calibri" w:cs="Calibri"/>
        </w:rPr>
        <w:t>Αντιμετώπισης Εκτάκτων Αναγκών της Γενικής Γραμματείας Πολιτικής Προστασίας εξέδωσε το 2008</w:t>
      </w:r>
    </w:p>
    <w:p w:rsidR="00E770AC" w:rsidRDefault="00E770AC" w:rsidP="00E770AC">
      <w:pPr>
        <w:autoSpaceDE w:val="0"/>
        <w:autoSpaceDN w:val="0"/>
        <w:adjustRightInd w:val="0"/>
        <w:rPr>
          <w:rFonts w:ascii="Calibri" w:hAnsi="Calibri" w:cs="Calibri"/>
        </w:rPr>
      </w:pPr>
      <w:r>
        <w:rPr>
          <w:rFonts w:ascii="Calibri" w:hAnsi="Calibri" w:cs="Calibri"/>
        </w:rPr>
        <w:t>και το 2011 κατευθυντήριες οδηγίες για την οργανωμένη απομάκρυνση πολιτών.</w:t>
      </w:r>
    </w:p>
    <w:p w:rsidR="00E770AC" w:rsidRDefault="00E770AC" w:rsidP="00E770AC">
      <w:pPr>
        <w:autoSpaceDE w:val="0"/>
        <w:autoSpaceDN w:val="0"/>
        <w:adjustRightInd w:val="0"/>
        <w:rPr>
          <w:rFonts w:ascii="Calibri" w:hAnsi="Calibri" w:cs="Calibri"/>
        </w:rPr>
      </w:pPr>
      <w:r>
        <w:rPr>
          <w:rFonts w:ascii="Calibri" w:hAnsi="Calibri" w:cs="Calibri"/>
        </w:rPr>
        <w:t xml:space="preserve">     Το 2014, μετά από σειρά ετών εφαρμογής των ανωτέρω, κρίθηκε αναγκαία η αναπροσαρμογή του</w:t>
      </w:r>
    </w:p>
    <w:p w:rsidR="00E770AC" w:rsidRDefault="00E770AC" w:rsidP="00E770AC">
      <w:pPr>
        <w:autoSpaceDE w:val="0"/>
        <w:autoSpaceDN w:val="0"/>
        <w:adjustRightInd w:val="0"/>
        <w:rPr>
          <w:rFonts w:ascii="Calibri" w:hAnsi="Calibri" w:cs="Calibri"/>
        </w:rPr>
      </w:pPr>
      <w:r>
        <w:rPr>
          <w:rFonts w:ascii="Calibri" w:hAnsi="Calibri" w:cs="Calibri"/>
        </w:rPr>
        <w:t>άρθ. 18 του Ν.3613/2007 βάσει των κατευθυντήριων οδηγιών της ΓΓΠΠ του 2011, οι οποίες ήδη είχαν</w:t>
      </w:r>
    </w:p>
    <w:p w:rsidR="00E770AC" w:rsidRDefault="00E770AC" w:rsidP="00E770AC">
      <w:pPr>
        <w:autoSpaceDE w:val="0"/>
        <w:autoSpaceDN w:val="0"/>
        <w:adjustRightInd w:val="0"/>
        <w:rPr>
          <w:rFonts w:ascii="Calibri" w:hAnsi="Calibri" w:cs="Calibri"/>
        </w:rPr>
      </w:pPr>
      <w:r>
        <w:rPr>
          <w:rFonts w:ascii="Calibri" w:hAnsi="Calibri" w:cs="Calibri"/>
        </w:rPr>
        <w:t>ενσωματώσει τις αλλαγές που είχαν επέλθει στις νέες διοικητικές δομές της χώρας από την εφαρμογή</w:t>
      </w:r>
    </w:p>
    <w:p w:rsidR="00E770AC" w:rsidRDefault="00E770AC" w:rsidP="00E770AC">
      <w:pPr>
        <w:autoSpaceDE w:val="0"/>
        <w:autoSpaceDN w:val="0"/>
        <w:adjustRightInd w:val="0"/>
        <w:rPr>
          <w:rFonts w:ascii="Calibri" w:hAnsi="Calibri" w:cs="Calibri"/>
        </w:rPr>
      </w:pPr>
      <w:r>
        <w:rPr>
          <w:rFonts w:ascii="Calibri" w:hAnsi="Calibri" w:cs="Calibri"/>
        </w:rPr>
        <w:t>του Ν.3852/2010 (Πρόγραμμα Καλλικράτης).</w:t>
      </w:r>
    </w:p>
    <w:p w:rsidR="00E770AC" w:rsidRDefault="00E770AC" w:rsidP="00E770AC">
      <w:pPr>
        <w:autoSpaceDE w:val="0"/>
        <w:autoSpaceDN w:val="0"/>
        <w:adjustRightInd w:val="0"/>
        <w:rPr>
          <w:rFonts w:ascii="Calibri" w:hAnsi="Calibri" w:cs="Calibri"/>
        </w:rPr>
      </w:pPr>
      <w:r>
        <w:rPr>
          <w:rFonts w:ascii="Calibri" w:hAnsi="Calibri" w:cs="Calibri"/>
        </w:rPr>
        <w:t xml:space="preserve">     Συγκεκριμένα, με το άρθρο 108 του Ν.4249/2014 αναφέρεται πλέον ρητά ότι:</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λήψη της απόφασης για την οργανωμένη απομάκρυνση των πολιτών αποτελεί ευθύνη των</w:t>
      </w:r>
    </w:p>
    <w:p w:rsidR="00E770AC" w:rsidRDefault="00E770AC" w:rsidP="00E770AC">
      <w:pPr>
        <w:autoSpaceDE w:val="0"/>
        <w:autoSpaceDN w:val="0"/>
        <w:adjustRightInd w:val="0"/>
        <w:rPr>
          <w:rFonts w:ascii="Calibri" w:hAnsi="Calibri" w:cs="Calibri"/>
        </w:rPr>
      </w:pPr>
      <w:r>
        <w:rPr>
          <w:rFonts w:ascii="Calibri" w:hAnsi="Calibri" w:cs="Calibri"/>
        </w:rPr>
        <w:t>κατά τόπους Δημάρχων, οι οποίοι έχουν το συντονισμό του έργου πολιτικής προστασίας για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της καταστροφής σε τοπικό επίπεδο.</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Όταν η εξελισσόμενη ή επικείμενη καταστροφή μπορεί να επηρεάσει πάνω από ένα Δήμο, η</w:t>
      </w:r>
    </w:p>
    <w:p w:rsidR="00E770AC" w:rsidRDefault="00E770AC" w:rsidP="00E770AC">
      <w:pPr>
        <w:autoSpaceDE w:val="0"/>
        <w:autoSpaceDN w:val="0"/>
        <w:adjustRightInd w:val="0"/>
        <w:rPr>
          <w:rFonts w:ascii="Calibri" w:hAnsi="Calibri" w:cs="Calibri"/>
        </w:rPr>
      </w:pPr>
      <w:r>
        <w:rPr>
          <w:rFonts w:ascii="Calibri" w:hAnsi="Calibri" w:cs="Calibri"/>
        </w:rPr>
        <w:t>απόφαση λαμβάνεται από τον αρμόδιο Περιφερειάρχη, ο οποίος μπορεί να εξουσιοδοτήσει</w:t>
      </w:r>
    </w:p>
    <w:p w:rsidR="00E770AC" w:rsidRDefault="00E770AC" w:rsidP="00E770AC">
      <w:pPr>
        <w:autoSpaceDE w:val="0"/>
        <w:autoSpaceDN w:val="0"/>
        <w:adjustRightInd w:val="0"/>
        <w:rPr>
          <w:rFonts w:ascii="Calibri" w:hAnsi="Calibri" w:cs="Calibri"/>
        </w:rPr>
      </w:pPr>
      <w:r>
        <w:rPr>
          <w:rFonts w:ascii="Calibri" w:hAnsi="Calibri" w:cs="Calibri"/>
        </w:rPr>
        <w:t>σχετικώς τον οικείο Αντιπεριφερειάρχη.</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του άρθρου 2 παρ. 3 σε συνδυασμό με το άρθρο 8 παρ. 1 περιπτώσεις β', γ' και</w:t>
      </w:r>
    </w:p>
    <w:p w:rsidR="00E770AC" w:rsidRDefault="00E770AC" w:rsidP="00E770AC">
      <w:pPr>
        <w:autoSpaceDE w:val="0"/>
        <w:autoSpaceDN w:val="0"/>
        <w:adjustRightInd w:val="0"/>
        <w:rPr>
          <w:rFonts w:ascii="Calibri" w:hAnsi="Calibri" w:cs="Calibri"/>
        </w:rPr>
      </w:pPr>
      <w:r>
        <w:rPr>
          <w:rFonts w:ascii="Calibri" w:hAnsi="Calibri" w:cs="Calibri"/>
        </w:rPr>
        <w:t>δ' του ν. 3013/2002 (Α' 102), όπως ισχύει, η ανωτέρω απόφαση λαμβάνεται από τον Γενικό</w:t>
      </w:r>
    </w:p>
    <w:p w:rsidR="00E770AC" w:rsidRDefault="00E770AC" w:rsidP="00E770AC">
      <w:pPr>
        <w:autoSpaceDE w:val="0"/>
        <w:autoSpaceDN w:val="0"/>
        <w:adjustRightInd w:val="0"/>
        <w:rPr>
          <w:rFonts w:ascii="Calibri" w:hAnsi="Calibri" w:cs="Calibri"/>
        </w:rPr>
      </w:pPr>
      <w:r>
        <w:rPr>
          <w:rFonts w:ascii="Calibri" w:hAnsi="Calibri" w:cs="Calibri"/>
        </w:rPr>
        <w:t>Γραμματέα Πολιτικής Προστασίας ή από το Συντονιστή της οικείας Αποκεντρωμένης Διοίκησης,</w:t>
      </w:r>
    </w:p>
    <w:p w:rsidR="00E770AC" w:rsidRDefault="00E770AC" w:rsidP="00E770AC">
      <w:pPr>
        <w:autoSpaceDE w:val="0"/>
        <w:autoSpaceDN w:val="0"/>
        <w:adjustRightInd w:val="0"/>
        <w:rPr>
          <w:rFonts w:ascii="Calibri" w:hAnsi="Calibri" w:cs="Calibri"/>
        </w:rPr>
      </w:pPr>
      <w:r>
        <w:rPr>
          <w:rFonts w:ascii="Calibri" w:hAnsi="Calibri" w:cs="Calibri"/>
        </w:rPr>
        <w:t>κατόπιν σχετικής εξουσιοδότησης, και εκτελείται από τους αρμόδιους Περιφερειάρχες και</w:t>
      </w:r>
    </w:p>
    <w:p w:rsidR="00E770AC" w:rsidRDefault="00E770AC" w:rsidP="00E770AC">
      <w:pPr>
        <w:autoSpaceDE w:val="0"/>
        <w:autoSpaceDN w:val="0"/>
        <w:adjustRightInd w:val="0"/>
        <w:rPr>
          <w:rFonts w:ascii="Calibri" w:hAnsi="Calibri" w:cs="Calibri"/>
        </w:rPr>
      </w:pPr>
      <w:r>
        <w:rPr>
          <w:rFonts w:ascii="Calibri" w:hAnsi="Calibri" w:cs="Calibri"/>
        </w:rPr>
        <w:lastRenderedPageBreak/>
        <w:t>Δημάρχους.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λήψη της απόφασης βασίζεται στις εισηγήσεις των φορέων που κατά περίπτωση έχουν την</w:t>
      </w:r>
    </w:p>
    <w:p w:rsidR="00E770AC" w:rsidRDefault="00E770AC" w:rsidP="00E770AC">
      <w:pPr>
        <w:autoSpaceDE w:val="0"/>
        <w:autoSpaceDN w:val="0"/>
        <w:adjustRightInd w:val="0"/>
        <w:rPr>
          <w:rFonts w:ascii="Calibri" w:hAnsi="Calibri" w:cs="Calibri"/>
        </w:rPr>
      </w:pPr>
      <w:r>
        <w:rPr>
          <w:rFonts w:ascii="Calibri" w:hAnsi="Calibri" w:cs="Calibri"/>
        </w:rPr>
        <w:t>ευθύνη περιορισμού των επιπτώσεων από την εξέλιξη της καταστροφής.</w:t>
      </w:r>
    </w:p>
    <w:p w:rsidR="00E770AC" w:rsidRDefault="00E770AC" w:rsidP="00E770AC">
      <w:pPr>
        <w:autoSpaceDE w:val="0"/>
        <w:autoSpaceDN w:val="0"/>
        <w:adjustRightInd w:val="0"/>
        <w:rPr>
          <w:rFonts w:ascii="Calibri" w:hAnsi="Calibri" w:cs="Calibri"/>
        </w:rPr>
      </w:pPr>
      <w:r>
        <w:rPr>
          <w:rFonts w:ascii="Calibri" w:hAnsi="Calibri" w:cs="Calibri"/>
        </w:rPr>
        <w:t xml:space="preserve">       Βάσει των ανωτέρω η Δ/νση Σχεδιασμού και Αντιμετώπισης Εκτάκτων Αναγκών της Γενικής</w:t>
      </w:r>
    </w:p>
    <w:p w:rsidR="00E770AC" w:rsidRDefault="00E770AC" w:rsidP="00E770AC">
      <w:pPr>
        <w:autoSpaceDE w:val="0"/>
        <w:autoSpaceDN w:val="0"/>
        <w:adjustRightInd w:val="0"/>
        <w:rPr>
          <w:rFonts w:ascii="Calibri" w:hAnsi="Calibri" w:cs="Calibri"/>
        </w:rPr>
      </w:pPr>
      <w:r>
        <w:rPr>
          <w:rFonts w:ascii="Calibri" w:hAnsi="Calibri" w:cs="Calibri"/>
        </w:rPr>
        <w:t xml:space="preserve">Γραμματείας Πολιτικής Προστασίας </w:t>
      </w:r>
      <w:r>
        <w:rPr>
          <w:rFonts w:ascii="Calibri,Bold" w:hAnsi="Calibri,Bold" w:cs="Calibri,Bold"/>
          <w:b/>
          <w:bCs/>
        </w:rPr>
        <w:t xml:space="preserve">επικαιροποίησε το 2015 </w:t>
      </w:r>
      <w:r>
        <w:rPr>
          <w:rFonts w:ascii="Calibri" w:hAnsi="Calibri" w:cs="Calibri"/>
        </w:rPr>
        <w:t>τις κατευθυντήριες οδηγίες για την</w:t>
      </w:r>
    </w:p>
    <w:p w:rsidR="00E770AC" w:rsidRDefault="00E770AC" w:rsidP="00E770AC">
      <w:pPr>
        <w:autoSpaceDE w:val="0"/>
        <w:autoSpaceDN w:val="0"/>
        <w:adjustRightInd w:val="0"/>
        <w:rPr>
          <w:rFonts w:ascii="Calibri" w:hAnsi="Calibri" w:cs="Calibri"/>
        </w:rPr>
      </w:pPr>
      <w:r>
        <w:rPr>
          <w:rFonts w:ascii="Calibri" w:hAnsi="Calibri" w:cs="Calibri"/>
        </w:rPr>
        <w:t>οργανωμένη απομάκρυνση πολιτών σύμφωνα με το νεότερο θεσμικό πλαίσιο.</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στο </w:t>
      </w:r>
      <w:r>
        <w:rPr>
          <w:rFonts w:ascii="Calibri,Bold" w:hAnsi="Calibri,Bold" w:cs="Calibri,Bold"/>
          <w:b/>
          <w:bCs/>
        </w:rPr>
        <w:t>2934/06-05-2015 έγγραφό μας (ΑΔΑ: ΒΜ7Λ465ΦΘΕ-Η0Ζ)</w:t>
      </w:r>
      <w:r>
        <w:rPr>
          <w:rFonts w:ascii="Calibri" w:hAnsi="Calibri" w:cs="Calibri"/>
        </w:rPr>
        <w:t>, το οποίο είναι</w:t>
      </w:r>
    </w:p>
    <w:p w:rsidR="00E770AC" w:rsidRDefault="00E770AC" w:rsidP="00E770AC">
      <w:pPr>
        <w:autoSpaceDE w:val="0"/>
        <w:autoSpaceDN w:val="0"/>
        <w:adjustRightInd w:val="0"/>
        <w:rPr>
          <w:rFonts w:ascii="Calibri" w:hAnsi="Calibri" w:cs="Calibri"/>
        </w:rPr>
      </w:pPr>
      <w:r>
        <w:rPr>
          <w:rFonts w:ascii="Calibri" w:hAnsi="Calibri" w:cs="Calibri"/>
        </w:rPr>
        <w:t>αναρτημένο και στον ιστοχώρο της ΓΓΠΠ (www.civilprotection.gr / θεματική ενότητα «Σχέδια-</w:t>
      </w:r>
    </w:p>
    <w:p w:rsidR="00E770AC" w:rsidRDefault="00E770AC" w:rsidP="00E770AC">
      <w:pPr>
        <w:autoSpaceDE w:val="0"/>
        <w:autoSpaceDN w:val="0"/>
        <w:adjustRightInd w:val="0"/>
        <w:rPr>
          <w:rFonts w:ascii="Calibri,Bold" w:hAnsi="Calibri,Bold" w:cs="Calibri,Bold"/>
          <w:b/>
          <w:bCs/>
        </w:rPr>
      </w:pPr>
      <w:r>
        <w:rPr>
          <w:rFonts w:ascii="Calibri" w:hAnsi="Calibri" w:cs="Calibri"/>
        </w:rPr>
        <w:t xml:space="preserve">Εγκύκλιοι»), με θέμα </w:t>
      </w:r>
      <w:r>
        <w:rPr>
          <w:rFonts w:ascii="Calibri,Bold" w:hAnsi="Calibri,Bold" w:cs="Calibri,Bold"/>
          <w:b/>
          <w:bCs/>
        </w:rPr>
        <w:t>«Κατευθυντήριες οδηγίες για την οργανωμένη απομάκρυνση πολιτών για</w:t>
      </w: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λόγους προστασίας από εξελισσόμενη ή επικείμενη καταστροφή εξ αιτίας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περιγράφονται με αναλυτικό τρόπο οι εμπλεκόμενοι φορείς και οι προϋποθέσεις και περιορισμοί για</w:t>
      </w:r>
    </w:p>
    <w:p w:rsidR="00E770AC" w:rsidRDefault="00E770AC" w:rsidP="00E770AC">
      <w:pPr>
        <w:autoSpaceDE w:val="0"/>
        <w:autoSpaceDN w:val="0"/>
        <w:adjustRightInd w:val="0"/>
        <w:rPr>
          <w:rFonts w:ascii="Calibri" w:hAnsi="Calibri" w:cs="Calibri"/>
        </w:rPr>
      </w:pPr>
      <w:r>
        <w:rPr>
          <w:rFonts w:ascii="Calibri" w:hAnsi="Calibri" w:cs="Calibri"/>
        </w:rPr>
        <w:t>την υλοποίηση του μέτρου. Επίσης, δίνονται κατευθυντήριες οδηγίες για τη λήψη της απόφασης,</w:t>
      </w:r>
    </w:p>
    <w:p w:rsidR="00E770AC" w:rsidRDefault="00E770AC" w:rsidP="00E770AC">
      <w:pPr>
        <w:autoSpaceDE w:val="0"/>
        <w:autoSpaceDN w:val="0"/>
        <w:adjustRightInd w:val="0"/>
        <w:rPr>
          <w:rFonts w:ascii="Calibri" w:hAnsi="Calibri" w:cs="Calibri"/>
        </w:rPr>
      </w:pPr>
      <w:r>
        <w:rPr>
          <w:rFonts w:ascii="Calibri" w:hAnsi="Calibri" w:cs="Calibri"/>
        </w:rPr>
        <w:t>όπως και οδηγίες για την προοδευτική υλοποίηση των δράσεων που απαιτούνται στις περιπτώσεις</w:t>
      </w:r>
    </w:p>
    <w:p w:rsidR="00E770AC" w:rsidRDefault="00E770AC" w:rsidP="00E770AC">
      <w:pPr>
        <w:autoSpaceDE w:val="0"/>
        <w:autoSpaceDN w:val="0"/>
        <w:adjustRightInd w:val="0"/>
        <w:rPr>
          <w:rFonts w:ascii="Calibri" w:hAnsi="Calibri" w:cs="Calibri"/>
        </w:rPr>
      </w:pPr>
      <w:r>
        <w:rPr>
          <w:rFonts w:ascii="Calibri" w:hAnsi="Calibri" w:cs="Calibri"/>
        </w:rPr>
        <w:t>που ληφθεί η απόφαση (Σχέδιο δράσης).</w:t>
      </w:r>
    </w:p>
    <w:p w:rsidR="00E770AC" w:rsidRDefault="00E770AC" w:rsidP="00E770AC">
      <w:pPr>
        <w:autoSpaceDE w:val="0"/>
        <w:autoSpaceDN w:val="0"/>
        <w:adjustRightInd w:val="0"/>
        <w:rPr>
          <w:rFonts w:ascii="Calibri" w:hAnsi="Calibri" w:cs="Calibri"/>
        </w:rPr>
      </w:pPr>
      <w:r>
        <w:rPr>
          <w:rFonts w:ascii="Calibri" w:hAnsi="Calibri" w:cs="Calibri"/>
        </w:rPr>
        <w:t xml:space="preserve">      Στο πλαίσιο εφαρμογής των ανωτέρω διατάξεων και ειδικότερα στις περιπτώσεις των δασικών</w:t>
      </w:r>
    </w:p>
    <w:p w:rsidR="00E770AC" w:rsidRDefault="00E770AC" w:rsidP="00E770AC">
      <w:pPr>
        <w:autoSpaceDE w:val="0"/>
        <w:autoSpaceDN w:val="0"/>
        <w:adjustRightInd w:val="0"/>
        <w:rPr>
          <w:rFonts w:ascii="Calibri" w:hAnsi="Calibri" w:cs="Calibri"/>
        </w:rPr>
      </w:pPr>
      <w:r>
        <w:rPr>
          <w:rFonts w:ascii="Calibri" w:hAnsi="Calibri" w:cs="Calibri"/>
        </w:rPr>
        <w:t>πυρκαγιών, κρίνεται σκόπιμο να επισημανθούν τα ακόλουθα θέματα: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οργανωμένη προληπτική απομάκρυνση πολιτών εξετάζεται ως μέτρο προληπτικής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τους, που πρέπει να δρομολογείται εγκαίρως (ενώ η καταστροφή βρίσκεται σε εξέλιξη) και κάτω</w:t>
      </w:r>
    </w:p>
    <w:p w:rsidR="00E770AC" w:rsidRDefault="00E770AC" w:rsidP="00E770AC">
      <w:pPr>
        <w:autoSpaceDE w:val="0"/>
        <w:autoSpaceDN w:val="0"/>
        <w:adjustRightInd w:val="0"/>
        <w:rPr>
          <w:rFonts w:ascii="Calibri" w:hAnsi="Calibri" w:cs="Calibri"/>
        </w:rPr>
      </w:pPr>
      <w:r>
        <w:rPr>
          <w:rFonts w:ascii="Calibri" w:hAnsi="Calibri" w:cs="Calibri"/>
        </w:rPr>
        <w:t>από ορισμένες προϋποθέσεις και περιορισμούς, η εκτίμηση των οποίων μπορεί να γίνει μόνο σε</w:t>
      </w:r>
    </w:p>
    <w:p w:rsidR="00E770AC" w:rsidRDefault="00E770AC" w:rsidP="00E770AC">
      <w:pPr>
        <w:autoSpaceDE w:val="0"/>
        <w:autoSpaceDN w:val="0"/>
        <w:adjustRightInd w:val="0"/>
        <w:rPr>
          <w:rFonts w:ascii="Calibri" w:hAnsi="Calibri" w:cs="Calibri"/>
        </w:rPr>
      </w:pPr>
      <w:r>
        <w:rPr>
          <w:rFonts w:ascii="Calibri" w:hAnsi="Calibri" w:cs="Calibri"/>
        </w:rPr>
        <w:t>τοπικό επίπεδο. Δηλαδή το μέτρο αυτό εφαρμόζεται σε περιπτώσεις που στις περιοχές που</w:t>
      </w:r>
    </w:p>
    <w:p w:rsidR="00E770AC" w:rsidRDefault="00E770AC" w:rsidP="00E770AC">
      <w:pPr>
        <w:autoSpaceDE w:val="0"/>
        <w:autoSpaceDN w:val="0"/>
        <w:adjustRightInd w:val="0"/>
        <w:rPr>
          <w:rFonts w:ascii="Calibri" w:hAnsi="Calibri" w:cs="Calibri"/>
        </w:rPr>
      </w:pPr>
      <w:r>
        <w:rPr>
          <w:rFonts w:ascii="Calibri" w:hAnsi="Calibri" w:cs="Calibri"/>
        </w:rPr>
        <w:t>αναμένεται να πληγούν λόγω της εξέλιξης του καταστροφικού φαινομένου, ο κίνδυνος</w:t>
      </w:r>
    </w:p>
    <w:p w:rsidR="00E770AC" w:rsidRDefault="00E770AC" w:rsidP="00E770AC">
      <w:pPr>
        <w:autoSpaceDE w:val="0"/>
        <w:autoSpaceDN w:val="0"/>
        <w:adjustRightInd w:val="0"/>
        <w:rPr>
          <w:rFonts w:ascii="Calibri" w:hAnsi="Calibri" w:cs="Calibri"/>
        </w:rPr>
      </w:pPr>
      <w:r>
        <w:rPr>
          <w:rFonts w:ascii="Calibri" w:hAnsi="Calibri" w:cs="Calibri"/>
        </w:rPr>
        <w:t>παραμονής των πολιτών σε οικισμούς, τμήματα πολεοδομικών συγκροτημάτων, κλπ, είναι</w:t>
      </w:r>
    </w:p>
    <w:p w:rsidR="00E770AC" w:rsidRDefault="00E770AC" w:rsidP="00E770AC">
      <w:pPr>
        <w:autoSpaceDE w:val="0"/>
        <w:autoSpaceDN w:val="0"/>
        <w:adjustRightInd w:val="0"/>
        <w:rPr>
          <w:rFonts w:ascii="Calibri" w:hAnsi="Calibri" w:cs="Calibri"/>
        </w:rPr>
      </w:pPr>
      <w:r>
        <w:rPr>
          <w:rFonts w:ascii="Calibri" w:hAnsi="Calibri" w:cs="Calibri"/>
        </w:rPr>
        <w:t>μεγαλύτερος σε σχέση με τον κίνδυνο μετακίνησης, στον οποίο δύναται να εκτεθούν</w:t>
      </w:r>
    </w:p>
    <w:p w:rsidR="00E770AC" w:rsidRDefault="00E770AC" w:rsidP="00E770AC">
      <w:pPr>
        <w:autoSpaceDE w:val="0"/>
        <w:autoSpaceDN w:val="0"/>
        <w:adjustRightInd w:val="0"/>
        <w:rPr>
          <w:rFonts w:ascii="Calibri" w:hAnsi="Calibri" w:cs="Calibri"/>
        </w:rPr>
      </w:pPr>
      <w:r>
        <w:rPr>
          <w:rFonts w:ascii="Calibri" w:hAnsi="Calibri" w:cs="Calibri"/>
        </w:rPr>
        <w:t>κατευθυνόμενοι προς ασφαλή χώρο</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Ο κίνδυνος που διατρέχουν οι πολίτες εξαιτίας δασικών πυρκαγιών προέρχεται κατά βάση, από</w:t>
      </w:r>
    </w:p>
    <w:p w:rsidR="00E770AC" w:rsidRDefault="00E770AC" w:rsidP="00E770AC">
      <w:pPr>
        <w:autoSpaceDE w:val="0"/>
        <w:autoSpaceDN w:val="0"/>
        <w:adjustRightInd w:val="0"/>
        <w:rPr>
          <w:rFonts w:ascii="Calibri" w:hAnsi="Calibri" w:cs="Calibri"/>
        </w:rPr>
      </w:pPr>
      <w:r>
        <w:rPr>
          <w:rFonts w:ascii="Calibri" w:hAnsi="Calibri" w:cs="Calibri"/>
        </w:rPr>
        <w:t>την έκθεση του ανθρωπίνου οργανισμού σε πολύ υψηλές θερμοκρασίες εξ αιτίας της</w:t>
      </w:r>
    </w:p>
    <w:p w:rsidR="00E770AC" w:rsidRDefault="00E770AC" w:rsidP="00E770AC">
      <w:pPr>
        <w:autoSpaceDE w:val="0"/>
        <w:autoSpaceDN w:val="0"/>
        <w:adjustRightInd w:val="0"/>
        <w:rPr>
          <w:rFonts w:ascii="Calibri" w:hAnsi="Calibri" w:cs="Calibri"/>
        </w:rPr>
      </w:pPr>
      <w:r>
        <w:rPr>
          <w:rFonts w:ascii="Calibri" w:hAnsi="Calibri" w:cs="Calibri"/>
        </w:rPr>
        <w:t>θερμότητας που παράγεται από την καύση της φυτικής βιομάζας, καθώς και από την έκθεση του</w:t>
      </w:r>
    </w:p>
    <w:p w:rsidR="00E770AC" w:rsidRDefault="00E770AC" w:rsidP="00E770AC">
      <w:pPr>
        <w:autoSpaceDE w:val="0"/>
        <w:autoSpaceDN w:val="0"/>
        <w:adjustRightInd w:val="0"/>
        <w:rPr>
          <w:rFonts w:ascii="Calibri" w:hAnsi="Calibri" w:cs="Calibri"/>
        </w:rPr>
      </w:pPr>
      <w:r>
        <w:rPr>
          <w:rFonts w:ascii="Calibri" w:hAnsi="Calibri" w:cs="Calibri"/>
        </w:rPr>
        <w:t>ανθρωπίνου οργανισμού σε παράγωγα καύσης (καπνός, αιωρούμενα σωματίδια, καύτρες, κλπ)</w:t>
      </w:r>
    </w:p>
    <w:p w:rsidR="00E770AC" w:rsidRDefault="00E770AC" w:rsidP="00E770AC">
      <w:pPr>
        <w:autoSpaceDE w:val="0"/>
        <w:autoSpaceDN w:val="0"/>
        <w:adjustRightInd w:val="0"/>
        <w:rPr>
          <w:rFonts w:ascii="Calibri" w:hAnsi="Calibri" w:cs="Calibri"/>
          <w:sz w:val="12"/>
          <w:szCs w:val="12"/>
        </w:rPr>
      </w:pPr>
      <w:r>
        <w:rPr>
          <w:rFonts w:ascii="Calibri" w:hAnsi="Calibri" w:cs="Calibri"/>
        </w:rPr>
        <w:t>τα οποία διαχέονται στην ατμόσφαιρα.</w:t>
      </w:r>
      <w:r>
        <w:rPr>
          <w:rFonts w:ascii="Calibri" w:hAnsi="Calibri" w:cs="Calibri"/>
          <w:sz w:val="12"/>
          <w:szCs w:val="12"/>
        </w:rPr>
        <w:t>21</w:t>
      </w:r>
    </w:p>
    <w:p w:rsidR="00E770AC" w:rsidRDefault="00E770AC" w:rsidP="00E770AC">
      <w:pPr>
        <w:autoSpaceDE w:val="0"/>
        <w:autoSpaceDN w:val="0"/>
        <w:adjustRightInd w:val="0"/>
        <w:rPr>
          <w:rFonts w:ascii="Calibri" w:hAnsi="Calibri" w:cs="Calibri"/>
          <w:sz w:val="24"/>
          <w:szCs w:val="24"/>
        </w:rPr>
      </w:pPr>
      <w:r>
        <w:rPr>
          <w:rFonts w:ascii="Calibri" w:hAnsi="Calibri" w:cs="Calibri"/>
        </w:rPr>
        <w:t xml:space="preserve">      Συνεπώς, το σκεπτικό όλων των αποφάσεων για την οργανωμένη απομάκρυνση πολιτών εξ</w:t>
      </w:r>
    </w:p>
    <w:p w:rsidR="00E770AC" w:rsidRDefault="00E770AC" w:rsidP="00E770AC">
      <w:pPr>
        <w:autoSpaceDE w:val="0"/>
        <w:autoSpaceDN w:val="0"/>
        <w:adjustRightInd w:val="0"/>
        <w:rPr>
          <w:rFonts w:ascii="Calibri" w:hAnsi="Calibri" w:cs="Calibri"/>
        </w:rPr>
      </w:pPr>
      <w:r>
        <w:rPr>
          <w:rFonts w:ascii="Calibri" w:hAnsi="Calibri" w:cs="Calibri"/>
        </w:rPr>
        <w:t>αιτίας δασικών πυρκαγιών θα πρέπει να συνδέεται κατά βάση με τους ανωτέρω κινδύνους. Στις</w:t>
      </w:r>
    </w:p>
    <w:p w:rsidR="00E770AC" w:rsidRDefault="00E770AC" w:rsidP="00E770AC">
      <w:pPr>
        <w:autoSpaceDE w:val="0"/>
        <w:autoSpaceDN w:val="0"/>
        <w:adjustRightInd w:val="0"/>
        <w:rPr>
          <w:rFonts w:ascii="Calibri" w:hAnsi="Calibri" w:cs="Calibri"/>
        </w:rPr>
      </w:pPr>
      <w:r>
        <w:rPr>
          <w:rFonts w:ascii="Calibri" w:hAnsi="Calibri" w:cs="Calibri"/>
        </w:rPr>
        <w:lastRenderedPageBreak/>
        <w:t>περιπτώσεις που στην πορεία εξέλιξης μιας πυρκαγιάς υπάρχει εμπλοκή και καύση και άλλων</w:t>
      </w:r>
    </w:p>
    <w:p w:rsidR="00E770AC" w:rsidRDefault="00E770AC" w:rsidP="00E770AC">
      <w:pPr>
        <w:autoSpaceDE w:val="0"/>
        <w:autoSpaceDN w:val="0"/>
        <w:adjustRightInd w:val="0"/>
        <w:rPr>
          <w:rFonts w:ascii="Calibri" w:hAnsi="Calibri" w:cs="Calibri"/>
        </w:rPr>
      </w:pPr>
      <w:r>
        <w:rPr>
          <w:rFonts w:ascii="Calibri" w:hAnsi="Calibri" w:cs="Calibri"/>
        </w:rPr>
        <w:t>ειδών καύσιμης ύλης, πέραν της φυτικής βιομάζας, όπως οικοδομικών υλικών, απορριμμάτων,</w:t>
      </w:r>
    </w:p>
    <w:p w:rsidR="00E770AC" w:rsidRDefault="00E770AC" w:rsidP="00E770AC">
      <w:pPr>
        <w:autoSpaceDE w:val="0"/>
        <w:autoSpaceDN w:val="0"/>
        <w:adjustRightInd w:val="0"/>
        <w:rPr>
          <w:rFonts w:ascii="Calibri" w:hAnsi="Calibri" w:cs="Calibri"/>
        </w:rPr>
      </w:pPr>
      <w:r>
        <w:rPr>
          <w:rFonts w:ascii="Calibri" w:hAnsi="Calibri" w:cs="Calibri"/>
        </w:rPr>
        <w:t>κλπ, ο κίνδυνος μπορεί να διαφοροποιείται ανάλογα με το είδος της καύσιμης ύλης.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δράση της οργανωμένης προληπτικής απομάκρυνσης ως μέτρο που δρομολογείται για την</w:t>
      </w:r>
    </w:p>
    <w:p w:rsidR="00E770AC" w:rsidRDefault="00E770AC" w:rsidP="00E770AC">
      <w:pPr>
        <w:autoSpaceDE w:val="0"/>
        <w:autoSpaceDN w:val="0"/>
        <w:adjustRightInd w:val="0"/>
        <w:rPr>
          <w:rFonts w:ascii="Calibri" w:hAnsi="Calibri" w:cs="Calibri"/>
        </w:rPr>
      </w:pPr>
      <w:r>
        <w:rPr>
          <w:rFonts w:ascii="Calibri" w:hAnsi="Calibri" w:cs="Calibri"/>
        </w:rPr>
        <w:t xml:space="preserve">προληπτική προστασία των πολιτών, έχει χαρακτήρα </w:t>
      </w:r>
      <w:r>
        <w:rPr>
          <w:rFonts w:ascii="Calibri,Bold" w:hAnsi="Calibri,Bold" w:cs="Calibri,Bold"/>
          <w:b/>
          <w:bCs/>
        </w:rPr>
        <w:t xml:space="preserve">μη υποχρεωτικό, </w:t>
      </w:r>
      <w:r>
        <w:rPr>
          <w:rFonts w:ascii="Calibri" w:hAnsi="Calibri" w:cs="Calibri"/>
        </w:rPr>
        <w:t>βασιζόμενη στην</w:t>
      </w:r>
    </w:p>
    <w:p w:rsidR="00E770AC" w:rsidRDefault="00E770AC" w:rsidP="00E770AC">
      <w:pPr>
        <w:autoSpaceDE w:val="0"/>
        <w:autoSpaceDN w:val="0"/>
        <w:adjustRightInd w:val="0"/>
        <w:rPr>
          <w:rFonts w:ascii="Calibri" w:hAnsi="Calibri" w:cs="Calibri"/>
        </w:rPr>
      </w:pPr>
      <w:r>
        <w:rPr>
          <w:rFonts w:ascii="Calibri" w:hAnsi="Calibri" w:cs="Calibri"/>
        </w:rPr>
        <w:t>ενημέρωσή τους για τον κίνδυνο και τις πιθανές συνέπειες που έχει η παραμονή τους στο χώρο</w:t>
      </w:r>
    </w:p>
    <w:p w:rsidR="00E770AC" w:rsidRDefault="00E770AC" w:rsidP="00E770AC">
      <w:pPr>
        <w:autoSpaceDE w:val="0"/>
        <w:autoSpaceDN w:val="0"/>
        <w:adjustRightInd w:val="0"/>
        <w:rPr>
          <w:rFonts w:ascii="Calibri" w:hAnsi="Calibri" w:cs="Calibri"/>
        </w:rPr>
      </w:pPr>
      <w:r>
        <w:rPr>
          <w:rFonts w:ascii="Calibri" w:hAnsi="Calibri" w:cs="Calibri"/>
        </w:rPr>
        <w:t>για τον οποίο έχει ληφθεί η απόφαση της απομάκρυνσης.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Αρμόδιος για την εισήγηση του μέτρου της οργανωμένης προληπτικής απομάκρυνσης των</w:t>
      </w:r>
    </w:p>
    <w:p w:rsidR="00E770AC" w:rsidRDefault="00E770AC" w:rsidP="00E770AC">
      <w:pPr>
        <w:autoSpaceDE w:val="0"/>
        <w:autoSpaceDN w:val="0"/>
        <w:adjustRightInd w:val="0"/>
        <w:rPr>
          <w:rFonts w:ascii="Calibri" w:hAnsi="Calibri" w:cs="Calibri"/>
        </w:rPr>
      </w:pPr>
      <w:r>
        <w:rPr>
          <w:rFonts w:ascii="Calibri" w:hAnsi="Calibri" w:cs="Calibri"/>
        </w:rPr>
        <w:t>πολιτών είναι ο εκάστοτε Επικεφαλής Αξιωματικός του Πυροσβεστικού Σώματος, ο οποίος</w:t>
      </w:r>
    </w:p>
    <w:p w:rsidR="00E770AC" w:rsidRDefault="00E770AC" w:rsidP="00E770AC">
      <w:pPr>
        <w:autoSpaceDE w:val="0"/>
        <w:autoSpaceDN w:val="0"/>
        <w:adjustRightInd w:val="0"/>
        <w:rPr>
          <w:rFonts w:ascii="Calibri" w:hAnsi="Calibri" w:cs="Calibri"/>
        </w:rPr>
      </w:pPr>
      <w:r>
        <w:rPr>
          <w:rFonts w:ascii="Calibri" w:hAnsi="Calibri" w:cs="Calibri"/>
        </w:rPr>
        <w:t>ενεργεί σε τοπικό επίπεδο ως συντονιστής του πυροσβεστικού έργου. Στα πλαίσια αυτά και με</w:t>
      </w:r>
    </w:p>
    <w:p w:rsidR="00E770AC" w:rsidRDefault="00E770AC" w:rsidP="00E770AC">
      <w:pPr>
        <w:autoSpaceDE w:val="0"/>
        <w:autoSpaceDN w:val="0"/>
        <w:adjustRightInd w:val="0"/>
        <w:rPr>
          <w:rFonts w:ascii="Calibri" w:hAnsi="Calibri" w:cs="Calibri"/>
        </w:rPr>
      </w:pPr>
      <w:r>
        <w:rPr>
          <w:rFonts w:ascii="Calibri" w:hAnsi="Calibri" w:cs="Calibri"/>
        </w:rPr>
        <w:t>βάση την αναμενόμενη συμπεριφορά της πυρκαγιάς</w:t>
      </w:r>
      <w:r>
        <w:rPr>
          <w:rFonts w:ascii="Calibri" w:hAnsi="Calibri" w:cs="Calibri"/>
          <w:sz w:val="12"/>
          <w:szCs w:val="12"/>
        </w:rPr>
        <w:t>22</w:t>
      </w:r>
      <w:r>
        <w:rPr>
          <w:rFonts w:ascii="Calibri" w:hAnsi="Calibri" w:cs="Calibri"/>
        </w:rPr>
        <w:t>, προτείνει εγκαίρως και επακριβώς στο</w:t>
      </w:r>
    </w:p>
    <w:p w:rsidR="00E770AC" w:rsidRDefault="00E770AC" w:rsidP="00E770AC">
      <w:pPr>
        <w:autoSpaceDE w:val="0"/>
        <w:autoSpaceDN w:val="0"/>
        <w:adjustRightInd w:val="0"/>
        <w:rPr>
          <w:rFonts w:ascii="Calibri" w:hAnsi="Calibri" w:cs="Calibri"/>
        </w:rPr>
      </w:pPr>
      <w:r>
        <w:rPr>
          <w:rFonts w:ascii="Calibri" w:hAnsi="Calibri" w:cs="Calibri"/>
        </w:rPr>
        <w:t>αρμόδιο όργανο (Δήμαρχος, κλπ) τα όρια της περιοχής που θα χρειαστεί να υλοποιηθεί η δράση.</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δράση της οργανωμένης προληπτικής απομάκρυνσης πραγματοποιείται μόνον όταν</w:t>
      </w:r>
    </w:p>
    <w:p w:rsidR="00E770AC" w:rsidRDefault="00E770AC" w:rsidP="00E770AC">
      <w:pPr>
        <w:autoSpaceDE w:val="0"/>
        <w:autoSpaceDN w:val="0"/>
        <w:adjustRightInd w:val="0"/>
        <w:rPr>
          <w:rFonts w:ascii="Calibri" w:hAnsi="Calibri" w:cs="Calibri"/>
        </w:rPr>
      </w:pPr>
      <w:r>
        <w:rPr>
          <w:rFonts w:ascii="Calibri" w:hAnsi="Calibri" w:cs="Calibri"/>
        </w:rPr>
        <w:t>εξασφαλίζεται εγκαίρως η καλή οργάνωση για την ασφαλή υλοποίησή της. Σε αντίθετη</w:t>
      </w:r>
    </w:p>
    <w:p w:rsidR="00E770AC" w:rsidRDefault="00E770AC" w:rsidP="00E770AC">
      <w:pPr>
        <w:autoSpaceDE w:val="0"/>
        <w:autoSpaceDN w:val="0"/>
        <w:adjustRightInd w:val="0"/>
        <w:rPr>
          <w:rFonts w:ascii="Calibri" w:hAnsi="Calibri" w:cs="Calibri"/>
        </w:rPr>
      </w:pPr>
      <w:r>
        <w:rPr>
          <w:rFonts w:ascii="Calibri" w:hAnsi="Calibri" w:cs="Calibri"/>
        </w:rPr>
        <w:t>περίπτωση η δράση αυτή εύκολα μπορεί να προκαλέσει μεγαλύτερες συνέπειες - απώλειες και</w:t>
      </w:r>
    </w:p>
    <w:p w:rsidR="00E770AC" w:rsidRDefault="00E770AC" w:rsidP="00E770AC">
      <w:pPr>
        <w:autoSpaceDE w:val="0"/>
        <w:autoSpaceDN w:val="0"/>
        <w:adjustRightInd w:val="0"/>
        <w:rPr>
          <w:rFonts w:ascii="Calibri" w:hAnsi="Calibri" w:cs="Calibri"/>
        </w:rPr>
      </w:pPr>
      <w:r>
        <w:rPr>
          <w:rFonts w:ascii="Calibri" w:hAnsi="Calibri" w:cs="Calibri"/>
        </w:rPr>
        <w:t>να μετατραπεί σε επιχείρηση διάσωσης, την ευθύνη της οποίας στο χερσαίο χώρο, έχει το</w:t>
      </w:r>
    </w:p>
    <w:p w:rsidR="00E770AC" w:rsidRDefault="00E770AC" w:rsidP="00E770AC">
      <w:pPr>
        <w:autoSpaceDE w:val="0"/>
        <w:autoSpaceDN w:val="0"/>
        <w:adjustRightInd w:val="0"/>
        <w:rPr>
          <w:rFonts w:ascii="Calibri" w:hAnsi="Calibri" w:cs="Calibri"/>
        </w:rPr>
      </w:pPr>
      <w:r>
        <w:rPr>
          <w:rFonts w:ascii="Calibri" w:hAnsi="Calibri" w:cs="Calibri"/>
        </w:rPr>
        <w:t>Πυροσβεστικό Σώμα (παρ. β, του αρθ 1 του Ν3511/2006, όπως έχει τροποποιηθεί βάσει του άρθ.</w:t>
      </w:r>
    </w:p>
    <w:p w:rsidR="00E770AC" w:rsidRDefault="00E770AC" w:rsidP="00E770AC">
      <w:pPr>
        <w:autoSpaceDE w:val="0"/>
        <w:autoSpaceDN w:val="0"/>
        <w:adjustRightInd w:val="0"/>
        <w:rPr>
          <w:rFonts w:ascii="Calibri" w:hAnsi="Calibri" w:cs="Calibri"/>
        </w:rPr>
      </w:pPr>
      <w:r>
        <w:rPr>
          <w:rFonts w:ascii="Calibri" w:hAnsi="Calibri" w:cs="Calibri"/>
        </w:rPr>
        <w:t>63 του Ν.4249/2014 και ισχύει).</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ειδοποιός διαφορά μεταξύ οργανωμένης απομάκρυνσης πολιτών και επιχειρήσεων</w:t>
      </w:r>
    </w:p>
    <w:p w:rsidR="00E770AC" w:rsidRDefault="00E770AC" w:rsidP="00E770AC">
      <w:pPr>
        <w:autoSpaceDE w:val="0"/>
        <w:autoSpaceDN w:val="0"/>
        <w:adjustRightInd w:val="0"/>
        <w:rPr>
          <w:rFonts w:ascii="Calibri" w:hAnsi="Calibri" w:cs="Calibri"/>
        </w:rPr>
      </w:pPr>
      <w:r>
        <w:rPr>
          <w:rFonts w:ascii="Calibri" w:hAnsi="Calibri" w:cs="Calibri"/>
        </w:rPr>
        <w:t>απεγκλωβισμού και διάσωσης βασίζεται στο γεγονός ότι στη μεν πρώτη περίπτωση οι πολίτες</w:t>
      </w:r>
    </w:p>
    <w:p w:rsidR="00E770AC" w:rsidRDefault="00E770AC" w:rsidP="00E770AC">
      <w:pPr>
        <w:autoSpaceDE w:val="0"/>
        <w:autoSpaceDN w:val="0"/>
        <w:adjustRightInd w:val="0"/>
        <w:rPr>
          <w:rFonts w:ascii="Calibri" w:hAnsi="Calibri" w:cs="Calibri"/>
        </w:rPr>
      </w:pPr>
      <w:r>
        <w:rPr>
          <w:rFonts w:ascii="Calibri" w:hAnsi="Calibri" w:cs="Calibri"/>
        </w:rPr>
        <w:t>βρίσκονται σε κίνδυνο εξ αιτίας της παραμονής τους πλησίον της περιοχής που εξελίσσεται μια</w:t>
      </w:r>
    </w:p>
    <w:p w:rsidR="00E770AC" w:rsidRDefault="00E770AC" w:rsidP="00E770AC">
      <w:pPr>
        <w:autoSpaceDE w:val="0"/>
        <w:autoSpaceDN w:val="0"/>
        <w:adjustRightInd w:val="0"/>
        <w:rPr>
          <w:rFonts w:ascii="Calibri" w:hAnsi="Calibri" w:cs="Calibri"/>
        </w:rPr>
      </w:pPr>
      <w:r>
        <w:rPr>
          <w:rFonts w:ascii="Calibri" w:hAnsi="Calibri" w:cs="Calibri"/>
        </w:rPr>
        <w:t>δασική πυρκαγιά, ή σε κάποια απόσταση από την πορεία εξέλιξής της, ενώ στη δεύτερη</w:t>
      </w:r>
    </w:p>
    <w:p w:rsidR="00E770AC" w:rsidRDefault="00E770AC" w:rsidP="00E770AC">
      <w:pPr>
        <w:autoSpaceDE w:val="0"/>
        <w:autoSpaceDN w:val="0"/>
        <w:adjustRightInd w:val="0"/>
        <w:rPr>
          <w:rFonts w:ascii="Calibri" w:hAnsi="Calibri" w:cs="Calibri"/>
        </w:rPr>
      </w:pPr>
      <w:r>
        <w:rPr>
          <w:rFonts w:ascii="Calibri" w:hAnsi="Calibri" w:cs="Calibri"/>
        </w:rPr>
        <w:t>περίπτωση οι πολίτες βρίσκονται σε επαφή, ή εντός του φλεγόμενου χώρου και η προσωπική</w:t>
      </w:r>
    </w:p>
    <w:p w:rsidR="00E770AC" w:rsidRDefault="00E770AC" w:rsidP="00E770AC">
      <w:pPr>
        <w:autoSpaceDE w:val="0"/>
        <w:autoSpaceDN w:val="0"/>
        <w:adjustRightInd w:val="0"/>
        <w:rPr>
          <w:rFonts w:ascii="Calibri" w:hAnsi="Calibri" w:cs="Calibri"/>
        </w:rPr>
      </w:pPr>
      <w:r>
        <w:rPr>
          <w:rFonts w:ascii="Calibri" w:hAnsi="Calibri" w:cs="Calibri"/>
        </w:rPr>
        <w:t>τους ασφάλεια διατρέχει άμεσο και διαρκή κίνδυνο που απαιτεί την παροχή βοήθειας, το</w:t>
      </w:r>
    </w:p>
    <w:p w:rsidR="00E770AC" w:rsidRDefault="00E770AC" w:rsidP="00E770AC">
      <w:pPr>
        <w:autoSpaceDE w:val="0"/>
        <w:autoSpaceDN w:val="0"/>
        <w:adjustRightInd w:val="0"/>
        <w:rPr>
          <w:rFonts w:ascii="Calibri" w:hAnsi="Calibri" w:cs="Calibri"/>
        </w:rPr>
      </w:pPr>
      <w:r>
        <w:rPr>
          <w:rFonts w:ascii="Calibri" w:hAnsi="Calibri" w:cs="Calibri"/>
        </w:rPr>
        <w:t>ταχύτερο δυνατόν, ώστε να μην υπάρξουν απώλειες.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Οι χώροι που επιλέγονται για να συγκεντρωθούν οι πολίτες που απομακρύνονται με</w:t>
      </w:r>
    </w:p>
    <w:p w:rsidR="00E770AC" w:rsidRDefault="00E770AC" w:rsidP="00E770AC">
      <w:pPr>
        <w:autoSpaceDE w:val="0"/>
        <w:autoSpaceDN w:val="0"/>
        <w:adjustRightInd w:val="0"/>
        <w:rPr>
          <w:rFonts w:ascii="Calibri" w:hAnsi="Calibri" w:cs="Calibri"/>
        </w:rPr>
      </w:pPr>
      <w:r>
        <w:rPr>
          <w:rFonts w:ascii="Calibri" w:hAnsi="Calibri" w:cs="Calibri"/>
        </w:rPr>
        <w:t>οργανωμένο τρόπο πρέπει να εξασφαλίζουν εκ των προτέρων όλες τις προϋποθέσεις υγιεινής</w:t>
      </w:r>
    </w:p>
    <w:p w:rsidR="00E770AC" w:rsidRDefault="00E770AC" w:rsidP="00E770AC">
      <w:pPr>
        <w:autoSpaceDE w:val="0"/>
        <w:autoSpaceDN w:val="0"/>
        <w:adjustRightInd w:val="0"/>
        <w:rPr>
          <w:rFonts w:ascii="Calibri" w:hAnsi="Calibri" w:cs="Calibri"/>
        </w:rPr>
      </w:pPr>
      <w:r>
        <w:rPr>
          <w:rFonts w:ascii="Calibri" w:hAnsi="Calibri" w:cs="Calibri"/>
        </w:rPr>
        <w:t>και ασφάλειας και να αποκλείουν το ενδεχόμενο της ανάγκης για εκ νέου απομάκρυνσή τους</w:t>
      </w:r>
    </w:p>
    <w:p w:rsidR="00E770AC" w:rsidRDefault="00E770AC" w:rsidP="00E770AC">
      <w:pPr>
        <w:autoSpaceDE w:val="0"/>
        <w:autoSpaceDN w:val="0"/>
        <w:adjustRightInd w:val="0"/>
        <w:rPr>
          <w:rFonts w:ascii="Calibri" w:hAnsi="Calibri" w:cs="Calibri"/>
        </w:rPr>
      </w:pPr>
      <w:r>
        <w:rPr>
          <w:rFonts w:ascii="Calibri" w:hAnsi="Calibri" w:cs="Calibri"/>
        </w:rPr>
        <w:t>από το χώρο ή τους χώρους αυτούς. Διευκρινίζεται ότι οι προϋποθέσεις υγιεινής και ασφάλειας</w:t>
      </w:r>
    </w:p>
    <w:p w:rsidR="00E770AC" w:rsidRDefault="00E770AC" w:rsidP="00E770AC">
      <w:pPr>
        <w:autoSpaceDE w:val="0"/>
        <w:autoSpaceDN w:val="0"/>
        <w:adjustRightInd w:val="0"/>
        <w:rPr>
          <w:rFonts w:ascii="Calibri" w:hAnsi="Calibri" w:cs="Calibri"/>
        </w:rPr>
      </w:pPr>
      <w:r>
        <w:rPr>
          <w:rFonts w:ascii="Calibri" w:hAnsi="Calibri" w:cs="Calibri"/>
        </w:rPr>
        <w:t>των χώρων αυτών στις περιπτώσεις δασικών πυρκαγιών δεν διαφοροποιούνται από αυτές που</w:t>
      </w:r>
    </w:p>
    <w:p w:rsidR="00E770AC" w:rsidRDefault="00E770AC" w:rsidP="00E770AC">
      <w:pPr>
        <w:autoSpaceDE w:val="0"/>
        <w:autoSpaceDN w:val="0"/>
        <w:adjustRightInd w:val="0"/>
        <w:rPr>
          <w:rFonts w:ascii="Calibri" w:hAnsi="Calibri" w:cs="Calibri"/>
        </w:rPr>
      </w:pPr>
      <w:r>
        <w:rPr>
          <w:rFonts w:ascii="Calibri" w:hAnsi="Calibri" w:cs="Calibri"/>
        </w:rPr>
        <w:t>ισχύουν για τους λοιπούς χώρους συνάθροισης πολιτών, οι οποίες και δρομολογούνται από</w:t>
      </w:r>
    </w:p>
    <w:p w:rsidR="00E770AC" w:rsidRDefault="00E770AC" w:rsidP="00E770AC">
      <w:pPr>
        <w:autoSpaceDE w:val="0"/>
        <w:autoSpaceDN w:val="0"/>
        <w:adjustRightInd w:val="0"/>
        <w:rPr>
          <w:rFonts w:ascii="Calibri" w:hAnsi="Calibri" w:cs="Calibri"/>
        </w:rPr>
      </w:pPr>
      <w:r>
        <w:rPr>
          <w:rFonts w:ascii="Calibri" w:hAnsi="Calibri" w:cs="Calibri"/>
        </w:rPr>
        <w:lastRenderedPageBreak/>
        <w:t>ειδικότερες νομοθεσίες, λαμβάνοντας υπόψη και την προστασία των πολιτών από παράγωγα</w:t>
      </w:r>
    </w:p>
    <w:p w:rsidR="00E770AC" w:rsidRDefault="00E770AC" w:rsidP="00E770AC">
      <w:pPr>
        <w:autoSpaceDE w:val="0"/>
        <w:autoSpaceDN w:val="0"/>
        <w:adjustRightInd w:val="0"/>
        <w:rPr>
          <w:rFonts w:ascii="Calibri" w:hAnsi="Calibri" w:cs="Calibri"/>
        </w:rPr>
      </w:pPr>
      <w:r>
        <w:rPr>
          <w:rFonts w:ascii="Calibri" w:hAnsi="Calibri" w:cs="Calibri"/>
        </w:rPr>
        <w:t>καύσης (καπνός, αιωρούμενα σωματίδια, κλπ) τα οποία διαχέονται στην ατμόσφαιρα κατά την</w:t>
      </w:r>
    </w:p>
    <w:p w:rsidR="00E770AC" w:rsidRDefault="00E770AC" w:rsidP="00E770AC">
      <w:pPr>
        <w:autoSpaceDE w:val="0"/>
        <w:autoSpaceDN w:val="0"/>
        <w:adjustRightInd w:val="0"/>
        <w:rPr>
          <w:rFonts w:ascii="Calibri" w:hAnsi="Calibri" w:cs="Calibri"/>
        </w:rPr>
      </w:pPr>
      <w:r>
        <w:rPr>
          <w:rFonts w:ascii="Calibri" w:hAnsi="Calibri" w:cs="Calibri"/>
        </w:rPr>
        <w:t>εξέλιξη μιας δασικής πυρκαγιάς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που για την οργανωμένη προληπτική απομάκρυνση των πολιτών, κρίνεται</w:t>
      </w:r>
    </w:p>
    <w:p w:rsidR="00E770AC" w:rsidRDefault="00E770AC" w:rsidP="00E770AC">
      <w:pPr>
        <w:autoSpaceDE w:val="0"/>
        <w:autoSpaceDN w:val="0"/>
        <w:adjustRightInd w:val="0"/>
        <w:rPr>
          <w:rFonts w:ascii="Calibri" w:hAnsi="Calibri" w:cs="Calibri"/>
        </w:rPr>
      </w:pPr>
      <w:r>
        <w:rPr>
          <w:rFonts w:ascii="Calibri" w:hAnsi="Calibri" w:cs="Calibri"/>
        </w:rPr>
        <w:t>αναγκαία η χρήση πλωτών θαλασσίων μέσων, η παρουσία και η συμβολή των κατά τόπους</w:t>
      </w:r>
    </w:p>
    <w:p w:rsidR="00E770AC" w:rsidRDefault="00E770AC" w:rsidP="00E770AC">
      <w:pPr>
        <w:autoSpaceDE w:val="0"/>
        <w:autoSpaceDN w:val="0"/>
        <w:adjustRightInd w:val="0"/>
        <w:rPr>
          <w:rFonts w:ascii="Calibri" w:hAnsi="Calibri" w:cs="Calibri"/>
        </w:rPr>
      </w:pPr>
      <w:r>
        <w:rPr>
          <w:rFonts w:ascii="Calibri" w:hAnsi="Calibri" w:cs="Calibri"/>
        </w:rPr>
        <w:t>Λιμενικών Αρχών αποτελεί απαραίτητη προϋπόθεση (Ν.4150/2013 ΦΕΚ 102/Α΄/2013 και ΠΔ</w:t>
      </w:r>
    </w:p>
    <w:p w:rsidR="00E770AC" w:rsidRDefault="00E770AC" w:rsidP="00E770AC">
      <w:pPr>
        <w:autoSpaceDE w:val="0"/>
        <w:autoSpaceDN w:val="0"/>
        <w:adjustRightInd w:val="0"/>
        <w:rPr>
          <w:rFonts w:ascii="Calibri" w:hAnsi="Calibri" w:cs="Calibri"/>
        </w:rPr>
      </w:pPr>
      <w:r>
        <w:rPr>
          <w:rFonts w:ascii="Calibri" w:hAnsi="Calibri" w:cs="Calibri"/>
        </w:rPr>
        <w:t>13/2018, ΦΕΚ 26/Α΄/2018).</w:t>
      </w:r>
    </w:p>
    <w:p w:rsidR="00E770AC" w:rsidRDefault="00E770AC" w:rsidP="00E770AC">
      <w:pPr>
        <w:autoSpaceDE w:val="0"/>
        <w:autoSpaceDN w:val="0"/>
        <w:adjustRightInd w:val="0"/>
        <w:rPr>
          <w:rFonts w:ascii="Calibri" w:hAnsi="Calibri" w:cs="Calibri"/>
        </w:rPr>
      </w:pPr>
      <w:r>
        <w:rPr>
          <w:rFonts w:ascii="Calibri" w:hAnsi="Calibri" w:cs="Calibri"/>
        </w:rPr>
        <w:t xml:space="preserve">          Η διάταξη του άρθρου 108 του Ν.4249/2014 για την υλοποίηση της δράσης της προληπτικής</w:t>
      </w:r>
    </w:p>
    <w:p w:rsidR="00E770AC" w:rsidRDefault="00E770AC" w:rsidP="00E770AC">
      <w:pPr>
        <w:autoSpaceDE w:val="0"/>
        <w:autoSpaceDN w:val="0"/>
        <w:adjustRightInd w:val="0"/>
        <w:rPr>
          <w:rFonts w:ascii="Calibri" w:hAnsi="Calibri" w:cs="Calibri"/>
        </w:rPr>
      </w:pPr>
      <w:r>
        <w:rPr>
          <w:rFonts w:ascii="Calibri" w:hAnsi="Calibri" w:cs="Calibri"/>
        </w:rPr>
        <w:t>οργανωμένης απομάκρυνσης πολιτών δεν έχει εφαρμογή όταν η ασφάλεια και η κατάσταση της</w:t>
      </w:r>
    </w:p>
    <w:p w:rsidR="00E770AC" w:rsidRDefault="00E770AC" w:rsidP="00E770AC">
      <w:pPr>
        <w:autoSpaceDE w:val="0"/>
        <w:autoSpaceDN w:val="0"/>
        <w:adjustRightInd w:val="0"/>
        <w:rPr>
          <w:rFonts w:ascii="Calibri" w:hAnsi="Calibri" w:cs="Calibri"/>
        </w:rPr>
      </w:pPr>
      <w:r>
        <w:rPr>
          <w:rFonts w:ascii="Calibri" w:hAnsi="Calibri" w:cs="Calibri"/>
        </w:rPr>
        <w:t>υγείας των ατόμων που ευρίσκονται εντός υποδομών ή εγκαταστάσεων φορέων, τελεί υπό την</w:t>
      </w:r>
    </w:p>
    <w:p w:rsidR="00E770AC" w:rsidRDefault="00E770AC" w:rsidP="00E770AC">
      <w:pPr>
        <w:autoSpaceDE w:val="0"/>
        <w:autoSpaceDN w:val="0"/>
        <w:adjustRightInd w:val="0"/>
        <w:rPr>
          <w:rFonts w:ascii="Calibri" w:hAnsi="Calibri" w:cs="Calibri"/>
        </w:rPr>
      </w:pPr>
      <w:r>
        <w:rPr>
          <w:rFonts w:ascii="Calibri" w:hAnsi="Calibri" w:cs="Calibri"/>
        </w:rPr>
        <w:t>εποπτεία ή διέπεται από ειδικότερες νομοθεσίες (Νοσηλευτικά Ιδρύματα, Παιδικές Εξοχές –</w:t>
      </w:r>
    </w:p>
    <w:p w:rsidR="00E770AC" w:rsidRDefault="00E770AC" w:rsidP="00E770AC">
      <w:pPr>
        <w:autoSpaceDE w:val="0"/>
        <w:autoSpaceDN w:val="0"/>
        <w:adjustRightInd w:val="0"/>
        <w:rPr>
          <w:rFonts w:ascii="Calibri" w:hAnsi="Calibri" w:cs="Calibri"/>
        </w:rPr>
      </w:pPr>
      <w:r>
        <w:rPr>
          <w:rFonts w:ascii="Calibri" w:hAnsi="Calibri" w:cs="Calibri"/>
        </w:rPr>
        <w:t>Κατασκηνώσεις, Ιερές Μονές, αρχαιολογικοί χώροι, ξενοδοχειακές μονάδες, εγκαταστάσεις Ενόπλων</w:t>
      </w:r>
    </w:p>
    <w:p w:rsidR="00E770AC" w:rsidRDefault="00E770AC" w:rsidP="00E770AC">
      <w:pPr>
        <w:autoSpaceDE w:val="0"/>
        <w:autoSpaceDN w:val="0"/>
        <w:adjustRightInd w:val="0"/>
        <w:rPr>
          <w:rFonts w:ascii="Calibri" w:hAnsi="Calibri" w:cs="Calibri"/>
        </w:rPr>
      </w:pPr>
      <w:r>
        <w:rPr>
          <w:rFonts w:ascii="Calibri" w:hAnsi="Calibri" w:cs="Calibri"/>
        </w:rPr>
        <w:t>Δυνάμεων και Σωμάτων Ασφάλειας, Δομές Προσωρινής Υποδοχής και Φιλοξενίας Προσφύγων,</w:t>
      </w:r>
    </w:p>
    <w:p w:rsidR="00E770AC" w:rsidRDefault="00E770AC" w:rsidP="00E770AC">
      <w:pPr>
        <w:autoSpaceDE w:val="0"/>
        <w:autoSpaceDN w:val="0"/>
        <w:adjustRightInd w:val="0"/>
        <w:rPr>
          <w:rFonts w:ascii="Calibri" w:hAnsi="Calibri" w:cs="Calibri"/>
        </w:rPr>
      </w:pPr>
      <w:r>
        <w:rPr>
          <w:rFonts w:ascii="Calibri" w:hAnsi="Calibri" w:cs="Calibri"/>
        </w:rPr>
        <w:t>Κατασκηνώσεις, τουριστικά καταλύματα κλπ.). Στην περίπτωση αυτή, η λήψη της απόφασης αποτελεί</w:t>
      </w:r>
    </w:p>
    <w:p w:rsidR="00E770AC" w:rsidRDefault="00E770AC" w:rsidP="00E770AC">
      <w:pPr>
        <w:autoSpaceDE w:val="0"/>
        <w:autoSpaceDN w:val="0"/>
        <w:adjustRightInd w:val="0"/>
        <w:rPr>
          <w:rFonts w:ascii="Calibri" w:hAnsi="Calibri" w:cs="Calibri"/>
        </w:rPr>
      </w:pPr>
      <w:r>
        <w:rPr>
          <w:rFonts w:ascii="Calibri" w:hAnsi="Calibri" w:cs="Calibri"/>
        </w:rPr>
        <w:t>αρμοδιότητα των υπευθύνων λειτουργίας τους και λαμβάνεται μετά από σχετική ενημέρωση των</w:t>
      </w:r>
    </w:p>
    <w:p w:rsidR="00E770AC" w:rsidRDefault="00E770AC" w:rsidP="00E770AC">
      <w:pPr>
        <w:autoSpaceDE w:val="0"/>
        <w:autoSpaceDN w:val="0"/>
        <w:adjustRightInd w:val="0"/>
        <w:rPr>
          <w:rFonts w:ascii="Calibri" w:hAnsi="Calibri" w:cs="Calibri"/>
        </w:rPr>
      </w:pPr>
      <w:r>
        <w:rPr>
          <w:rFonts w:ascii="Calibri" w:hAnsi="Calibri" w:cs="Calibri"/>
        </w:rPr>
        <w:t>αρμοδίων οργάνων του ΠΣ σε τοπικό επίπεδο για την αναμενόμενη πορεία εξέλιξης του</w:t>
      </w:r>
    </w:p>
    <w:p w:rsidR="00E770AC" w:rsidRDefault="00E770AC" w:rsidP="00E770AC">
      <w:pPr>
        <w:autoSpaceDE w:val="0"/>
        <w:autoSpaceDN w:val="0"/>
        <w:adjustRightInd w:val="0"/>
        <w:rPr>
          <w:rFonts w:ascii="Calibri" w:hAnsi="Calibri" w:cs="Calibri"/>
        </w:rPr>
      </w:pPr>
      <w:r>
        <w:rPr>
          <w:rFonts w:ascii="Calibri" w:hAnsi="Calibri" w:cs="Calibri"/>
        </w:rPr>
        <w:t>καταστροφικού φαινομένου και σύμφωνα με τα σχέδια πυροπροστασίας και εκκένωσής τους σε</w:t>
      </w:r>
    </w:p>
    <w:p w:rsidR="00E770AC" w:rsidRDefault="00E770AC" w:rsidP="00E770AC">
      <w:pPr>
        <w:autoSpaceDE w:val="0"/>
        <w:autoSpaceDN w:val="0"/>
        <w:adjustRightInd w:val="0"/>
        <w:rPr>
          <w:rFonts w:ascii="Calibri" w:hAnsi="Calibri" w:cs="Calibri"/>
        </w:rPr>
      </w:pPr>
      <w:r>
        <w:rPr>
          <w:rFonts w:ascii="Calibri" w:hAnsi="Calibri" w:cs="Calibri"/>
        </w:rPr>
        <w:t>περίπτωση έκτακτης ανάγκης.</w:t>
      </w:r>
    </w:p>
    <w:p w:rsidR="00E770AC" w:rsidRDefault="00E770AC" w:rsidP="00E770AC">
      <w:pPr>
        <w:autoSpaceDE w:val="0"/>
        <w:autoSpaceDN w:val="0"/>
        <w:adjustRightInd w:val="0"/>
        <w:rPr>
          <w:rFonts w:ascii="Calibri" w:hAnsi="Calibri" w:cs="Calibri"/>
        </w:rPr>
      </w:pPr>
      <w:r>
        <w:rPr>
          <w:rFonts w:ascii="Calibri" w:hAnsi="Calibri" w:cs="Calibri"/>
        </w:rPr>
        <w:t xml:space="preserve">             Ειδικότερα, για αρχαιολογικούς χώρους εντός δασών, δασικών εκτάσεων και πλησίον αυτών, οι</w:t>
      </w:r>
    </w:p>
    <w:p w:rsidR="00E770AC" w:rsidRDefault="00E770AC" w:rsidP="00E770AC">
      <w:pPr>
        <w:autoSpaceDE w:val="0"/>
        <w:autoSpaceDN w:val="0"/>
        <w:adjustRightInd w:val="0"/>
        <w:rPr>
          <w:rFonts w:ascii="Calibri" w:hAnsi="Calibri" w:cs="Calibri"/>
        </w:rPr>
      </w:pPr>
      <w:r>
        <w:rPr>
          <w:rFonts w:ascii="Calibri" w:hAnsi="Calibri" w:cs="Calibri"/>
        </w:rPr>
        <w:t>υπεύθυνοι λειτουργίας τους μετά από σχετική ενημέρωση για την αναμενόμενη πορεία εξέλιξης της</w:t>
      </w:r>
    </w:p>
    <w:p w:rsidR="00E770AC" w:rsidRDefault="00E770AC" w:rsidP="00E770AC">
      <w:pPr>
        <w:autoSpaceDE w:val="0"/>
        <w:autoSpaceDN w:val="0"/>
        <w:adjustRightInd w:val="0"/>
        <w:rPr>
          <w:rFonts w:ascii="Calibri" w:hAnsi="Calibri" w:cs="Calibri"/>
        </w:rPr>
      </w:pPr>
      <w:r>
        <w:rPr>
          <w:rFonts w:ascii="Calibri" w:hAnsi="Calibri" w:cs="Calibri"/>
        </w:rPr>
        <w:t>δασικής πυρκαγιάς από τον εκάστοτε Επικεφαλής Αξιωματικό του Πυροσβεστικού Σώματος, ο οποίος</w:t>
      </w:r>
    </w:p>
    <w:p w:rsidR="00E770AC" w:rsidRDefault="00E770AC" w:rsidP="00E770AC">
      <w:pPr>
        <w:autoSpaceDE w:val="0"/>
        <w:autoSpaceDN w:val="0"/>
        <w:adjustRightInd w:val="0"/>
        <w:rPr>
          <w:rFonts w:ascii="Calibri" w:hAnsi="Calibri" w:cs="Calibri"/>
        </w:rPr>
      </w:pPr>
      <w:r>
        <w:rPr>
          <w:rFonts w:ascii="Calibri" w:hAnsi="Calibri" w:cs="Calibri"/>
        </w:rPr>
        <w:t>ενεργεί σε τοπικό επίπεδο ως συντονιστής του πυροσβεστικού έργου και εφόσον αυτοί βρίσκονται σε</w:t>
      </w:r>
    </w:p>
    <w:p w:rsidR="00E770AC" w:rsidRDefault="00E770AC" w:rsidP="00E770AC">
      <w:pPr>
        <w:autoSpaceDE w:val="0"/>
        <w:autoSpaceDN w:val="0"/>
        <w:adjustRightInd w:val="0"/>
        <w:rPr>
          <w:rFonts w:ascii="Calibri" w:hAnsi="Calibri" w:cs="Calibri"/>
        </w:rPr>
      </w:pPr>
      <w:r>
        <w:rPr>
          <w:rFonts w:ascii="Calibri" w:hAnsi="Calibri" w:cs="Calibri"/>
        </w:rPr>
        <w:t>λειτουργία, απομακρύνουν προληπτικά από τον αρχαιολογικό χώρο τους επισκέπτες, βάσει του</w:t>
      </w:r>
    </w:p>
    <w:p w:rsidR="00E770AC" w:rsidRDefault="00E770AC" w:rsidP="00E770AC">
      <w:pPr>
        <w:autoSpaceDE w:val="0"/>
        <w:autoSpaceDN w:val="0"/>
        <w:adjustRightInd w:val="0"/>
        <w:rPr>
          <w:rFonts w:ascii="Calibri" w:hAnsi="Calibri" w:cs="Calibri"/>
        </w:rPr>
      </w:pPr>
      <w:r>
        <w:rPr>
          <w:rFonts w:ascii="Calibri" w:hAnsi="Calibri" w:cs="Calibri"/>
        </w:rPr>
        <w:t>σχεδιασμού τους και σύμφωνα με τις κατευθυντήριες οδηγίες που δίνονται από το Υπουργείο</w:t>
      </w:r>
    </w:p>
    <w:p w:rsidR="00E770AC" w:rsidRDefault="00E770AC" w:rsidP="00E770AC">
      <w:pPr>
        <w:autoSpaceDE w:val="0"/>
        <w:autoSpaceDN w:val="0"/>
        <w:adjustRightInd w:val="0"/>
        <w:rPr>
          <w:rFonts w:ascii="Calibri" w:hAnsi="Calibri" w:cs="Calibri"/>
        </w:rPr>
      </w:pPr>
      <w:r>
        <w:rPr>
          <w:rFonts w:ascii="Calibri" w:hAnsi="Calibri" w:cs="Calibri"/>
        </w:rPr>
        <w:t>Πολιτισμού και Αθλητισμού.</w:t>
      </w:r>
    </w:p>
    <w:p w:rsidR="00E770AC" w:rsidRDefault="00E770AC" w:rsidP="00E770AC">
      <w:pPr>
        <w:autoSpaceDE w:val="0"/>
        <w:autoSpaceDN w:val="0"/>
        <w:adjustRightInd w:val="0"/>
        <w:rPr>
          <w:rFonts w:ascii="Calibri" w:hAnsi="Calibri" w:cs="Calibri"/>
        </w:rPr>
      </w:pPr>
      <w:r>
        <w:rPr>
          <w:rFonts w:ascii="Calibri" w:hAnsi="Calibri" w:cs="Calibri"/>
        </w:rPr>
        <w:t xml:space="preserve">             Νοείται ότι σε αυτές τις περιπτώσεις, οι αποφάσεις των υπευθύνων λειτουργίας των ανωτέρω</w:t>
      </w:r>
    </w:p>
    <w:p w:rsidR="00E770AC" w:rsidRDefault="00E770AC" w:rsidP="00E770AC">
      <w:pPr>
        <w:autoSpaceDE w:val="0"/>
        <w:autoSpaceDN w:val="0"/>
        <w:adjustRightInd w:val="0"/>
        <w:rPr>
          <w:rFonts w:ascii="Calibri" w:hAnsi="Calibri" w:cs="Calibri"/>
        </w:rPr>
      </w:pPr>
      <w:r>
        <w:rPr>
          <w:rFonts w:ascii="Calibri" w:hAnsi="Calibri" w:cs="Calibri"/>
        </w:rPr>
        <w:t>υποδομών ή εγκαταστάσεων θα πρέπει να γνωστοποιούνται άμεσα στο οικείο Δήμαρχο, όπως επίσης</w:t>
      </w:r>
    </w:p>
    <w:p w:rsidR="00E770AC" w:rsidRDefault="00E770AC" w:rsidP="00E770AC">
      <w:pPr>
        <w:autoSpaceDE w:val="0"/>
        <w:autoSpaceDN w:val="0"/>
        <w:adjustRightInd w:val="0"/>
        <w:rPr>
          <w:rFonts w:ascii="Calibri" w:hAnsi="Calibri" w:cs="Calibri"/>
        </w:rPr>
      </w:pPr>
      <w:r>
        <w:rPr>
          <w:rFonts w:ascii="Calibri" w:hAnsi="Calibri" w:cs="Calibri"/>
        </w:rPr>
        <w:t>και στον αρμόδιο Αντιπεριφερειάρχη, για λόγους καλύτερου συντονισμού του έργου της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στη διαχείριση εκτάκτων αναγκών και συνεπειών, καθώς και για την υποστήριξη του</w:t>
      </w:r>
    </w:p>
    <w:p w:rsidR="00E770AC" w:rsidRDefault="00E770AC" w:rsidP="00E770AC">
      <w:pPr>
        <w:autoSpaceDE w:val="0"/>
        <w:autoSpaceDN w:val="0"/>
        <w:adjustRightInd w:val="0"/>
        <w:rPr>
          <w:rFonts w:ascii="Calibri" w:hAnsi="Calibri" w:cs="Calibri"/>
        </w:rPr>
      </w:pPr>
      <w:r>
        <w:rPr>
          <w:rFonts w:ascii="Calibri" w:hAnsi="Calibri" w:cs="Calibri"/>
        </w:rPr>
        <w:t>έργου τους από πλευράς Τοπικής Αυτοδιοίκησης.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53" w:name="_Toc34652942"/>
      <w:r>
        <w:rPr>
          <w:rFonts w:ascii="Calibri,Bold" w:hAnsi="Calibri,Bold" w:cs="Calibri,Bold"/>
          <w:b w:val="0"/>
          <w:bCs/>
        </w:rPr>
        <w:lastRenderedPageBreak/>
        <w:t>5.1 Κατευθυντήριες οδηγίες για τη λήψη απόφασης</w:t>
      </w:r>
      <w:bookmarkEnd w:id="53"/>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 xml:space="preserve">            Ο μόνος αρμόδιος να εισηγηθεί την οργανωμένη προληπτική απομάκρυνση στις περιπτώσεις</w:t>
      </w:r>
    </w:p>
    <w:p w:rsidR="00E770AC" w:rsidRDefault="00E770AC" w:rsidP="00E770AC">
      <w:pPr>
        <w:autoSpaceDE w:val="0"/>
        <w:autoSpaceDN w:val="0"/>
        <w:adjustRightInd w:val="0"/>
        <w:rPr>
          <w:rFonts w:ascii="Calibri" w:hAnsi="Calibri" w:cs="Calibri"/>
        </w:rPr>
      </w:pPr>
      <w:r>
        <w:rPr>
          <w:rFonts w:ascii="Calibri,Bold" w:hAnsi="Calibri,Bold" w:cs="Calibri,Bold"/>
          <w:b/>
          <w:bCs/>
        </w:rPr>
        <w:t>των δασικών πυρκαγιών είναι ο εκάστοτε Επικεφαλής Αξιωματικός του Πυροσβεστικού Σώματος</w:t>
      </w:r>
      <w:r>
        <w:rPr>
          <w:rFonts w:ascii="Calibri" w:hAnsi="Calibri" w:cs="Calibri"/>
        </w:rPr>
        <w:t>, ο οποίος ενεργεί σε τοπικό επίπεδο ως συντονιστής του πυροσβεστικού έργου, έχοντας την ευθύνη</w:t>
      </w:r>
    </w:p>
    <w:p w:rsidR="00E770AC" w:rsidRDefault="00E770AC" w:rsidP="00E770AC">
      <w:pPr>
        <w:autoSpaceDE w:val="0"/>
        <w:autoSpaceDN w:val="0"/>
        <w:adjustRightInd w:val="0"/>
        <w:rPr>
          <w:rFonts w:ascii="Calibri" w:hAnsi="Calibri" w:cs="Calibri"/>
        </w:rPr>
      </w:pPr>
      <w:r>
        <w:rPr>
          <w:rFonts w:ascii="Calibri" w:hAnsi="Calibri" w:cs="Calibri"/>
        </w:rPr>
        <w:t>περιορισμού των επιπτώσεων από την εξέλιξη της καταστροφής σε τοπικό επίπεδο. Στο πλαίσιο αυτό, προτείνει εγκαίρως και επακριβώς τα όρια της περιοχής που θα χρειαστεί να υλοποιηθεί η δράση, με βάση την αναμενόμενη συμπεριφορά της πυρκαγιάς.</w:t>
      </w: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 xml:space="preserve">         Ο Δήμαρχος, έχοντας υπόψη την ανωτέρω σχετική εισήγηση, καθορίζει άμεσα, σημείο</w:t>
      </w: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συγκέντρωσης (σε ασφαλή χώρο), στον οποίον οφείλουν να προσέλθουν οι επικεφαλής των</w:t>
      </w: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φορέων που κύρια εμπλέκονται (ΕΛΑΣ, ΠΣ, ΕΚΑΒ, υπεύθυνος Πολιτικής Προστασίας), ή εάν αυτό</w:t>
      </w: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δεν είναι άμεσα εφικτό, οι αναπληρωτές τους. Η ενέργεια αυτή κρίνεται απαραίτητη προκειμένου</w:t>
      </w:r>
    </w:p>
    <w:p w:rsidR="00E770AC" w:rsidRDefault="00E770AC" w:rsidP="00E770AC">
      <w:pPr>
        <w:autoSpaceDE w:val="0"/>
        <w:autoSpaceDN w:val="0"/>
        <w:adjustRightInd w:val="0"/>
        <w:rPr>
          <w:rFonts w:ascii="Calibri,Bold" w:hAnsi="Calibri,Bold" w:cs="Calibri,Bold"/>
          <w:b/>
          <w:bCs/>
        </w:rPr>
      </w:pPr>
      <w:r>
        <w:rPr>
          <w:rFonts w:ascii="Calibri,Bold" w:hAnsi="Calibri,Bold" w:cs="Calibri,Bold"/>
          <w:b/>
          <w:bCs/>
        </w:rPr>
        <w:t>να εξασφαλιστεί, η μεταξύ τους επικοινωνία, η συλλογή πληροφοριών σχετικών με την τρέχουσα</w:t>
      </w: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κατάσταση, καθώς και ο συντονισμός τους. </w:t>
      </w:r>
      <w:r>
        <w:rPr>
          <w:rFonts w:ascii="Calibri" w:hAnsi="Calibri" w:cs="Calibri"/>
        </w:rPr>
        <w:t>Επίσης παρέχει την δυνατότητα για την άμεση επιλογή</w:t>
      </w:r>
    </w:p>
    <w:p w:rsidR="00E770AC" w:rsidRDefault="00E770AC" w:rsidP="00E770AC">
      <w:pPr>
        <w:autoSpaceDE w:val="0"/>
        <w:autoSpaceDN w:val="0"/>
        <w:adjustRightInd w:val="0"/>
        <w:rPr>
          <w:rFonts w:ascii="Calibri" w:hAnsi="Calibri" w:cs="Calibri"/>
        </w:rPr>
      </w:pPr>
      <w:r>
        <w:rPr>
          <w:rFonts w:ascii="Calibri" w:hAnsi="Calibri" w:cs="Calibri"/>
        </w:rPr>
        <w:t>σχεδίου δράσης που θα ακολουθήσουν οι φορείς, στην περίπτωση που ληφθεί θετική απόφαση για</w:t>
      </w:r>
    </w:p>
    <w:p w:rsidR="00E770AC" w:rsidRDefault="00E770AC" w:rsidP="00E770AC">
      <w:pPr>
        <w:autoSpaceDE w:val="0"/>
        <w:autoSpaceDN w:val="0"/>
        <w:adjustRightInd w:val="0"/>
        <w:rPr>
          <w:rFonts w:ascii="Calibri" w:hAnsi="Calibri" w:cs="Calibri"/>
        </w:rPr>
      </w:pPr>
      <w:r>
        <w:rPr>
          <w:rFonts w:ascii="Calibri" w:hAnsi="Calibri" w:cs="Calibri"/>
        </w:rPr>
        <w:t>οργανωμένη προληπτική απομάκρυνση.</w:t>
      </w:r>
    </w:p>
    <w:p w:rsidR="00E770AC" w:rsidRDefault="00E770AC" w:rsidP="00E770AC">
      <w:pPr>
        <w:autoSpaceDE w:val="0"/>
        <w:autoSpaceDN w:val="0"/>
        <w:adjustRightInd w:val="0"/>
        <w:rPr>
          <w:rFonts w:ascii="Calibri" w:hAnsi="Calibri" w:cs="Calibri"/>
        </w:rPr>
      </w:pPr>
      <w:r>
        <w:rPr>
          <w:rFonts w:ascii="Calibri" w:hAnsi="Calibri" w:cs="Calibri"/>
        </w:rPr>
        <w:t xml:space="preserve">         Εν συνεχεία ο Δήμαρχος, πλαισιωμένος από τους επικεφαλείς των φορέων που εμπλέκονται,</w:t>
      </w:r>
    </w:p>
    <w:p w:rsidR="00E770AC" w:rsidRDefault="00E770AC" w:rsidP="00E770AC">
      <w:pPr>
        <w:autoSpaceDE w:val="0"/>
        <w:autoSpaceDN w:val="0"/>
        <w:adjustRightInd w:val="0"/>
        <w:rPr>
          <w:rFonts w:ascii="Calibri" w:hAnsi="Calibri" w:cs="Calibri"/>
        </w:rPr>
      </w:pPr>
      <w:r>
        <w:rPr>
          <w:rFonts w:ascii="Calibri" w:hAnsi="Calibri" w:cs="Calibri"/>
        </w:rPr>
        <w:t>πριν λάβει την απόφαση, πρέπει εγκαίρως να εκτιμήσει ή εξασφαλίσει τα εξής: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Τον αριθμό των ατόμων που πρέπει να απομακρυνθούν</w:t>
      </w:r>
      <w:r>
        <w:rPr>
          <w:rFonts w:ascii="Calibri" w:hAnsi="Calibri" w:cs="Calibri"/>
        </w:rPr>
        <w:t>, με βάση τα δημογραφικά στοιχεία ή</w:t>
      </w:r>
    </w:p>
    <w:p w:rsidR="00E770AC" w:rsidRDefault="00E770AC" w:rsidP="00E770AC">
      <w:pPr>
        <w:autoSpaceDE w:val="0"/>
        <w:autoSpaceDN w:val="0"/>
        <w:adjustRightInd w:val="0"/>
        <w:rPr>
          <w:rFonts w:ascii="Calibri" w:hAnsi="Calibri" w:cs="Calibri"/>
        </w:rPr>
      </w:pPr>
      <w:r>
        <w:rPr>
          <w:rFonts w:ascii="Calibri" w:hAnsi="Calibri" w:cs="Calibri"/>
        </w:rPr>
        <w:t>άλλες πληροφορίες που σχετίζονται με τον αριθμό των ατόμων που διαβιούν ή βρίσκονται στην</w:t>
      </w:r>
    </w:p>
    <w:p w:rsidR="00E770AC" w:rsidRDefault="00E770AC" w:rsidP="00E770AC">
      <w:pPr>
        <w:autoSpaceDE w:val="0"/>
        <w:autoSpaceDN w:val="0"/>
        <w:adjustRightInd w:val="0"/>
        <w:rPr>
          <w:rFonts w:ascii="Calibri" w:hAnsi="Calibri" w:cs="Calibri"/>
        </w:rPr>
      </w:pPr>
      <w:r>
        <w:rPr>
          <w:rFonts w:ascii="Calibri" w:hAnsi="Calibri" w:cs="Calibri"/>
        </w:rPr>
        <w:t>περιοχή αυτή για διαφόρους λόγους (παραθεριστές, κλπ). Η απομάκρυνση, με βάση τον κίνδυνο,</w:t>
      </w:r>
    </w:p>
    <w:p w:rsidR="00E770AC" w:rsidRDefault="00E770AC" w:rsidP="00E770AC">
      <w:pPr>
        <w:autoSpaceDE w:val="0"/>
        <w:autoSpaceDN w:val="0"/>
        <w:adjustRightInd w:val="0"/>
        <w:rPr>
          <w:rFonts w:ascii="Calibri" w:hAnsi="Calibri" w:cs="Calibri"/>
        </w:rPr>
      </w:pPr>
      <w:r>
        <w:rPr>
          <w:rFonts w:ascii="Calibri" w:hAnsi="Calibri" w:cs="Calibri"/>
        </w:rPr>
        <w:t>ενδεχομένως να μην αφορά το σύνολο των πολιτών, αλλά μέρος αυτών (άτομα παιδικής ή τρίτης</w:t>
      </w:r>
    </w:p>
    <w:p w:rsidR="00E770AC" w:rsidRDefault="00E770AC" w:rsidP="00E770AC">
      <w:pPr>
        <w:autoSpaceDE w:val="0"/>
        <w:autoSpaceDN w:val="0"/>
        <w:adjustRightInd w:val="0"/>
        <w:rPr>
          <w:rFonts w:ascii="Calibri" w:hAnsi="Calibri" w:cs="Calibri"/>
        </w:rPr>
      </w:pPr>
      <w:r>
        <w:rPr>
          <w:rFonts w:ascii="Calibri" w:hAnsi="Calibri" w:cs="Calibri"/>
        </w:rPr>
        <w:t>ηλικίας, άτομα με προβλήματα υγείας, κλπ).</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Τον προσδιορισμό των μέσων μεταφοράς </w:t>
      </w:r>
      <w:r>
        <w:rPr>
          <w:rFonts w:ascii="Calibri" w:hAnsi="Calibri" w:cs="Calibri"/>
        </w:rPr>
        <w:t>με βάση τον αριθμό των ατόμων που πρέπει να</w:t>
      </w:r>
    </w:p>
    <w:p w:rsidR="00E770AC" w:rsidRDefault="00E770AC" w:rsidP="00E770AC">
      <w:pPr>
        <w:autoSpaceDE w:val="0"/>
        <w:autoSpaceDN w:val="0"/>
        <w:adjustRightInd w:val="0"/>
        <w:rPr>
          <w:rFonts w:ascii="Calibri" w:hAnsi="Calibri" w:cs="Calibri"/>
        </w:rPr>
      </w:pPr>
      <w:r>
        <w:rPr>
          <w:rFonts w:ascii="Calibri" w:hAnsi="Calibri" w:cs="Calibri"/>
        </w:rPr>
        <w:t>απομακρυνθούν και τη διαθεσιμότητά τους κατά το χρόνο που θα δοθεί η εντολή υλοποίησης</w:t>
      </w:r>
    </w:p>
    <w:p w:rsidR="00E770AC" w:rsidRDefault="00E770AC" w:rsidP="00E770AC">
      <w:pPr>
        <w:autoSpaceDE w:val="0"/>
        <w:autoSpaceDN w:val="0"/>
        <w:adjustRightInd w:val="0"/>
        <w:rPr>
          <w:rFonts w:ascii="Calibri" w:hAnsi="Calibri" w:cs="Calibri"/>
        </w:rPr>
      </w:pPr>
      <w:r>
        <w:rPr>
          <w:rFonts w:ascii="Calibri" w:hAnsi="Calibri" w:cs="Calibri"/>
        </w:rPr>
        <w:t>της δράσης, εφόσον χρειάζονται μεταφορά. Η έγκαιρη εξασφάλιση των μέσων απομάκρυνσης</w:t>
      </w:r>
    </w:p>
    <w:p w:rsidR="00E770AC" w:rsidRDefault="00E770AC" w:rsidP="00E770AC">
      <w:pPr>
        <w:autoSpaceDE w:val="0"/>
        <w:autoSpaceDN w:val="0"/>
        <w:adjustRightInd w:val="0"/>
        <w:rPr>
          <w:rFonts w:ascii="Calibri" w:hAnsi="Calibri" w:cs="Calibri"/>
        </w:rPr>
      </w:pPr>
      <w:r>
        <w:rPr>
          <w:rFonts w:ascii="Calibri" w:hAnsi="Calibri" w:cs="Calibri"/>
        </w:rPr>
        <w:t>αποτελεί κρίσιμη παράμετρο στη λήψη της απόφασης . Επίσης μια άλλη παράμετρος που πρέπει</w:t>
      </w:r>
    </w:p>
    <w:p w:rsidR="00E770AC" w:rsidRDefault="00E770AC" w:rsidP="00E770AC">
      <w:pPr>
        <w:autoSpaceDE w:val="0"/>
        <w:autoSpaceDN w:val="0"/>
        <w:adjustRightInd w:val="0"/>
        <w:rPr>
          <w:rFonts w:ascii="Calibri" w:hAnsi="Calibri" w:cs="Calibri"/>
        </w:rPr>
      </w:pPr>
      <w:r>
        <w:rPr>
          <w:rFonts w:ascii="Calibri" w:hAnsi="Calibri" w:cs="Calibri"/>
        </w:rPr>
        <w:t>να εξεταστεί είναι και η δυνατότητα απομάκρυνσης των πολιτών με δικά τους μέσα, από</w:t>
      </w:r>
    </w:p>
    <w:p w:rsidR="00E770AC" w:rsidRDefault="00E770AC" w:rsidP="00E770AC">
      <w:pPr>
        <w:autoSpaceDE w:val="0"/>
        <w:autoSpaceDN w:val="0"/>
        <w:adjustRightInd w:val="0"/>
        <w:rPr>
          <w:rFonts w:ascii="Calibri" w:hAnsi="Calibri" w:cs="Calibri"/>
        </w:rPr>
      </w:pPr>
      <w:r>
        <w:rPr>
          <w:rFonts w:ascii="Calibri" w:hAnsi="Calibri" w:cs="Calibri"/>
        </w:rPr>
        <w:t>καθορισμένα δρομολόγια στα οποία έχει εξασφαλιστεί ο έλεγχος της κυκλοφορίας.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Επισημαίνεται ότι η εξασφάλιση μέσων για την μετακίνηση πολιτών μπορεί να γίνει με τα μέσα</w:t>
      </w:r>
    </w:p>
    <w:p w:rsidR="00E770AC" w:rsidRDefault="00E770AC" w:rsidP="00E770AC">
      <w:pPr>
        <w:autoSpaceDE w:val="0"/>
        <w:autoSpaceDN w:val="0"/>
        <w:adjustRightInd w:val="0"/>
        <w:rPr>
          <w:rFonts w:ascii="Calibri" w:hAnsi="Calibri" w:cs="Calibri"/>
        </w:rPr>
      </w:pPr>
      <w:r>
        <w:rPr>
          <w:rFonts w:ascii="Calibri" w:hAnsi="Calibri" w:cs="Calibri"/>
        </w:rPr>
        <w:t>Δημοτικής συγκοινωνίας που διαθέτει ο Δήμος, ή με τη συνδρομή μέσων άλλων φορέων του</w:t>
      </w:r>
    </w:p>
    <w:p w:rsidR="00E770AC" w:rsidRDefault="00E770AC" w:rsidP="00E770AC">
      <w:pPr>
        <w:autoSpaceDE w:val="0"/>
        <w:autoSpaceDN w:val="0"/>
        <w:adjustRightInd w:val="0"/>
        <w:rPr>
          <w:rFonts w:ascii="Calibri" w:hAnsi="Calibri" w:cs="Calibri"/>
        </w:rPr>
      </w:pPr>
      <w:r>
        <w:rPr>
          <w:rFonts w:ascii="Calibri" w:hAnsi="Calibri" w:cs="Calibri"/>
        </w:rPr>
        <w:t>δημοσίου ή του ιδιωτικού τομέα τα οποία είναι άμεσα διαθέσιμα σε τοπικό επίπεδο</w:t>
      </w:r>
    </w:p>
    <w:p w:rsidR="00E770AC" w:rsidRDefault="00E770AC" w:rsidP="00E770AC">
      <w:pPr>
        <w:autoSpaceDE w:val="0"/>
        <w:autoSpaceDN w:val="0"/>
        <w:adjustRightInd w:val="0"/>
        <w:rPr>
          <w:rFonts w:ascii="Calibri" w:hAnsi="Calibri" w:cs="Calibri"/>
        </w:rPr>
      </w:pPr>
      <w:r>
        <w:rPr>
          <w:rFonts w:ascii="Calibri" w:hAnsi="Calibri" w:cs="Calibri"/>
        </w:rPr>
        <w:lastRenderedPageBreak/>
        <w:t>(παράγραφος 4.6 του παρόντος - μνημόνια συνεργασίας με ιδιωτικούς φορείς – κατάρτιση</w:t>
      </w:r>
    </w:p>
    <w:p w:rsidR="00E770AC" w:rsidRDefault="00E770AC" w:rsidP="00E770AC">
      <w:pPr>
        <w:autoSpaceDE w:val="0"/>
        <w:autoSpaceDN w:val="0"/>
        <w:adjustRightInd w:val="0"/>
        <w:rPr>
          <w:rFonts w:ascii="Calibri" w:hAnsi="Calibri" w:cs="Calibri"/>
        </w:rPr>
      </w:pPr>
      <w:r>
        <w:rPr>
          <w:rFonts w:ascii="Calibri" w:hAnsi="Calibri" w:cs="Calibri"/>
        </w:rPr>
        <w:t>μητρώου εργοληπτών για την αντιμετώπιση εκτάκτων αναγκών).</w:t>
      </w:r>
    </w:p>
    <w:p w:rsidR="00E770AC" w:rsidRDefault="00E770AC" w:rsidP="00E770AC">
      <w:pPr>
        <w:autoSpaceDE w:val="0"/>
        <w:autoSpaceDN w:val="0"/>
        <w:adjustRightInd w:val="0"/>
        <w:rPr>
          <w:rFonts w:ascii="Calibri" w:hAnsi="Calibri" w:cs="Calibri"/>
        </w:rPr>
      </w:pPr>
      <w:r>
        <w:rPr>
          <w:rFonts w:ascii="Calibri" w:hAnsi="Calibri" w:cs="Calibri"/>
        </w:rPr>
        <w:t>Στο πλαίσιο αυτό, το γραφείο Πολιτικής Προστασίας του Δήμου θα πρέπει να γνωρίζει εκ των</w:t>
      </w:r>
    </w:p>
    <w:p w:rsidR="00E770AC" w:rsidRDefault="00E770AC" w:rsidP="00E770AC">
      <w:pPr>
        <w:autoSpaceDE w:val="0"/>
        <w:autoSpaceDN w:val="0"/>
        <w:adjustRightInd w:val="0"/>
        <w:rPr>
          <w:rFonts w:ascii="Calibri" w:hAnsi="Calibri" w:cs="Calibri"/>
        </w:rPr>
      </w:pPr>
      <w:r>
        <w:rPr>
          <w:rFonts w:ascii="Calibri" w:hAnsi="Calibri" w:cs="Calibri"/>
        </w:rPr>
        <w:t>προτέρων (σε κατάσταση συνήθους ετοιμότητας), τα μέσα που μπορούν να διαθέσουν οι φορείς σε</w:t>
      </w:r>
    </w:p>
    <w:p w:rsidR="00E770AC" w:rsidRDefault="00E770AC" w:rsidP="00E770AC">
      <w:pPr>
        <w:autoSpaceDE w:val="0"/>
        <w:autoSpaceDN w:val="0"/>
        <w:adjustRightInd w:val="0"/>
        <w:rPr>
          <w:rFonts w:ascii="Calibri" w:hAnsi="Calibri" w:cs="Calibri"/>
        </w:rPr>
      </w:pPr>
      <w:r>
        <w:rPr>
          <w:rFonts w:ascii="Calibri" w:hAnsi="Calibri" w:cs="Calibri"/>
        </w:rPr>
        <w:t>τοπικό επίπεδο, στην περίπτωση έκτακτης ανάγκης κατά την οποία υπάρχει το ενδεχόμενο</w:t>
      </w:r>
    </w:p>
    <w:p w:rsidR="00E770AC" w:rsidRDefault="00E770AC" w:rsidP="00E770AC">
      <w:pPr>
        <w:autoSpaceDE w:val="0"/>
        <w:autoSpaceDN w:val="0"/>
        <w:adjustRightInd w:val="0"/>
        <w:rPr>
          <w:rFonts w:ascii="Calibri" w:hAnsi="Calibri" w:cs="Calibri"/>
        </w:rPr>
      </w:pPr>
      <w:r>
        <w:rPr>
          <w:rFonts w:ascii="Calibri" w:hAnsi="Calibri" w:cs="Calibri"/>
        </w:rPr>
        <w:t>υλοποίησης μιας τέτοιας δράσης. Επίσης, θα πρέπει να γνωρίζει τη διαδικασία διάθεσής τους, όταν</w:t>
      </w:r>
    </w:p>
    <w:p w:rsidR="00E770AC" w:rsidRDefault="00E770AC" w:rsidP="00E770AC">
      <w:pPr>
        <w:autoSpaceDE w:val="0"/>
        <w:autoSpaceDN w:val="0"/>
        <w:adjustRightInd w:val="0"/>
        <w:rPr>
          <w:rFonts w:ascii="Calibri" w:hAnsi="Calibri" w:cs="Calibri"/>
        </w:rPr>
      </w:pPr>
      <w:r>
        <w:rPr>
          <w:rFonts w:ascii="Calibri" w:hAnsi="Calibri" w:cs="Calibri"/>
        </w:rPr>
        <w:t>πρόκειται για φορείς του δημοσίου, καθώς και τη διαδικασία διάθεσής τους, μέσω ενός μνημονίου</w:t>
      </w:r>
    </w:p>
    <w:p w:rsidR="00E770AC" w:rsidRDefault="00E770AC" w:rsidP="00E770AC">
      <w:pPr>
        <w:autoSpaceDE w:val="0"/>
        <w:autoSpaceDN w:val="0"/>
        <w:adjustRightInd w:val="0"/>
        <w:rPr>
          <w:rFonts w:ascii="Calibri" w:hAnsi="Calibri" w:cs="Calibri"/>
        </w:rPr>
      </w:pPr>
      <w:r>
        <w:rPr>
          <w:rFonts w:ascii="Calibri" w:hAnsi="Calibri" w:cs="Calibri"/>
        </w:rPr>
        <w:t xml:space="preserve">συνεργασίας, όταν πρόκειται για φορείς του ιδιωτικού τομέα.      </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Τον αρχικό χώρο συγκέντρωσης των πολιτών </w:t>
      </w:r>
      <w:r>
        <w:rPr>
          <w:rFonts w:ascii="Calibri" w:hAnsi="Calibri" w:cs="Calibri"/>
        </w:rPr>
        <w:t>(σημεία συγκέντρωσης) για την εν συνεχεία</w:t>
      </w:r>
    </w:p>
    <w:p w:rsidR="00E770AC" w:rsidRDefault="00E770AC" w:rsidP="00E770AC">
      <w:pPr>
        <w:autoSpaceDE w:val="0"/>
        <w:autoSpaceDN w:val="0"/>
        <w:adjustRightInd w:val="0"/>
        <w:rPr>
          <w:rFonts w:ascii="Calibri" w:hAnsi="Calibri" w:cs="Calibri"/>
        </w:rPr>
      </w:pPr>
      <w:r>
        <w:rPr>
          <w:rFonts w:ascii="Calibri" w:hAnsi="Calibri" w:cs="Calibri"/>
        </w:rPr>
        <w:t>οργανωμένη απομάκρυνσή τους, εφόσον χρειάζονται μεταφορά.</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 χρονικό διάστημα που απαιτείται για την ειδοποίηση των πολιτών </w:t>
      </w:r>
      <w:r>
        <w:rPr>
          <w:rFonts w:ascii="Calibri" w:hAnsi="Calibri" w:cs="Calibri"/>
        </w:rPr>
        <w:t>εντός των ορίων της</w:t>
      </w:r>
    </w:p>
    <w:p w:rsidR="00E770AC" w:rsidRDefault="00E770AC" w:rsidP="00E770AC">
      <w:pPr>
        <w:autoSpaceDE w:val="0"/>
        <w:autoSpaceDN w:val="0"/>
        <w:adjustRightInd w:val="0"/>
        <w:rPr>
          <w:rFonts w:ascii="Calibri" w:hAnsi="Calibri" w:cs="Calibri"/>
        </w:rPr>
      </w:pPr>
      <w:r>
        <w:rPr>
          <w:rFonts w:ascii="Calibri" w:hAnsi="Calibri" w:cs="Calibri"/>
        </w:rPr>
        <w:t>περιοχής που θα χρειαστεί να υλοποιηθεί η δράση, καθώς και τον τρόπο εντοπισμού και</w:t>
      </w:r>
    </w:p>
    <w:p w:rsidR="00E770AC" w:rsidRDefault="00E770AC" w:rsidP="00E770AC">
      <w:pPr>
        <w:autoSpaceDE w:val="0"/>
        <w:autoSpaceDN w:val="0"/>
        <w:adjustRightInd w:val="0"/>
        <w:rPr>
          <w:rFonts w:ascii="Calibri" w:hAnsi="Calibri" w:cs="Calibri"/>
        </w:rPr>
      </w:pPr>
      <w:r>
        <w:rPr>
          <w:rFonts w:ascii="Calibri" w:hAnsi="Calibri" w:cs="Calibri"/>
        </w:rPr>
        <w:t>ειδοποίησής τους (πόρτα–πόρτα, ανακοινώσεις σε μέσα μαζικής ενημέρωσης, τοπικούς</w:t>
      </w:r>
    </w:p>
    <w:p w:rsidR="00E770AC" w:rsidRDefault="00E770AC" w:rsidP="00E770AC">
      <w:pPr>
        <w:autoSpaceDE w:val="0"/>
        <w:autoSpaceDN w:val="0"/>
        <w:adjustRightInd w:val="0"/>
        <w:rPr>
          <w:rFonts w:ascii="Calibri" w:hAnsi="Calibri" w:cs="Calibri"/>
        </w:rPr>
      </w:pPr>
      <w:r>
        <w:rPr>
          <w:rFonts w:ascii="Calibri" w:hAnsi="Calibri" w:cs="Calibri"/>
        </w:rPr>
        <w:t>ραδιοφωνικούς σταθμός, κλπ).</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Symbol" w:hAnsi="Symbol" w:cs="Symbol"/>
        </w:rPr>
        <w:t></w:t>
      </w:r>
      <w:r>
        <w:rPr>
          <w:rFonts w:ascii="Calibri,Bold" w:hAnsi="Calibri,Bold" w:cs="Calibri,Bold"/>
          <w:b/>
          <w:bCs/>
        </w:rPr>
        <w:t>Τη δυνατότητα ελέγχου και διαχείρισης της κυκλοφορίας</w:t>
      </w:r>
      <w:r>
        <w:rPr>
          <w:rFonts w:ascii="Calibri" w:hAnsi="Calibri" w:cs="Calibri"/>
        </w:rPr>
        <w:t>, σε όλα τα εναλλακτικά δρομολόγια</w:t>
      </w:r>
    </w:p>
    <w:p w:rsidR="00E770AC" w:rsidRDefault="00E770AC" w:rsidP="00E770AC">
      <w:pPr>
        <w:autoSpaceDE w:val="0"/>
        <w:autoSpaceDN w:val="0"/>
        <w:adjustRightInd w:val="0"/>
        <w:rPr>
          <w:rFonts w:ascii="Calibri" w:hAnsi="Calibri" w:cs="Calibri"/>
        </w:rPr>
      </w:pPr>
      <w:r>
        <w:rPr>
          <w:rFonts w:ascii="Calibri" w:hAnsi="Calibri" w:cs="Calibri"/>
        </w:rPr>
        <w:t>που έχουν προσδιοριστεί από την αρμόδια Αστυνομική Αρχή, ότι μπορούν να χρησιμοποιηθούν,</w:t>
      </w:r>
    </w:p>
    <w:p w:rsidR="00E770AC" w:rsidRDefault="00E770AC" w:rsidP="00E770AC">
      <w:pPr>
        <w:autoSpaceDE w:val="0"/>
        <w:autoSpaceDN w:val="0"/>
        <w:adjustRightInd w:val="0"/>
        <w:rPr>
          <w:rFonts w:ascii="Calibri" w:hAnsi="Calibri" w:cs="Calibri"/>
        </w:rPr>
      </w:pPr>
      <w:r>
        <w:rPr>
          <w:rFonts w:ascii="Calibri" w:hAnsi="Calibri" w:cs="Calibri"/>
        </w:rPr>
        <w:t>λαμβάνοντας υπόψη και την εκτιμώμενη εξέλιξη της πυρκαγιάς από τον εκάστοτε Επικεφαλής</w:t>
      </w:r>
    </w:p>
    <w:p w:rsidR="00E770AC" w:rsidRDefault="00E770AC" w:rsidP="00E770AC">
      <w:pPr>
        <w:autoSpaceDE w:val="0"/>
        <w:autoSpaceDN w:val="0"/>
        <w:adjustRightInd w:val="0"/>
        <w:rPr>
          <w:rFonts w:ascii="Calibri" w:hAnsi="Calibri" w:cs="Calibri"/>
        </w:rPr>
      </w:pPr>
      <w:r>
        <w:rPr>
          <w:rFonts w:ascii="Calibri" w:hAnsi="Calibri" w:cs="Calibri"/>
        </w:rPr>
        <w:t>Αξιωματικό του Πυροσβεστικού Σώματος ο οποίος ενεργεί σε τοπικό επίπεδο ως συντονιστής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έργου, ώστε να μην υπάρχει κίνδυνος κατά την απομάκρυνση των πολιτών.</w:t>
      </w:r>
    </w:p>
    <w:p w:rsidR="00E770AC" w:rsidRDefault="00E770AC" w:rsidP="00E770AC">
      <w:pPr>
        <w:autoSpaceDE w:val="0"/>
        <w:autoSpaceDN w:val="0"/>
        <w:adjustRightInd w:val="0"/>
        <w:rPr>
          <w:rFonts w:ascii="Calibri" w:hAnsi="Calibri" w:cs="Calibri"/>
        </w:rPr>
      </w:pPr>
      <w:r>
        <w:rPr>
          <w:rFonts w:ascii="Calibri" w:hAnsi="Calibri" w:cs="Calibri"/>
        </w:rPr>
        <w:t xml:space="preserve">    Η δυνατότητα αυτή αφορά δρομολόγια που θα χρησιμοποιηθούν τόσο από τα μέσα μαζικής</w:t>
      </w:r>
    </w:p>
    <w:p w:rsidR="00E770AC" w:rsidRDefault="00E770AC" w:rsidP="00E770AC">
      <w:pPr>
        <w:autoSpaceDE w:val="0"/>
        <w:autoSpaceDN w:val="0"/>
        <w:adjustRightInd w:val="0"/>
        <w:rPr>
          <w:rFonts w:ascii="Calibri" w:hAnsi="Calibri" w:cs="Calibri"/>
        </w:rPr>
      </w:pPr>
      <w:r>
        <w:rPr>
          <w:rFonts w:ascii="Calibri" w:hAnsi="Calibri" w:cs="Calibri"/>
        </w:rPr>
        <w:t>μεταφοράς των πολιτών, όσο και από τα ίδια μέσα που ενδέχεται να χρησιμοποιήσουν οι πολίτες που</w:t>
      </w:r>
    </w:p>
    <w:p w:rsidR="00E770AC" w:rsidRDefault="00E770AC" w:rsidP="00E770AC">
      <w:pPr>
        <w:autoSpaceDE w:val="0"/>
        <w:autoSpaceDN w:val="0"/>
        <w:adjustRightInd w:val="0"/>
        <w:rPr>
          <w:rFonts w:ascii="Calibri" w:hAnsi="Calibri" w:cs="Calibri"/>
        </w:rPr>
      </w:pPr>
      <w:r>
        <w:rPr>
          <w:rFonts w:ascii="Calibri" w:hAnsi="Calibri" w:cs="Calibri"/>
        </w:rPr>
        <w:t>απομακρύνονται μετά τη λήψη και δημοσιοποίηση της σχετικής απόφασης.</w:t>
      </w:r>
    </w:p>
    <w:p w:rsidR="00E770AC" w:rsidRDefault="00E770AC" w:rsidP="00E770AC">
      <w:pPr>
        <w:autoSpaceDE w:val="0"/>
        <w:autoSpaceDN w:val="0"/>
        <w:adjustRightInd w:val="0"/>
        <w:rPr>
          <w:rFonts w:ascii="Calibri" w:hAnsi="Calibri" w:cs="Calibri"/>
        </w:rPr>
      </w:pPr>
      <w:r>
        <w:rPr>
          <w:rFonts w:ascii="Calibri" w:hAnsi="Calibri" w:cs="Calibri"/>
        </w:rPr>
        <w:t>Νοείται ότι σε όλες τις περιπτώσεις τα δρομολόγια που έχουν επιλεγεί, σε καμιά περίπτωση δεν</w:t>
      </w:r>
    </w:p>
    <w:p w:rsidR="00E770AC" w:rsidRDefault="00E770AC" w:rsidP="00E770AC">
      <w:pPr>
        <w:autoSpaceDE w:val="0"/>
        <w:autoSpaceDN w:val="0"/>
        <w:adjustRightInd w:val="0"/>
        <w:rPr>
          <w:rFonts w:ascii="Calibri" w:hAnsi="Calibri" w:cs="Calibri"/>
        </w:rPr>
      </w:pPr>
      <w:r>
        <w:rPr>
          <w:rFonts w:ascii="Calibri" w:hAnsi="Calibri" w:cs="Calibri"/>
        </w:rPr>
        <w:t>πρέπει να παρενοχλούν την κίνηση των πυροσβεστικών οχημάτων, καθώς και οχημάτων άλλων</w:t>
      </w:r>
    </w:p>
    <w:p w:rsidR="00E770AC" w:rsidRDefault="00E770AC" w:rsidP="00E770AC">
      <w:pPr>
        <w:autoSpaceDE w:val="0"/>
        <w:autoSpaceDN w:val="0"/>
        <w:adjustRightInd w:val="0"/>
        <w:rPr>
          <w:rFonts w:ascii="Calibri" w:hAnsi="Calibri" w:cs="Calibri"/>
        </w:rPr>
      </w:pPr>
      <w:r>
        <w:rPr>
          <w:rFonts w:ascii="Calibri" w:hAnsi="Calibri" w:cs="Calibri"/>
        </w:rPr>
        <w:t>φορέων που σπεύδουν να ενισχύσουν το έργο της καταστολής και αντιμετώπισης έκτακτων αναγκών</w:t>
      </w:r>
    </w:p>
    <w:p w:rsidR="00E770AC" w:rsidRDefault="00E770AC" w:rsidP="00E770AC">
      <w:pPr>
        <w:autoSpaceDE w:val="0"/>
        <w:autoSpaceDN w:val="0"/>
        <w:adjustRightInd w:val="0"/>
        <w:rPr>
          <w:rFonts w:ascii="Calibri" w:hAnsi="Calibri" w:cs="Calibri"/>
        </w:rPr>
      </w:pPr>
      <w:r>
        <w:rPr>
          <w:rFonts w:ascii="Calibri" w:hAnsi="Calibri" w:cs="Calibri"/>
        </w:rPr>
        <w:t>(υδροφόρες, ασθενοφόρα ΕΚΑΒ, κλπ).</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 διασφάλιση επικοινωνιών </w:t>
      </w:r>
      <w:r>
        <w:rPr>
          <w:rFonts w:ascii="Calibri" w:hAnsi="Calibri" w:cs="Calibri"/>
        </w:rPr>
        <w:t>μεταξύ των αρμόδιων φορέων που εμπλέκονται στην υλοποίηση</w:t>
      </w:r>
    </w:p>
    <w:p w:rsidR="00E770AC" w:rsidRDefault="00E770AC" w:rsidP="00E770AC">
      <w:pPr>
        <w:autoSpaceDE w:val="0"/>
        <w:autoSpaceDN w:val="0"/>
        <w:adjustRightInd w:val="0"/>
        <w:rPr>
          <w:rFonts w:ascii="Calibri" w:hAnsi="Calibri" w:cs="Calibri"/>
        </w:rPr>
      </w:pPr>
      <w:r>
        <w:rPr>
          <w:rFonts w:ascii="Calibri" w:hAnsi="Calibri" w:cs="Calibri"/>
        </w:rPr>
        <w:t>της δράσης έτσι ώστε να εξασφαλίζεται ο συντονισμός τους, καθώς και η παροχή πληροφοριών</w:t>
      </w:r>
    </w:p>
    <w:p w:rsidR="00E770AC" w:rsidRDefault="00E770AC" w:rsidP="00E770AC">
      <w:pPr>
        <w:autoSpaceDE w:val="0"/>
        <w:autoSpaceDN w:val="0"/>
        <w:adjustRightInd w:val="0"/>
        <w:rPr>
          <w:rFonts w:ascii="Calibri" w:hAnsi="Calibri" w:cs="Calibri"/>
        </w:rPr>
      </w:pPr>
      <w:r>
        <w:rPr>
          <w:rFonts w:ascii="Calibri" w:hAnsi="Calibri" w:cs="Calibri"/>
        </w:rPr>
        <w:t>σχετικών με την τρέχουσα εξέλιξη της πυρκαγιάς.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Την υποδοχή και φροντίδα των πολιτών </w:t>
      </w:r>
      <w:r>
        <w:rPr>
          <w:rFonts w:ascii="Calibri" w:hAnsi="Calibri" w:cs="Calibri"/>
        </w:rPr>
        <w:t>που απομακρύνονται σε επιλεγμένους ασφαλείς</w:t>
      </w:r>
    </w:p>
    <w:p w:rsidR="00E770AC" w:rsidRDefault="00E770AC" w:rsidP="00E770AC">
      <w:pPr>
        <w:autoSpaceDE w:val="0"/>
        <w:autoSpaceDN w:val="0"/>
        <w:adjustRightInd w:val="0"/>
        <w:rPr>
          <w:rFonts w:ascii="Calibri" w:hAnsi="Calibri" w:cs="Calibri"/>
        </w:rPr>
      </w:pPr>
      <w:r>
        <w:rPr>
          <w:rFonts w:ascii="Calibri" w:hAnsi="Calibri" w:cs="Calibri"/>
        </w:rPr>
        <w:t>χώρους συμπεριλαμβανομένης και της ιατρικής βοήθειας και ψυχοκοινωνικής υποστήριξης.</w:t>
      </w:r>
    </w:p>
    <w:p w:rsidR="00E770AC" w:rsidRDefault="00E770AC" w:rsidP="00E770AC">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Bold" w:hAnsi="Calibri,Bold" w:cs="Calibri,Bold"/>
          <w:b/>
          <w:bCs/>
        </w:rPr>
        <w:t xml:space="preserve">Το χρονικό διάστημα που απαιτείται να απομακρυνθούν από την περιοχή </w:t>
      </w:r>
      <w:r>
        <w:rPr>
          <w:rFonts w:ascii="Calibri" w:hAnsi="Calibri" w:cs="Calibri"/>
        </w:rPr>
        <w:t>(π.χ. για 6 ώρες)</w:t>
      </w:r>
    </w:p>
    <w:p w:rsidR="00E770AC" w:rsidRDefault="00E770AC" w:rsidP="00E770AC">
      <w:pPr>
        <w:autoSpaceDE w:val="0"/>
        <w:autoSpaceDN w:val="0"/>
        <w:adjustRightInd w:val="0"/>
        <w:rPr>
          <w:rFonts w:ascii="Calibri" w:hAnsi="Calibri" w:cs="Calibri"/>
        </w:rPr>
      </w:pPr>
      <w:r>
        <w:rPr>
          <w:rFonts w:ascii="Calibri" w:hAnsi="Calibri" w:cs="Calibri"/>
        </w:rPr>
        <w:t>μέχρι να ελαχιστοποιηθεί ο κίνδυνος για τον οποίο απομακρύνονται. Η εκτίμηση αυτή αφορά</w:t>
      </w:r>
    </w:p>
    <w:p w:rsidR="00E770AC" w:rsidRDefault="00E770AC" w:rsidP="00E770AC">
      <w:pPr>
        <w:autoSpaceDE w:val="0"/>
        <w:autoSpaceDN w:val="0"/>
        <w:adjustRightInd w:val="0"/>
        <w:rPr>
          <w:rFonts w:ascii="Calibri" w:hAnsi="Calibri" w:cs="Calibri"/>
        </w:rPr>
      </w:pPr>
      <w:r>
        <w:rPr>
          <w:rFonts w:ascii="Calibri" w:hAnsi="Calibri" w:cs="Calibri"/>
        </w:rPr>
        <w:t>κυρίως τους πολίτες που διαμένουν μόνιμα ή προσωρινά στη περιοχή.</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 φροντίδα για την επιστροφή των πολιτών </w:t>
      </w:r>
      <w:r>
        <w:rPr>
          <w:rFonts w:ascii="Calibri" w:hAnsi="Calibri" w:cs="Calibri"/>
        </w:rPr>
        <w:t>που απομακρύνθηκαν και διαμένουν μόνιμα ή</w:t>
      </w:r>
    </w:p>
    <w:p w:rsidR="00E770AC" w:rsidRDefault="00E770AC" w:rsidP="00E770AC">
      <w:pPr>
        <w:autoSpaceDE w:val="0"/>
        <w:autoSpaceDN w:val="0"/>
        <w:adjustRightInd w:val="0"/>
        <w:rPr>
          <w:rFonts w:ascii="Calibri" w:hAnsi="Calibri" w:cs="Calibri"/>
        </w:rPr>
      </w:pPr>
      <w:r>
        <w:rPr>
          <w:rFonts w:ascii="Calibri" w:hAnsi="Calibri" w:cs="Calibri"/>
        </w:rPr>
        <w:t>προσωρινά στην περιοχή.</w:t>
      </w:r>
    </w:p>
    <w:p w:rsidR="00E770AC" w:rsidRDefault="00E770AC" w:rsidP="00E770AC">
      <w:pPr>
        <w:autoSpaceDE w:val="0"/>
        <w:autoSpaceDN w:val="0"/>
        <w:adjustRightInd w:val="0"/>
        <w:rPr>
          <w:rFonts w:ascii="Calibri" w:hAnsi="Calibri" w:cs="Calibri"/>
        </w:rPr>
      </w:pPr>
      <w:r>
        <w:rPr>
          <w:rFonts w:ascii="Calibri" w:hAnsi="Calibri" w:cs="Calibri"/>
        </w:rPr>
        <w:t xml:space="preserve">      Με δεδομένη τη δυσκολία λήψης και υλοποίησης τέτοιων αποφάσεων, οι κατά περίπτωση</w:t>
      </w:r>
    </w:p>
    <w:p w:rsidR="00E770AC" w:rsidRDefault="00E770AC" w:rsidP="00E770AC">
      <w:pPr>
        <w:autoSpaceDE w:val="0"/>
        <w:autoSpaceDN w:val="0"/>
        <w:adjustRightInd w:val="0"/>
        <w:rPr>
          <w:rFonts w:ascii="Calibri" w:hAnsi="Calibri" w:cs="Calibri"/>
        </w:rPr>
      </w:pPr>
      <w:r>
        <w:rPr>
          <w:rFonts w:ascii="Calibri" w:hAnsi="Calibri" w:cs="Calibri"/>
        </w:rPr>
        <w:t>αρμόδιοι Δήμαρχοι, οι περιοχές των οποίων πλήττονται, όταν αυτό είναι εφικτό στα χρονικά</w:t>
      </w:r>
    </w:p>
    <w:p w:rsidR="00E770AC" w:rsidRDefault="00E770AC" w:rsidP="00E770AC">
      <w:pPr>
        <w:autoSpaceDE w:val="0"/>
        <w:autoSpaceDN w:val="0"/>
        <w:adjustRightInd w:val="0"/>
        <w:rPr>
          <w:rFonts w:ascii="Calibri" w:hAnsi="Calibri" w:cs="Calibri"/>
        </w:rPr>
      </w:pPr>
      <w:r>
        <w:rPr>
          <w:rFonts w:ascii="Calibri" w:hAnsi="Calibri" w:cs="Calibri"/>
        </w:rPr>
        <w:t>περιθώρια που επιτρέπει η εξέλιξη του φαινόμενου, μπορούν να συγκαλούν άμεσα το Συντονιστικό</w:t>
      </w:r>
    </w:p>
    <w:p w:rsidR="00E770AC" w:rsidRDefault="00E770AC" w:rsidP="00E770AC">
      <w:pPr>
        <w:autoSpaceDE w:val="0"/>
        <w:autoSpaceDN w:val="0"/>
        <w:adjustRightInd w:val="0"/>
        <w:rPr>
          <w:rFonts w:ascii="Calibri" w:hAnsi="Calibri" w:cs="Calibri"/>
        </w:rPr>
      </w:pPr>
      <w:r>
        <w:rPr>
          <w:rFonts w:ascii="Calibri" w:hAnsi="Calibri" w:cs="Calibri"/>
        </w:rPr>
        <w:t>Τοπικό Όργανο (ΣΤΟ) προς υποβοήθηση του έργου τους . Νοείται ότι για το σκοπό αυτό, στα ΣΤΟ των</w:t>
      </w:r>
    </w:p>
    <w:p w:rsidR="00E770AC" w:rsidRDefault="00E770AC" w:rsidP="00E770AC">
      <w:pPr>
        <w:autoSpaceDE w:val="0"/>
        <w:autoSpaceDN w:val="0"/>
        <w:adjustRightInd w:val="0"/>
        <w:rPr>
          <w:rFonts w:ascii="Calibri" w:hAnsi="Calibri" w:cs="Calibri"/>
        </w:rPr>
      </w:pPr>
      <w:r>
        <w:rPr>
          <w:rFonts w:ascii="Calibri" w:hAnsi="Calibri" w:cs="Calibri"/>
        </w:rPr>
        <w:t>Δήμων, μετέχουν κατά κύριο λόγο εκπρόσωποι των φορέων που συμμετέχουν ενεργά στην</w:t>
      </w:r>
    </w:p>
    <w:p w:rsidR="00E770AC" w:rsidRDefault="00E770AC" w:rsidP="00E770AC">
      <w:pPr>
        <w:autoSpaceDE w:val="0"/>
        <w:autoSpaceDN w:val="0"/>
        <w:adjustRightInd w:val="0"/>
        <w:rPr>
          <w:rFonts w:ascii="Calibri" w:hAnsi="Calibri" w:cs="Calibri"/>
        </w:rPr>
      </w:pPr>
      <w:r>
        <w:rPr>
          <w:rFonts w:ascii="Calibri" w:hAnsi="Calibri" w:cs="Calibri"/>
        </w:rPr>
        <w:t>υλοποίηση της δράσης για την οργανωμένη προληπτική απομάκρυνση πολιτών.</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54" w:name="_Toc34652943"/>
    </w:p>
    <w:p w:rsidR="00E770AC" w:rsidRDefault="00E770AC" w:rsidP="00E770AC">
      <w:pPr>
        <w:pStyle w:val="3"/>
        <w:rPr>
          <w:rFonts w:ascii="Calibri,Bold" w:hAnsi="Calibri,Bold" w:cs="Calibri,Bold"/>
          <w:b w:val="0"/>
          <w:bCs/>
        </w:rPr>
      </w:pPr>
      <w:r>
        <w:rPr>
          <w:rFonts w:ascii="Calibri,Bold" w:hAnsi="Calibri,Bold" w:cs="Calibri,Bold"/>
          <w:b w:val="0"/>
          <w:bCs/>
        </w:rPr>
        <w:t>5.2 Σχέδιο δράσης</w:t>
      </w:r>
      <w:bookmarkEnd w:id="54"/>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δράσεις που προοδευτικά υλοποιούνται σε μια οργανωμένη προληπτική απομάκρυνση</w:t>
      </w:r>
    </w:p>
    <w:p w:rsidR="00E770AC" w:rsidRDefault="00E770AC" w:rsidP="00E770AC">
      <w:pPr>
        <w:autoSpaceDE w:val="0"/>
        <w:autoSpaceDN w:val="0"/>
        <w:adjustRightInd w:val="0"/>
        <w:rPr>
          <w:rFonts w:ascii="Calibri" w:hAnsi="Calibri" w:cs="Calibri"/>
        </w:rPr>
      </w:pPr>
      <w:r>
        <w:rPr>
          <w:rFonts w:ascii="Calibri" w:hAnsi="Calibri" w:cs="Calibri"/>
        </w:rPr>
        <w:t>πολιτών περιγράφονται ως εξής:</w:t>
      </w:r>
    </w:p>
    <w:p w:rsidR="00E770AC" w:rsidRDefault="00E770AC" w:rsidP="00E770AC">
      <w:pPr>
        <w:autoSpaceDE w:val="0"/>
        <w:autoSpaceDN w:val="0"/>
        <w:adjustRightInd w:val="0"/>
        <w:rPr>
          <w:rFonts w:ascii="Calibri" w:hAnsi="Calibri" w:cs="Calibri"/>
        </w:rPr>
      </w:pPr>
      <w:r>
        <w:rPr>
          <w:rFonts w:ascii="Calibri" w:hAnsi="Calibri" w:cs="Calibri"/>
        </w:rPr>
        <w:t>1. Εκτίμηση της κατάστασης και σχετική εισήγηση από τον εκάστοτε Επικεφαλής Αξιωματικό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ο οποίος ενεργεί σε τοπικό επίπεδο ως συντονιστής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έργου, προς τον αρμόδιο Δήμαρχο.</w:t>
      </w:r>
    </w:p>
    <w:p w:rsidR="00E770AC" w:rsidRDefault="00E770AC" w:rsidP="00E770AC">
      <w:pPr>
        <w:autoSpaceDE w:val="0"/>
        <w:autoSpaceDN w:val="0"/>
        <w:adjustRightInd w:val="0"/>
        <w:rPr>
          <w:rFonts w:ascii="Calibri" w:hAnsi="Calibri" w:cs="Calibri"/>
        </w:rPr>
      </w:pPr>
      <w:r>
        <w:rPr>
          <w:rFonts w:ascii="Calibri" w:hAnsi="Calibri" w:cs="Calibri"/>
        </w:rPr>
        <w:t>2. Άμεσος καθορισμός από το Δήμαρχο σημείου συγκέντρωσης φορέων που κύρια εμπλέκονται</w:t>
      </w:r>
    </w:p>
    <w:p w:rsidR="00E770AC" w:rsidRDefault="00E770AC" w:rsidP="00E770AC">
      <w:pPr>
        <w:autoSpaceDE w:val="0"/>
        <w:autoSpaceDN w:val="0"/>
        <w:adjustRightInd w:val="0"/>
        <w:rPr>
          <w:rFonts w:ascii="Calibri" w:hAnsi="Calibri" w:cs="Calibri"/>
        </w:rPr>
      </w:pPr>
      <w:r>
        <w:rPr>
          <w:rFonts w:ascii="Calibri" w:hAnsi="Calibri" w:cs="Calibri"/>
        </w:rPr>
        <w:t>(ΕΛΑΣ, ΠΣ, ΕΚΑΒ, κλπ). Επισημαίνεται ότι η ενέργεια αυτή, δεν αποκλείει την επιτόπου σύγκληση</w:t>
      </w:r>
    </w:p>
    <w:p w:rsidR="00E770AC" w:rsidRDefault="00E770AC" w:rsidP="00E770AC">
      <w:pPr>
        <w:autoSpaceDE w:val="0"/>
        <w:autoSpaceDN w:val="0"/>
        <w:adjustRightInd w:val="0"/>
        <w:rPr>
          <w:rFonts w:ascii="Calibri" w:hAnsi="Calibri" w:cs="Calibri"/>
        </w:rPr>
      </w:pPr>
      <w:r>
        <w:rPr>
          <w:rFonts w:ascii="Calibri" w:hAnsi="Calibri" w:cs="Calibri"/>
        </w:rPr>
        <w:t>από το Δήμαρχο, εφόσον η εξέλιξη του φαινόμενου το επιτρέπει, του Συντονιστικού Τοπικού</w:t>
      </w:r>
    </w:p>
    <w:p w:rsidR="00E770AC" w:rsidRDefault="00E770AC" w:rsidP="00E770AC">
      <w:pPr>
        <w:autoSpaceDE w:val="0"/>
        <w:autoSpaceDN w:val="0"/>
        <w:adjustRightInd w:val="0"/>
        <w:rPr>
          <w:rFonts w:ascii="Calibri" w:hAnsi="Calibri" w:cs="Calibri"/>
        </w:rPr>
      </w:pPr>
      <w:r>
        <w:rPr>
          <w:rFonts w:ascii="Calibri" w:hAnsi="Calibri" w:cs="Calibri"/>
        </w:rPr>
        <w:t>Οργάνου (ΣΤΟ).</w:t>
      </w:r>
    </w:p>
    <w:p w:rsidR="00E770AC" w:rsidRDefault="00E770AC" w:rsidP="00E770AC">
      <w:pPr>
        <w:autoSpaceDE w:val="0"/>
        <w:autoSpaceDN w:val="0"/>
        <w:adjustRightInd w:val="0"/>
        <w:rPr>
          <w:rFonts w:ascii="Calibri" w:hAnsi="Calibri" w:cs="Calibri"/>
        </w:rPr>
      </w:pPr>
      <w:r>
        <w:rPr>
          <w:rFonts w:ascii="Calibri" w:hAnsi="Calibri" w:cs="Calibri"/>
        </w:rPr>
        <w:t>3. Λήψη απόφασης για την οργανωμένη προληπτική απομάκρυνση, ή μη απομάκρυνση, από τον</w:t>
      </w:r>
    </w:p>
    <w:p w:rsidR="00E770AC" w:rsidRDefault="00E770AC" w:rsidP="00E770AC">
      <w:pPr>
        <w:autoSpaceDE w:val="0"/>
        <w:autoSpaceDN w:val="0"/>
        <w:adjustRightInd w:val="0"/>
        <w:rPr>
          <w:rFonts w:ascii="Calibri" w:hAnsi="Calibri" w:cs="Calibri"/>
        </w:rPr>
      </w:pPr>
      <w:r>
        <w:rPr>
          <w:rFonts w:ascii="Calibri" w:hAnsi="Calibri" w:cs="Calibri"/>
        </w:rPr>
        <w:t>αρμόδιο Δήμαρχο, σύμφωνα με τα οριζόμενα στο άρθρο 6, παρ. 5στ΄ του Ν.3013/2002 (όπως</w:t>
      </w:r>
    </w:p>
    <w:p w:rsidR="00E770AC" w:rsidRDefault="00E770AC" w:rsidP="00E770AC">
      <w:pPr>
        <w:autoSpaceDE w:val="0"/>
        <w:autoSpaceDN w:val="0"/>
        <w:adjustRightInd w:val="0"/>
        <w:rPr>
          <w:rFonts w:ascii="Calibri" w:hAnsi="Calibri" w:cs="Calibri"/>
        </w:rPr>
      </w:pPr>
      <w:r>
        <w:rPr>
          <w:rFonts w:ascii="Calibri" w:hAnsi="Calibri" w:cs="Calibri"/>
        </w:rPr>
        <w:t>αυτό ισχύει, βάσει της παρ. 2 του άρθ. 18 του Ν 3613/2007 (ΦΕΚ 263/Α΄/2007) και του άρθ. 108</w:t>
      </w:r>
    </w:p>
    <w:p w:rsidR="00E770AC" w:rsidRDefault="00E770AC" w:rsidP="00E770AC">
      <w:pPr>
        <w:autoSpaceDE w:val="0"/>
        <w:autoSpaceDN w:val="0"/>
        <w:adjustRightInd w:val="0"/>
        <w:rPr>
          <w:rFonts w:ascii="Calibri,Bold" w:hAnsi="Calibri,Bold" w:cs="Calibri,Bold"/>
          <w:b/>
          <w:bCs/>
        </w:rPr>
      </w:pPr>
      <w:r>
        <w:rPr>
          <w:rFonts w:ascii="Calibri" w:hAnsi="Calibri" w:cs="Calibri"/>
        </w:rPr>
        <w:t>του Ν.4249/2014) και τις κατευθυντήριες οδηγίες που αναφέρονται παραπάνω (</w:t>
      </w:r>
      <w:r>
        <w:rPr>
          <w:rFonts w:ascii="Calibri,Bold" w:hAnsi="Calibri,Bold" w:cs="Calibri,Bold"/>
          <w:b/>
          <w:bCs/>
        </w:rPr>
        <w:t>παράγραφος</w:t>
      </w:r>
    </w:p>
    <w:p w:rsidR="00E770AC" w:rsidRDefault="00E770AC" w:rsidP="00E770AC">
      <w:pPr>
        <w:autoSpaceDE w:val="0"/>
        <w:autoSpaceDN w:val="0"/>
        <w:adjustRightInd w:val="0"/>
        <w:rPr>
          <w:rFonts w:ascii="Calibri" w:hAnsi="Calibri" w:cs="Calibri"/>
        </w:rPr>
      </w:pPr>
      <w:r>
        <w:rPr>
          <w:rFonts w:ascii="Calibri,Bold" w:hAnsi="Calibri,Bold" w:cs="Calibri,Bold"/>
          <w:b/>
          <w:bCs/>
        </w:rPr>
        <w:t>5.1 του παρόντος</w:t>
      </w:r>
      <w:r>
        <w:rPr>
          <w:rFonts w:ascii="Calibri" w:hAnsi="Calibri" w:cs="Calibri"/>
        </w:rPr>
        <w:t>).</w:t>
      </w:r>
    </w:p>
    <w:p w:rsidR="00E770AC" w:rsidRDefault="00E770AC" w:rsidP="00E770AC">
      <w:pPr>
        <w:autoSpaceDE w:val="0"/>
        <w:autoSpaceDN w:val="0"/>
        <w:adjustRightInd w:val="0"/>
        <w:rPr>
          <w:rFonts w:ascii="Calibri" w:hAnsi="Calibri" w:cs="Calibri"/>
        </w:rPr>
      </w:pPr>
      <w:r>
        <w:rPr>
          <w:rFonts w:ascii="Calibri" w:hAnsi="Calibri" w:cs="Calibri"/>
        </w:rPr>
        <w:t>4. Ενημέρωση κοινού, όταν έχει ληφθεί απόφαση για την απομάκρυνσή του. Η δημόσια</w:t>
      </w:r>
    </w:p>
    <w:p w:rsidR="00E770AC" w:rsidRDefault="00E770AC" w:rsidP="00E770AC">
      <w:pPr>
        <w:autoSpaceDE w:val="0"/>
        <w:autoSpaceDN w:val="0"/>
        <w:adjustRightInd w:val="0"/>
        <w:rPr>
          <w:rFonts w:ascii="Calibri" w:hAnsi="Calibri" w:cs="Calibri"/>
        </w:rPr>
      </w:pPr>
      <w:r>
        <w:rPr>
          <w:rFonts w:ascii="Calibri" w:hAnsi="Calibri" w:cs="Calibri"/>
        </w:rPr>
        <w:t>ανακοίνωση της απόφασης προς ενημέρωση του κοινού πρέπει να συντάσσεται με ευθύνη του</w:t>
      </w:r>
    </w:p>
    <w:p w:rsidR="00E770AC" w:rsidRDefault="00E770AC" w:rsidP="00E770AC">
      <w:pPr>
        <w:autoSpaceDE w:val="0"/>
        <w:autoSpaceDN w:val="0"/>
        <w:adjustRightInd w:val="0"/>
        <w:rPr>
          <w:rFonts w:ascii="Calibri" w:hAnsi="Calibri" w:cs="Calibri"/>
        </w:rPr>
      </w:pPr>
      <w:r>
        <w:rPr>
          <w:rFonts w:ascii="Calibri" w:hAnsi="Calibri" w:cs="Calibri"/>
        </w:rPr>
        <w:t>Δημάρχου που έλαβε την απόφαση. Η ανακοίνωση πρέπει να περιέχει τις εξής βασικές</w:t>
      </w:r>
    </w:p>
    <w:p w:rsidR="00E770AC" w:rsidRDefault="00E770AC" w:rsidP="00E770AC">
      <w:pPr>
        <w:autoSpaceDE w:val="0"/>
        <w:autoSpaceDN w:val="0"/>
        <w:adjustRightInd w:val="0"/>
        <w:rPr>
          <w:rFonts w:ascii="Calibri" w:hAnsi="Calibri" w:cs="Calibri"/>
        </w:rPr>
      </w:pPr>
      <w:r>
        <w:rPr>
          <w:rFonts w:ascii="Calibri" w:hAnsi="Calibri" w:cs="Calibri"/>
        </w:rPr>
        <w:lastRenderedPageBreak/>
        <w:t>πληροφορίες :</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Ποιος έλαβε την απόφαση και ποιος έχει την ευθύνη εκτέλεσής της.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με σαφή τρόπο τα όρια της περιοχής μέσα από την οποία θα πρέπει να</w:t>
      </w:r>
    </w:p>
    <w:p w:rsidR="00E770AC" w:rsidRDefault="00E770AC" w:rsidP="00E770AC">
      <w:pPr>
        <w:autoSpaceDE w:val="0"/>
        <w:autoSpaceDN w:val="0"/>
        <w:adjustRightInd w:val="0"/>
        <w:rPr>
          <w:rFonts w:ascii="Calibri" w:hAnsi="Calibri" w:cs="Calibri"/>
        </w:rPr>
      </w:pPr>
      <w:r>
        <w:rPr>
          <w:rFonts w:ascii="Calibri" w:hAnsi="Calibri" w:cs="Calibri"/>
        </w:rPr>
        <w:t>απομακρυνθούν, καθώς και τον κίνδυνο που διατρέχουν οι πολίτες εάν παραμείνουν σε</w:t>
      </w:r>
    </w:p>
    <w:p w:rsidR="00E770AC" w:rsidRDefault="00E770AC" w:rsidP="00E770AC">
      <w:pPr>
        <w:autoSpaceDE w:val="0"/>
        <w:autoSpaceDN w:val="0"/>
        <w:adjustRightInd w:val="0"/>
        <w:rPr>
          <w:rFonts w:ascii="Calibri" w:hAnsi="Calibri" w:cs="Calibri"/>
        </w:rPr>
      </w:pPr>
      <w:r>
        <w:rPr>
          <w:rFonts w:ascii="Calibri" w:hAnsi="Calibri" w:cs="Calibri"/>
        </w:rPr>
        <w:t>αυτή.</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Symbol" w:hAnsi="Symbol" w:cs="Symbol"/>
        </w:rPr>
        <w:t></w:t>
      </w:r>
      <w:r>
        <w:rPr>
          <w:rFonts w:ascii="Calibri" w:hAnsi="Calibri" w:cs="Calibri"/>
        </w:rPr>
        <w:t>Να προσδιορίζει με σαφή τρόπο εάν συντρέχει λόγος γενικής οργανωμένης προληπτικής</w:t>
      </w:r>
    </w:p>
    <w:p w:rsidR="00E770AC" w:rsidRDefault="00E770AC" w:rsidP="00E770AC">
      <w:pPr>
        <w:autoSpaceDE w:val="0"/>
        <w:autoSpaceDN w:val="0"/>
        <w:adjustRightInd w:val="0"/>
        <w:rPr>
          <w:rFonts w:ascii="Calibri" w:hAnsi="Calibri" w:cs="Calibri"/>
        </w:rPr>
      </w:pPr>
      <w:r>
        <w:rPr>
          <w:rFonts w:ascii="Calibri" w:hAnsi="Calibri" w:cs="Calibri"/>
        </w:rPr>
        <w:t>απομάκρυνσης όλων των πολιτών, ή συγκεκριμένων ομάδων τις οποίες θα προσδιορίζει</w:t>
      </w:r>
    </w:p>
    <w:p w:rsidR="00E770AC" w:rsidRDefault="00E770AC" w:rsidP="00E770AC">
      <w:pPr>
        <w:autoSpaceDE w:val="0"/>
        <w:autoSpaceDN w:val="0"/>
        <w:adjustRightInd w:val="0"/>
        <w:rPr>
          <w:rFonts w:ascii="Calibri" w:hAnsi="Calibri" w:cs="Calibri"/>
        </w:rPr>
      </w:pPr>
      <w:r>
        <w:rPr>
          <w:rFonts w:ascii="Calibri" w:hAnsi="Calibri" w:cs="Calibri"/>
        </w:rPr>
        <w:t>κατά προτεραιότητα (άτομα με αναπνευστικά προβλήματα, άτομα παιδικής ηλικίας,</w:t>
      </w:r>
    </w:p>
    <w:p w:rsidR="00E770AC" w:rsidRDefault="00E770AC" w:rsidP="00E770AC">
      <w:pPr>
        <w:autoSpaceDE w:val="0"/>
        <w:autoSpaceDN w:val="0"/>
        <w:adjustRightInd w:val="0"/>
        <w:rPr>
          <w:rFonts w:ascii="Calibri" w:hAnsi="Calibri" w:cs="Calibri"/>
        </w:rPr>
      </w:pPr>
      <w:r>
        <w:rPr>
          <w:rFonts w:ascii="Calibri" w:hAnsi="Calibri" w:cs="Calibri"/>
        </w:rPr>
        <w:t>ηλικιωμένοι, κλπ).</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πού και πότε θα συγκεντρωθούν (σημεία συγκέντρωσης) οι πολίτες,</w:t>
      </w:r>
    </w:p>
    <w:p w:rsidR="00E770AC" w:rsidRDefault="00E770AC" w:rsidP="00E770AC">
      <w:pPr>
        <w:autoSpaceDE w:val="0"/>
        <w:autoSpaceDN w:val="0"/>
        <w:adjustRightInd w:val="0"/>
        <w:rPr>
          <w:rFonts w:ascii="Calibri" w:hAnsi="Calibri" w:cs="Calibri"/>
        </w:rPr>
      </w:pPr>
      <w:r>
        <w:rPr>
          <w:rFonts w:ascii="Calibri" w:hAnsi="Calibri" w:cs="Calibri"/>
        </w:rPr>
        <w:t>εφόσον χρειάζονται μεταφορά, καθώς και τα προσωπικά αντικείμενα που μπορούν να</w:t>
      </w:r>
    </w:p>
    <w:p w:rsidR="00E770AC" w:rsidRDefault="00E770AC" w:rsidP="00E770AC">
      <w:pPr>
        <w:autoSpaceDE w:val="0"/>
        <w:autoSpaceDN w:val="0"/>
        <w:adjustRightInd w:val="0"/>
        <w:rPr>
          <w:rFonts w:ascii="Calibri" w:hAnsi="Calibri" w:cs="Calibri"/>
        </w:rPr>
      </w:pPr>
      <w:r>
        <w:rPr>
          <w:rFonts w:ascii="Calibri" w:hAnsi="Calibri" w:cs="Calibri"/>
        </w:rPr>
        <w:t>έχουν μαζί τους.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την προβλεπόμενη διάρκεια της απομάκρυνσης, καθώς και τον τόπο</w:t>
      </w:r>
    </w:p>
    <w:p w:rsidR="00E770AC" w:rsidRDefault="00E770AC" w:rsidP="00E770AC">
      <w:pPr>
        <w:autoSpaceDE w:val="0"/>
        <w:autoSpaceDN w:val="0"/>
        <w:adjustRightInd w:val="0"/>
        <w:rPr>
          <w:rFonts w:ascii="Calibri" w:hAnsi="Calibri" w:cs="Calibri"/>
        </w:rPr>
      </w:pPr>
      <w:r>
        <w:rPr>
          <w:rFonts w:ascii="Calibri" w:hAnsi="Calibri" w:cs="Calibri"/>
        </w:rPr>
        <w:t>προορισμού.</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κατονομάζει τα ασφαλή οδικά δρομολόγια καθώς και τυχόν μονοδρομήσεις που</w:t>
      </w:r>
    </w:p>
    <w:p w:rsidR="00E770AC" w:rsidRDefault="00E770AC" w:rsidP="00E770AC">
      <w:pPr>
        <w:autoSpaceDE w:val="0"/>
        <w:autoSpaceDN w:val="0"/>
        <w:adjustRightInd w:val="0"/>
        <w:rPr>
          <w:rFonts w:ascii="Calibri" w:hAnsi="Calibri" w:cs="Calibri"/>
        </w:rPr>
      </w:pPr>
      <w:r>
        <w:rPr>
          <w:rFonts w:ascii="Calibri" w:hAnsi="Calibri" w:cs="Calibri"/>
        </w:rPr>
        <w:t>μπορούν να ακολουθήσουν σε περίπτωση απομάκρυνσης με δικά τους μέσα.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αναφέρει την διαθέσιμη προνοιακή υποστήριξη στον τόπο προορισμού.</w:t>
      </w:r>
    </w:p>
    <w:p w:rsidR="00E770AC" w:rsidRDefault="00E770AC" w:rsidP="00E770AC">
      <w:pPr>
        <w:autoSpaceDE w:val="0"/>
        <w:autoSpaceDN w:val="0"/>
        <w:adjustRightInd w:val="0"/>
        <w:rPr>
          <w:rFonts w:ascii="Calibri" w:hAnsi="Calibri" w:cs="Calibri"/>
          <w:sz w:val="20"/>
          <w:szCs w:val="20"/>
        </w:rPr>
      </w:pPr>
      <w:r>
        <w:rPr>
          <w:rFonts w:ascii="Symbol" w:hAnsi="Symbol" w:cs="Symbol"/>
        </w:rPr>
        <w:t></w:t>
      </w:r>
      <w:r>
        <w:rPr>
          <w:rFonts w:ascii="Symbol" w:hAnsi="Symbol" w:cs="Symbol"/>
        </w:rPr>
        <w:t></w:t>
      </w:r>
      <w:r>
        <w:rPr>
          <w:rFonts w:ascii="Calibri" w:hAnsi="Calibri" w:cs="Calibri"/>
        </w:rPr>
        <w:t>Να αναφέρει οδηγίες για προστασία της περιουσίας των πολιτών που απομακρύνονται.</w:t>
      </w:r>
    </w:p>
    <w:p w:rsidR="00E770AC" w:rsidRDefault="00E770AC" w:rsidP="00E770AC">
      <w:pPr>
        <w:autoSpaceDE w:val="0"/>
        <w:autoSpaceDN w:val="0"/>
        <w:adjustRightInd w:val="0"/>
        <w:rPr>
          <w:rFonts w:ascii="Calibri" w:hAnsi="Calibri" w:cs="Calibri"/>
          <w:sz w:val="24"/>
          <w:szCs w:val="24"/>
        </w:rPr>
      </w:pPr>
      <w:r>
        <w:rPr>
          <w:rFonts w:ascii="Calibri" w:hAnsi="Calibri" w:cs="Calibri"/>
        </w:rPr>
        <w:t xml:space="preserve">        Σημειώνεται ότι έχει ιδιαίτερη σημασία στα Μέσα Μαζικής Ενημέρωσης που θα δεχτούν να</w:t>
      </w:r>
    </w:p>
    <w:p w:rsidR="00E770AC" w:rsidRDefault="00E770AC" w:rsidP="00E770AC">
      <w:pPr>
        <w:autoSpaceDE w:val="0"/>
        <w:autoSpaceDN w:val="0"/>
        <w:adjustRightInd w:val="0"/>
        <w:rPr>
          <w:rFonts w:ascii="Calibri" w:hAnsi="Calibri" w:cs="Calibri"/>
        </w:rPr>
      </w:pPr>
      <w:r>
        <w:rPr>
          <w:rFonts w:ascii="Calibri" w:hAnsi="Calibri" w:cs="Calibri"/>
        </w:rPr>
        <w:t>αναμεταδώσουν την ανακοίνωση, να επιτευχθεί η δημιουργία μίας και μοναδικής συνολικής</w:t>
      </w:r>
    </w:p>
    <w:p w:rsidR="00E770AC" w:rsidRDefault="00E770AC" w:rsidP="00E770AC">
      <w:pPr>
        <w:autoSpaceDE w:val="0"/>
        <w:autoSpaceDN w:val="0"/>
        <w:adjustRightInd w:val="0"/>
        <w:rPr>
          <w:rFonts w:ascii="Calibri" w:hAnsi="Calibri" w:cs="Calibri"/>
        </w:rPr>
      </w:pPr>
      <w:r>
        <w:rPr>
          <w:rFonts w:ascii="Calibri" w:hAnsi="Calibri" w:cs="Calibri"/>
        </w:rPr>
        <w:t>εικόνας αντιμετώπισης της κατάστασης προς το κοινό.</w:t>
      </w:r>
    </w:p>
    <w:p w:rsidR="00E770AC" w:rsidRDefault="00E770AC" w:rsidP="00E770AC">
      <w:pPr>
        <w:autoSpaceDE w:val="0"/>
        <w:autoSpaceDN w:val="0"/>
        <w:adjustRightInd w:val="0"/>
        <w:rPr>
          <w:rFonts w:ascii="Calibri" w:hAnsi="Calibri" w:cs="Calibri"/>
        </w:rPr>
      </w:pPr>
      <w:r>
        <w:rPr>
          <w:rFonts w:ascii="Calibri" w:hAnsi="Calibri" w:cs="Calibri"/>
        </w:rPr>
        <w:t xml:space="preserve">        Ωστόσο πέραν των Μέσων Μαζικής Ενημέρωσης τοπικής ή πανελλαδικής εμβέλειας που θα</w:t>
      </w:r>
    </w:p>
    <w:p w:rsidR="00E770AC" w:rsidRDefault="00E770AC" w:rsidP="00E770AC">
      <w:pPr>
        <w:autoSpaceDE w:val="0"/>
        <w:autoSpaceDN w:val="0"/>
        <w:adjustRightInd w:val="0"/>
        <w:rPr>
          <w:rFonts w:ascii="Calibri" w:hAnsi="Calibri" w:cs="Calibri"/>
        </w:rPr>
      </w:pPr>
      <w:r>
        <w:rPr>
          <w:rFonts w:ascii="Calibri" w:hAnsi="Calibri" w:cs="Calibri"/>
        </w:rPr>
        <w:t>αναμεταδώσουν την ανακοίνωση, η κύρια δράση της ενημέρωσης του κοινού για τη λήψη</w:t>
      </w:r>
    </w:p>
    <w:p w:rsidR="00E770AC" w:rsidRDefault="00E770AC" w:rsidP="00E770AC">
      <w:pPr>
        <w:autoSpaceDE w:val="0"/>
        <w:autoSpaceDN w:val="0"/>
        <w:adjustRightInd w:val="0"/>
        <w:rPr>
          <w:rFonts w:ascii="Calibri" w:hAnsi="Calibri" w:cs="Calibri"/>
        </w:rPr>
      </w:pPr>
      <w:r>
        <w:rPr>
          <w:rFonts w:ascii="Calibri" w:hAnsi="Calibri" w:cs="Calibri"/>
        </w:rPr>
        <w:t>απόφασης και την έναρξη της διαδικασίας οργανωμένης προληπτικής απομάκρυνσής του, θα</w:t>
      </w:r>
    </w:p>
    <w:p w:rsidR="00E770AC" w:rsidRDefault="00E770AC" w:rsidP="00E770AC">
      <w:pPr>
        <w:autoSpaceDE w:val="0"/>
        <w:autoSpaceDN w:val="0"/>
        <w:adjustRightInd w:val="0"/>
        <w:rPr>
          <w:rFonts w:ascii="Calibri" w:hAnsi="Calibri" w:cs="Calibri"/>
        </w:rPr>
      </w:pPr>
      <w:r>
        <w:rPr>
          <w:rFonts w:ascii="Calibri" w:hAnsi="Calibri" w:cs="Calibri"/>
        </w:rPr>
        <w:t>πρέπει να βασίζεται κατά κύριο λόγο σε μεθόδους και πρακτικές που εξασφαλίζουν σε τοπικό</w:t>
      </w:r>
    </w:p>
    <w:p w:rsidR="00E770AC" w:rsidRDefault="00E770AC" w:rsidP="00E770AC">
      <w:pPr>
        <w:autoSpaceDE w:val="0"/>
        <w:autoSpaceDN w:val="0"/>
        <w:adjustRightInd w:val="0"/>
        <w:rPr>
          <w:rFonts w:ascii="Calibri" w:hAnsi="Calibri" w:cs="Calibri"/>
        </w:rPr>
      </w:pPr>
      <w:r>
        <w:rPr>
          <w:rFonts w:ascii="Calibri" w:hAnsi="Calibri" w:cs="Calibri"/>
        </w:rPr>
        <w:t>επίπεδο περισσότερο τον εντοπισμό και εν συνεχεία την ενημέρωση των πολιτών για τον κίνδυνο</w:t>
      </w:r>
    </w:p>
    <w:p w:rsidR="00E770AC" w:rsidRDefault="00E770AC" w:rsidP="00E770AC">
      <w:pPr>
        <w:autoSpaceDE w:val="0"/>
        <w:autoSpaceDN w:val="0"/>
        <w:adjustRightInd w:val="0"/>
        <w:rPr>
          <w:rFonts w:ascii="Calibri" w:hAnsi="Calibri" w:cs="Calibri"/>
        </w:rPr>
      </w:pPr>
      <w:r>
        <w:rPr>
          <w:rFonts w:ascii="Calibri" w:hAnsi="Calibri" w:cs="Calibri"/>
        </w:rPr>
        <w:t>που διατρέχουν στην περίπτωση που παραμείνουν στην περιοχή (πόρτα–πόρτα, ενημέρωση με</w:t>
      </w:r>
    </w:p>
    <w:p w:rsidR="00E770AC" w:rsidRDefault="00E770AC" w:rsidP="00E770AC">
      <w:pPr>
        <w:autoSpaceDE w:val="0"/>
        <w:autoSpaceDN w:val="0"/>
        <w:adjustRightInd w:val="0"/>
        <w:rPr>
          <w:rFonts w:ascii="Calibri" w:hAnsi="Calibri" w:cs="Calibri"/>
        </w:rPr>
      </w:pPr>
      <w:r>
        <w:rPr>
          <w:rFonts w:ascii="Calibri" w:hAnsi="Calibri" w:cs="Calibri"/>
        </w:rPr>
        <w:t>διερχόμενο όχημα που παρέχει τις απαιτούμενες πληροφορίες, συνδυασμός και των δυο</w:t>
      </w:r>
    </w:p>
    <w:p w:rsidR="00E770AC" w:rsidRDefault="00E770AC" w:rsidP="00E770AC">
      <w:pPr>
        <w:autoSpaceDE w:val="0"/>
        <w:autoSpaceDN w:val="0"/>
        <w:adjustRightInd w:val="0"/>
        <w:rPr>
          <w:rFonts w:ascii="Calibri" w:hAnsi="Calibri" w:cs="Calibri"/>
        </w:rPr>
      </w:pPr>
      <w:r>
        <w:rPr>
          <w:rFonts w:ascii="Calibri" w:hAnsi="Calibri" w:cs="Calibri"/>
        </w:rPr>
        <w:t>μεθόδων). Στην περίπτωση αυτή, τον κύριο λόγο για την υλοποίηση της δράσης έχουν οι κατά</w:t>
      </w:r>
    </w:p>
    <w:p w:rsidR="00E770AC" w:rsidRDefault="00E770AC" w:rsidP="00E770AC">
      <w:pPr>
        <w:autoSpaceDE w:val="0"/>
        <w:autoSpaceDN w:val="0"/>
        <w:adjustRightInd w:val="0"/>
        <w:rPr>
          <w:rFonts w:ascii="Calibri" w:hAnsi="Calibri" w:cs="Calibri"/>
        </w:rPr>
      </w:pPr>
      <w:r>
        <w:rPr>
          <w:rFonts w:ascii="Calibri" w:hAnsi="Calibri" w:cs="Calibri"/>
        </w:rPr>
        <w:t>τόπους Αστυνομικές Αρχές, το έργο των οποίων μπορεί να υποστηριχτεί και από δημοτικούς</w:t>
      </w:r>
    </w:p>
    <w:p w:rsidR="00E770AC" w:rsidRDefault="00E770AC" w:rsidP="00E770AC">
      <w:pPr>
        <w:autoSpaceDE w:val="0"/>
        <w:autoSpaceDN w:val="0"/>
        <w:adjustRightInd w:val="0"/>
        <w:rPr>
          <w:rFonts w:ascii="Calibri" w:hAnsi="Calibri" w:cs="Calibri"/>
        </w:rPr>
      </w:pPr>
      <w:r>
        <w:rPr>
          <w:rFonts w:ascii="Calibri" w:hAnsi="Calibri" w:cs="Calibri"/>
        </w:rPr>
        <w:t>υπάλληλους. Ένα άλλο πλεονέκτημα που παρέχει η ενημέρωση με τις μεθόδους αυτές, είναι και</w:t>
      </w:r>
    </w:p>
    <w:p w:rsidR="00E770AC" w:rsidRDefault="00E770AC" w:rsidP="00E770AC">
      <w:pPr>
        <w:autoSpaceDE w:val="0"/>
        <w:autoSpaceDN w:val="0"/>
        <w:adjustRightInd w:val="0"/>
        <w:rPr>
          <w:rFonts w:ascii="Calibri" w:hAnsi="Calibri" w:cs="Calibri"/>
        </w:rPr>
      </w:pPr>
      <w:r>
        <w:rPr>
          <w:rFonts w:ascii="Calibri" w:hAnsi="Calibri" w:cs="Calibri"/>
        </w:rPr>
        <w:lastRenderedPageBreak/>
        <w:t>η δυνατότητα άμεσης καταγραφής των πολιτών που επιθυμούν να απομακρυνθούν αλλά δεν</w:t>
      </w:r>
    </w:p>
    <w:p w:rsidR="00E770AC" w:rsidRDefault="00E770AC" w:rsidP="00E770AC">
      <w:pPr>
        <w:autoSpaceDE w:val="0"/>
        <w:autoSpaceDN w:val="0"/>
        <w:adjustRightInd w:val="0"/>
        <w:rPr>
          <w:rFonts w:ascii="Calibri" w:hAnsi="Calibri" w:cs="Calibri"/>
        </w:rPr>
      </w:pPr>
      <w:r>
        <w:rPr>
          <w:rFonts w:ascii="Calibri" w:hAnsi="Calibri" w:cs="Calibri"/>
        </w:rPr>
        <w:t>διαθέτουν δικά τους μέσα, ή χρειάζονται ειδική μετακίνηση (ασθενείς, άτομα με κινητικά</w:t>
      </w:r>
    </w:p>
    <w:p w:rsidR="00E770AC" w:rsidRDefault="00E770AC" w:rsidP="00E770AC">
      <w:pPr>
        <w:autoSpaceDE w:val="0"/>
        <w:autoSpaceDN w:val="0"/>
        <w:adjustRightInd w:val="0"/>
        <w:rPr>
          <w:rFonts w:ascii="Calibri" w:hAnsi="Calibri" w:cs="Calibri"/>
        </w:rPr>
      </w:pPr>
      <w:r>
        <w:rPr>
          <w:rFonts w:ascii="Calibri" w:hAnsi="Calibri" w:cs="Calibri"/>
        </w:rPr>
        <w:t>προβλήματα, κλπ). Οι πληροφορίες αυτές θα οδηγήσουν σε ορθολογικότερη εκτίμηση των</w:t>
      </w:r>
    </w:p>
    <w:p w:rsidR="00E770AC" w:rsidRDefault="00E770AC" w:rsidP="00E770AC">
      <w:pPr>
        <w:autoSpaceDE w:val="0"/>
        <w:autoSpaceDN w:val="0"/>
        <w:adjustRightInd w:val="0"/>
        <w:rPr>
          <w:rFonts w:ascii="Calibri" w:hAnsi="Calibri" w:cs="Calibri"/>
        </w:rPr>
      </w:pPr>
      <w:r>
        <w:rPr>
          <w:rFonts w:ascii="Calibri" w:hAnsi="Calibri" w:cs="Calibri"/>
        </w:rPr>
        <w:t>μέσων που απαιτούνται για την οργανωμένη απομάκρυνση των πολιτών.</w:t>
      </w:r>
    </w:p>
    <w:p w:rsidR="00E770AC" w:rsidRDefault="00E770AC" w:rsidP="00E770AC">
      <w:pPr>
        <w:autoSpaceDE w:val="0"/>
        <w:autoSpaceDN w:val="0"/>
        <w:adjustRightInd w:val="0"/>
        <w:rPr>
          <w:rFonts w:ascii="Calibri" w:hAnsi="Calibri" w:cs="Calibri"/>
        </w:rPr>
      </w:pPr>
      <w:r>
        <w:rPr>
          <w:rFonts w:ascii="Calibri" w:hAnsi="Calibri" w:cs="Calibri"/>
        </w:rPr>
        <w:t>5. Εκτέλεση/δρομολόγηση επιμέρους ενεργειών βάσει του σχεδίου δράσης που έχει επιλεγεί να</w:t>
      </w:r>
    </w:p>
    <w:p w:rsidR="00E770AC" w:rsidRDefault="00E770AC" w:rsidP="00E770AC">
      <w:pPr>
        <w:autoSpaceDE w:val="0"/>
        <w:autoSpaceDN w:val="0"/>
        <w:adjustRightInd w:val="0"/>
        <w:rPr>
          <w:rFonts w:ascii="Calibri" w:hAnsi="Calibri" w:cs="Calibri"/>
        </w:rPr>
      </w:pPr>
      <w:r>
        <w:rPr>
          <w:rFonts w:ascii="Calibri" w:hAnsi="Calibri" w:cs="Calibri"/>
        </w:rPr>
        <w:t>ακολουθήσουν όλοι οι εμπλεκόμενοι φορείς, πριν τη δημοσιοποίηση της απόφασης, υπό το</w:t>
      </w:r>
    </w:p>
    <w:p w:rsidR="00E770AC" w:rsidRDefault="00E770AC" w:rsidP="00E770AC">
      <w:pPr>
        <w:autoSpaceDE w:val="0"/>
        <w:autoSpaceDN w:val="0"/>
        <w:adjustRightInd w:val="0"/>
        <w:rPr>
          <w:rFonts w:ascii="Calibri" w:hAnsi="Calibri" w:cs="Calibri"/>
        </w:rPr>
      </w:pPr>
      <w:r>
        <w:rPr>
          <w:rFonts w:ascii="Calibri" w:hAnsi="Calibri" w:cs="Calibri"/>
        </w:rPr>
        <w:t>γενικό συντονισμό του οργάνου που αποφάσισε τη δράση ή έχει εξουσιοδοτηθεί για την</w:t>
      </w:r>
    </w:p>
    <w:p w:rsidR="00E770AC" w:rsidRDefault="00E770AC" w:rsidP="00E770AC">
      <w:pPr>
        <w:autoSpaceDE w:val="0"/>
        <w:autoSpaceDN w:val="0"/>
        <w:adjustRightInd w:val="0"/>
        <w:rPr>
          <w:rFonts w:ascii="Calibri" w:hAnsi="Calibri" w:cs="Calibri"/>
        </w:rPr>
      </w:pPr>
      <w:r>
        <w:rPr>
          <w:rFonts w:ascii="Calibri" w:hAnsi="Calibri" w:cs="Calibri"/>
        </w:rPr>
        <w:t>εκτέλεσή της.</w:t>
      </w:r>
    </w:p>
    <w:p w:rsidR="00E770AC" w:rsidRDefault="00E770AC" w:rsidP="00E770AC">
      <w:pPr>
        <w:autoSpaceDE w:val="0"/>
        <w:autoSpaceDN w:val="0"/>
        <w:adjustRightInd w:val="0"/>
        <w:rPr>
          <w:rFonts w:ascii="Calibri" w:hAnsi="Calibri" w:cs="Calibri"/>
        </w:rPr>
      </w:pPr>
      <w:r>
        <w:rPr>
          <w:rFonts w:ascii="Calibri" w:hAnsi="Calibri" w:cs="Calibri"/>
        </w:rPr>
        <w:t>Επισημαίνεται ότι δράσεις που αφορούν την τήρηση της τάξης, τη ρύθμιση της κυκλοφορίας</w:t>
      </w:r>
    </w:p>
    <w:p w:rsidR="00E770AC" w:rsidRDefault="00E770AC" w:rsidP="00E770AC">
      <w:pPr>
        <w:autoSpaceDE w:val="0"/>
        <w:autoSpaceDN w:val="0"/>
        <w:adjustRightInd w:val="0"/>
        <w:rPr>
          <w:rFonts w:ascii="Calibri" w:hAnsi="Calibri" w:cs="Calibri"/>
        </w:rPr>
      </w:pPr>
      <w:r>
        <w:rPr>
          <w:rFonts w:ascii="Calibri" w:hAnsi="Calibri" w:cs="Calibri"/>
        </w:rPr>
        <w:t>κατά την απομάκρυνση, καθώς και την πρόληψη και καταστολή τυχόν εγκλημάτων κατά της</w:t>
      </w:r>
    </w:p>
    <w:p w:rsidR="00E770AC" w:rsidRDefault="00E770AC" w:rsidP="00E770AC">
      <w:pPr>
        <w:autoSpaceDE w:val="0"/>
        <w:autoSpaceDN w:val="0"/>
        <w:adjustRightInd w:val="0"/>
        <w:rPr>
          <w:rFonts w:ascii="Calibri" w:hAnsi="Calibri" w:cs="Calibri"/>
        </w:rPr>
      </w:pPr>
      <w:r>
        <w:rPr>
          <w:rFonts w:ascii="Calibri" w:hAnsi="Calibri" w:cs="Calibri"/>
        </w:rPr>
        <w:t>περιουσίας των πολιτών που απομακρύνονται από την περιοχή, αποτελούν αρμοδιότητα των</w:t>
      </w:r>
    </w:p>
    <w:p w:rsidR="00E770AC" w:rsidRDefault="00E770AC" w:rsidP="00E770AC">
      <w:pPr>
        <w:autoSpaceDE w:val="0"/>
        <w:autoSpaceDN w:val="0"/>
        <w:adjustRightInd w:val="0"/>
        <w:rPr>
          <w:rFonts w:ascii="Calibri" w:hAnsi="Calibri" w:cs="Calibri"/>
        </w:rPr>
      </w:pPr>
      <w:r>
        <w:rPr>
          <w:rFonts w:ascii="Calibri" w:hAnsi="Calibri" w:cs="Calibri"/>
        </w:rPr>
        <w:t>κατά τόπους Αστυνομικών Αρχών.</w:t>
      </w:r>
    </w:p>
    <w:p w:rsidR="00E770AC" w:rsidRDefault="00E770AC" w:rsidP="00E770AC">
      <w:pPr>
        <w:autoSpaceDE w:val="0"/>
        <w:autoSpaceDN w:val="0"/>
        <w:adjustRightInd w:val="0"/>
        <w:rPr>
          <w:rFonts w:ascii="Calibri" w:hAnsi="Calibri" w:cs="Calibri"/>
        </w:rPr>
      </w:pPr>
      <w:r>
        <w:rPr>
          <w:rFonts w:ascii="Calibri" w:hAnsi="Calibri" w:cs="Calibri"/>
        </w:rPr>
        <w:t>6. Τερματισμός επιμέρους δράσεων και αποκλιμάκωση εμπλεκομένων φορέων, μετά από σχετική</w:t>
      </w:r>
    </w:p>
    <w:p w:rsidR="00E770AC" w:rsidRDefault="00E770AC" w:rsidP="00E770AC">
      <w:pPr>
        <w:autoSpaceDE w:val="0"/>
        <w:autoSpaceDN w:val="0"/>
        <w:adjustRightInd w:val="0"/>
        <w:rPr>
          <w:rFonts w:ascii="Calibri" w:hAnsi="Calibri" w:cs="Calibri"/>
        </w:rPr>
      </w:pPr>
      <w:r>
        <w:rPr>
          <w:rFonts w:ascii="Calibri" w:hAnsi="Calibri" w:cs="Calibri"/>
        </w:rPr>
        <w:t>απόφαση του Δημάρχου.</w:t>
      </w:r>
    </w:p>
    <w:p w:rsidR="00E770AC" w:rsidRDefault="00E770AC" w:rsidP="00E770AC">
      <w:pPr>
        <w:autoSpaceDE w:val="0"/>
        <w:autoSpaceDN w:val="0"/>
        <w:adjustRightInd w:val="0"/>
        <w:rPr>
          <w:rFonts w:ascii="Calibri" w:hAnsi="Calibri" w:cs="Calibri"/>
        </w:rPr>
      </w:pPr>
      <w:r>
        <w:rPr>
          <w:rFonts w:ascii="Calibri" w:hAnsi="Calibri" w:cs="Calibri"/>
        </w:rPr>
        <w:t>7. Καταγραφή και αποτίμηση έργου, από το γραφείο Πολιτικής Προστασίας του Δήμου.</w:t>
      </w:r>
    </w:p>
    <w:p w:rsidR="00E770AC" w:rsidRDefault="00E770AC" w:rsidP="00E770AC">
      <w:pPr>
        <w:autoSpaceDE w:val="0"/>
        <w:autoSpaceDN w:val="0"/>
        <w:adjustRightInd w:val="0"/>
        <w:rPr>
          <w:rFonts w:ascii="Calibri" w:hAnsi="Calibri" w:cs="Calibri"/>
        </w:rPr>
      </w:pPr>
      <w:r>
        <w:rPr>
          <w:rFonts w:ascii="Calibri" w:hAnsi="Calibri" w:cs="Calibri"/>
        </w:rPr>
        <w:t>Είναι προφανές ότι η επιλογή του σχεδίου δράσης που θα ακολουθήσουν οι εμπλεκόμενοι</w:t>
      </w:r>
    </w:p>
    <w:p w:rsidR="00E770AC" w:rsidRDefault="00E770AC" w:rsidP="00E770AC">
      <w:pPr>
        <w:autoSpaceDE w:val="0"/>
        <w:autoSpaceDN w:val="0"/>
        <w:adjustRightInd w:val="0"/>
        <w:rPr>
          <w:rFonts w:ascii="Calibri" w:hAnsi="Calibri" w:cs="Calibri"/>
        </w:rPr>
      </w:pPr>
      <w:r>
        <w:rPr>
          <w:rFonts w:ascii="Calibri" w:hAnsi="Calibri" w:cs="Calibri"/>
        </w:rPr>
        <w:t>φορείς, αποτελεί διαδικασία που υπαγορεύεται κυρίως από την αναμενόμενη εξέλιξη της πυρκαγιάς,</w:t>
      </w:r>
    </w:p>
    <w:p w:rsidR="00E770AC" w:rsidRDefault="00E770AC" w:rsidP="00E770AC">
      <w:pPr>
        <w:autoSpaceDE w:val="0"/>
        <w:autoSpaceDN w:val="0"/>
        <w:adjustRightInd w:val="0"/>
        <w:rPr>
          <w:rFonts w:ascii="Calibri" w:hAnsi="Calibri" w:cs="Calibri"/>
        </w:rPr>
      </w:pPr>
      <w:r>
        <w:rPr>
          <w:rFonts w:ascii="Calibri" w:hAnsi="Calibri" w:cs="Calibri"/>
        </w:rPr>
        <w:t>τις ιδιαιτερότητες της περιοχής, καθώς και τους πόρους που είναι διαθέσιμοι για την υλοποίηση της</w:t>
      </w:r>
    </w:p>
    <w:p w:rsidR="00E770AC" w:rsidRDefault="00E770AC" w:rsidP="00E770AC">
      <w:pPr>
        <w:autoSpaceDE w:val="0"/>
        <w:autoSpaceDN w:val="0"/>
        <w:adjustRightInd w:val="0"/>
        <w:rPr>
          <w:rFonts w:ascii="Calibri" w:hAnsi="Calibri" w:cs="Calibri"/>
        </w:rPr>
      </w:pPr>
      <w:r>
        <w:rPr>
          <w:rFonts w:ascii="Calibri" w:hAnsi="Calibri" w:cs="Calibri"/>
        </w:rPr>
        <w:t>δράσης.</w:t>
      </w:r>
    </w:p>
    <w:p w:rsidR="00E770AC" w:rsidRDefault="00E770AC" w:rsidP="00E770AC">
      <w:pPr>
        <w:autoSpaceDE w:val="0"/>
        <w:autoSpaceDN w:val="0"/>
        <w:adjustRightInd w:val="0"/>
        <w:rPr>
          <w:rFonts w:ascii="Calibri" w:hAnsi="Calibri" w:cs="Calibri"/>
        </w:rPr>
      </w:pPr>
      <w:r>
        <w:rPr>
          <w:rFonts w:ascii="Calibri" w:hAnsi="Calibri" w:cs="Calibri"/>
        </w:rPr>
        <w:t xml:space="preserve">          Οι πολίτες και τα όργανα των φορέων που εμπλέκονται, πρέπει σαφώς να καταλάβουν ποιος</w:t>
      </w:r>
    </w:p>
    <w:p w:rsidR="00E770AC" w:rsidRDefault="00E770AC" w:rsidP="00E770AC">
      <w:pPr>
        <w:autoSpaceDE w:val="0"/>
        <w:autoSpaceDN w:val="0"/>
        <w:adjustRightInd w:val="0"/>
        <w:rPr>
          <w:rFonts w:ascii="Calibri" w:hAnsi="Calibri" w:cs="Calibri"/>
        </w:rPr>
      </w:pPr>
      <w:r>
        <w:rPr>
          <w:rFonts w:ascii="Calibri" w:hAnsi="Calibri" w:cs="Calibri"/>
        </w:rPr>
        <w:t>αποφασίζει ή έχει εξουσιοδοτηθεί για την εκτέλεση της ανωτέρω δράσης, Δήμαρχος ή Περιφερειάρχης</w:t>
      </w:r>
    </w:p>
    <w:p w:rsidR="00E770AC" w:rsidRDefault="00E770AC" w:rsidP="00E770AC">
      <w:pPr>
        <w:autoSpaceDE w:val="0"/>
        <w:autoSpaceDN w:val="0"/>
        <w:adjustRightInd w:val="0"/>
        <w:rPr>
          <w:rFonts w:ascii="Calibri" w:hAnsi="Calibri" w:cs="Calibri"/>
        </w:rPr>
      </w:pPr>
      <w:r>
        <w:rPr>
          <w:rFonts w:ascii="Calibri" w:hAnsi="Calibri" w:cs="Calibri"/>
        </w:rPr>
        <w:t xml:space="preserve"> (ή αρμόδιος εξουσιοδοτημένος Αντιπεριφερειάρχης) και κατ’ επέκταση έχει το γενικό</w:t>
      </w:r>
    </w:p>
    <w:p w:rsidR="00E770AC" w:rsidRDefault="00E770AC" w:rsidP="00E770AC">
      <w:pPr>
        <w:autoSpaceDE w:val="0"/>
        <w:autoSpaceDN w:val="0"/>
        <w:adjustRightInd w:val="0"/>
        <w:rPr>
          <w:rFonts w:ascii="Calibri" w:hAnsi="Calibri" w:cs="Calibri"/>
        </w:rPr>
      </w:pPr>
      <w:r>
        <w:rPr>
          <w:rFonts w:ascii="Calibri" w:hAnsi="Calibri" w:cs="Calibri"/>
        </w:rPr>
        <w:t>συντονισμό των επιμέρους ενεργειών που απαιτούνται για την υλοποίησή της.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55" w:name="_Toc34652944"/>
      <w:r>
        <w:rPr>
          <w:rFonts w:ascii="Calibri,Bold" w:hAnsi="Calibri,Bold" w:cs="Calibri,Bold"/>
          <w:b w:val="0"/>
          <w:bCs/>
        </w:rPr>
        <w:t>5.3 Ειδικότερες δράσεις</w:t>
      </w:r>
      <w:bookmarkEnd w:id="55"/>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Σε περιοχές που υπάρχει παρουσία αλλοδαπών πολιτών (τουριστικά θέρετρα, κλπ), θα πρέπει να</w:t>
      </w:r>
    </w:p>
    <w:p w:rsidR="00E770AC" w:rsidRDefault="00E770AC" w:rsidP="00E770AC">
      <w:pPr>
        <w:autoSpaceDE w:val="0"/>
        <w:autoSpaceDN w:val="0"/>
        <w:adjustRightInd w:val="0"/>
        <w:rPr>
          <w:rFonts w:ascii="Calibri" w:hAnsi="Calibri" w:cs="Calibri"/>
        </w:rPr>
      </w:pPr>
      <w:r>
        <w:rPr>
          <w:rFonts w:ascii="Calibri" w:hAnsi="Calibri" w:cs="Calibri"/>
        </w:rPr>
        <w:t>υπάρξει μέριμνα από το Δήμαρχο ξενόγλωσσης ανακοίνωσης για την ενημέρωσή τους σχετικά με</w:t>
      </w:r>
    </w:p>
    <w:p w:rsidR="00E770AC" w:rsidRDefault="00E770AC" w:rsidP="00E770AC">
      <w:pPr>
        <w:autoSpaceDE w:val="0"/>
        <w:autoSpaceDN w:val="0"/>
        <w:adjustRightInd w:val="0"/>
        <w:rPr>
          <w:rFonts w:ascii="Calibri" w:hAnsi="Calibri" w:cs="Calibri"/>
        </w:rPr>
      </w:pPr>
      <w:r>
        <w:rPr>
          <w:rFonts w:ascii="Calibri" w:hAnsi="Calibri" w:cs="Calibri"/>
        </w:rPr>
        <w:t>τη λήψη της απόφασης για την οργανωμένη απομάκρυνση και τις ασφαλείς διαδρομές που</w:t>
      </w:r>
    </w:p>
    <w:p w:rsidR="00E770AC" w:rsidRDefault="00E770AC" w:rsidP="00E770AC">
      <w:pPr>
        <w:autoSpaceDE w:val="0"/>
        <w:autoSpaceDN w:val="0"/>
        <w:adjustRightInd w:val="0"/>
        <w:rPr>
          <w:rFonts w:ascii="Calibri" w:hAnsi="Calibri" w:cs="Calibri"/>
        </w:rPr>
      </w:pPr>
      <w:r>
        <w:rPr>
          <w:rFonts w:ascii="Calibri" w:hAnsi="Calibri" w:cs="Calibri"/>
        </w:rPr>
        <w:t>μπορούν να ακολουθήσουν όσοι θέλουν να απομακρυνθούν με ίδια μέσα.</w:t>
      </w:r>
    </w:p>
    <w:p w:rsidR="00E770AC" w:rsidRDefault="00E770AC" w:rsidP="00E770AC">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Για την μεταφορά αλλοδαπών πολιτών που δεν διαθέτουν ίδια μέσα μετακίνησης, κρίνεται</w:t>
      </w:r>
    </w:p>
    <w:p w:rsidR="00E770AC" w:rsidRDefault="00E770AC" w:rsidP="00E770AC">
      <w:pPr>
        <w:autoSpaceDE w:val="0"/>
        <w:autoSpaceDN w:val="0"/>
        <w:adjustRightInd w:val="0"/>
        <w:rPr>
          <w:rFonts w:ascii="Calibri" w:hAnsi="Calibri" w:cs="Calibri"/>
          <w:sz w:val="20"/>
          <w:szCs w:val="20"/>
        </w:rPr>
      </w:pPr>
      <w:r>
        <w:rPr>
          <w:rFonts w:ascii="Calibri" w:hAnsi="Calibri" w:cs="Calibri"/>
        </w:rPr>
        <w:t>απαραίτητο, εφ όσον είναι εφικτό, να καθορισθεί ιδιαίτερο σημείο συγκέντρωσης τους, για την</w:t>
      </w:r>
    </w:p>
    <w:p w:rsidR="00E770AC" w:rsidRDefault="00E770AC" w:rsidP="00E770AC">
      <w:pPr>
        <w:autoSpaceDE w:val="0"/>
        <w:autoSpaceDN w:val="0"/>
        <w:adjustRightInd w:val="0"/>
        <w:rPr>
          <w:rFonts w:ascii="Calibri" w:hAnsi="Calibri" w:cs="Calibri"/>
          <w:sz w:val="24"/>
          <w:szCs w:val="24"/>
        </w:rPr>
      </w:pPr>
      <w:r>
        <w:rPr>
          <w:rFonts w:ascii="Calibri" w:hAnsi="Calibri" w:cs="Calibri"/>
        </w:rPr>
        <w:t>εν συνεχεία απομάκρυνσή τους, με στόχο την καλύτερη επικοινωνία τους με τις Αρχές και τη</w:t>
      </w:r>
    </w:p>
    <w:p w:rsidR="00E770AC" w:rsidRDefault="00E770AC" w:rsidP="00E770AC">
      <w:pPr>
        <w:autoSpaceDE w:val="0"/>
        <w:autoSpaceDN w:val="0"/>
        <w:adjustRightInd w:val="0"/>
        <w:rPr>
          <w:rFonts w:ascii="Calibri" w:hAnsi="Calibri" w:cs="Calibri"/>
        </w:rPr>
      </w:pPr>
      <w:r>
        <w:rPr>
          <w:rFonts w:ascii="Calibri" w:hAnsi="Calibri" w:cs="Calibri"/>
        </w:rPr>
        <w:t>δημιουργία καλύτερων συνθηκών υποστήριξής τους.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οργανωμένη προληπτική απομάκρυνση πολιτών θα πρέπει να πραγματοποιείται κατά</w:t>
      </w:r>
    </w:p>
    <w:p w:rsidR="00E770AC" w:rsidRDefault="00E770AC" w:rsidP="00E770AC">
      <w:pPr>
        <w:autoSpaceDE w:val="0"/>
        <w:autoSpaceDN w:val="0"/>
        <w:adjustRightInd w:val="0"/>
        <w:rPr>
          <w:rFonts w:ascii="Calibri" w:hAnsi="Calibri" w:cs="Calibri"/>
        </w:rPr>
      </w:pPr>
      <w:r>
        <w:rPr>
          <w:rFonts w:ascii="Calibri" w:hAnsi="Calibri" w:cs="Calibri"/>
        </w:rPr>
        <w:t>προτίμηση εντός των διοικητικών ορίων του οργάνου που έλαβε την απόφαση, δηλαδή εντός του</w:t>
      </w:r>
    </w:p>
    <w:p w:rsidR="00E770AC" w:rsidRDefault="00E770AC" w:rsidP="00E770AC">
      <w:pPr>
        <w:autoSpaceDE w:val="0"/>
        <w:autoSpaceDN w:val="0"/>
        <w:adjustRightInd w:val="0"/>
        <w:rPr>
          <w:rFonts w:ascii="Calibri" w:hAnsi="Calibri" w:cs="Calibri"/>
        </w:rPr>
      </w:pPr>
      <w:r>
        <w:rPr>
          <w:rFonts w:ascii="Calibri" w:hAnsi="Calibri" w:cs="Calibri"/>
        </w:rPr>
        <w:t>Δήμου που πλήττεται ή σε όμορους Δήμους ή εντός της οικείας Περιφερειακής Ενότητας,</w:t>
      </w:r>
    </w:p>
    <w:p w:rsidR="00E770AC" w:rsidRDefault="00E770AC" w:rsidP="00E770AC">
      <w:pPr>
        <w:autoSpaceDE w:val="0"/>
        <w:autoSpaceDN w:val="0"/>
        <w:adjustRightInd w:val="0"/>
        <w:rPr>
          <w:rFonts w:ascii="Calibri" w:hAnsi="Calibri" w:cs="Calibri"/>
        </w:rPr>
      </w:pPr>
      <w:r>
        <w:rPr>
          <w:rFonts w:ascii="Calibri" w:hAnsi="Calibri" w:cs="Calibri"/>
        </w:rPr>
        <w:t>ανάλογα με το εάν η απόφαση έχει ληφθεί από το Δήμαρχο, ή τον Περιφερειάρχη (ή τον</w:t>
      </w:r>
    </w:p>
    <w:p w:rsidR="00E770AC" w:rsidRDefault="00E770AC" w:rsidP="00E770AC">
      <w:pPr>
        <w:autoSpaceDE w:val="0"/>
        <w:autoSpaceDN w:val="0"/>
        <w:adjustRightInd w:val="0"/>
        <w:rPr>
          <w:rFonts w:ascii="Calibri" w:hAnsi="Calibri" w:cs="Calibri"/>
        </w:rPr>
      </w:pPr>
      <w:r>
        <w:rPr>
          <w:rFonts w:ascii="Calibri" w:hAnsi="Calibri" w:cs="Calibri"/>
        </w:rPr>
        <w:t>εξουσιοδοτημένο αρμόδιο Αντιπεριφερειάρχη) όταν η εξελισσόμενη ή επικείμενη καταστροφή</w:t>
      </w:r>
    </w:p>
    <w:p w:rsidR="00E770AC" w:rsidRDefault="00E770AC" w:rsidP="00E770AC">
      <w:pPr>
        <w:autoSpaceDE w:val="0"/>
        <w:autoSpaceDN w:val="0"/>
        <w:adjustRightInd w:val="0"/>
        <w:rPr>
          <w:rFonts w:ascii="Calibri" w:hAnsi="Calibri" w:cs="Calibri"/>
        </w:rPr>
      </w:pPr>
      <w:r>
        <w:rPr>
          <w:rFonts w:ascii="Calibri" w:hAnsi="Calibri" w:cs="Calibri"/>
        </w:rPr>
        <w:t>μπορεί να επηρεάσει πάνω από ένα Δήμο.</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απαίτηση αυτή, εφ όσον είναι εφικτή, αποβλέπει στον καλύτερο συντονισμό κατά το στάδιο</w:t>
      </w:r>
    </w:p>
    <w:p w:rsidR="00E770AC" w:rsidRDefault="00E770AC" w:rsidP="00E770AC">
      <w:pPr>
        <w:autoSpaceDE w:val="0"/>
        <w:autoSpaceDN w:val="0"/>
        <w:adjustRightInd w:val="0"/>
        <w:rPr>
          <w:rFonts w:ascii="Calibri" w:hAnsi="Calibri" w:cs="Calibri"/>
        </w:rPr>
      </w:pPr>
      <w:r>
        <w:rPr>
          <w:rFonts w:ascii="Calibri" w:hAnsi="Calibri" w:cs="Calibri"/>
        </w:rPr>
        <w:t>εκτέλεσης - υλοποίησης της δράσης, δεδομένου ότι δύναται να δρομολογείται από το ίδιο</w:t>
      </w:r>
    </w:p>
    <w:p w:rsidR="00E770AC" w:rsidRDefault="00E770AC" w:rsidP="00E770AC">
      <w:pPr>
        <w:autoSpaceDE w:val="0"/>
        <w:autoSpaceDN w:val="0"/>
        <w:adjustRightInd w:val="0"/>
        <w:rPr>
          <w:rFonts w:ascii="Calibri" w:hAnsi="Calibri" w:cs="Calibri"/>
        </w:rPr>
      </w:pPr>
      <w:r>
        <w:rPr>
          <w:rFonts w:ascii="Calibri" w:hAnsi="Calibri" w:cs="Calibri"/>
        </w:rPr>
        <w:t>τοπικό όργανο που γνωρίζει καλά τις ιδιαιτερότητες της περιοχής. Το αυτό ισχύει και για τις</w:t>
      </w:r>
    </w:p>
    <w:p w:rsidR="00E770AC" w:rsidRDefault="00E770AC" w:rsidP="00E770AC">
      <w:pPr>
        <w:autoSpaceDE w:val="0"/>
        <w:autoSpaceDN w:val="0"/>
        <w:adjustRightInd w:val="0"/>
        <w:rPr>
          <w:rFonts w:ascii="Calibri" w:hAnsi="Calibri" w:cs="Calibri"/>
        </w:rPr>
      </w:pPr>
      <w:r>
        <w:rPr>
          <w:rFonts w:ascii="Calibri" w:hAnsi="Calibri" w:cs="Calibri"/>
        </w:rPr>
        <w:t>περιπτώσεις που η απόφαση έχει ληφθεί από τον Συντονιστή της οικείας Αποκεντρωμένης</w:t>
      </w:r>
    </w:p>
    <w:p w:rsidR="00E770AC" w:rsidRDefault="00E770AC" w:rsidP="00E770AC">
      <w:pPr>
        <w:autoSpaceDE w:val="0"/>
        <w:autoSpaceDN w:val="0"/>
        <w:adjustRightInd w:val="0"/>
        <w:rPr>
          <w:rFonts w:ascii="Calibri" w:hAnsi="Calibri" w:cs="Calibri"/>
        </w:rPr>
      </w:pPr>
      <w:r>
        <w:rPr>
          <w:rFonts w:ascii="Calibri" w:hAnsi="Calibri" w:cs="Calibri"/>
        </w:rPr>
        <w:t>Διοίκησης, ή το Γενικό Γραμματέα Πολιτικής Προστασίας, δεδομένου ότι οι αποφάσεις τους</w:t>
      </w:r>
    </w:p>
    <w:p w:rsidR="00E770AC" w:rsidRDefault="00E770AC" w:rsidP="00E770AC">
      <w:pPr>
        <w:autoSpaceDE w:val="0"/>
        <w:autoSpaceDN w:val="0"/>
        <w:adjustRightInd w:val="0"/>
        <w:rPr>
          <w:rFonts w:ascii="Calibri" w:hAnsi="Calibri" w:cs="Calibri"/>
        </w:rPr>
      </w:pPr>
      <w:r>
        <w:rPr>
          <w:rFonts w:ascii="Calibri" w:hAnsi="Calibri" w:cs="Calibri"/>
        </w:rPr>
        <w:t>εκτελούνται από τα ανωτέρω όργανα, Δήμαρχο ή Περιφερειάρχη (ή τον εξουσιοδοτημένο</w:t>
      </w:r>
    </w:p>
    <w:p w:rsidR="00E770AC" w:rsidRDefault="00E770AC" w:rsidP="00E770AC">
      <w:pPr>
        <w:autoSpaceDE w:val="0"/>
        <w:autoSpaceDN w:val="0"/>
        <w:adjustRightInd w:val="0"/>
        <w:rPr>
          <w:rFonts w:ascii="Calibri" w:hAnsi="Calibri" w:cs="Calibri"/>
        </w:rPr>
      </w:pPr>
      <w:r>
        <w:rPr>
          <w:rFonts w:ascii="Calibri" w:hAnsi="Calibri" w:cs="Calibri"/>
        </w:rPr>
        <w:t>αρμόδιο Αντιπεριφερειάρχη).</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Για τις παιδικές εξοχές- κατασκηνώσεις η λήψη της απόφασης για την μετακίνηση κατασκηνωτών</w:t>
      </w:r>
    </w:p>
    <w:p w:rsidR="00E770AC" w:rsidRDefault="00E770AC" w:rsidP="00E770AC">
      <w:pPr>
        <w:autoSpaceDE w:val="0"/>
        <w:autoSpaceDN w:val="0"/>
        <w:adjustRightInd w:val="0"/>
        <w:rPr>
          <w:rFonts w:ascii="Calibri" w:hAnsi="Calibri" w:cs="Calibri"/>
        </w:rPr>
      </w:pPr>
      <w:r>
        <w:rPr>
          <w:rFonts w:ascii="Calibri" w:hAnsi="Calibri" w:cs="Calibri"/>
        </w:rPr>
        <w:t>και προσωπικού που ευρίσκονται και διαβιούν εντός των υποδομών τους (εκκένωση και</w:t>
      </w:r>
    </w:p>
    <w:p w:rsidR="00E770AC" w:rsidRDefault="00E770AC" w:rsidP="00E770AC">
      <w:pPr>
        <w:autoSpaceDE w:val="0"/>
        <w:autoSpaceDN w:val="0"/>
        <w:adjustRightInd w:val="0"/>
        <w:rPr>
          <w:rFonts w:ascii="Calibri" w:hAnsi="Calibri" w:cs="Calibri"/>
        </w:rPr>
      </w:pPr>
      <w:r>
        <w:rPr>
          <w:rFonts w:ascii="Calibri" w:hAnsi="Calibri" w:cs="Calibri"/>
        </w:rPr>
        <w:t>μεταφορά των κατασκηνωτών σε ασφαλές σημείο) σε περίπτωση έκτακτης ανάγκης λόγω</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καθορίζεται μέσα από τα σχέδια εκκένωσής τους, τα οποία συντάσσονται</w:t>
      </w:r>
    </w:p>
    <w:p w:rsidR="00E770AC" w:rsidRDefault="00E770AC" w:rsidP="00E770AC">
      <w:pPr>
        <w:autoSpaceDE w:val="0"/>
        <w:autoSpaceDN w:val="0"/>
        <w:adjustRightInd w:val="0"/>
        <w:rPr>
          <w:rFonts w:ascii="Calibri" w:hAnsi="Calibri" w:cs="Calibri"/>
        </w:rPr>
      </w:pPr>
      <w:r>
        <w:rPr>
          <w:rFonts w:ascii="Calibri" w:hAnsi="Calibri" w:cs="Calibri"/>
        </w:rPr>
        <w:t>από τις διοικήσεις των παιδικών εξοχών – κατασκηνώσεων σύμφωνα με τις κατευθύνσεις α) του</w:t>
      </w:r>
    </w:p>
    <w:p w:rsidR="00E770AC" w:rsidRDefault="00E770AC" w:rsidP="00E770AC">
      <w:pPr>
        <w:autoSpaceDE w:val="0"/>
        <w:autoSpaceDN w:val="0"/>
        <w:adjustRightInd w:val="0"/>
        <w:rPr>
          <w:rFonts w:ascii="Calibri" w:hAnsi="Calibri" w:cs="Calibri"/>
        </w:rPr>
      </w:pPr>
      <w:r>
        <w:rPr>
          <w:rFonts w:ascii="Calibri" w:hAnsi="Calibri" w:cs="Calibri"/>
        </w:rPr>
        <w:t>Υπουργείου Παιδείας Πολιτισμού, Παιδείας και Θρησκευμάτων για τις μαθητικές κατασκηνώσεις</w:t>
      </w:r>
    </w:p>
    <w:p w:rsidR="00E770AC" w:rsidRDefault="00E770AC" w:rsidP="00E770AC">
      <w:pPr>
        <w:autoSpaceDE w:val="0"/>
        <w:autoSpaceDN w:val="0"/>
        <w:adjustRightInd w:val="0"/>
        <w:rPr>
          <w:rFonts w:ascii="Calibri" w:hAnsi="Calibri" w:cs="Calibri"/>
        </w:rPr>
      </w:pPr>
      <w:r>
        <w:rPr>
          <w:rFonts w:ascii="Calibri" w:hAnsi="Calibri" w:cs="Calibri"/>
        </w:rPr>
        <w:t>του Υπουργείου (ΥΑ ΙΒ/7243/7-7-1983 – ΦΕΚ 368/τευχ. Β΄) και β) της Γενικής Δ/νσης Πρόνοιας,</w:t>
      </w:r>
    </w:p>
    <w:p w:rsidR="00E770AC" w:rsidRDefault="00E770AC" w:rsidP="00E770AC">
      <w:pPr>
        <w:autoSpaceDE w:val="0"/>
        <w:autoSpaceDN w:val="0"/>
        <w:adjustRightInd w:val="0"/>
        <w:rPr>
          <w:rFonts w:ascii="Calibri" w:hAnsi="Calibri" w:cs="Calibri"/>
        </w:rPr>
      </w:pPr>
      <w:r>
        <w:rPr>
          <w:rFonts w:ascii="Calibri" w:hAnsi="Calibri" w:cs="Calibri"/>
        </w:rPr>
        <w:t>του Υπουργείου Εργασίας και Κοινωνικής Αλληλεγγύης (παρ3, αρθ 8 της</w:t>
      </w:r>
    </w:p>
    <w:p w:rsidR="00E770AC" w:rsidRDefault="00E770AC" w:rsidP="00E770AC">
      <w:pPr>
        <w:autoSpaceDE w:val="0"/>
        <w:autoSpaceDN w:val="0"/>
        <w:adjustRightInd w:val="0"/>
        <w:rPr>
          <w:rFonts w:ascii="Calibri" w:hAnsi="Calibri" w:cs="Calibri"/>
        </w:rPr>
      </w:pPr>
      <w:r>
        <w:rPr>
          <w:rFonts w:ascii="Calibri" w:hAnsi="Calibri" w:cs="Calibri"/>
        </w:rPr>
        <w:t>ΚΥΑ12030/Φ109.1/1999) για τις κατασκηνώσεις του Κρατικού Προγράμματος και τις λοιπές</w:t>
      </w:r>
    </w:p>
    <w:p w:rsidR="00E770AC" w:rsidRDefault="00E770AC" w:rsidP="00E770AC">
      <w:pPr>
        <w:autoSpaceDE w:val="0"/>
        <w:autoSpaceDN w:val="0"/>
        <w:adjustRightInd w:val="0"/>
        <w:rPr>
          <w:rFonts w:ascii="Calibri" w:hAnsi="Calibri" w:cs="Calibri"/>
        </w:rPr>
      </w:pPr>
      <w:r>
        <w:rPr>
          <w:rFonts w:ascii="Calibri" w:hAnsi="Calibri" w:cs="Calibri"/>
        </w:rPr>
        <w:t>δημόσιες ή ιδιωτικές παιδικές εξοχές – κατασκηνώσεις (Δ27/οικ.10625/345/2-4-2014 έγγραφο</w:t>
      </w:r>
    </w:p>
    <w:p w:rsidR="00E770AC" w:rsidRDefault="00E770AC" w:rsidP="00E770AC">
      <w:pPr>
        <w:autoSpaceDE w:val="0"/>
        <w:autoSpaceDN w:val="0"/>
        <w:adjustRightInd w:val="0"/>
        <w:rPr>
          <w:rFonts w:ascii="Calibri" w:hAnsi="Calibri" w:cs="Calibri"/>
        </w:rPr>
      </w:pPr>
      <w:r>
        <w:rPr>
          <w:rFonts w:ascii="Calibri" w:hAnsi="Calibri" w:cs="Calibri"/>
        </w:rPr>
        <w:t>της Δ/νσης Προστασίας Οικογένειας, της Γενικής Δ/νσης Πρόνοιας, του Υπουργείου Κοινωνικής</w:t>
      </w:r>
    </w:p>
    <w:p w:rsidR="00E770AC" w:rsidRDefault="00E770AC" w:rsidP="00E770AC">
      <w:pPr>
        <w:autoSpaceDE w:val="0"/>
        <w:autoSpaceDN w:val="0"/>
        <w:adjustRightInd w:val="0"/>
        <w:rPr>
          <w:rFonts w:ascii="Calibri" w:hAnsi="Calibri" w:cs="Calibri"/>
        </w:rPr>
      </w:pPr>
      <w:r>
        <w:rPr>
          <w:rFonts w:ascii="Calibri" w:hAnsi="Calibri" w:cs="Calibri"/>
        </w:rPr>
        <w:t>Ασφάλισης και Πρόνοιας).</w:t>
      </w:r>
    </w:p>
    <w:p w:rsidR="00E770AC" w:rsidRDefault="00E770AC" w:rsidP="00E770AC">
      <w:pPr>
        <w:autoSpaceDE w:val="0"/>
        <w:autoSpaceDN w:val="0"/>
        <w:adjustRightInd w:val="0"/>
        <w:rPr>
          <w:rFonts w:ascii="Calibri" w:hAnsi="Calibri" w:cs="Calibri"/>
        </w:rPr>
      </w:pPr>
      <w:r>
        <w:rPr>
          <w:rFonts w:ascii="Calibri" w:hAnsi="Calibri" w:cs="Calibri"/>
        </w:rPr>
        <w:t xml:space="preserve">      Όπως αναφέρεται ακολούθως (παράγραφος 11.5 του παρόντος) τα ανωτέρω σχέδια οι</w:t>
      </w:r>
    </w:p>
    <w:p w:rsidR="00E770AC" w:rsidRDefault="00E770AC" w:rsidP="00E770AC">
      <w:pPr>
        <w:autoSpaceDE w:val="0"/>
        <w:autoSpaceDN w:val="0"/>
        <w:adjustRightInd w:val="0"/>
        <w:rPr>
          <w:rFonts w:ascii="Calibri" w:hAnsi="Calibri" w:cs="Calibri"/>
        </w:rPr>
      </w:pPr>
      <w:r>
        <w:rPr>
          <w:rFonts w:ascii="Calibri" w:hAnsi="Calibri" w:cs="Calibri"/>
        </w:rPr>
        <w:t>διοικήσεις των παιδικών εξοχών – κατασκηνώσεων οφείλουν να τα κοινοποιούν στις οικείες</w:t>
      </w:r>
    </w:p>
    <w:p w:rsidR="00E770AC" w:rsidRDefault="00E770AC" w:rsidP="00E770AC">
      <w:pPr>
        <w:autoSpaceDE w:val="0"/>
        <w:autoSpaceDN w:val="0"/>
        <w:adjustRightInd w:val="0"/>
        <w:rPr>
          <w:rFonts w:ascii="Calibri" w:hAnsi="Calibri" w:cs="Calibri"/>
        </w:rPr>
      </w:pPr>
      <w:r>
        <w:rPr>
          <w:rFonts w:ascii="Calibri" w:hAnsi="Calibri" w:cs="Calibri"/>
        </w:rPr>
        <w:lastRenderedPageBreak/>
        <w:t>αρμόδιες υπηρεσίες του Πυροσβεστικού Σώματος, της ΕΛ.ΑΣ. των Περιφερειών και των Δήμων,</w:t>
      </w:r>
    </w:p>
    <w:p w:rsidR="00E770AC" w:rsidRDefault="00E770AC" w:rsidP="00E770AC">
      <w:pPr>
        <w:autoSpaceDE w:val="0"/>
        <w:autoSpaceDN w:val="0"/>
        <w:adjustRightInd w:val="0"/>
        <w:rPr>
          <w:rFonts w:ascii="Calibri" w:hAnsi="Calibri" w:cs="Calibri"/>
        </w:rPr>
      </w:pPr>
      <w:r>
        <w:rPr>
          <w:rFonts w:ascii="Calibri" w:hAnsi="Calibri" w:cs="Calibri"/>
        </w:rPr>
        <w:t>για λόγους καλύτερου συντονισμού του έργου της Πολιτικής Προστασίας στην περίπτωση που</w:t>
      </w:r>
    </w:p>
    <w:p w:rsidR="00E770AC" w:rsidRDefault="00E770AC" w:rsidP="00E770AC">
      <w:pPr>
        <w:autoSpaceDE w:val="0"/>
        <w:autoSpaceDN w:val="0"/>
        <w:adjustRightInd w:val="0"/>
        <w:rPr>
          <w:rFonts w:ascii="Calibri" w:hAnsi="Calibri" w:cs="Calibri"/>
        </w:rPr>
      </w:pPr>
      <w:r>
        <w:rPr>
          <w:rFonts w:ascii="Calibri" w:hAnsi="Calibri" w:cs="Calibri"/>
        </w:rPr>
        <w:t>κριθεί αναγκαία η λήψη του ανωτέρου μέτρου.</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56" w:name="_Toc34652945"/>
      <w:r>
        <w:rPr>
          <w:rFonts w:ascii="Calibri,Bold" w:hAnsi="Calibri,Bold" w:cs="Calibri,Bold"/>
          <w:b w:val="0"/>
          <w:bCs/>
        </w:rPr>
        <w:t>5.4 Μνημόνια ενεργειών για την υλοποίηση της δράσης της οργανωμένης απομάκρυνσης πολιτών</w:t>
      </w:r>
      <w:bookmarkEnd w:id="56"/>
    </w:p>
    <w:p w:rsidR="00E770AC" w:rsidRDefault="00E770AC" w:rsidP="00E770AC">
      <w:pPr>
        <w:pStyle w:val="3"/>
        <w:rPr>
          <w:rFonts w:ascii="Calibri,Bold" w:hAnsi="Calibri,Bold" w:cs="Calibri,Bold"/>
          <w:b w:val="0"/>
          <w:bCs/>
        </w:rPr>
      </w:pPr>
      <w:bookmarkStart w:id="57" w:name="_Toc34652946"/>
      <w:r>
        <w:rPr>
          <w:rFonts w:ascii="Calibri,Bold" w:hAnsi="Calibri,Bold" w:cs="Calibri,Bold"/>
          <w:b w:val="0"/>
          <w:bCs/>
        </w:rPr>
        <w:t>λόγω δασικών πυρκαγιών</w:t>
      </w:r>
      <w:bookmarkEnd w:id="57"/>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Οι Δ/νσεις Πολιτικής Προστασίας των Περιφερειών, καθώς και τα Γραφεία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των Δήμων, να προχωρήσουν στη σύνταξη μνημονίου ενεργειών σχετικά με τη δράση της</w:t>
      </w:r>
    </w:p>
    <w:p w:rsidR="00E770AC" w:rsidRDefault="00E770AC" w:rsidP="00E770AC">
      <w:pPr>
        <w:autoSpaceDE w:val="0"/>
        <w:autoSpaceDN w:val="0"/>
        <w:adjustRightInd w:val="0"/>
        <w:rPr>
          <w:rFonts w:ascii="Calibri" w:hAnsi="Calibri" w:cs="Calibri"/>
        </w:rPr>
      </w:pPr>
      <w:r>
        <w:rPr>
          <w:rFonts w:ascii="Calibri" w:hAnsi="Calibri" w:cs="Calibri"/>
        </w:rPr>
        <w:t>οργανωμένης απομάκρυνσης πολιτών λόγω δασικών πυρκαγιών (ονομαστική κατάσταση των</w:t>
      </w:r>
    </w:p>
    <w:p w:rsidR="00E770AC" w:rsidRDefault="00E770AC" w:rsidP="00E770AC">
      <w:pPr>
        <w:autoSpaceDE w:val="0"/>
        <w:autoSpaceDN w:val="0"/>
        <w:adjustRightInd w:val="0"/>
        <w:rPr>
          <w:rFonts w:ascii="Calibri" w:hAnsi="Calibri" w:cs="Calibri"/>
        </w:rPr>
      </w:pPr>
      <w:r>
        <w:rPr>
          <w:rFonts w:ascii="Calibri" w:hAnsi="Calibri" w:cs="Calibri"/>
        </w:rPr>
        <w:t>υπευθύνων με τα στοιχεία επικοινωνίας τους, κατάλογος των επιχειρησιακά έτοιμων μέσων που</w:t>
      </w:r>
    </w:p>
    <w:p w:rsidR="00E770AC" w:rsidRDefault="00E770AC" w:rsidP="00E770AC">
      <w:pPr>
        <w:autoSpaceDE w:val="0"/>
        <w:autoSpaceDN w:val="0"/>
        <w:adjustRightInd w:val="0"/>
        <w:rPr>
          <w:rFonts w:ascii="Calibri" w:hAnsi="Calibri" w:cs="Calibri"/>
        </w:rPr>
      </w:pPr>
      <w:r>
        <w:rPr>
          <w:rFonts w:ascii="Calibri" w:hAnsi="Calibri" w:cs="Calibri"/>
        </w:rPr>
        <w:t>διαθέτει ο φορέας, μνημόνια συνεργασίας με ιδιωτικούς φορείς για την εξασφάλιση επιπλέον πόρων,</w:t>
      </w:r>
    </w:p>
    <w:p w:rsidR="00E770AC" w:rsidRDefault="00E770AC" w:rsidP="00E770AC">
      <w:pPr>
        <w:autoSpaceDE w:val="0"/>
        <w:autoSpaceDN w:val="0"/>
        <w:adjustRightInd w:val="0"/>
        <w:rPr>
          <w:rFonts w:ascii="Calibri" w:hAnsi="Calibri" w:cs="Calibri"/>
        </w:rPr>
      </w:pPr>
      <w:r>
        <w:rPr>
          <w:rFonts w:ascii="Calibri" w:hAnsi="Calibri" w:cs="Calibri"/>
        </w:rPr>
        <w:t xml:space="preserve">κλπ.), όπως αυτή περιγράφεται στο Μέρος </w:t>
      </w:r>
      <w:r>
        <w:rPr>
          <w:rFonts w:ascii="Calibri" w:hAnsi="Calibri" w:cs="Calibri"/>
          <w:lang w:val="en-US"/>
        </w:rPr>
        <w:t>V</w:t>
      </w:r>
      <w:r>
        <w:rPr>
          <w:rFonts w:ascii="Calibri" w:hAnsi="Calibri" w:cs="Calibri"/>
        </w:rPr>
        <w:t xml:space="preserve"> του παρόντος. Από την υποχρέωση αυτή, εξαιρούνται οι</w:t>
      </w:r>
    </w:p>
    <w:p w:rsidR="00E770AC" w:rsidRDefault="00E770AC" w:rsidP="00E770AC">
      <w:pPr>
        <w:autoSpaceDE w:val="0"/>
        <w:autoSpaceDN w:val="0"/>
        <w:adjustRightInd w:val="0"/>
        <w:rPr>
          <w:rFonts w:ascii="Calibri" w:hAnsi="Calibri" w:cs="Calibri"/>
        </w:rPr>
      </w:pPr>
      <w:r>
        <w:rPr>
          <w:rFonts w:ascii="Calibri" w:hAnsi="Calibri" w:cs="Calibri"/>
        </w:rPr>
        <w:t>Δήμοι των όποιων τα πολεοδομικά τους συγκροτήματα περιβάλλονται από πολεοδομικά</w:t>
      </w:r>
    </w:p>
    <w:p w:rsidR="00E770AC" w:rsidRDefault="00E770AC" w:rsidP="00E770AC">
      <w:pPr>
        <w:autoSpaceDE w:val="0"/>
        <w:autoSpaceDN w:val="0"/>
        <w:adjustRightInd w:val="0"/>
        <w:rPr>
          <w:rFonts w:ascii="Calibri" w:hAnsi="Calibri" w:cs="Calibri"/>
        </w:rPr>
      </w:pPr>
      <w:r>
        <w:rPr>
          <w:rFonts w:ascii="Calibri" w:hAnsi="Calibri" w:cs="Calibri"/>
        </w:rPr>
        <w:t>συγκροτήματα άλλων Δήμων. Τα ανωτέρω μνημόνια θα χρησιμοποιηθούν στις περιπτώσεις που</w:t>
      </w:r>
    </w:p>
    <w:p w:rsidR="00E770AC" w:rsidRDefault="00E770AC" w:rsidP="00E770AC">
      <w:pPr>
        <w:autoSpaceDE w:val="0"/>
        <w:autoSpaceDN w:val="0"/>
        <w:adjustRightInd w:val="0"/>
        <w:rPr>
          <w:rFonts w:ascii="Calibri" w:hAnsi="Calibri" w:cs="Calibri"/>
        </w:rPr>
      </w:pPr>
      <w:r>
        <w:rPr>
          <w:rFonts w:ascii="Calibri" w:hAnsi="Calibri" w:cs="Calibri"/>
        </w:rPr>
        <w:t>συντρέχουν λόγοι εφαρμογής του μέτρου της οργανωμένη απομάκρυνση των πολιτών.</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58" w:name="_Toc34652947"/>
      <w:r>
        <w:rPr>
          <w:rFonts w:ascii="Calibri,Bold" w:hAnsi="Calibri,Bold" w:cs="Calibri,Bold"/>
          <w:b w:val="0"/>
          <w:bCs/>
        </w:rPr>
        <w:t>5.5 Λήψη μέτρων προστασίας - εκκένωση παιδικών εξοχών – κατασκηνώσεων</w:t>
      </w:r>
      <w:bookmarkEnd w:id="58"/>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Στα πλαίσια λήψης μέτρων προστασίας των παιδικών εξοχών – κατασκηνώσεων, σύμφωνα με το</w:t>
      </w:r>
    </w:p>
    <w:p w:rsidR="00E770AC" w:rsidRDefault="00E770AC" w:rsidP="00E770AC">
      <w:pPr>
        <w:autoSpaceDE w:val="0"/>
        <w:autoSpaceDN w:val="0"/>
        <w:adjustRightInd w:val="0"/>
        <w:rPr>
          <w:rFonts w:ascii="Calibri" w:hAnsi="Calibri" w:cs="Calibri"/>
        </w:rPr>
      </w:pPr>
      <w:r>
        <w:rPr>
          <w:rFonts w:ascii="Calibri" w:hAnsi="Calibri" w:cs="Calibri"/>
        </w:rPr>
        <w:t>παρ3, αρθ 8 της ΚΥΑ12030/Φ109.1/1999, προβλέπεται ότι το «Υπουργείο Εργασίας, Κοινωνικής</w:t>
      </w:r>
    </w:p>
    <w:p w:rsidR="00E770AC" w:rsidRDefault="00E770AC" w:rsidP="00E770AC">
      <w:pPr>
        <w:autoSpaceDE w:val="0"/>
        <w:autoSpaceDN w:val="0"/>
        <w:adjustRightInd w:val="0"/>
        <w:rPr>
          <w:rFonts w:ascii="Calibri" w:hAnsi="Calibri" w:cs="Calibri"/>
        </w:rPr>
      </w:pPr>
      <w:r>
        <w:rPr>
          <w:rFonts w:ascii="Calibri" w:hAnsi="Calibri" w:cs="Calibri"/>
        </w:rPr>
        <w:t>Ασφάλισης &amp; Κοινωνικής Αλληλεγγύης</w:t>
      </w:r>
      <w:r>
        <w:rPr>
          <w:rFonts w:ascii="Calibri" w:hAnsi="Calibri" w:cs="Calibri"/>
          <w:sz w:val="14"/>
          <w:szCs w:val="14"/>
        </w:rPr>
        <w:t xml:space="preserve">23 </w:t>
      </w:r>
      <w:r>
        <w:rPr>
          <w:rFonts w:ascii="Calibri" w:hAnsi="Calibri" w:cs="Calibri"/>
        </w:rPr>
        <w:t>ως Αρχή που χορηγεί άδειες λειτουργίας κατασκηνώσεων,</w:t>
      </w:r>
    </w:p>
    <w:p w:rsidR="00E770AC" w:rsidRDefault="00E770AC" w:rsidP="00E770AC">
      <w:pPr>
        <w:autoSpaceDE w:val="0"/>
        <w:autoSpaceDN w:val="0"/>
        <w:adjustRightInd w:val="0"/>
        <w:rPr>
          <w:rFonts w:ascii="Calibri" w:hAnsi="Calibri" w:cs="Calibri"/>
        </w:rPr>
      </w:pPr>
      <w:r>
        <w:rPr>
          <w:rFonts w:ascii="Calibri" w:hAnsi="Calibri" w:cs="Calibri"/>
        </w:rPr>
        <w:t>είναι υπεύθυνο για τη λήψη όλων των μέτρων πυροπροστασίας, τη χορήγηση των απαραίτητων</w:t>
      </w:r>
    </w:p>
    <w:p w:rsidR="00E770AC" w:rsidRDefault="00E770AC" w:rsidP="00E770AC">
      <w:pPr>
        <w:autoSpaceDE w:val="0"/>
        <w:autoSpaceDN w:val="0"/>
        <w:adjustRightInd w:val="0"/>
        <w:rPr>
          <w:rFonts w:ascii="Calibri" w:hAnsi="Calibri" w:cs="Calibri"/>
        </w:rPr>
      </w:pPr>
      <w:r>
        <w:rPr>
          <w:rFonts w:ascii="Calibri" w:hAnsi="Calibri" w:cs="Calibri"/>
        </w:rPr>
        <w:t>βεβαιώσεων και την ύπαρξη σχεδίων εκκένωσης αυτών. Ιδιαίτερη προσοχή πρέπει να δίνεται σε</w:t>
      </w:r>
    </w:p>
    <w:p w:rsidR="00E770AC" w:rsidRDefault="00E770AC" w:rsidP="00E770AC">
      <w:pPr>
        <w:autoSpaceDE w:val="0"/>
        <w:autoSpaceDN w:val="0"/>
        <w:adjustRightInd w:val="0"/>
        <w:rPr>
          <w:rFonts w:ascii="Calibri" w:hAnsi="Calibri" w:cs="Calibri"/>
        </w:rPr>
      </w:pPr>
      <w:r>
        <w:rPr>
          <w:rFonts w:ascii="Calibri" w:hAnsi="Calibri" w:cs="Calibri"/>
        </w:rPr>
        <w:t>κατασκηνώσεις εντός και πλησίον δασικών εκτάσεων». Με βάση τα ανωτέρω είναι προφανές ότι κατά</w:t>
      </w:r>
    </w:p>
    <w:p w:rsidR="00E770AC" w:rsidRDefault="00E770AC" w:rsidP="00E770AC">
      <w:pPr>
        <w:autoSpaceDE w:val="0"/>
        <w:autoSpaceDN w:val="0"/>
        <w:adjustRightInd w:val="0"/>
        <w:rPr>
          <w:rFonts w:ascii="Calibri" w:hAnsi="Calibri" w:cs="Calibri"/>
        </w:rPr>
      </w:pPr>
      <w:r>
        <w:rPr>
          <w:rFonts w:ascii="Calibri" w:hAnsi="Calibri" w:cs="Calibri"/>
        </w:rPr>
        <w:t>τη διάρκεια της θερινής περιόδου και για τις παιδικές εξοχές – κατασκηνώσεις οι οποίες βρίσκονται</w:t>
      </w:r>
    </w:p>
    <w:p w:rsidR="00E770AC" w:rsidRDefault="00E770AC" w:rsidP="00E770AC">
      <w:pPr>
        <w:autoSpaceDE w:val="0"/>
        <w:autoSpaceDN w:val="0"/>
        <w:adjustRightInd w:val="0"/>
        <w:rPr>
          <w:rFonts w:ascii="Calibri" w:hAnsi="Calibri" w:cs="Calibri"/>
        </w:rPr>
      </w:pPr>
      <w:r>
        <w:rPr>
          <w:rFonts w:ascii="Calibri" w:hAnsi="Calibri" w:cs="Calibri"/>
        </w:rPr>
        <w:t>εντός ή πλησίον δασικών εκτάσεων και δασών, θα πρέπει να υπάρχουν οργανωμένα σχέδια</w:t>
      </w:r>
    </w:p>
    <w:p w:rsidR="00E770AC" w:rsidRDefault="00E770AC" w:rsidP="00E770AC">
      <w:pPr>
        <w:autoSpaceDE w:val="0"/>
        <w:autoSpaceDN w:val="0"/>
        <w:adjustRightInd w:val="0"/>
        <w:rPr>
          <w:rFonts w:ascii="Calibri" w:hAnsi="Calibri" w:cs="Calibri"/>
        </w:rPr>
      </w:pPr>
      <w:r>
        <w:rPr>
          <w:rFonts w:ascii="Calibri" w:hAnsi="Calibri" w:cs="Calibri"/>
        </w:rPr>
        <w:t>εκκένωσης των κατασκηνωτών και του προσωπικού τους, όταν αυτό κριθεί αναγκαίο, σε περιπτώσεις</w:t>
      </w:r>
    </w:p>
    <w:p w:rsidR="00E770AC" w:rsidRDefault="00E770AC" w:rsidP="00E770AC">
      <w:pPr>
        <w:autoSpaceDE w:val="0"/>
        <w:autoSpaceDN w:val="0"/>
        <w:adjustRightInd w:val="0"/>
        <w:rPr>
          <w:rFonts w:ascii="Calibri" w:hAnsi="Calibri" w:cs="Calibri"/>
          <w:sz w:val="14"/>
          <w:szCs w:val="14"/>
        </w:rPr>
      </w:pPr>
      <w:r>
        <w:rPr>
          <w:rFonts w:ascii="Calibri" w:hAnsi="Calibri" w:cs="Calibri"/>
        </w:rPr>
        <w:t xml:space="preserve">δασικών πυρκαγιών. </w:t>
      </w:r>
      <w:r>
        <w:rPr>
          <w:rFonts w:ascii="Calibri" w:hAnsi="Calibri" w:cs="Calibri"/>
          <w:sz w:val="14"/>
          <w:szCs w:val="14"/>
        </w:rPr>
        <w:t>24</w:t>
      </w:r>
    </w:p>
    <w:p w:rsidR="00E770AC" w:rsidRDefault="00E770AC" w:rsidP="00E770AC">
      <w:pPr>
        <w:autoSpaceDE w:val="0"/>
        <w:autoSpaceDN w:val="0"/>
        <w:adjustRightInd w:val="0"/>
        <w:rPr>
          <w:rFonts w:ascii="Calibri" w:hAnsi="Calibri" w:cs="Calibri"/>
          <w:sz w:val="24"/>
          <w:szCs w:val="24"/>
        </w:rPr>
      </w:pPr>
      <w:r>
        <w:rPr>
          <w:rFonts w:ascii="Calibri" w:hAnsi="Calibri" w:cs="Calibri"/>
        </w:rPr>
        <w:t xml:space="preserve">       Με το ισχύον θεσμικό πλαίσιο για την άδεια ίδρυσης και λειτουργίας των παιδικών εξοχών /</w:t>
      </w:r>
    </w:p>
    <w:p w:rsidR="00E770AC" w:rsidRDefault="00E770AC" w:rsidP="00E770AC">
      <w:pPr>
        <w:autoSpaceDE w:val="0"/>
        <w:autoSpaceDN w:val="0"/>
        <w:adjustRightInd w:val="0"/>
        <w:rPr>
          <w:rFonts w:ascii="Calibri" w:hAnsi="Calibri" w:cs="Calibri"/>
        </w:rPr>
      </w:pPr>
      <w:r>
        <w:rPr>
          <w:rFonts w:ascii="Calibri" w:hAnsi="Calibri" w:cs="Calibri"/>
        </w:rPr>
        <w:t>κατασκηνώσεων, θα πρέπει στους χώρους αυτούς κατ’ ελάχιστο να λαμβάνονται τόσο προληπτικά</w:t>
      </w:r>
    </w:p>
    <w:p w:rsidR="00E770AC" w:rsidRDefault="00E770AC" w:rsidP="00E770AC">
      <w:pPr>
        <w:autoSpaceDE w:val="0"/>
        <w:autoSpaceDN w:val="0"/>
        <w:adjustRightInd w:val="0"/>
        <w:rPr>
          <w:rFonts w:ascii="Calibri" w:hAnsi="Calibri" w:cs="Calibri"/>
        </w:rPr>
      </w:pPr>
      <w:r>
        <w:rPr>
          <w:rFonts w:ascii="Calibri" w:hAnsi="Calibri" w:cs="Calibri"/>
        </w:rPr>
        <w:lastRenderedPageBreak/>
        <w:t>όσο και κατασταλτικά μέτρα και μέσα πυρασφάλειας. Ειδικότερα, στα προληπτικά μέτρα</w:t>
      </w:r>
    </w:p>
    <w:p w:rsidR="00E770AC" w:rsidRDefault="00E770AC" w:rsidP="00E770AC">
      <w:pPr>
        <w:autoSpaceDE w:val="0"/>
        <w:autoSpaceDN w:val="0"/>
        <w:adjustRightInd w:val="0"/>
        <w:rPr>
          <w:rFonts w:ascii="Calibri" w:hAnsi="Calibri" w:cs="Calibri"/>
        </w:rPr>
      </w:pPr>
      <w:r>
        <w:rPr>
          <w:rFonts w:ascii="Calibri" w:hAnsi="Calibri" w:cs="Calibri"/>
        </w:rPr>
        <w:t>περιλαμβάνονται ιδίως α) δρόμοι προσπέλασης οχημάτων, β) αποψίλωση χώρων, γ) αντιπυρική ζώνη</w:t>
      </w:r>
    </w:p>
    <w:p w:rsidR="00E770AC" w:rsidRDefault="00E770AC" w:rsidP="00E770AC">
      <w:pPr>
        <w:autoSpaceDE w:val="0"/>
        <w:autoSpaceDN w:val="0"/>
        <w:adjustRightInd w:val="0"/>
        <w:rPr>
          <w:rFonts w:ascii="Calibri" w:hAnsi="Calibri" w:cs="Calibri"/>
        </w:rPr>
      </w:pPr>
      <w:r>
        <w:rPr>
          <w:rFonts w:ascii="Calibri" w:hAnsi="Calibri" w:cs="Calibri"/>
        </w:rPr>
        <w:t>ασφαλείας στην περίμετρο του οικοπέδου</w:t>
      </w:r>
      <w:r>
        <w:rPr>
          <w:rFonts w:ascii="Calibri" w:hAnsi="Calibri" w:cs="Calibri"/>
          <w:sz w:val="14"/>
          <w:szCs w:val="14"/>
        </w:rPr>
        <w:t>25</w:t>
      </w:r>
      <w:r>
        <w:rPr>
          <w:rFonts w:ascii="Calibri" w:hAnsi="Calibri" w:cs="Calibri"/>
        </w:rPr>
        <w:t>, δ) ειδικός χώρος συγκέντρωσης κατασκηνωτών σε</w:t>
      </w:r>
    </w:p>
    <w:p w:rsidR="00E770AC" w:rsidRDefault="00E770AC" w:rsidP="00E770AC">
      <w:pPr>
        <w:autoSpaceDE w:val="0"/>
        <w:autoSpaceDN w:val="0"/>
        <w:adjustRightInd w:val="0"/>
        <w:rPr>
          <w:rFonts w:ascii="Calibri" w:hAnsi="Calibri" w:cs="Calibri"/>
        </w:rPr>
      </w:pPr>
      <w:r>
        <w:rPr>
          <w:rFonts w:ascii="Calibri" w:hAnsi="Calibri" w:cs="Calibri"/>
        </w:rPr>
        <w:t>περίπτωση ανάγκης και ε) μεγαφωνικό σύστημα (Δ27/οικ.16278/675/24-5-2013 έγγραφο της Γενικής</w:t>
      </w:r>
    </w:p>
    <w:p w:rsidR="00E770AC" w:rsidRDefault="00E770AC" w:rsidP="00E770AC">
      <w:pPr>
        <w:autoSpaceDE w:val="0"/>
        <w:autoSpaceDN w:val="0"/>
        <w:adjustRightInd w:val="0"/>
        <w:rPr>
          <w:rFonts w:ascii="Calibri" w:hAnsi="Calibri" w:cs="Calibri"/>
        </w:rPr>
      </w:pPr>
      <w:r>
        <w:rPr>
          <w:rFonts w:ascii="Calibri" w:hAnsi="Calibri" w:cs="Calibri"/>
        </w:rPr>
        <w:t>Δ/νσης Πρόνοιας του Υπουργείου Εργασίας, Κοινωνικής Ασφάλισης και Πρόνοιας).</w:t>
      </w:r>
    </w:p>
    <w:p w:rsidR="00E770AC" w:rsidRDefault="00E770AC" w:rsidP="00E770AC">
      <w:pPr>
        <w:autoSpaceDE w:val="0"/>
        <w:autoSpaceDN w:val="0"/>
        <w:adjustRightInd w:val="0"/>
        <w:rPr>
          <w:rFonts w:ascii="Calibri" w:hAnsi="Calibri" w:cs="Calibri"/>
        </w:rPr>
      </w:pPr>
      <w:r>
        <w:rPr>
          <w:rFonts w:ascii="Calibri" w:hAnsi="Calibri" w:cs="Calibri"/>
        </w:rPr>
        <w:t>Για τον έλεγχο των ανωτέρω (εποπτεία, έλεγχος οργάνωσης και λειτουργίας των παιδικών εξοχών</w:t>
      </w:r>
    </w:p>
    <w:p w:rsidR="00E770AC" w:rsidRDefault="00E770AC" w:rsidP="00E770AC">
      <w:pPr>
        <w:autoSpaceDE w:val="0"/>
        <w:autoSpaceDN w:val="0"/>
        <w:adjustRightInd w:val="0"/>
        <w:rPr>
          <w:rFonts w:ascii="Calibri" w:hAnsi="Calibri" w:cs="Calibri"/>
        </w:rPr>
      </w:pPr>
      <w:r>
        <w:rPr>
          <w:rFonts w:ascii="Calibri" w:hAnsi="Calibri" w:cs="Calibri"/>
        </w:rPr>
        <w:t>– κατασκηνώσεων) ισχύουν τα ακόλουθα:</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Calibri,Bold" w:hAnsi="Calibri,Bold" w:cs="Calibri,Bold"/>
          <w:b/>
          <w:bCs/>
        </w:rPr>
        <w:t>για τις μαθητικές κατασκηνώσεις του Υπουργείου Παιδείας, Έρευνας και Θρησκευμάτων</w:t>
      </w:r>
      <w:r>
        <w:rPr>
          <w:rFonts w:ascii="Calibri" w:hAnsi="Calibri" w:cs="Calibri"/>
        </w:rPr>
        <w:t>, για</w:t>
      </w:r>
    </w:p>
    <w:p w:rsidR="00E770AC" w:rsidRDefault="00E770AC" w:rsidP="00E770AC">
      <w:pPr>
        <w:autoSpaceDE w:val="0"/>
        <w:autoSpaceDN w:val="0"/>
        <w:adjustRightInd w:val="0"/>
        <w:rPr>
          <w:rFonts w:ascii="Calibri" w:hAnsi="Calibri" w:cs="Calibri"/>
        </w:rPr>
      </w:pPr>
      <w:r>
        <w:rPr>
          <w:rFonts w:ascii="Calibri" w:hAnsi="Calibri" w:cs="Calibri"/>
        </w:rPr>
        <w:t>τις οποίες δεν απαιτείται άδεια λειτουργίας από την οικεία Περιφέρεια, η εποπτεία και ο έλεγχος</w:t>
      </w:r>
    </w:p>
    <w:p w:rsidR="00E770AC" w:rsidRDefault="00E770AC" w:rsidP="00E770AC">
      <w:pPr>
        <w:autoSpaceDE w:val="0"/>
        <w:autoSpaceDN w:val="0"/>
        <w:adjustRightInd w:val="0"/>
        <w:rPr>
          <w:rFonts w:ascii="Calibri" w:hAnsi="Calibri" w:cs="Calibri"/>
        </w:rPr>
      </w:pPr>
      <w:r>
        <w:rPr>
          <w:rFonts w:ascii="Calibri" w:hAnsi="Calibri" w:cs="Calibri"/>
        </w:rPr>
        <w:t>πραγματοποιείται από τη Διεύθυνση Σπουδών, Προγραμμάτων και Οργάνωσης Πρωτοβάθμιας</w:t>
      </w:r>
    </w:p>
    <w:p w:rsidR="00E770AC" w:rsidRDefault="00E770AC" w:rsidP="00E770AC">
      <w:pPr>
        <w:autoSpaceDE w:val="0"/>
        <w:autoSpaceDN w:val="0"/>
        <w:adjustRightInd w:val="0"/>
        <w:rPr>
          <w:rFonts w:ascii="Calibri" w:hAnsi="Calibri" w:cs="Calibri"/>
        </w:rPr>
      </w:pPr>
      <w:r>
        <w:rPr>
          <w:rFonts w:ascii="Calibri" w:hAnsi="Calibri" w:cs="Calibri"/>
        </w:rPr>
        <w:t>Εκπαίδευσης του Υπουργείου Παιδείας, Έρευνας και Θρησκευμάτων και την Κεντρική Επιτροπή</w:t>
      </w:r>
    </w:p>
    <w:p w:rsidR="00E770AC" w:rsidRDefault="00E770AC" w:rsidP="00E770AC">
      <w:pPr>
        <w:autoSpaceDE w:val="0"/>
        <w:autoSpaceDN w:val="0"/>
        <w:adjustRightInd w:val="0"/>
        <w:rPr>
          <w:rFonts w:ascii="Calibri" w:hAnsi="Calibri" w:cs="Calibri"/>
        </w:rPr>
      </w:pPr>
      <w:r>
        <w:rPr>
          <w:rFonts w:ascii="Calibri" w:hAnsi="Calibri" w:cs="Calibri"/>
        </w:rPr>
        <w:t>Μαθητικών Κατασκηνώσεων και Φιλοξενίας (ΚΕΜΚΦ άρθρ.1 του Α.Ν.1787/39, ΦΕΚ 231/Α΄/1939</w:t>
      </w:r>
    </w:p>
    <w:p w:rsidR="00E770AC" w:rsidRDefault="00E770AC" w:rsidP="00E770AC">
      <w:pPr>
        <w:autoSpaceDE w:val="0"/>
        <w:autoSpaceDN w:val="0"/>
        <w:adjustRightInd w:val="0"/>
        <w:rPr>
          <w:rFonts w:ascii="Calibri" w:hAnsi="Calibri" w:cs="Calibri"/>
        </w:rPr>
      </w:pPr>
      <w:r>
        <w:rPr>
          <w:rFonts w:ascii="Calibri" w:hAnsi="Calibri" w:cs="Calibri"/>
        </w:rPr>
        <w:t>– ΚΥΑ ΣΤ5/5/82, ΦΕΚ 213/Β΄/1982, ΠΔ 18/2018 – ΦΕΚ 31/Α΄/2018) καθώς και από τις κατά</w:t>
      </w:r>
    </w:p>
    <w:p w:rsidR="00E770AC" w:rsidRDefault="00E770AC" w:rsidP="00E770AC">
      <w:pPr>
        <w:autoSpaceDE w:val="0"/>
        <w:autoSpaceDN w:val="0"/>
        <w:adjustRightInd w:val="0"/>
        <w:rPr>
          <w:rFonts w:ascii="Calibri" w:hAnsi="Calibri" w:cs="Calibri"/>
        </w:rPr>
      </w:pPr>
      <w:r>
        <w:rPr>
          <w:rFonts w:ascii="Calibri" w:hAnsi="Calibri" w:cs="Calibri"/>
        </w:rPr>
        <w:t>τόπους Δ/νσεις Πρωτοβάθμιας Εκπαίδευσης. Η οργάνωση και λειτουργία τους ρυθμίζονται με</w:t>
      </w:r>
    </w:p>
    <w:p w:rsidR="00E770AC" w:rsidRDefault="00E770AC" w:rsidP="00E770AC">
      <w:pPr>
        <w:autoSpaceDE w:val="0"/>
        <w:autoSpaceDN w:val="0"/>
        <w:adjustRightInd w:val="0"/>
        <w:rPr>
          <w:rFonts w:ascii="Calibri" w:hAnsi="Calibri" w:cs="Calibri"/>
        </w:rPr>
      </w:pPr>
      <w:r>
        <w:rPr>
          <w:rFonts w:ascii="Calibri" w:hAnsi="Calibri" w:cs="Calibri"/>
        </w:rPr>
        <w:t>την ΥΑ ΙΒ/72437-7-1983, «Εσωτερικός Κανονισμός Λειτουργίας Μαθητικών Κατασκηνώσεων»</w:t>
      </w:r>
    </w:p>
    <w:p w:rsidR="00E770AC" w:rsidRDefault="00E770AC" w:rsidP="00E770AC">
      <w:pPr>
        <w:autoSpaceDE w:val="0"/>
        <w:autoSpaceDN w:val="0"/>
        <w:adjustRightInd w:val="0"/>
        <w:rPr>
          <w:rFonts w:ascii="Calibri" w:hAnsi="Calibri" w:cs="Calibri"/>
        </w:rPr>
      </w:pPr>
      <w:r>
        <w:rPr>
          <w:rFonts w:ascii="Calibri" w:hAnsi="Calibri" w:cs="Calibri"/>
        </w:rPr>
        <w:t>(ΦΕΚ 368/Β΄/1983).</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Calibri,Bold" w:hAnsi="Calibri,Bold" w:cs="Calibri,Bold"/>
          <w:b/>
          <w:bCs/>
        </w:rPr>
        <w:t>για τις κατασκηνώσεις του Κρατικού Προγράμματος</w:t>
      </w:r>
      <w:r>
        <w:rPr>
          <w:rFonts w:ascii="Calibri" w:hAnsi="Calibri" w:cs="Calibri"/>
        </w:rPr>
        <w:t>, για τις οποίες δεν απαιτείται άδεια</w:t>
      </w:r>
    </w:p>
    <w:p w:rsidR="00E770AC" w:rsidRDefault="00E770AC" w:rsidP="00E770AC">
      <w:pPr>
        <w:autoSpaceDE w:val="0"/>
        <w:autoSpaceDN w:val="0"/>
        <w:adjustRightInd w:val="0"/>
        <w:rPr>
          <w:rFonts w:ascii="Calibri" w:hAnsi="Calibri" w:cs="Calibri"/>
        </w:rPr>
      </w:pPr>
      <w:r>
        <w:rPr>
          <w:rFonts w:ascii="Calibri" w:hAnsi="Calibri" w:cs="Calibri"/>
        </w:rPr>
        <w:t>λειτουργίας από την οικεία Περιφέρεια, η εποπτεία γίνεται από τη Γενική Γραμματεία Κοινωνικής</w:t>
      </w:r>
    </w:p>
    <w:p w:rsidR="00E770AC" w:rsidRDefault="00E770AC" w:rsidP="00E770AC">
      <w:pPr>
        <w:autoSpaceDE w:val="0"/>
        <w:autoSpaceDN w:val="0"/>
        <w:adjustRightInd w:val="0"/>
        <w:rPr>
          <w:rFonts w:ascii="Calibri" w:hAnsi="Calibri" w:cs="Calibri"/>
        </w:rPr>
      </w:pPr>
      <w:r>
        <w:rPr>
          <w:rFonts w:ascii="Calibri" w:hAnsi="Calibri" w:cs="Calibri"/>
        </w:rPr>
        <w:t>Αλληλεγγύης του Υπουργείου Εργασίας, Κοινωνικής Ασφάλισης &amp; Κοινωνικής Αλληλεγγύης και η</w:t>
      </w:r>
    </w:p>
    <w:p w:rsidR="00E770AC" w:rsidRDefault="00E770AC" w:rsidP="00E770AC">
      <w:pPr>
        <w:autoSpaceDE w:val="0"/>
        <w:autoSpaceDN w:val="0"/>
        <w:adjustRightInd w:val="0"/>
        <w:rPr>
          <w:rFonts w:ascii="Calibri" w:hAnsi="Calibri" w:cs="Calibri"/>
        </w:rPr>
      </w:pPr>
      <w:r>
        <w:rPr>
          <w:rFonts w:ascii="Calibri" w:hAnsi="Calibri" w:cs="Calibri"/>
        </w:rPr>
        <w:t>οργάνωση και λειτουργία ανατίθεται ετησίως στους οικείους Δήμους ή σε νομικά πρόσωπα</w:t>
      </w:r>
    </w:p>
    <w:p w:rsidR="00E770AC" w:rsidRDefault="00E770AC" w:rsidP="00E770AC">
      <w:pPr>
        <w:autoSpaceDE w:val="0"/>
        <w:autoSpaceDN w:val="0"/>
        <w:adjustRightInd w:val="0"/>
        <w:rPr>
          <w:rFonts w:ascii="Calibri" w:hAnsi="Calibri" w:cs="Calibri"/>
        </w:rPr>
      </w:pPr>
      <w:r>
        <w:rPr>
          <w:rFonts w:ascii="Calibri" w:hAnsi="Calibri" w:cs="Calibri"/>
        </w:rPr>
        <w:t>δημοσίου δικαίου που εποπτεύονται από το Υπουργείο Εργασίας, Κοινωνικής Ασφάλισης και</w:t>
      </w:r>
    </w:p>
    <w:p w:rsidR="00E770AC" w:rsidRDefault="00E770AC" w:rsidP="00E770AC">
      <w:pPr>
        <w:autoSpaceDE w:val="0"/>
        <w:autoSpaceDN w:val="0"/>
        <w:adjustRightInd w:val="0"/>
        <w:rPr>
          <w:rFonts w:ascii="Calibri" w:hAnsi="Calibri" w:cs="Calibri"/>
        </w:rPr>
      </w:pPr>
      <w:r>
        <w:rPr>
          <w:rFonts w:ascii="Calibri" w:hAnsi="Calibri" w:cs="Calibri"/>
        </w:rPr>
        <w:t>Κοινωνικής Αλληλεγγύης, σύμφωνα με τις σχετικές ΚΥΑ των Υπουργών Οικονομικών -</w:t>
      </w:r>
    </w:p>
    <w:p w:rsidR="00E770AC" w:rsidRDefault="00E770AC" w:rsidP="00E770AC">
      <w:pPr>
        <w:autoSpaceDE w:val="0"/>
        <w:autoSpaceDN w:val="0"/>
        <w:adjustRightInd w:val="0"/>
        <w:rPr>
          <w:rFonts w:ascii="Calibri" w:hAnsi="Calibri" w:cs="Calibri"/>
        </w:rPr>
      </w:pPr>
      <w:r>
        <w:rPr>
          <w:rFonts w:ascii="Calibri" w:hAnsi="Calibri" w:cs="Calibri"/>
        </w:rPr>
        <w:t>Εσωτερικών – Εργασίας, Κοινωνικής Ασφάλισης &amp; Κοινωνικής Αλληλεγγύης και των Υπουργών</w:t>
      </w:r>
    </w:p>
    <w:p w:rsidR="00E770AC" w:rsidRDefault="00E770AC" w:rsidP="00E770AC">
      <w:pPr>
        <w:autoSpaceDE w:val="0"/>
        <w:autoSpaceDN w:val="0"/>
        <w:adjustRightInd w:val="0"/>
        <w:rPr>
          <w:rFonts w:ascii="Calibri" w:hAnsi="Calibri" w:cs="Calibri"/>
        </w:rPr>
      </w:pPr>
      <w:r>
        <w:rPr>
          <w:rFonts w:ascii="Calibri" w:hAnsi="Calibri" w:cs="Calibri"/>
        </w:rPr>
        <w:t>Οικονομικών - Εργασίας, Κοινωνικής Ασφάλισης &amp; Κοινωνικής Αλληλεγγύης αντίστοιχα (ΚΥΑ</w:t>
      </w:r>
    </w:p>
    <w:p w:rsidR="00E770AC" w:rsidRDefault="00E770AC" w:rsidP="00E770AC">
      <w:pPr>
        <w:autoSpaceDE w:val="0"/>
        <w:autoSpaceDN w:val="0"/>
        <w:adjustRightInd w:val="0"/>
        <w:rPr>
          <w:rFonts w:ascii="Calibri" w:hAnsi="Calibri" w:cs="Calibri"/>
        </w:rPr>
      </w:pPr>
      <w:r>
        <w:rPr>
          <w:rFonts w:ascii="Calibri" w:hAnsi="Calibri" w:cs="Calibri"/>
        </w:rPr>
        <w:t>Δ27/οικ.9585/399/13 - ΦΕΚ 814/ Β΄/2013, άρθ. 57 Ν.4520/2018 – ΦΕΚ 30/Α΄/2018) και τέλος</w:t>
      </w:r>
    </w:p>
    <w:p w:rsidR="00E770AC" w:rsidRDefault="00E770AC" w:rsidP="00E770AC">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Symbol" w:hAnsi="Symbol" w:cs="Symbol"/>
        </w:rPr>
        <w:t></w:t>
      </w:r>
      <w:r>
        <w:rPr>
          <w:rFonts w:ascii="Calibri,Bold" w:hAnsi="Calibri,Bold" w:cs="Calibri,Bold"/>
          <w:b/>
          <w:bCs/>
        </w:rPr>
        <w:t>για τις λοιπές δημόσιες ή ιδιωτικές παιδικές εξοχές - κατασκηνώσεις</w:t>
      </w:r>
      <w:r>
        <w:rPr>
          <w:rFonts w:ascii="Calibri" w:hAnsi="Calibri" w:cs="Calibri"/>
        </w:rPr>
        <w:t>, απαιτείται άδεια ίδρυσης</w:t>
      </w:r>
    </w:p>
    <w:p w:rsidR="00E770AC" w:rsidRDefault="00E770AC" w:rsidP="00E770AC">
      <w:pPr>
        <w:autoSpaceDE w:val="0"/>
        <w:autoSpaceDN w:val="0"/>
        <w:adjustRightInd w:val="0"/>
        <w:rPr>
          <w:rFonts w:ascii="Calibri" w:hAnsi="Calibri" w:cs="Calibri"/>
        </w:rPr>
      </w:pPr>
      <w:r>
        <w:rPr>
          <w:rFonts w:ascii="Calibri" w:hAnsi="Calibri" w:cs="Calibri"/>
        </w:rPr>
        <w:t>και λειτουργίας από την οικεία Περιφέρεια (ΥΑ 1277/1989 ,ΦΕΚ199/ Β΄/1989, ΥΑ Δ22/οικ. 37641</w:t>
      </w:r>
    </w:p>
    <w:p w:rsidR="00E770AC" w:rsidRDefault="00E770AC" w:rsidP="00E770AC">
      <w:pPr>
        <w:autoSpaceDE w:val="0"/>
        <w:autoSpaceDN w:val="0"/>
        <w:adjustRightInd w:val="0"/>
        <w:rPr>
          <w:rFonts w:ascii="Calibri" w:hAnsi="Calibri" w:cs="Calibri"/>
        </w:rPr>
      </w:pPr>
      <w:r>
        <w:rPr>
          <w:rFonts w:ascii="Calibri" w:hAnsi="Calibri" w:cs="Calibri"/>
        </w:rPr>
        <w:t>/1450/22-08-2016 – ΦΕΚ 2712/Β΄/2016) και η εποπτεία και τακτικός έλεγχος της ομαλής και</w:t>
      </w:r>
    </w:p>
    <w:p w:rsidR="00E770AC" w:rsidRDefault="00E770AC" w:rsidP="00E770AC">
      <w:pPr>
        <w:autoSpaceDE w:val="0"/>
        <w:autoSpaceDN w:val="0"/>
        <w:adjustRightInd w:val="0"/>
        <w:rPr>
          <w:rFonts w:ascii="Calibri" w:hAnsi="Calibri" w:cs="Calibri"/>
        </w:rPr>
      </w:pPr>
      <w:r>
        <w:rPr>
          <w:rFonts w:ascii="Calibri" w:hAnsi="Calibri" w:cs="Calibri"/>
        </w:rPr>
        <w:t>άρτιας λειτουργίας αυτών πραγματοποιείται από τις αρμόδιες υπηρεσίες της οικείας</w:t>
      </w:r>
    </w:p>
    <w:p w:rsidR="00E770AC" w:rsidRDefault="00E770AC" w:rsidP="00E770AC">
      <w:pPr>
        <w:autoSpaceDE w:val="0"/>
        <w:autoSpaceDN w:val="0"/>
        <w:adjustRightInd w:val="0"/>
        <w:rPr>
          <w:rFonts w:ascii="Calibri" w:hAnsi="Calibri" w:cs="Calibri"/>
        </w:rPr>
      </w:pPr>
      <w:r>
        <w:rPr>
          <w:rFonts w:ascii="Calibri" w:hAnsi="Calibri" w:cs="Calibri"/>
        </w:rPr>
        <w:t>Περιφέρειας. Για τις κατασκηνώσεις που λειτουργούν κατόπιν αδείας από τους οικείους</w:t>
      </w:r>
    </w:p>
    <w:p w:rsidR="00E770AC" w:rsidRDefault="00E770AC" w:rsidP="00E770AC">
      <w:pPr>
        <w:autoSpaceDE w:val="0"/>
        <w:autoSpaceDN w:val="0"/>
        <w:adjustRightInd w:val="0"/>
        <w:rPr>
          <w:rFonts w:ascii="Calibri" w:hAnsi="Calibri" w:cs="Calibri"/>
        </w:rPr>
      </w:pPr>
      <w:r>
        <w:rPr>
          <w:rFonts w:ascii="Calibri" w:hAnsi="Calibri" w:cs="Calibri"/>
        </w:rPr>
        <w:t>Περιφερειάρχες, για τη χορήγηση της άδειας λειτουργίας προβλέπεται μεταξύ των άλλων και η</w:t>
      </w:r>
    </w:p>
    <w:p w:rsidR="00E770AC" w:rsidRDefault="00E770AC" w:rsidP="00E770AC">
      <w:pPr>
        <w:autoSpaceDE w:val="0"/>
        <w:autoSpaceDN w:val="0"/>
        <w:adjustRightInd w:val="0"/>
        <w:rPr>
          <w:rFonts w:ascii="Calibri" w:hAnsi="Calibri" w:cs="Calibri"/>
        </w:rPr>
      </w:pPr>
      <w:r>
        <w:rPr>
          <w:rFonts w:ascii="Calibri" w:hAnsi="Calibri" w:cs="Calibri"/>
        </w:rPr>
        <w:lastRenderedPageBreak/>
        <w:t>προσκόμιση σχεδίου πυροπροστασίας και εκκένωσης κατασκήνωσης σε περίπτωση εκτάκτου</w:t>
      </w:r>
    </w:p>
    <w:p w:rsidR="00E770AC" w:rsidRDefault="00E770AC" w:rsidP="00E770AC">
      <w:pPr>
        <w:autoSpaceDE w:val="0"/>
        <w:autoSpaceDN w:val="0"/>
        <w:adjustRightInd w:val="0"/>
        <w:rPr>
          <w:rFonts w:ascii="Calibri" w:hAnsi="Calibri" w:cs="Calibri"/>
        </w:rPr>
      </w:pPr>
      <w:r>
        <w:rPr>
          <w:rFonts w:ascii="Calibri" w:hAnsi="Calibri" w:cs="Calibri"/>
        </w:rPr>
        <w:t>ανάγκης.</w:t>
      </w:r>
    </w:p>
    <w:p w:rsidR="00E770AC" w:rsidRDefault="00E770AC" w:rsidP="00E770AC">
      <w:pPr>
        <w:autoSpaceDE w:val="0"/>
        <w:autoSpaceDN w:val="0"/>
        <w:adjustRightInd w:val="0"/>
        <w:rPr>
          <w:rFonts w:ascii="Calibri" w:hAnsi="Calibri" w:cs="Calibri"/>
        </w:rPr>
      </w:pPr>
      <w:r>
        <w:rPr>
          <w:rFonts w:ascii="Calibri" w:hAnsi="Calibri" w:cs="Calibri"/>
        </w:rPr>
        <w:t xml:space="preserve">        Σημειώνεται ότι για τις μαθητικές κατασκηνώσεις του Υπουργείου Παιδείας, Έρευνας και</w:t>
      </w:r>
    </w:p>
    <w:p w:rsidR="00E770AC" w:rsidRDefault="00E770AC" w:rsidP="00E770AC">
      <w:pPr>
        <w:autoSpaceDE w:val="0"/>
        <w:autoSpaceDN w:val="0"/>
        <w:adjustRightInd w:val="0"/>
        <w:rPr>
          <w:rFonts w:ascii="Calibri" w:hAnsi="Calibri" w:cs="Calibri"/>
        </w:rPr>
      </w:pPr>
      <w:r>
        <w:rPr>
          <w:rFonts w:ascii="Calibri" w:hAnsi="Calibri" w:cs="Calibri"/>
        </w:rPr>
        <w:t>Θρησκευμάτων καθώς και του Κρατικού Προγράμματος του Υπουργείου Εργασίας, Κοινωνικής</w:t>
      </w:r>
    </w:p>
    <w:p w:rsidR="00E770AC" w:rsidRDefault="00E770AC" w:rsidP="00E770AC">
      <w:pPr>
        <w:autoSpaceDE w:val="0"/>
        <w:autoSpaceDN w:val="0"/>
        <w:adjustRightInd w:val="0"/>
        <w:rPr>
          <w:rFonts w:ascii="Calibri" w:hAnsi="Calibri" w:cs="Calibri"/>
        </w:rPr>
      </w:pPr>
      <w:r>
        <w:rPr>
          <w:rFonts w:ascii="Calibri" w:hAnsi="Calibri" w:cs="Calibri"/>
        </w:rPr>
        <w:t>Ασφάλισης &amp; Κοινωνικής Αλληλεγγύης βρίσκονται σε ισχύ ειδικότερες ρυθμίσεις για την λήψη</w:t>
      </w:r>
    </w:p>
    <w:p w:rsidR="00E770AC" w:rsidRDefault="00E770AC" w:rsidP="00E770AC">
      <w:pPr>
        <w:autoSpaceDE w:val="0"/>
        <w:autoSpaceDN w:val="0"/>
        <w:adjustRightInd w:val="0"/>
        <w:rPr>
          <w:rFonts w:ascii="Calibri" w:hAnsi="Calibri" w:cs="Calibri"/>
        </w:rPr>
      </w:pPr>
      <w:r>
        <w:rPr>
          <w:rFonts w:ascii="Calibri" w:hAnsi="Calibri" w:cs="Calibri"/>
        </w:rPr>
        <w:t>μέτρων μετακίνησης κατασκηνωτών σε περιπτώσεις έκτακτης ανάγκης. Συγκεκριμένα:</w:t>
      </w:r>
    </w:p>
    <w:p w:rsidR="00E770AC" w:rsidRDefault="00E770AC" w:rsidP="00E770AC">
      <w:pPr>
        <w:autoSpaceDE w:val="0"/>
        <w:autoSpaceDN w:val="0"/>
        <w:adjustRightInd w:val="0"/>
        <w:rPr>
          <w:rFonts w:ascii="Calibri" w:hAnsi="Calibri" w:cs="Calibri"/>
        </w:rPr>
      </w:pPr>
      <w:r>
        <w:rPr>
          <w:rFonts w:ascii="Calibri" w:hAnsi="Calibri" w:cs="Calibri"/>
        </w:rPr>
        <w:t xml:space="preserve">       Για το Υπουργείο Παιδείας, Έρευνας και Θρησκευμάτων υπάρχει η πρόβλεψη για την μετακίνηση</w:t>
      </w:r>
    </w:p>
    <w:p w:rsidR="00E770AC" w:rsidRDefault="00E770AC" w:rsidP="00E770AC">
      <w:pPr>
        <w:autoSpaceDE w:val="0"/>
        <w:autoSpaceDN w:val="0"/>
        <w:adjustRightInd w:val="0"/>
        <w:rPr>
          <w:rFonts w:ascii="Calibri" w:hAnsi="Calibri" w:cs="Calibri"/>
        </w:rPr>
      </w:pPr>
      <w:r>
        <w:rPr>
          <w:rFonts w:ascii="Calibri" w:hAnsi="Calibri" w:cs="Calibri"/>
        </w:rPr>
        <w:t>κατασκηνωτών σε περίπτωση έκτακτης ανάγκης (άρθ. 16 της ΥΑ ΙΒ/72437-7-1983 «Εσωτερικός</w:t>
      </w:r>
    </w:p>
    <w:p w:rsidR="00E770AC" w:rsidRDefault="00E770AC" w:rsidP="00E770AC">
      <w:pPr>
        <w:autoSpaceDE w:val="0"/>
        <w:autoSpaceDN w:val="0"/>
        <w:adjustRightInd w:val="0"/>
        <w:rPr>
          <w:rFonts w:ascii="Calibri" w:hAnsi="Calibri" w:cs="Calibri"/>
        </w:rPr>
      </w:pPr>
      <w:r>
        <w:rPr>
          <w:rFonts w:ascii="Calibri" w:hAnsi="Calibri" w:cs="Calibri"/>
        </w:rPr>
        <w:t>Κανονισμός Λειτουργίας Μαθητικών Κατασκηνώσεων» - ΦΕΚ 368/Β΄/1983). Η κατάρτιση μνημονίου</w:t>
      </w:r>
    </w:p>
    <w:p w:rsidR="00E770AC" w:rsidRDefault="00E770AC" w:rsidP="00E770AC">
      <w:pPr>
        <w:autoSpaceDE w:val="0"/>
        <w:autoSpaceDN w:val="0"/>
        <w:adjustRightInd w:val="0"/>
        <w:rPr>
          <w:rFonts w:ascii="Calibri" w:hAnsi="Calibri" w:cs="Calibri"/>
        </w:rPr>
      </w:pPr>
      <w:r>
        <w:rPr>
          <w:rFonts w:ascii="Calibri" w:hAnsi="Calibri" w:cs="Calibri"/>
        </w:rPr>
        <w:t>ενεργειών για την εκκένωση κατασκηνώσεων εποπτείας του, σε συνεργασία με συναρμόδιους φορείς</w:t>
      </w:r>
    </w:p>
    <w:p w:rsidR="00E770AC" w:rsidRDefault="00E770AC" w:rsidP="00E770AC">
      <w:pPr>
        <w:autoSpaceDE w:val="0"/>
        <w:autoSpaceDN w:val="0"/>
        <w:adjustRightInd w:val="0"/>
        <w:rPr>
          <w:rFonts w:ascii="Calibri" w:hAnsi="Calibri" w:cs="Calibri"/>
        </w:rPr>
      </w:pPr>
      <w:r>
        <w:rPr>
          <w:rFonts w:ascii="Calibri" w:hAnsi="Calibri" w:cs="Calibri"/>
        </w:rPr>
        <w:t>και υπηρεσίες, σε περιπτώσεις κινδύνων από καταστροφικά φαινόμενα, είναι αρμοδιότητα του</w:t>
      </w:r>
    </w:p>
    <w:p w:rsidR="00E770AC" w:rsidRDefault="00E770AC" w:rsidP="00E770AC">
      <w:pPr>
        <w:autoSpaceDE w:val="0"/>
        <w:autoSpaceDN w:val="0"/>
        <w:adjustRightInd w:val="0"/>
        <w:rPr>
          <w:rFonts w:ascii="Calibri" w:hAnsi="Calibri" w:cs="Calibri"/>
        </w:rPr>
      </w:pPr>
      <w:r>
        <w:rPr>
          <w:rFonts w:ascii="Calibri" w:hAnsi="Calibri" w:cs="Calibri"/>
        </w:rPr>
        <w:t>Τμήματος Ε΄ Πολιτικής Σχεδίασης Εκτάκτου Ανάγκης, της Δ/νσης Στρατηγικού Σχεδιασμού και</w:t>
      </w:r>
    </w:p>
    <w:p w:rsidR="00E770AC" w:rsidRDefault="00E770AC" w:rsidP="00E770AC">
      <w:pPr>
        <w:autoSpaceDE w:val="0"/>
        <w:autoSpaceDN w:val="0"/>
        <w:adjustRightInd w:val="0"/>
        <w:rPr>
          <w:rFonts w:ascii="Calibri" w:hAnsi="Calibri" w:cs="Calibri"/>
        </w:rPr>
      </w:pPr>
      <w:r>
        <w:rPr>
          <w:rFonts w:ascii="Calibri" w:hAnsi="Calibri" w:cs="Calibri"/>
        </w:rPr>
        <w:t>Συντονισμού της Γενικής Διεύθυνσης Στρατηγικού Σχεδιασμού, Προγραμματισμού και Ηλεκτρονικής</w:t>
      </w:r>
    </w:p>
    <w:p w:rsidR="00E770AC" w:rsidRDefault="00E770AC" w:rsidP="00E770AC">
      <w:pPr>
        <w:autoSpaceDE w:val="0"/>
        <w:autoSpaceDN w:val="0"/>
        <w:adjustRightInd w:val="0"/>
        <w:rPr>
          <w:rFonts w:ascii="Calibri" w:hAnsi="Calibri" w:cs="Calibri"/>
        </w:rPr>
      </w:pPr>
      <w:r>
        <w:rPr>
          <w:rFonts w:ascii="Calibri" w:hAnsi="Calibri" w:cs="Calibri"/>
        </w:rPr>
        <w:t>Διακυβέρνησης (ΠΔ 18/2018 – ΦΕΚ 31/Α΄/2018).</w:t>
      </w:r>
    </w:p>
    <w:p w:rsidR="00E770AC" w:rsidRDefault="00E770AC" w:rsidP="00E770AC">
      <w:pPr>
        <w:autoSpaceDE w:val="0"/>
        <w:autoSpaceDN w:val="0"/>
        <w:adjustRightInd w:val="0"/>
        <w:rPr>
          <w:rFonts w:ascii="Calibri" w:hAnsi="Calibri" w:cs="Calibri"/>
        </w:rPr>
      </w:pPr>
      <w:r>
        <w:rPr>
          <w:rFonts w:ascii="Calibri" w:hAnsi="Calibri" w:cs="Calibri"/>
        </w:rPr>
        <w:t xml:space="preserve">      Ομοίως, για τις κατασκηνώσεις του Κρατικού Προγράμματος του Υπουργείου Εργασίας,</w:t>
      </w:r>
    </w:p>
    <w:p w:rsidR="00E770AC" w:rsidRDefault="00E770AC" w:rsidP="00E770AC">
      <w:pPr>
        <w:autoSpaceDE w:val="0"/>
        <w:autoSpaceDN w:val="0"/>
        <w:adjustRightInd w:val="0"/>
        <w:rPr>
          <w:rFonts w:ascii="Calibri" w:hAnsi="Calibri" w:cs="Calibri"/>
        </w:rPr>
      </w:pPr>
      <w:r>
        <w:rPr>
          <w:rFonts w:ascii="Calibri" w:hAnsi="Calibri" w:cs="Calibri"/>
        </w:rPr>
        <w:t>Κοινωνικής Ασφάλισης &amp; Κοινωνικής Αλληλεγγύης υπάρχει πρόβλεψη για την μετακίνηση</w:t>
      </w:r>
    </w:p>
    <w:p w:rsidR="00E770AC" w:rsidRDefault="00E770AC" w:rsidP="00E770AC">
      <w:pPr>
        <w:autoSpaceDE w:val="0"/>
        <w:autoSpaceDN w:val="0"/>
        <w:adjustRightInd w:val="0"/>
        <w:rPr>
          <w:rFonts w:ascii="Calibri" w:hAnsi="Calibri" w:cs="Calibri"/>
        </w:rPr>
      </w:pPr>
      <w:r>
        <w:rPr>
          <w:rFonts w:ascii="Calibri" w:hAnsi="Calibri" w:cs="Calibri"/>
        </w:rPr>
        <w:t>κατασκηνωτών σε περίπτωση έκτακτης ανάγκης, σύμφωνα με τις οδηγίες για τη λειτουργία</w:t>
      </w:r>
    </w:p>
    <w:p w:rsidR="00E770AC" w:rsidRDefault="00E770AC" w:rsidP="00E770AC">
      <w:pPr>
        <w:autoSpaceDE w:val="0"/>
        <w:autoSpaceDN w:val="0"/>
        <w:adjustRightInd w:val="0"/>
        <w:rPr>
          <w:rFonts w:ascii="Calibri" w:hAnsi="Calibri" w:cs="Calibri"/>
        </w:rPr>
      </w:pPr>
      <w:r>
        <w:rPr>
          <w:rFonts w:ascii="Calibri" w:hAnsi="Calibri" w:cs="Calibri"/>
        </w:rPr>
        <w:t>κατασκηνώσεων του Κρατικού Προγράμματος (Δ27/οικ.20517/884/21-6-2013 έγγραφο της Γενικής</w:t>
      </w:r>
    </w:p>
    <w:p w:rsidR="00E770AC" w:rsidRDefault="00E770AC" w:rsidP="00E770AC">
      <w:pPr>
        <w:autoSpaceDE w:val="0"/>
        <w:autoSpaceDN w:val="0"/>
        <w:adjustRightInd w:val="0"/>
        <w:rPr>
          <w:rFonts w:ascii="Calibri" w:hAnsi="Calibri" w:cs="Calibri"/>
        </w:rPr>
      </w:pPr>
      <w:r>
        <w:rPr>
          <w:rFonts w:ascii="Calibri" w:hAnsi="Calibri" w:cs="Calibri"/>
        </w:rPr>
        <w:t>Δ/νσης Πρόνοιας του Υπουργείου Εργασίας Κοινωνικής Ασφάλισης και Πρόνοιας).</w:t>
      </w:r>
    </w:p>
    <w:p w:rsidR="00E770AC" w:rsidRDefault="00E770AC" w:rsidP="00E770AC">
      <w:pPr>
        <w:autoSpaceDE w:val="0"/>
        <w:autoSpaceDN w:val="0"/>
        <w:adjustRightInd w:val="0"/>
        <w:rPr>
          <w:rFonts w:ascii="Calibri" w:hAnsi="Calibri" w:cs="Calibri"/>
        </w:rPr>
      </w:pPr>
      <w:r>
        <w:rPr>
          <w:rFonts w:ascii="Calibri" w:hAnsi="Calibri" w:cs="Calibri"/>
        </w:rPr>
        <w:t xml:space="preserve">        Τέλος, για τις λοιπές δημόσιες ή ιδιωτικές παιδικές εξοχές - κατασκηνώσεις, για τις οποίες</w:t>
      </w:r>
    </w:p>
    <w:p w:rsidR="00E770AC" w:rsidRDefault="00E770AC" w:rsidP="00E770AC">
      <w:pPr>
        <w:autoSpaceDE w:val="0"/>
        <w:autoSpaceDN w:val="0"/>
        <w:adjustRightInd w:val="0"/>
        <w:rPr>
          <w:rFonts w:ascii="Calibri" w:hAnsi="Calibri" w:cs="Calibri"/>
        </w:rPr>
      </w:pPr>
      <w:r>
        <w:rPr>
          <w:rFonts w:ascii="Calibri" w:hAnsi="Calibri" w:cs="Calibri"/>
        </w:rPr>
        <w:t>απαιτείται άδεια ίδρυσης και λειτουργίας από την οικεία Περιφέρεια, απαιτείται η σύνταξη σχεδίου</w:t>
      </w:r>
    </w:p>
    <w:p w:rsidR="00E770AC" w:rsidRDefault="00E770AC" w:rsidP="00E770AC">
      <w:pPr>
        <w:autoSpaceDE w:val="0"/>
        <w:autoSpaceDN w:val="0"/>
        <w:adjustRightInd w:val="0"/>
        <w:rPr>
          <w:rFonts w:ascii="Calibri" w:hAnsi="Calibri" w:cs="Calibri"/>
        </w:rPr>
      </w:pPr>
      <w:r>
        <w:rPr>
          <w:rFonts w:ascii="Calibri" w:hAnsi="Calibri" w:cs="Calibri"/>
        </w:rPr>
        <w:t>πυροπροστασίας και εκκένωσης κατασκήνωσης σε περίπτωση εκτάκτου ανάγκης και κοινοποίησή του</w:t>
      </w:r>
    </w:p>
    <w:p w:rsidR="00E770AC" w:rsidRDefault="00E770AC" w:rsidP="00E770AC">
      <w:pPr>
        <w:autoSpaceDE w:val="0"/>
        <w:autoSpaceDN w:val="0"/>
        <w:adjustRightInd w:val="0"/>
        <w:rPr>
          <w:rFonts w:ascii="Calibri" w:hAnsi="Calibri" w:cs="Calibri"/>
        </w:rPr>
      </w:pPr>
      <w:r>
        <w:rPr>
          <w:rFonts w:ascii="Calibri" w:hAnsi="Calibri" w:cs="Calibri"/>
        </w:rPr>
        <w:t>στον οικείο Δήμο και Περιφέρεια, καθώς και στις κατά τόπους αρμόδιες υπηρεσίες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και της ΕΛ.ΑΣ. (Άρθρο 7 παρ. 6 της ΥΑ Δ22/οικ. 37641 /1450/22-08-2016 –</w:t>
      </w:r>
    </w:p>
    <w:p w:rsidR="00E770AC" w:rsidRDefault="00E770AC" w:rsidP="00E770AC">
      <w:pPr>
        <w:autoSpaceDE w:val="0"/>
        <w:autoSpaceDN w:val="0"/>
        <w:adjustRightInd w:val="0"/>
        <w:rPr>
          <w:rFonts w:ascii="Calibri" w:hAnsi="Calibri" w:cs="Calibri"/>
        </w:rPr>
      </w:pPr>
      <w:r>
        <w:rPr>
          <w:rFonts w:ascii="Calibri" w:hAnsi="Calibri" w:cs="Calibri"/>
        </w:rPr>
        <w:t>ΦΕΚ 2712/Β΄/2016, Δ27/οικ.10625/345/2-4-2014 έγγραφο της Γενικής Δ/νσης Πρόνοιας του</w:t>
      </w:r>
    </w:p>
    <w:p w:rsidR="00E770AC" w:rsidRDefault="00E770AC" w:rsidP="00E770AC">
      <w:pPr>
        <w:autoSpaceDE w:val="0"/>
        <w:autoSpaceDN w:val="0"/>
        <w:adjustRightInd w:val="0"/>
        <w:rPr>
          <w:rFonts w:ascii="Calibri" w:hAnsi="Calibri" w:cs="Calibri"/>
        </w:rPr>
      </w:pPr>
      <w:r>
        <w:rPr>
          <w:rFonts w:ascii="Calibri" w:hAnsi="Calibri" w:cs="Calibri"/>
        </w:rPr>
        <w:t>Υπουργείου Εργασίας Κοινωνικής Ασφάλισης και Πρόνοιας). Για το σκοπό αυτό, η Διεύθυνση</w:t>
      </w:r>
    </w:p>
    <w:p w:rsidR="00E770AC" w:rsidRDefault="00E770AC" w:rsidP="00E770AC">
      <w:pPr>
        <w:autoSpaceDE w:val="0"/>
        <w:autoSpaceDN w:val="0"/>
        <w:adjustRightInd w:val="0"/>
        <w:rPr>
          <w:rFonts w:ascii="Calibri" w:hAnsi="Calibri" w:cs="Calibri"/>
        </w:rPr>
      </w:pPr>
      <w:r>
        <w:rPr>
          <w:rFonts w:ascii="Calibri" w:hAnsi="Calibri" w:cs="Calibri"/>
        </w:rPr>
        <w:t>Προστασίας Παιδιού και Οικογένειας, της Γενικής Δ/νσης Κοινωνικής Αλληλεγγύης, του Υπουργείου</w:t>
      </w:r>
    </w:p>
    <w:p w:rsidR="00E770AC" w:rsidRDefault="00E770AC" w:rsidP="00E770AC">
      <w:pPr>
        <w:autoSpaceDE w:val="0"/>
        <w:autoSpaceDN w:val="0"/>
        <w:adjustRightInd w:val="0"/>
        <w:rPr>
          <w:rFonts w:ascii="Calibri" w:hAnsi="Calibri" w:cs="Calibri"/>
        </w:rPr>
      </w:pPr>
      <w:r>
        <w:rPr>
          <w:rFonts w:ascii="Calibri" w:hAnsi="Calibri" w:cs="Calibri"/>
        </w:rPr>
        <w:t>Εργασίας, Κοινωνικής Ασφάλισης &amp; Κοινωνικής Αλληλεγγύης έχει εκδώσει σχετικές οδηγίες προς τις</w:t>
      </w:r>
    </w:p>
    <w:p w:rsidR="00E770AC" w:rsidRDefault="00E770AC" w:rsidP="00E770AC">
      <w:pPr>
        <w:autoSpaceDE w:val="0"/>
        <w:autoSpaceDN w:val="0"/>
        <w:adjustRightInd w:val="0"/>
        <w:rPr>
          <w:rFonts w:ascii="Calibri" w:hAnsi="Calibri" w:cs="Calibri"/>
        </w:rPr>
      </w:pPr>
      <w:r>
        <w:rPr>
          <w:rFonts w:ascii="Calibri" w:hAnsi="Calibri" w:cs="Calibri"/>
        </w:rPr>
        <w:t>Δ/νσεις Κοινωνικής Μέριμνας των Περιφερειών «Σχέδιο πυροπροστασίας και εκκένωσης</w:t>
      </w:r>
    </w:p>
    <w:p w:rsidR="00E770AC" w:rsidRDefault="00E770AC" w:rsidP="00E770AC">
      <w:pPr>
        <w:autoSpaceDE w:val="0"/>
        <w:autoSpaceDN w:val="0"/>
        <w:adjustRightInd w:val="0"/>
        <w:rPr>
          <w:rFonts w:ascii="Calibri" w:hAnsi="Calibri" w:cs="Calibri"/>
        </w:rPr>
      </w:pPr>
      <w:r>
        <w:rPr>
          <w:rFonts w:ascii="Calibri" w:hAnsi="Calibri" w:cs="Calibri"/>
        </w:rPr>
        <w:t>κατασκηνώσεων σε περίπτωση εκτάκτου ανάγκης» για την σύνταξη των σχεδίων εκκένωσης από τους</w:t>
      </w:r>
    </w:p>
    <w:p w:rsidR="00E770AC" w:rsidRDefault="00E770AC" w:rsidP="00E770AC">
      <w:pPr>
        <w:autoSpaceDE w:val="0"/>
        <w:autoSpaceDN w:val="0"/>
        <w:adjustRightInd w:val="0"/>
        <w:rPr>
          <w:rFonts w:ascii="Calibri" w:hAnsi="Calibri" w:cs="Calibri"/>
        </w:rPr>
      </w:pPr>
      <w:r>
        <w:rPr>
          <w:rFonts w:ascii="Calibri" w:hAnsi="Calibri" w:cs="Calibri"/>
        </w:rPr>
        <w:t>υπευθύνους λειτουργίας των κατασκηνώσεων (Δ27/οικ.24397/989/16-7-2014 έγγραφο της Δ/νσης</w:t>
      </w:r>
    </w:p>
    <w:p w:rsidR="00E770AC" w:rsidRDefault="00E770AC" w:rsidP="00E770AC">
      <w:pPr>
        <w:autoSpaceDE w:val="0"/>
        <w:autoSpaceDN w:val="0"/>
        <w:adjustRightInd w:val="0"/>
        <w:rPr>
          <w:rFonts w:ascii="Calibri" w:hAnsi="Calibri" w:cs="Calibri"/>
        </w:rPr>
      </w:pPr>
      <w:r>
        <w:rPr>
          <w:rFonts w:ascii="Calibri" w:hAnsi="Calibri" w:cs="Calibri"/>
        </w:rPr>
        <w:lastRenderedPageBreak/>
        <w:t>Προστασίας Οικογένειας της Γενικής Δ/νσης Πρόνοιας του Υπουργείου Εργασίας Κοινωνικής</w:t>
      </w:r>
    </w:p>
    <w:p w:rsidR="00E770AC" w:rsidRDefault="00E770AC" w:rsidP="00E770AC">
      <w:pPr>
        <w:autoSpaceDE w:val="0"/>
        <w:autoSpaceDN w:val="0"/>
        <w:adjustRightInd w:val="0"/>
        <w:rPr>
          <w:rFonts w:ascii="Calibri" w:hAnsi="Calibri" w:cs="Calibri"/>
        </w:rPr>
      </w:pPr>
      <w:r>
        <w:rPr>
          <w:rFonts w:ascii="Calibri" w:hAnsi="Calibri" w:cs="Calibri"/>
        </w:rPr>
        <w:t>Ασφάλισης και Πρόνοιας).</w:t>
      </w:r>
    </w:p>
    <w:p w:rsidR="00E770AC" w:rsidRDefault="00E770AC" w:rsidP="00E770AC">
      <w:pPr>
        <w:autoSpaceDE w:val="0"/>
        <w:autoSpaceDN w:val="0"/>
        <w:adjustRightInd w:val="0"/>
        <w:rPr>
          <w:rFonts w:ascii="Calibri" w:hAnsi="Calibri" w:cs="Calibri"/>
        </w:rPr>
      </w:pPr>
      <w:r>
        <w:rPr>
          <w:rFonts w:ascii="Calibri" w:hAnsi="Calibri" w:cs="Calibri"/>
        </w:rPr>
        <w:t xml:space="preserve">        Σχετικό με την πυροπροστασία κατασκηνώσεων – παιδικών εξοχών είναι και το 66418 Φ.701.2/21-</w:t>
      </w:r>
    </w:p>
    <w:p w:rsidR="00E770AC" w:rsidRDefault="00E770AC" w:rsidP="00E770AC">
      <w:pPr>
        <w:autoSpaceDE w:val="0"/>
        <w:autoSpaceDN w:val="0"/>
        <w:adjustRightInd w:val="0"/>
        <w:rPr>
          <w:rFonts w:ascii="Calibri" w:hAnsi="Calibri" w:cs="Calibri"/>
        </w:rPr>
      </w:pPr>
      <w:r>
        <w:rPr>
          <w:rFonts w:ascii="Calibri" w:hAnsi="Calibri" w:cs="Calibri"/>
        </w:rPr>
        <w:t>10-2019 (ΑΔΑ: 6Σ2Μ46ΜΚ6Π-ΒΞ8) έγγραφο του Αρχηγείου Πυροσβεστικού Σώματος.</w:t>
      </w:r>
    </w:p>
    <w:p w:rsidR="00E770AC" w:rsidRDefault="00E770AC" w:rsidP="00E770AC">
      <w:pPr>
        <w:autoSpaceDE w:val="0"/>
        <w:autoSpaceDN w:val="0"/>
        <w:adjustRightInd w:val="0"/>
        <w:rPr>
          <w:rFonts w:ascii="Calibri" w:hAnsi="Calibri" w:cs="Calibri"/>
        </w:rPr>
      </w:pPr>
      <w:r>
        <w:rPr>
          <w:rFonts w:ascii="Calibri" w:hAnsi="Calibri" w:cs="Calibri"/>
        </w:rPr>
        <w:t xml:space="preserve">       Οι Δ/νσεις Πολιτικής Προστασίας των Περιφερειών παρακαλούνται να επικοινωνήσουν με τις</w:t>
      </w:r>
    </w:p>
    <w:p w:rsidR="00E770AC" w:rsidRDefault="00E770AC" w:rsidP="00E770AC">
      <w:pPr>
        <w:autoSpaceDE w:val="0"/>
        <w:autoSpaceDN w:val="0"/>
        <w:adjustRightInd w:val="0"/>
        <w:rPr>
          <w:rFonts w:ascii="Calibri" w:hAnsi="Calibri" w:cs="Calibri"/>
        </w:rPr>
      </w:pPr>
      <w:r>
        <w:rPr>
          <w:rFonts w:ascii="Calibri" w:hAnsi="Calibri" w:cs="Calibri"/>
        </w:rPr>
        <w:t>οικείες Δ/νσεις Κοινωνικής Μέριμνας προκειμένου να τους δοθεί αντίγραφο των ανωτέρω σχεδίων</w:t>
      </w:r>
    </w:p>
    <w:p w:rsidR="00E770AC" w:rsidRDefault="00E770AC" w:rsidP="00E770AC">
      <w:pPr>
        <w:autoSpaceDE w:val="0"/>
        <w:autoSpaceDN w:val="0"/>
        <w:adjustRightInd w:val="0"/>
        <w:rPr>
          <w:rFonts w:ascii="Calibri" w:hAnsi="Calibri" w:cs="Calibri"/>
        </w:rPr>
      </w:pPr>
      <w:r>
        <w:rPr>
          <w:rFonts w:ascii="Calibri" w:hAnsi="Calibri" w:cs="Calibri"/>
        </w:rPr>
        <w:t>εκκένωσης των παιδικών εξοχών – κατασκηνώσεων που λειτουργούν εντός της χωρικής τους</w:t>
      </w:r>
    </w:p>
    <w:p w:rsidR="00E770AC" w:rsidRDefault="00E770AC" w:rsidP="00E770AC">
      <w:pPr>
        <w:autoSpaceDE w:val="0"/>
        <w:autoSpaceDN w:val="0"/>
        <w:adjustRightInd w:val="0"/>
        <w:rPr>
          <w:rFonts w:ascii="Calibri" w:hAnsi="Calibri" w:cs="Calibri"/>
        </w:rPr>
      </w:pPr>
      <w:r>
        <w:rPr>
          <w:rFonts w:ascii="Calibri" w:hAnsi="Calibri" w:cs="Calibri"/>
        </w:rPr>
        <w:t>αρμοδιότητας, για λόγους καλύτερου συντονισμού του έργου της Πολιτικής Προστασίας, στην</w:t>
      </w:r>
    </w:p>
    <w:p w:rsidR="00E770AC" w:rsidRDefault="00E770AC" w:rsidP="00E770AC">
      <w:pPr>
        <w:autoSpaceDE w:val="0"/>
        <w:autoSpaceDN w:val="0"/>
        <w:adjustRightInd w:val="0"/>
        <w:rPr>
          <w:rFonts w:ascii="Calibri" w:hAnsi="Calibri" w:cs="Calibri"/>
        </w:rPr>
      </w:pPr>
      <w:r>
        <w:rPr>
          <w:rFonts w:ascii="Calibri" w:hAnsi="Calibri" w:cs="Calibri"/>
        </w:rPr>
        <w:t>περίπτωση που κριθεί αναγκαία η λήψη του ανωτέρου μέτρου.</w:t>
      </w:r>
    </w:p>
    <w:p w:rsidR="00E770AC" w:rsidRDefault="00E770AC" w:rsidP="00E770AC">
      <w:pPr>
        <w:autoSpaceDE w:val="0"/>
        <w:autoSpaceDN w:val="0"/>
        <w:adjustRightInd w:val="0"/>
        <w:rPr>
          <w:rFonts w:ascii="Calibri" w:hAnsi="Calibri" w:cs="Calibri"/>
        </w:rPr>
      </w:pPr>
      <w:r>
        <w:rPr>
          <w:rFonts w:ascii="Calibri" w:hAnsi="Calibri" w:cs="Calibri"/>
        </w:rPr>
        <w:t xml:space="preserve">        Ομοίως και τα Γραφεία Πολιτικής Προστασίας των Δήμων, στη χωρική αρμοδιότητα των οποίων</w:t>
      </w:r>
    </w:p>
    <w:p w:rsidR="00E770AC" w:rsidRDefault="00E770AC" w:rsidP="00E770AC">
      <w:pPr>
        <w:autoSpaceDE w:val="0"/>
        <w:autoSpaceDN w:val="0"/>
        <w:adjustRightInd w:val="0"/>
        <w:rPr>
          <w:rFonts w:ascii="Calibri" w:hAnsi="Calibri" w:cs="Calibri"/>
        </w:rPr>
      </w:pPr>
      <w:r>
        <w:rPr>
          <w:rFonts w:ascii="Calibri" w:hAnsi="Calibri" w:cs="Calibri"/>
        </w:rPr>
        <w:t>λειτουργούν παιδικές εξοχές – κατασκηνώσεις, παρακαλούνται να επικοινωνήσουν με τις οικείες</w:t>
      </w:r>
    </w:p>
    <w:p w:rsidR="00E770AC" w:rsidRDefault="00E770AC" w:rsidP="00E770AC">
      <w:pPr>
        <w:autoSpaceDE w:val="0"/>
        <w:autoSpaceDN w:val="0"/>
        <w:adjustRightInd w:val="0"/>
        <w:rPr>
          <w:rFonts w:ascii="Calibri" w:hAnsi="Calibri" w:cs="Calibri"/>
        </w:rPr>
      </w:pPr>
      <w:r>
        <w:rPr>
          <w:rFonts w:ascii="Calibri" w:hAnsi="Calibri" w:cs="Calibri"/>
        </w:rPr>
        <w:t>Υπηρεσίες Πρόνοιας των Δήμων προκειμένου να λάβουν αντίγραφο των ανωτέρω σχεδίων εκκένωσης</w:t>
      </w:r>
    </w:p>
    <w:p w:rsidR="00E770AC" w:rsidRDefault="00E770AC" w:rsidP="00E770AC">
      <w:pPr>
        <w:autoSpaceDE w:val="0"/>
        <w:autoSpaceDN w:val="0"/>
        <w:adjustRightInd w:val="0"/>
        <w:rPr>
          <w:rFonts w:ascii="Calibri" w:hAnsi="Calibri" w:cs="Calibri"/>
        </w:rPr>
      </w:pPr>
      <w:r>
        <w:rPr>
          <w:rFonts w:ascii="Calibri" w:hAnsi="Calibri" w:cs="Calibri"/>
        </w:rPr>
        <w:t>των παιδικών εξοχών – κατασκηνώσεων, για τους ίδιους λόγους.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59" w:name="_Toc34652948"/>
      <w:r>
        <w:rPr>
          <w:rFonts w:ascii="Calibri,Bold" w:hAnsi="Calibri,Bold" w:cs="Calibri,Bold"/>
          <w:b w:val="0"/>
          <w:bCs/>
        </w:rPr>
        <w:t xml:space="preserve">ΜΕΡΟΣ </w:t>
      </w:r>
      <w:r>
        <w:rPr>
          <w:rFonts w:ascii="Calibri,Bold" w:hAnsi="Calibri,Bold" w:cs="Calibri,Bold"/>
          <w:b w:val="0"/>
          <w:bCs/>
          <w:lang w:val="en-US"/>
        </w:rPr>
        <w:t>VI</w:t>
      </w:r>
      <w:r>
        <w:rPr>
          <w:rFonts w:ascii="Calibri,Bold" w:hAnsi="Calibri,Bold" w:cs="Calibri,Bold"/>
          <w:b w:val="0"/>
          <w:bCs/>
        </w:rPr>
        <w:t>. ΥΠΟΣΤΗΡΙΞΗ &amp; ΕΞΕΛΙΞΗ ΣΧΕΔΙΟΥ</w:t>
      </w:r>
      <w:bookmarkEnd w:id="59"/>
    </w:p>
    <w:p w:rsidR="00E770AC" w:rsidRDefault="00E770AC" w:rsidP="00E770AC">
      <w:pPr>
        <w:pStyle w:val="3"/>
        <w:rPr>
          <w:rFonts w:ascii="Calibri,Bold" w:hAnsi="Calibri,Bold" w:cs="Calibri,Bold"/>
          <w:b w:val="0"/>
          <w:bCs/>
        </w:rPr>
      </w:pPr>
      <w:bookmarkStart w:id="60" w:name="_Toc34652949"/>
      <w:r>
        <w:rPr>
          <w:rFonts w:ascii="Calibri,Bold" w:hAnsi="Calibri,Bold" w:cs="Calibri,Bold"/>
          <w:b w:val="0"/>
          <w:bCs/>
        </w:rPr>
        <w:t>6.1 Εκπαίδευση</w:t>
      </w:r>
      <w:bookmarkEnd w:id="60"/>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εκπαίδευση των επιχειρησιακών ομάδων σε τακτικό επίπεδο σχεδιάζεται από τις αρμόδιες</w:t>
      </w:r>
    </w:p>
    <w:p w:rsidR="00E770AC" w:rsidRDefault="00E770AC" w:rsidP="00E770AC">
      <w:pPr>
        <w:autoSpaceDE w:val="0"/>
        <w:autoSpaceDN w:val="0"/>
        <w:adjustRightInd w:val="0"/>
        <w:rPr>
          <w:rFonts w:ascii="Calibri" w:hAnsi="Calibri" w:cs="Calibri"/>
        </w:rPr>
      </w:pPr>
      <w:r>
        <w:rPr>
          <w:rFonts w:ascii="Calibri" w:hAnsi="Calibri" w:cs="Calibri"/>
        </w:rPr>
        <w:t>Δ/νσεις του Αρχηγείου Πυροσβεστικού Σώματος, του Αρχηγείου Ελληνικής Αστυνομίας, του</w:t>
      </w:r>
    </w:p>
    <w:p w:rsidR="00E770AC" w:rsidRDefault="00E770AC" w:rsidP="00E770AC">
      <w:pPr>
        <w:autoSpaceDE w:val="0"/>
        <w:autoSpaceDN w:val="0"/>
        <w:adjustRightInd w:val="0"/>
        <w:rPr>
          <w:rFonts w:ascii="Calibri" w:hAnsi="Calibri" w:cs="Calibri"/>
        </w:rPr>
      </w:pPr>
      <w:r>
        <w:rPr>
          <w:rFonts w:ascii="Calibri" w:hAnsi="Calibri" w:cs="Calibri"/>
        </w:rPr>
        <w:t>Αρχηγείου Λιμενικού Σώματος και Ελληνικής Ακτοφυλακής και του ΕΚΑΒ λαμβάνοντας υπόψη τους</w:t>
      </w:r>
    </w:p>
    <w:p w:rsidR="00E770AC" w:rsidRDefault="00E770AC" w:rsidP="00E770AC">
      <w:pPr>
        <w:autoSpaceDE w:val="0"/>
        <w:autoSpaceDN w:val="0"/>
        <w:adjustRightInd w:val="0"/>
        <w:rPr>
          <w:rFonts w:ascii="Calibri" w:hAnsi="Calibri" w:cs="Calibri"/>
        </w:rPr>
      </w:pPr>
      <w:r>
        <w:rPr>
          <w:rFonts w:ascii="Calibri" w:hAnsi="Calibri" w:cs="Calibri"/>
        </w:rPr>
        <w:t>κινδύνους από την εκδήλωση μιας Δασικής Πυρκαγιάς. Για τους υπόλοιπους Φορείς που εμπλέκονται</w:t>
      </w:r>
    </w:p>
    <w:p w:rsidR="00E770AC" w:rsidRDefault="00E770AC" w:rsidP="00E770AC">
      <w:pPr>
        <w:autoSpaceDE w:val="0"/>
        <w:autoSpaceDN w:val="0"/>
        <w:adjustRightInd w:val="0"/>
        <w:rPr>
          <w:rFonts w:ascii="Calibri" w:hAnsi="Calibri" w:cs="Calibri"/>
        </w:rPr>
      </w:pPr>
      <w:r>
        <w:rPr>
          <w:rFonts w:ascii="Calibri" w:hAnsi="Calibri" w:cs="Calibri"/>
        </w:rPr>
        <w:t>σε δράσεις πολιτικής προστασίας είναι δυνατή η εκπαίδευσή τους μέσω σχετικών εκπαιδεύσεων που</w:t>
      </w:r>
    </w:p>
    <w:p w:rsidR="00E770AC" w:rsidRDefault="00E770AC" w:rsidP="00E770AC">
      <w:pPr>
        <w:autoSpaceDE w:val="0"/>
        <w:autoSpaceDN w:val="0"/>
        <w:adjustRightInd w:val="0"/>
        <w:rPr>
          <w:rFonts w:ascii="Calibri" w:hAnsi="Calibri" w:cs="Calibri"/>
        </w:rPr>
      </w:pPr>
      <w:r>
        <w:rPr>
          <w:rFonts w:ascii="Calibri" w:hAnsi="Calibri" w:cs="Calibri"/>
        </w:rPr>
        <w:t>διοργανώνονται από τους ίδιους φορείς με την συμμετοχή στελεχών της ΓΓΠΠ κατόπιν σχετικού</w:t>
      </w:r>
    </w:p>
    <w:p w:rsidR="00E770AC" w:rsidRDefault="00E770AC" w:rsidP="00E770AC">
      <w:pPr>
        <w:autoSpaceDE w:val="0"/>
        <w:autoSpaceDN w:val="0"/>
        <w:adjustRightInd w:val="0"/>
        <w:rPr>
          <w:rFonts w:ascii="Calibri" w:hAnsi="Calibri" w:cs="Calibri"/>
        </w:rPr>
      </w:pPr>
      <w:r>
        <w:rPr>
          <w:rFonts w:ascii="Calibri" w:hAnsi="Calibri" w:cs="Calibri"/>
        </w:rPr>
        <w:t>αιτήματος.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61" w:name="_Toc34652950"/>
      <w:r>
        <w:rPr>
          <w:rFonts w:ascii="Calibri,Bold" w:hAnsi="Calibri,Bold" w:cs="Calibri,Bold"/>
          <w:b w:val="0"/>
          <w:bCs/>
        </w:rPr>
        <w:t>6.2 Έλεγχος Σχεδίου – Ασκήσεις</w:t>
      </w:r>
      <w:bookmarkEnd w:id="61"/>
    </w:p>
    <w:p w:rsidR="00E770AC" w:rsidRDefault="00E770AC" w:rsidP="00E770AC">
      <w:pPr>
        <w:pStyle w:val="3"/>
        <w:rPr>
          <w:rFonts w:ascii="Calibri,Bold" w:hAnsi="Calibri,Bold" w:cs="Calibri,Bold"/>
          <w:b w:val="0"/>
          <w:bCs/>
        </w:rPr>
      </w:pPr>
    </w:p>
    <w:p w:rsidR="00E770AC" w:rsidRDefault="00E770AC" w:rsidP="00E770AC">
      <w:pPr>
        <w:autoSpaceDE w:val="0"/>
        <w:autoSpaceDN w:val="0"/>
        <w:adjustRightInd w:val="0"/>
        <w:rPr>
          <w:rFonts w:ascii="Calibri" w:hAnsi="Calibri" w:cs="Calibri"/>
        </w:rPr>
      </w:pPr>
      <w:r>
        <w:rPr>
          <w:rFonts w:ascii="Calibri" w:hAnsi="Calibri" w:cs="Calibri"/>
        </w:rPr>
        <w:t xml:space="preserve">      Για τον έλεγχο του Σχεδίου πραγματοποιούνται ασκήσεις από τους εμπλεκόμενους Φορείς</w:t>
      </w:r>
    </w:p>
    <w:p w:rsidR="00E770AC" w:rsidRDefault="00E770AC" w:rsidP="00E770AC">
      <w:pPr>
        <w:autoSpaceDE w:val="0"/>
        <w:autoSpaceDN w:val="0"/>
        <w:adjustRightInd w:val="0"/>
        <w:rPr>
          <w:rFonts w:ascii="Calibri" w:hAnsi="Calibri" w:cs="Calibri"/>
        </w:rPr>
      </w:pPr>
      <w:r>
        <w:rPr>
          <w:rFonts w:ascii="Calibri" w:hAnsi="Calibri" w:cs="Calibri"/>
        </w:rPr>
        <w:t>σύμφωνα με τη σχετική νομοθεσία (Ν.3013/2002, όπως έχει τροποποιηθεί και ισχύει) και σύμφωνα</w:t>
      </w:r>
    </w:p>
    <w:p w:rsidR="00E770AC" w:rsidRDefault="00E770AC" w:rsidP="00E770AC">
      <w:pPr>
        <w:autoSpaceDE w:val="0"/>
        <w:autoSpaceDN w:val="0"/>
        <w:adjustRightInd w:val="0"/>
        <w:rPr>
          <w:rFonts w:ascii="Calibri" w:hAnsi="Calibri" w:cs="Calibri"/>
        </w:rPr>
      </w:pPr>
      <w:r>
        <w:rPr>
          <w:rFonts w:ascii="Calibri" w:hAnsi="Calibri" w:cs="Calibri"/>
        </w:rPr>
        <w:t>με τις κατευθυντήριες οδηγίες της ΓΓΠΠ για τον έλεγχο των διαδικασιών και σχεδίων που</w:t>
      </w:r>
    </w:p>
    <w:p w:rsidR="00E770AC" w:rsidRDefault="00E770AC" w:rsidP="00E770AC">
      <w:pPr>
        <w:autoSpaceDE w:val="0"/>
        <w:autoSpaceDN w:val="0"/>
        <w:adjustRightInd w:val="0"/>
        <w:rPr>
          <w:rFonts w:ascii="Calibri" w:hAnsi="Calibri" w:cs="Calibri"/>
        </w:rPr>
      </w:pPr>
      <w:r>
        <w:rPr>
          <w:rFonts w:ascii="Calibri" w:hAnsi="Calibri" w:cs="Calibri"/>
        </w:rPr>
        <w:t>συντάσσονται σε εφαρμογή της ΥΑ 1299/2003 «ΞΕΝΟΚΡΑΤΗΣ».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62" w:name="_Toc34652951"/>
      <w:r>
        <w:rPr>
          <w:rFonts w:ascii="Calibri,Bold" w:hAnsi="Calibri,Bold" w:cs="Calibri,Bold"/>
          <w:b w:val="0"/>
          <w:bCs/>
        </w:rPr>
        <w:lastRenderedPageBreak/>
        <w:t>6.2.1 Διενέργεια Ασκήσεων Πολιτικής Προστασίας σε επίπεδο Δήμων και Περιφερειών της χώρας</w:t>
      </w:r>
      <w:bookmarkEnd w:id="62"/>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 xml:space="preserve">         Ο σχεδιασμός και η διεξαγωγή ασκήσεων Πολιτικής Προστασίας για την αντιμετώπιση κινδύνων</w:t>
      </w:r>
    </w:p>
    <w:p w:rsidR="00E770AC" w:rsidRDefault="00E770AC" w:rsidP="00E770AC">
      <w:pPr>
        <w:autoSpaceDE w:val="0"/>
        <w:autoSpaceDN w:val="0"/>
        <w:adjustRightInd w:val="0"/>
        <w:rPr>
          <w:rFonts w:ascii="Calibri" w:hAnsi="Calibri" w:cs="Calibri"/>
        </w:rPr>
      </w:pPr>
      <w:r>
        <w:rPr>
          <w:rFonts w:ascii="Calibri" w:hAnsi="Calibri" w:cs="Calibri"/>
        </w:rPr>
        <w:t>από την εκδήλωση δασικών πυρκαγιών σε τακτά χρονικά διαστήματα, συνιστά την πιο ασφαλή</w:t>
      </w:r>
    </w:p>
    <w:p w:rsidR="00E770AC" w:rsidRDefault="00E770AC" w:rsidP="00E770AC">
      <w:pPr>
        <w:autoSpaceDE w:val="0"/>
        <w:autoSpaceDN w:val="0"/>
        <w:adjustRightInd w:val="0"/>
        <w:rPr>
          <w:rFonts w:ascii="Calibri" w:hAnsi="Calibri" w:cs="Calibri"/>
        </w:rPr>
      </w:pPr>
      <w:r>
        <w:rPr>
          <w:rFonts w:ascii="Calibri" w:hAnsi="Calibri" w:cs="Calibri"/>
        </w:rPr>
        <w:t>μέθοδο για την τακτική και σε βάθος δοκιμασία, εκπαίδευση και αξιολόγηση της επιχειρησιακής</w:t>
      </w:r>
    </w:p>
    <w:p w:rsidR="00E770AC" w:rsidRDefault="00E770AC" w:rsidP="00E770AC">
      <w:pPr>
        <w:autoSpaceDE w:val="0"/>
        <w:autoSpaceDN w:val="0"/>
        <w:adjustRightInd w:val="0"/>
        <w:rPr>
          <w:rFonts w:ascii="Calibri" w:hAnsi="Calibri" w:cs="Calibri"/>
        </w:rPr>
      </w:pPr>
      <w:r>
        <w:rPr>
          <w:rFonts w:ascii="Calibri" w:hAnsi="Calibri" w:cs="Calibri"/>
        </w:rPr>
        <w:t>ετοιμότητας, επάρκειας, αλλά και του επιτυχούς συντονισμού των φορέων σε δράσεις αντιμετώπισης</w:t>
      </w:r>
    </w:p>
    <w:p w:rsidR="00E770AC" w:rsidRDefault="00E770AC" w:rsidP="00E770AC">
      <w:pPr>
        <w:autoSpaceDE w:val="0"/>
        <w:autoSpaceDN w:val="0"/>
        <w:adjustRightInd w:val="0"/>
        <w:rPr>
          <w:rFonts w:ascii="Calibri" w:hAnsi="Calibri" w:cs="Calibri"/>
        </w:rPr>
      </w:pPr>
      <w:r>
        <w:rPr>
          <w:rFonts w:ascii="Calibri" w:hAnsi="Calibri" w:cs="Calibri"/>
        </w:rPr>
        <w:t>εκτάκτων αναγκών και άμεσης/βραχείας διαχείρισης των συνεπειών λόγω 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καθώς και για την υποστήριξη του έργου του Πυροσβεστικού Σώματος για τον έλεγχο και την</w:t>
      </w:r>
    </w:p>
    <w:p w:rsidR="00E770AC" w:rsidRDefault="00E770AC" w:rsidP="00E770AC">
      <w:pPr>
        <w:autoSpaceDE w:val="0"/>
        <w:autoSpaceDN w:val="0"/>
        <w:adjustRightInd w:val="0"/>
        <w:rPr>
          <w:rFonts w:ascii="Calibri" w:hAnsi="Calibri" w:cs="Calibri"/>
        </w:rPr>
      </w:pPr>
      <w:r>
        <w:rPr>
          <w:rFonts w:ascii="Calibri" w:hAnsi="Calibri" w:cs="Calibri"/>
        </w:rPr>
        <w:t>καταστολή τους.</w:t>
      </w:r>
    </w:p>
    <w:p w:rsidR="00E770AC" w:rsidRDefault="00E770AC" w:rsidP="00E770AC">
      <w:pPr>
        <w:autoSpaceDE w:val="0"/>
        <w:autoSpaceDN w:val="0"/>
        <w:adjustRightInd w:val="0"/>
        <w:rPr>
          <w:rFonts w:ascii="Calibri" w:hAnsi="Calibri" w:cs="Calibri"/>
        </w:rPr>
      </w:pPr>
      <w:r>
        <w:rPr>
          <w:rFonts w:ascii="Calibri" w:hAnsi="Calibri" w:cs="Calibri"/>
        </w:rPr>
        <w:t xml:space="preserve">       Στο πλαίσιο αυτό, μετά την ολοκλήρωση ή αναθεώρηση του Σχεδίου Αντιμετώπισης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εξαιτίας Δασικών Πυρκαγιών της Περιφέρειας, με εντολή των Περιφερειαρχών, οι Δ/νσεις</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των Περιφερειών καλούνται να προγραμματίζουν σε ετήσια βάση μια άσκηση</w:t>
      </w:r>
    </w:p>
    <w:p w:rsidR="00E770AC" w:rsidRDefault="00E770AC" w:rsidP="00E770AC">
      <w:pPr>
        <w:autoSpaceDE w:val="0"/>
        <w:autoSpaceDN w:val="0"/>
        <w:adjustRightInd w:val="0"/>
        <w:rPr>
          <w:rFonts w:ascii="Calibri" w:hAnsi="Calibri" w:cs="Calibri"/>
        </w:rPr>
      </w:pPr>
      <w:r>
        <w:rPr>
          <w:rFonts w:ascii="Calibri" w:hAnsi="Calibri" w:cs="Calibri"/>
        </w:rPr>
        <w:t>ετοιμότητας για την αντιμετώπιση εκτάκτων αναγκών και την άμεση/βραχεία διαχείριση των</w:t>
      </w:r>
    </w:p>
    <w:p w:rsidR="00E770AC" w:rsidRDefault="00E770AC" w:rsidP="00E770AC">
      <w:pPr>
        <w:autoSpaceDE w:val="0"/>
        <w:autoSpaceDN w:val="0"/>
        <w:adjustRightInd w:val="0"/>
        <w:rPr>
          <w:rFonts w:ascii="Calibri" w:hAnsi="Calibri" w:cs="Calibri"/>
        </w:rPr>
      </w:pPr>
      <w:r>
        <w:rPr>
          <w:rFonts w:ascii="Calibri" w:hAnsi="Calibri" w:cs="Calibri"/>
        </w:rPr>
        <w:t>συνεπειών από την εκδήλωση δασικών πυρκαγιών, καθώς και για την υποστήριξη του έργου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για τον έλεγχο και την καταστολή τους, βάσει του ανωτέρω σχεδίου.</w:t>
      </w:r>
    </w:p>
    <w:p w:rsidR="00E770AC" w:rsidRDefault="00E770AC" w:rsidP="00E770AC">
      <w:pPr>
        <w:autoSpaceDE w:val="0"/>
        <w:autoSpaceDN w:val="0"/>
        <w:adjustRightInd w:val="0"/>
        <w:rPr>
          <w:rFonts w:ascii="Calibri" w:hAnsi="Calibri" w:cs="Calibri"/>
        </w:rPr>
      </w:pPr>
      <w:r>
        <w:rPr>
          <w:rFonts w:ascii="Calibri" w:hAnsi="Calibri" w:cs="Calibri"/>
        </w:rPr>
        <w:t xml:space="preserve">     Ομοίως, μετά την ολοκλήρωση ή αναθεώρηση του Σχεδίου Αντιμετώπισης Εκτάκτων Αναγκών</w:t>
      </w:r>
    </w:p>
    <w:p w:rsidR="00E770AC" w:rsidRDefault="00E770AC" w:rsidP="00E770AC">
      <w:pPr>
        <w:autoSpaceDE w:val="0"/>
        <w:autoSpaceDN w:val="0"/>
        <w:adjustRightInd w:val="0"/>
        <w:rPr>
          <w:rFonts w:ascii="Calibri" w:hAnsi="Calibri" w:cs="Calibri"/>
        </w:rPr>
      </w:pPr>
      <w:r>
        <w:rPr>
          <w:rFonts w:ascii="Calibri" w:hAnsi="Calibri" w:cs="Calibri"/>
        </w:rPr>
        <w:t>εξαιτίας Δασικών Πυρκαγιών του Δήμου, με εντολή των Δημάρχων, τα γραφεία Πολιτικής Προστασίας</w:t>
      </w:r>
    </w:p>
    <w:p w:rsidR="00E770AC" w:rsidRDefault="00E770AC" w:rsidP="00E770AC">
      <w:pPr>
        <w:autoSpaceDE w:val="0"/>
        <w:autoSpaceDN w:val="0"/>
        <w:adjustRightInd w:val="0"/>
        <w:rPr>
          <w:rFonts w:ascii="Calibri" w:hAnsi="Calibri" w:cs="Calibri"/>
        </w:rPr>
      </w:pPr>
      <w:r>
        <w:rPr>
          <w:rFonts w:ascii="Calibri" w:hAnsi="Calibri" w:cs="Calibri"/>
        </w:rPr>
        <w:t>των Δήμων καλούνται να προγραμματίζουν σε ετήσια βάση μια άσκηση ετοιμότητας για την</w:t>
      </w:r>
    </w:p>
    <w:p w:rsidR="00E770AC" w:rsidRDefault="00E770AC" w:rsidP="00E770AC">
      <w:pPr>
        <w:autoSpaceDE w:val="0"/>
        <w:autoSpaceDN w:val="0"/>
        <w:adjustRightInd w:val="0"/>
        <w:rPr>
          <w:rFonts w:ascii="Calibri" w:hAnsi="Calibri" w:cs="Calibri"/>
        </w:rPr>
      </w:pPr>
      <w:r>
        <w:rPr>
          <w:rFonts w:ascii="Calibri" w:hAnsi="Calibri" w:cs="Calibri"/>
        </w:rPr>
        <w:t>αντιμετώπιση εκτάκτων αναγκών και την άμεση/βραχεία διαχείριση των συνεπειών από την</w:t>
      </w:r>
    </w:p>
    <w:p w:rsidR="00E770AC" w:rsidRDefault="00E770AC" w:rsidP="00E770AC">
      <w:pPr>
        <w:autoSpaceDE w:val="0"/>
        <w:autoSpaceDN w:val="0"/>
        <w:adjustRightInd w:val="0"/>
        <w:rPr>
          <w:rFonts w:ascii="Calibri" w:hAnsi="Calibri" w:cs="Calibri"/>
        </w:rPr>
      </w:pPr>
      <w:r>
        <w:rPr>
          <w:rFonts w:ascii="Calibri" w:hAnsi="Calibri" w:cs="Calibri"/>
        </w:rPr>
        <w:t>εκδήλωση δασικών πυρκαγιών, καθώς και για την υποστήριξη του έργου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για τον έλεγχο και την καταστολή τους, βάσει του ανωτέρω σχεδίου.</w:t>
      </w:r>
    </w:p>
    <w:p w:rsidR="00E770AC" w:rsidRDefault="00E770AC" w:rsidP="00E770AC">
      <w:pPr>
        <w:autoSpaceDE w:val="0"/>
        <w:autoSpaceDN w:val="0"/>
        <w:adjustRightInd w:val="0"/>
        <w:rPr>
          <w:rFonts w:ascii="Calibri" w:hAnsi="Calibri" w:cs="Calibri"/>
        </w:rPr>
      </w:pPr>
      <w:r>
        <w:rPr>
          <w:rFonts w:ascii="Calibri" w:hAnsi="Calibri" w:cs="Calibri"/>
        </w:rPr>
        <w:t xml:space="preserve">        Οι ασκήσεις αυτές θα πρέπει να εστιάζουν κατά κύριο λόγο σε θέματα κατανομής ρόλων και</w:t>
      </w:r>
    </w:p>
    <w:p w:rsidR="00E770AC" w:rsidRDefault="00E770AC" w:rsidP="00E770AC">
      <w:pPr>
        <w:autoSpaceDE w:val="0"/>
        <w:autoSpaceDN w:val="0"/>
        <w:adjustRightInd w:val="0"/>
        <w:rPr>
          <w:rFonts w:ascii="Calibri" w:hAnsi="Calibri" w:cs="Calibri"/>
        </w:rPr>
      </w:pPr>
      <w:r>
        <w:rPr>
          <w:rFonts w:ascii="Calibri" w:hAnsi="Calibri" w:cs="Calibri"/>
        </w:rPr>
        <w:t>αρμοδιοτήτων των υπηρεσιών της Περιφέρειας ή των Δήμων, αντίστοιχα, με στόχο την επαύξηση της</w:t>
      </w:r>
    </w:p>
    <w:p w:rsidR="00E770AC" w:rsidRDefault="00E770AC" w:rsidP="00E770AC">
      <w:pPr>
        <w:autoSpaceDE w:val="0"/>
        <w:autoSpaceDN w:val="0"/>
        <w:adjustRightInd w:val="0"/>
        <w:rPr>
          <w:rFonts w:ascii="Calibri" w:hAnsi="Calibri" w:cs="Calibri"/>
        </w:rPr>
      </w:pPr>
      <w:r>
        <w:rPr>
          <w:rFonts w:ascii="Calibri" w:hAnsi="Calibri" w:cs="Calibri"/>
        </w:rPr>
        <w:t>διαλειτουργικότητας και συνεργασίας όλων των οργανικών μονάδων των Περιφερειών ή των Δήμων,</w:t>
      </w:r>
    </w:p>
    <w:p w:rsidR="00E770AC" w:rsidRDefault="00E770AC" w:rsidP="00E770AC">
      <w:pPr>
        <w:autoSpaceDE w:val="0"/>
        <w:autoSpaceDN w:val="0"/>
        <w:adjustRightInd w:val="0"/>
        <w:rPr>
          <w:rFonts w:ascii="Calibri" w:hAnsi="Calibri" w:cs="Calibri"/>
        </w:rPr>
      </w:pPr>
      <w:r>
        <w:rPr>
          <w:rFonts w:ascii="Calibri" w:hAnsi="Calibri" w:cs="Calibri"/>
        </w:rPr>
        <w:t>αντίστοιχα, στο πλαίσιο του θεσμικού τους ρόλου στην αντιμετώπιση κινδύνων από την εκδήλωση</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w:t>
      </w:r>
    </w:p>
    <w:p w:rsidR="00E770AC" w:rsidRDefault="00E770AC" w:rsidP="00E770AC">
      <w:pPr>
        <w:autoSpaceDE w:val="0"/>
        <w:autoSpaceDN w:val="0"/>
        <w:adjustRightInd w:val="0"/>
        <w:rPr>
          <w:rFonts w:ascii="Calibri" w:hAnsi="Calibri" w:cs="Calibri"/>
        </w:rPr>
      </w:pPr>
      <w:r>
        <w:rPr>
          <w:rFonts w:ascii="Calibri" w:hAnsi="Calibri" w:cs="Calibri"/>
        </w:rPr>
        <w:t xml:space="preserve">      Τονίζεται ότι σε αρχικό στάδιο οι ασκήσεις αυτές θα πρέπει να επικεντρώνονται μόνο στην άσκηση</w:t>
      </w:r>
    </w:p>
    <w:p w:rsidR="00E770AC" w:rsidRDefault="00E770AC" w:rsidP="00E770AC">
      <w:pPr>
        <w:autoSpaceDE w:val="0"/>
        <w:autoSpaceDN w:val="0"/>
        <w:adjustRightInd w:val="0"/>
        <w:rPr>
          <w:rFonts w:ascii="Calibri" w:hAnsi="Calibri" w:cs="Calibri"/>
        </w:rPr>
      </w:pPr>
      <w:r>
        <w:rPr>
          <w:rFonts w:ascii="Calibri" w:hAnsi="Calibri" w:cs="Calibri"/>
        </w:rPr>
        <w:t>των οργανικών μονάδων και υπηρεσιών των Περιφερειών ή των Δήμων, για τη βελτίωση του</w:t>
      </w:r>
    </w:p>
    <w:p w:rsidR="00E770AC" w:rsidRDefault="00E770AC" w:rsidP="00E770AC">
      <w:pPr>
        <w:autoSpaceDE w:val="0"/>
        <w:autoSpaceDN w:val="0"/>
        <w:adjustRightInd w:val="0"/>
        <w:rPr>
          <w:rFonts w:ascii="Calibri" w:hAnsi="Calibri" w:cs="Calibri"/>
        </w:rPr>
      </w:pPr>
      <w:r>
        <w:rPr>
          <w:rFonts w:ascii="Calibri" w:hAnsi="Calibri" w:cs="Calibri"/>
        </w:rPr>
        <w:t>σχεδιασμού τους στην αντιμετώπιση εκτάκτων αναγκών και την άμεση/βραχεία διαχείριση των</w:t>
      </w:r>
    </w:p>
    <w:p w:rsidR="00E770AC" w:rsidRDefault="00E770AC" w:rsidP="00E770AC">
      <w:pPr>
        <w:autoSpaceDE w:val="0"/>
        <w:autoSpaceDN w:val="0"/>
        <w:adjustRightInd w:val="0"/>
        <w:rPr>
          <w:rFonts w:ascii="Calibri" w:hAnsi="Calibri" w:cs="Calibri"/>
        </w:rPr>
      </w:pPr>
      <w:r>
        <w:rPr>
          <w:rFonts w:ascii="Calibri" w:hAnsi="Calibri" w:cs="Calibri"/>
        </w:rPr>
        <w:t>συνεπειών από την εκδήλωση δασικών πυρκαγιών, καθώς και για την υποστήριξη του έργου του</w:t>
      </w:r>
    </w:p>
    <w:p w:rsidR="00E770AC" w:rsidRDefault="00E770AC" w:rsidP="00E770AC">
      <w:pPr>
        <w:autoSpaceDE w:val="0"/>
        <w:autoSpaceDN w:val="0"/>
        <w:adjustRightInd w:val="0"/>
        <w:rPr>
          <w:rFonts w:ascii="Calibri" w:hAnsi="Calibri" w:cs="Calibri"/>
        </w:rPr>
      </w:pPr>
      <w:r>
        <w:rPr>
          <w:rFonts w:ascii="Calibri" w:hAnsi="Calibri" w:cs="Calibri"/>
        </w:rPr>
        <w:t>Πυροσβεστικού Σώματος για τον έλεγχο και την καταστολή τους, χωρίς την εμπλοκή άλλων φορέων</w:t>
      </w:r>
    </w:p>
    <w:p w:rsidR="00E770AC" w:rsidRDefault="00E770AC" w:rsidP="00E770AC">
      <w:pPr>
        <w:autoSpaceDE w:val="0"/>
        <w:autoSpaceDN w:val="0"/>
        <w:adjustRightInd w:val="0"/>
        <w:rPr>
          <w:rFonts w:ascii="Calibri" w:hAnsi="Calibri" w:cs="Calibri"/>
        </w:rPr>
      </w:pPr>
      <w:r>
        <w:rPr>
          <w:rFonts w:ascii="Calibri" w:hAnsi="Calibri" w:cs="Calibri"/>
        </w:rPr>
        <w:lastRenderedPageBreak/>
        <w:t>και υπηρεσιών (ΕΛ.ΑΣ., Π.Σ., ΕΚΑΒ, κλπ).</w:t>
      </w:r>
    </w:p>
    <w:p w:rsidR="00E770AC" w:rsidRDefault="00E770AC" w:rsidP="00E770AC">
      <w:pPr>
        <w:autoSpaceDE w:val="0"/>
        <w:autoSpaceDN w:val="0"/>
        <w:adjustRightInd w:val="0"/>
        <w:rPr>
          <w:rFonts w:ascii="Calibri" w:hAnsi="Calibri" w:cs="Calibri"/>
        </w:rPr>
      </w:pPr>
      <w:r>
        <w:rPr>
          <w:rFonts w:ascii="Calibri" w:hAnsi="Calibri" w:cs="Calibri"/>
        </w:rPr>
        <w:t xml:space="preserve">      Σε δεύτερο στάδιο θα κληθούν να συμμετέχουν στις ανωτέρω ασκήσεις και οι λοιποί</w:t>
      </w:r>
    </w:p>
    <w:p w:rsidR="00E770AC" w:rsidRDefault="00E770AC" w:rsidP="00E770AC">
      <w:pPr>
        <w:autoSpaceDE w:val="0"/>
        <w:autoSpaceDN w:val="0"/>
        <w:adjustRightInd w:val="0"/>
        <w:rPr>
          <w:rFonts w:ascii="Calibri" w:hAnsi="Calibri" w:cs="Calibri"/>
        </w:rPr>
      </w:pPr>
      <w:r>
        <w:rPr>
          <w:rFonts w:ascii="Calibri" w:hAnsi="Calibri" w:cs="Calibri"/>
        </w:rPr>
        <w:t>εμπλεκόμενοι φορείς σε επίπεδο Περιφέρειας ή Δήμου αντίστοιχα (διυπηρεσιακή άσκηση), στο</w:t>
      </w:r>
    </w:p>
    <w:p w:rsidR="00E770AC" w:rsidRDefault="00E770AC" w:rsidP="00E770AC">
      <w:pPr>
        <w:autoSpaceDE w:val="0"/>
        <w:autoSpaceDN w:val="0"/>
        <w:adjustRightInd w:val="0"/>
        <w:rPr>
          <w:rFonts w:ascii="Calibri" w:hAnsi="Calibri" w:cs="Calibri"/>
        </w:rPr>
      </w:pPr>
      <w:r>
        <w:rPr>
          <w:rFonts w:ascii="Calibri" w:hAnsi="Calibri" w:cs="Calibri"/>
        </w:rPr>
        <w:t>πλαίσιο συντονισμού και διαλειτουργικότητας μεταξύ τους, για υλοποίηση δράσεων που συνδέονται</w:t>
      </w:r>
    </w:p>
    <w:p w:rsidR="00E770AC" w:rsidRDefault="00E770AC" w:rsidP="00E770AC">
      <w:pPr>
        <w:autoSpaceDE w:val="0"/>
        <w:autoSpaceDN w:val="0"/>
        <w:adjustRightInd w:val="0"/>
        <w:rPr>
          <w:rFonts w:ascii="Calibri" w:hAnsi="Calibri" w:cs="Calibri"/>
        </w:rPr>
      </w:pPr>
      <w:r>
        <w:rPr>
          <w:rFonts w:ascii="Calibri" w:hAnsi="Calibri" w:cs="Calibri"/>
        </w:rPr>
        <w:t>με την αντιμετώπιση εκτάκτων αναγκών και την άμεση/βραχεία διαχείριση των συνεπειών από την</w:t>
      </w:r>
    </w:p>
    <w:p w:rsidR="00E770AC" w:rsidRDefault="00E770AC" w:rsidP="00E770AC">
      <w:pPr>
        <w:autoSpaceDE w:val="0"/>
        <w:autoSpaceDN w:val="0"/>
        <w:adjustRightInd w:val="0"/>
        <w:rPr>
          <w:rFonts w:ascii="Calibri" w:hAnsi="Calibri" w:cs="Calibri"/>
        </w:rPr>
      </w:pPr>
      <w:r>
        <w:rPr>
          <w:rFonts w:ascii="Calibri" w:hAnsi="Calibri" w:cs="Calibri"/>
        </w:rPr>
        <w:t>εκδήλωση δασικών πυρκαγιών, καθώς και για την υποστήριξη του έργου του Πυροσβεστικού</w:t>
      </w:r>
    </w:p>
    <w:p w:rsidR="00E770AC" w:rsidRDefault="00E770AC" w:rsidP="00E770AC">
      <w:pPr>
        <w:autoSpaceDE w:val="0"/>
        <w:autoSpaceDN w:val="0"/>
        <w:adjustRightInd w:val="0"/>
        <w:rPr>
          <w:rFonts w:ascii="Calibri" w:hAnsi="Calibri" w:cs="Calibri"/>
        </w:rPr>
      </w:pPr>
      <w:r>
        <w:rPr>
          <w:rFonts w:ascii="Calibri" w:hAnsi="Calibri" w:cs="Calibri"/>
        </w:rPr>
        <w:t>Σώματος για τον έλεγχο και την καταστολή τους</w:t>
      </w:r>
    </w:p>
    <w:p w:rsidR="00E770AC" w:rsidRDefault="00E770AC" w:rsidP="00E770AC">
      <w:pPr>
        <w:autoSpaceDE w:val="0"/>
        <w:autoSpaceDN w:val="0"/>
        <w:adjustRightInd w:val="0"/>
        <w:rPr>
          <w:rFonts w:ascii="Calibri" w:hAnsi="Calibri" w:cs="Calibri"/>
        </w:rPr>
      </w:pPr>
      <w:r>
        <w:rPr>
          <w:rFonts w:ascii="Calibri" w:hAnsi="Calibri" w:cs="Calibri"/>
        </w:rPr>
        <w:t xml:space="preserve">     Η Δ/νση Σχεδιασμού &amp; Αντιμετώπισης Εκτάκτων Αναγκών της ΓΓΠΠ δύναται να συνδράμει στον</w:t>
      </w:r>
    </w:p>
    <w:p w:rsidR="00E770AC" w:rsidRDefault="00E770AC" w:rsidP="00E770AC">
      <w:pPr>
        <w:autoSpaceDE w:val="0"/>
        <w:autoSpaceDN w:val="0"/>
        <w:adjustRightInd w:val="0"/>
        <w:rPr>
          <w:rFonts w:ascii="Calibri" w:hAnsi="Calibri" w:cs="Calibri"/>
        </w:rPr>
      </w:pPr>
      <w:r>
        <w:rPr>
          <w:rFonts w:ascii="Calibri" w:hAnsi="Calibri" w:cs="Calibri"/>
        </w:rPr>
        <w:t>σχεδιασμό, διεξαγωγή και αποτίμηση των ανωτέρω ασκήσεων Πολιτικής Προστασίας σε επίπεδο</w:t>
      </w:r>
    </w:p>
    <w:p w:rsidR="00E770AC" w:rsidRDefault="00E770AC" w:rsidP="00E770AC">
      <w:pPr>
        <w:autoSpaceDE w:val="0"/>
        <w:autoSpaceDN w:val="0"/>
        <w:adjustRightInd w:val="0"/>
        <w:rPr>
          <w:rFonts w:ascii="Calibri" w:hAnsi="Calibri" w:cs="Calibri"/>
        </w:rPr>
      </w:pPr>
      <w:r>
        <w:rPr>
          <w:rFonts w:ascii="Calibri" w:hAnsi="Calibri" w:cs="Calibri"/>
        </w:rPr>
        <w:t>Περιφέρειας και Δήμου, κατόπιν σχετικού αιτήματος.</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63" w:name="_Toc34652952"/>
      <w:r>
        <w:rPr>
          <w:rFonts w:ascii="Calibri,Bold" w:hAnsi="Calibri,Bold" w:cs="Calibri,Bold"/>
          <w:b w:val="0"/>
          <w:bCs/>
        </w:rPr>
        <w:t>6.3 Αναθεώρηση &amp; Επικαιροποίηση Σχεδίου</w:t>
      </w:r>
      <w:bookmarkEnd w:id="63"/>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διαδικασία της αναθεώρησης &amp; επικαιροποίησης του Γενικού Σχεδίου Αντιμετώπισης Εκτάκτων</w:t>
      </w:r>
    </w:p>
    <w:p w:rsidR="00E770AC" w:rsidRDefault="00E770AC" w:rsidP="00E770AC">
      <w:pPr>
        <w:autoSpaceDE w:val="0"/>
        <w:autoSpaceDN w:val="0"/>
        <w:adjustRightInd w:val="0"/>
        <w:rPr>
          <w:rFonts w:ascii="Calibri" w:hAnsi="Calibri" w:cs="Calibri"/>
        </w:rPr>
      </w:pPr>
      <w:r>
        <w:rPr>
          <w:rFonts w:ascii="Calibri" w:hAnsi="Calibri" w:cs="Calibri"/>
        </w:rPr>
        <w:t>Αναγκών εξαιτίας Δασικών Πυρκαγιών αναφέρεται σε ουσιαστικές αλλαγές στο Σχέδιο και γίνεται</w:t>
      </w:r>
    </w:p>
    <w:p w:rsidR="00E770AC" w:rsidRDefault="00E770AC" w:rsidP="00E770AC">
      <w:pPr>
        <w:autoSpaceDE w:val="0"/>
        <w:autoSpaceDN w:val="0"/>
        <w:adjustRightInd w:val="0"/>
        <w:rPr>
          <w:rFonts w:ascii="Calibri" w:hAnsi="Calibri" w:cs="Calibri"/>
        </w:rPr>
      </w:pPr>
      <w:r>
        <w:rPr>
          <w:rFonts w:ascii="Calibri" w:hAnsi="Calibri" w:cs="Calibri"/>
        </w:rPr>
        <w:t>εφόσον συντρέχει τουλάχιστον ένας από τους παρακάτω λόγους:</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νέες νομοθετικές ρυθμίσεις που επηρεάζουν τις αρμοδιότητες των εμπλεκομένων στο Σχέδιο</w:t>
      </w:r>
    </w:p>
    <w:p w:rsidR="00E770AC" w:rsidRDefault="00E770AC" w:rsidP="00E770AC">
      <w:pPr>
        <w:autoSpaceDE w:val="0"/>
        <w:autoSpaceDN w:val="0"/>
        <w:adjustRightInd w:val="0"/>
        <w:rPr>
          <w:rFonts w:ascii="Calibri" w:hAnsi="Calibri" w:cs="Calibri"/>
        </w:rPr>
      </w:pPr>
      <w:r>
        <w:rPr>
          <w:rFonts w:ascii="Calibri" w:hAnsi="Calibri" w:cs="Calibri"/>
        </w:rPr>
        <w:t>Δ/νσεων του Φορέα Σχεδίασης ή άλλων Φορέων με τους οποίους αυτός συνεργάζεται</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ίδρυση Φορέων που εμπλέκονται στην διαχείριση της έκτακτης ανάγκης,</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νέες θεσμικές εθνικές, κοινοτικές ή διεθνείς υποχρεώσεις,</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νέα ανάλυση κινδύνου,</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αποτιμήσεις ασκήσεων στις οποίες συνιστώνται αλλαγές στο Σχέδιο.</w:t>
      </w:r>
    </w:p>
    <w:p w:rsidR="00E770AC" w:rsidRDefault="00E770AC" w:rsidP="00E770AC">
      <w:pPr>
        <w:autoSpaceDE w:val="0"/>
        <w:autoSpaceDN w:val="0"/>
        <w:adjustRightInd w:val="0"/>
        <w:rPr>
          <w:rFonts w:ascii="Calibri" w:hAnsi="Calibri" w:cs="Calibri"/>
        </w:rPr>
      </w:pPr>
      <w:r>
        <w:rPr>
          <w:rFonts w:ascii="Calibri" w:hAnsi="Calibri" w:cs="Calibri"/>
        </w:rPr>
        <w:t>Η διαδικασία της επικαιροποίησης αναφέρεται στον έλεγχο και ενδεχόμενη αλλαγή</w:t>
      </w:r>
    </w:p>
    <w:p w:rsidR="00E770AC" w:rsidRDefault="00E770AC" w:rsidP="00E770AC">
      <w:pPr>
        <w:autoSpaceDE w:val="0"/>
        <w:autoSpaceDN w:val="0"/>
        <w:adjustRightInd w:val="0"/>
        <w:rPr>
          <w:rFonts w:ascii="Calibri" w:hAnsi="Calibri" w:cs="Calibri"/>
        </w:rPr>
      </w:pPr>
      <w:r>
        <w:rPr>
          <w:rFonts w:ascii="Calibri" w:hAnsi="Calibri" w:cs="Calibri"/>
        </w:rPr>
        <w:t>συγκεκριμένων στοιχείων του Σχεδίου που δεν επηρεάζουν το σκοπό, τους στόχους του Σχεδίου ή την</w:t>
      </w:r>
    </w:p>
    <w:p w:rsidR="00E770AC" w:rsidRDefault="00E770AC" w:rsidP="00E770AC">
      <w:pPr>
        <w:autoSpaceDE w:val="0"/>
        <w:autoSpaceDN w:val="0"/>
        <w:adjustRightInd w:val="0"/>
        <w:rPr>
          <w:rFonts w:ascii="Calibri" w:hAnsi="Calibri" w:cs="Calibri"/>
        </w:rPr>
      </w:pPr>
      <w:r>
        <w:rPr>
          <w:rFonts w:ascii="Calibri" w:hAnsi="Calibri" w:cs="Calibri"/>
        </w:rPr>
        <w:t>ιδέα επιχειρήσεων. Ενδεικτικός κατάλογος των στοιχείων που πρέπει να επικαιροποιούνται είναι:</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Στοιχεία επικοινωνίας επιχειρησιακά εμπλεκόμενων υπηρεσιών του Φορέα Σχεδίασης</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Μνημόνια ενεργειών που προβλέπονται στο Σχέδιο</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Διαδικασίες και υποδείγματα εντύπων</w:t>
      </w:r>
    </w:p>
    <w:p w:rsidR="00E770AC" w:rsidRDefault="00E770AC" w:rsidP="00E770AC">
      <w:pPr>
        <w:autoSpaceDE w:val="0"/>
        <w:autoSpaceDN w:val="0"/>
        <w:adjustRightInd w:val="0"/>
        <w:rPr>
          <w:rFonts w:ascii="Calibri" w:hAnsi="Calibri" w:cs="Calibri"/>
        </w:rPr>
      </w:pPr>
      <w:r>
        <w:rPr>
          <w:rFonts w:ascii="Tahoma" w:hAnsi="Tahoma" w:cs="Tahoma"/>
        </w:rPr>
        <w:t xml:space="preserve">• </w:t>
      </w:r>
      <w:r>
        <w:rPr>
          <w:rFonts w:ascii="Calibri" w:hAnsi="Calibri" w:cs="Calibri"/>
        </w:rPr>
        <w:t>Στοιχεία δημιουργηθέντων νέων υποδομών (κυκλοφοριακών και άλλων)</w:t>
      </w: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64" w:name="_Toc34652953"/>
      <w:r>
        <w:rPr>
          <w:rFonts w:ascii="Calibri,Bold" w:hAnsi="Calibri,Bold" w:cs="Calibri,Bold"/>
          <w:b w:val="0"/>
          <w:bCs/>
        </w:rPr>
        <w:t>6.4 Τήρηση στοιχείων ειδικού φακέλου καταστροφής</w:t>
      </w:r>
      <w:bookmarkEnd w:id="64"/>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lastRenderedPageBreak/>
        <w:t xml:space="preserve">      Η Γενική Γραμματεία Πολιτικής Προστασίας, σύμφωνα με το άρθ. 6, παρ. 3 στ΄ του Ν. 3013/2002</w:t>
      </w:r>
    </w:p>
    <w:p w:rsidR="00E770AC" w:rsidRDefault="00E770AC" w:rsidP="00E770AC">
      <w:pPr>
        <w:autoSpaceDE w:val="0"/>
        <w:autoSpaceDN w:val="0"/>
        <w:adjustRightInd w:val="0"/>
        <w:rPr>
          <w:rFonts w:ascii="Calibri" w:hAnsi="Calibri" w:cs="Calibri"/>
        </w:rPr>
      </w:pPr>
      <w:r>
        <w:rPr>
          <w:rFonts w:ascii="Calibri" w:hAnsi="Calibri" w:cs="Calibri"/>
        </w:rPr>
        <w:t>(ΦΕΚ 102/Α΄/2002) όπως ισχύει, έχει την ευθύνη της τήρησης ειδικού φακέλου για τις γενικές,</w:t>
      </w:r>
    </w:p>
    <w:p w:rsidR="00E770AC" w:rsidRDefault="00E770AC" w:rsidP="00E770AC">
      <w:pPr>
        <w:autoSpaceDE w:val="0"/>
        <w:autoSpaceDN w:val="0"/>
        <w:adjustRightInd w:val="0"/>
        <w:rPr>
          <w:rFonts w:ascii="Calibri" w:hAnsi="Calibri" w:cs="Calibri"/>
        </w:rPr>
      </w:pPr>
      <w:r>
        <w:rPr>
          <w:rFonts w:ascii="Calibri" w:hAnsi="Calibri" w:cs="Calibri"/>
        </w:rPr>
        <w:t>περιφερειακές ή τοπικές μεγάλης έντασης καταστροφές, όπως αυτές περιγράφονται στο Παράρτημα</w:t>
      </w:r>
    </w:p>
    <w:p w:rsidR="00E770AC" w:rsidRDefault="00E770AC" w:rsidP="00E770AC">
      <w:pPr>
        <w:autoSpaceDE w:val="0"/>
        <w:autoSpaceDN w:val="0"/>
        <w:adjustRightInd w:val="0"/>
        <w:rPr>
          <w:rFonts w:ascii="Calibri" w:hAnsi="Calibri" w:cs="Calibri"/>
        </w:rPr>
      </w:pPr>
      <w:r>
        <w:rPr>
          <w:rFonts w:ascii="Calibri" w:hAnsi="Calibri" w:cs="Calibri"/>
        </w:rPr>
        <w:t>Α΄ του Γενικού Σχεδίου Πολιτικής Προστασίας «ΞΕΝΟΚΡΑΤΗΣ».</w:t>
      </w:r>
    </w:p>
    <w:p w:rsidR="00E770AC" w:rsidRDefault="00E770AC" w:rsidP="00E770AC">
      <w:pPr>
        <w:autoSpaceDE w:val="0"/>
        <w:autoSpaceDN w:val="0"/>
        <w:adjustRightInd w:val="0"/>
        <w:rPr>
          <w:rFonts w:ascii="Calibri" w:hAnsi="Calibri" w:cs="Calibri"/>
        </w:rPr>
      </w:pPr>
      <w:r>
        <w:rPr>
          <w:rFonts w:ascii="Calibri" w:hAnsi="Calibri" w:cs="Calibri"/>
        </w:rPr>
        <w:t xml:space="preserve">    Στον ανωτέρω ειδικό φάκελο περιέχονται τα στοιχεία του συνόλου των ενεργειών, στο πλαίσιο και</w:t>
      </w:r>
    </w:p>
    <w:p w:rsidR="00E770AC" w:rsidRDefault="00E770AC" w:rsidP="00E770AC">
      <w:pPr>
        <w:autoSpaceDE w:val="0"/>
        <w:autoSpaceDN w:val="0"/>
        <w:adjustRightInd w:val="0"/>
        <w:rPr>
          <w:rFonts w:ascii="Calibri" w:hAnsi="Calibri" w:cs="Calibri"/>
        </w:rPr>
      </w:pPr>
      <w:r>
        <w:rPr>
          <w:rFonts w:ascii="Calibri" w:hAnsi="Calibri" w:cs="Calibri"/>
        </w:rPr>
        <w:t>του αντίστοιχου σχεδιασμού, για την αντιμετώπιση των καταστροφών κατά την εκδήλωση των</w:t>
      </w:r>
    </w:p>
    <w:p w:rsidR="00E770AC" w:rsidRDefault="00E770AC" w:rsidP="00E770AC">
      <w:pPr>
        <w:autoSpaceDE w:val="0"/>
        <w:autoSpaceDN w:val="0"/>
        <w:adjustRightInd w:val="0"/>
        <w:rPr>
          <w:rFonts w:ascii="Calibri" w:hAnsi="Calibri" w:cs="Calibri"/>
        </w:rPr>
      </w:pPr>
      <w:r>
        <w:rPr>
          <w:rFonts w:ascii="Calibri" w:hAnsi="Calibri" w:cs="Calibri"/>
        </w:rPr>
        <w:t>φαινομένων, καθώς και για την αποκατάσταση των ζημιών. Επίσης, εμπεριέχονται εκθέσεις</w:t>
      </w:r>
    </w:p>
    <w:p w:rsidR="00E770AC" w:rsidRDefault="00E770AC" w:rsidP="00E770AC">
      <w:pPr>
        <w:autoSpaceDE w:val="0"/>
        <w:autoSpaceDN w:val="0"/>
        <w:adjustRightInd w:val="0"/>
        <w:rPr>
          <w:rFonts w:ascii="Calibri" w:hAnsi="Calibri" w:cs="Calibri"/>
        </w:rPr>
      </w:pPr>
      <w:r>
        <w:rPr>
          <w:rFonts w:ascii="Calibri" w:hAnsi="Calibri" w:cs="Calibri"/>
        </w:rPr>
        <w:t>απολογισμού δράσης των επί μέρους αρμόδιων φορέων και προτάσεις για βελτίωση των δράσεων σε</w:t>
      </w:r>
    </w:p>
    <w:p w:rsidR="00E770AC" w:rsidRDefault="00E770AC" w:rsidP="00E770AC">
      <w:pPr>
        <w:autoSpaceDE w:val="0"/>
        <w:autoSpaceDN w:val="0"/>
        <w:adjustRightInd w:val="0"/>
        <w:rPr>
          <w:rFonts w:ascii="Calibri" w:hAnsi="Calibri" w:cs="Calibri"/>
        </w:rPr>
      </w:pPr>
      <w:r>
        <w:rPr>
          <w:rFonts w:ascii="Calibri" w:hAnsi="Calibri" w:cs="Calibri"/>
        </w:rPr>
        <w:t>περίπτωση αντιμετώπισης παρόμοιων φαινομένων.</w:t>
      </w:r>
    </w:p>
    <w:p w:rsidR="00E770AC" w:rsidRDefault="00E770AC" w:rsidP="00E770AC">
      <w:pPr>
        <w:autoSpaceDE w:val="0"/>
        <w:autoSpaceDN w:val="0"/>
        <w:adjustRightInd w:val="0"/>
        <w:rPr>
          <w:rFonts w:ascii="Calibri" w:hAnsi="Calibri" w:cs="Calibri"/>
        </w:rPr>
      </w:pPr>
      <w:r>
        <w:rPr>
          <w:rFonts w:ascii="Calibri" w:hAnsi="Calibri" w:cs="Calibri"/>
        </w:rPr>
        <w:t xml:space="preserve">      Στο ανωτέρω πλαίσιο, όλοι οι εμπλεκόμενοι φορείς στην αντιμετώπιση εκτάκτων αναγκών λόγω</w:t>
      </w:r>
    </w:p>
    <w:p w:rsidR="00E770AC" w:rsidRDefault="00E770AC" w:rsidP="00E770AC">
      <w:pPr>
        <w:autoSpaceDE w:val="0"/>
        <w:autoSpaceDN w:val="0"/>
        <w:adjustRightInd w:val="0"/>
        <w:rPr>
          <w:rFonts w:ascii="Calibri" w:hAnsi="Calibri" w:cs="Calibri"/>
        </w:rPr>
      </w:pPr>
      <w:r>
        <w:rPr>
          <w:rFonts w:ascii="Calibri" w:hAnsi="Calibri" w:cs="Calibri"/>
        </w:rPr>
        <w:t>δασικών πυρκαγιών και την αποκατάσταση των ζημιών οφείλουν να καταγράφουν τα ανωτέρω</w:t>
      </w:r>
    </w:p>
    <w:p w:rsidR="00E770AC" w:rsidRDefault="00E770AC" w:rsidP="00E770AC">
      <w:pPr>
        <w:autoSpaceDE w:val="0"/>
        <w:autoSpaceDN w:val="0"/>
        <w:adjustRightInd w:val="0"/>
        <w:rPr>
          <w:rFonts w:ascii="Calibri" w:hAnsi="Calibri" w:cs="Calibri"/>
        </w:rPr>
      </w:pPr>
      <w:r>
        <w:rPr>
          <w:rFonts w:ascii="Calibri" w:hAnsi="Calibri" w:cs="Calibri"/>
        </w:rPr>
        <w:t>στοιχεία με χρονολογική σειρά, έτσι ώστε να είναι δυνατή η κατά περίπτωση ανάλυση του</w:t>
      </w:r>
    </w:p>
    <w:p w:rsidR="00E770AC" w:rsidRDefault="00E770AC" w:rsidP="00E770AC">
      <w:pPr>
        <w:autoSpaceDE w:val="0"/>
        <w:autoSpaceDN w:val="0"/>
        <w:adjustRightInd w:val="0"/>
        <w:rPr>
          <w:rFonts w:ascii="Calibri" w:hAnsi="Calibri" w:cs="Calibri"/>
        </w:rPr>
      </w:pPr>
      <w:r>
        <w:rPr>
          <w:rFonts w:ascii="Calibri" w:hAnsi="Calibri" w:cs="Calibri"/>
        </w:rPr>
        <w:t>συστήματος κινητοποίησης πολιτικής προστασίας, με στόχο την βελτίωση του σχεδιασμού για την</w:t>
      </w:r>
    </w:p>
    <w:p w:rsidR="00E770AC" w:rsidRDefault="00E770AC" w:rsidP="00E770AC">
      <w:pPr>
        <w:autoSpaceDE w:val="0"/>
        <w:autoSpaceDN w:val="0"/>
        <w:adjustRightInd w:val="0"/>
        <w:rPr>
          <w:rFonts w:ascii="Calibri" w:hAnsi="Calibri" w:cs="Calibri"/>
        </w:rPr>
      </w:pPr>
      <w:r>
        <w:rPr>
          <w:rFonts w:ascii="Calibri" w:hAnsi="Calibri" w:cs="Calibri"/>
        </w:rPr>
        <w:t>αποτελεσματικότερη αντιμετώπιση των καταστροφικών φαινομένων και τον μετριασμό των</w:t>
      </w:r>
    </w:p>
    <w:p w:rsidR="00E770AC" w:rsidRDefault="00E770AC" w:rsidP="00E770AC">
      <w:pPr>
        <w:autoSpaceDE w:val="0"/>
        <w:autoSpaceDN w:val="0"/>
        <w:adjustRightInd w:val="0"/>
        <w:rPr>
          <w:rFonts w:ascii="Calibri" w:hAnsi="Calibri" w:cs="Calibri"/>
        </w:rPr>
      </w:pPr>
      <w:r>
        <w:rPr>
          <w:rFonts w:ascii="Calibri" w:hAnsi="Calibri" w:cs="Calibri"/>
        </w:rPr>
        <w:t>επιπτώσεων στους πολίτες και στο ανθρωπογενές και φυσικό περιβάλλον.</w:t>
      </w:r>
    </w:p>
    <w:p w:rsidR="00E770AC" w:rsidRDefault="00E770AC" w:rsidP="00E770AC">
      <w:pPr>
        <w:autoSpaceDE w:val="0"/>
        <w:autoSpaceDN w:val="0"/>
        <w:adjustRightInd w:val="0"/>
        <w:rPr>
          <w:rFonts w:ascii="Calibri" w:hAnsi="Calibri" w:cs="Calibri"/>
        </w:rPr>
      </w:pPr>
      <w:r>
        <w:rPr>
          <w:rFonts w:ascii="Calibri" w:hAnsi="Calibri" w:cs="Calibri"/>
        </w:rPr>
        <w:t xml:space="preserve">     Με βάσει τα ανωτέρω καλούνται οι Δ/νσεις Πολιτικής Προστασίας των Αποκεντρωμένων</w:t>
      </w:r>
    </w:p>
    <w:p w:rsidR="00E770AC" w:rsidRDefault="00E770AC" w:rsidP="00E770AC">
      <w:pPr>
        <w:autoSpaceDE w:val="0"/>
        <w:autoSpaceDN w:val="0"/>
        <w:adjustRightInd w:val="0"/>
        <w:rPr>
          <w:rFonts w:ascii="Calibri" w:hAnsi="Calibri" w:cs="Calibri"/>
        </w:rPr>
      </w:pPr>
      <w:r>
        <w:rPr>
          <w:rFonts w:ascii="Calibri" w:hAnsi="Calibri" w:cs="Calibri"/>
        </w:rPr>
        <w:t>Διοικήσεων-Περιφερειών να συγκεντρώνουν όλα τα απαραίτητα στοιχεία που συνδέονται με τον</w:t>
      </w:r>
    </w:p>
    <w:p w:rsidR="00E770AC" w:rsidRDefault="00E770AC" w:rsidP="00E770AC">
      <w:pPr>
        <w:autoSpaceDE w:val="0"/>
        <w:autoSpaceDN w:val="0"/>
        <w:adjustRightInd w:val="0"/>
        <w:rPr>
          <w:rFonts w:ascii="Calibri" w:hAnsi="Calibri" w:cs="Calibri"/>
        </w:rPr>
      </w:pPr>
      <w:r>
        <w:rPr>
          <w:rFonts w:ascii="Calibri" w:hAnsi="Calibri" w:cs="Calibri"/>
        </w:rPr>
        <w:t>φάκελο καταστροφής στις περιπτώσεις περιφερειακών καταστροφών ή τοπικών καταστροφών</w:t>
      </w:r>
    </w:p>
    <w:p w:rsidR="00E770AC" w:rsidRDefault="00E770AC" w:rsidP="00E770AC">
      <w:pPr>
        <w:autoSpaceDE w:val="0"/>
        <w:autoSpaceDN w:val="0"/>
        <w:adjustRightInd w:val="0"/>
        <w:rPr>
          <w:rFonts w:ascii="Calibri" w:hAnsi="Calibri" w:cs="Calibri"/>
        </w:rPr>
      </w:pPr>
      <w:r>
        <w:rPr>
          <w:rFonts w:ascii="Calibri" w:hAnsi="Calibri" w:cs="Calibri"/>
        </w:rPr>
        <w:t>μεγάλης έντασης εξ αιτίας δασικών πυρκαγιών και να τα υποβάλλουν στη Γενική Γραμματεία</w:t>
      </w:r>
    </w:p>
    <w:p w:rsidR="00E770AC" w:rsidRDefault="00E770AC" w:rsidP="00E770AC">
      <w:pPr>
        <w:autoSpaceDE w:val="0"/>
        <w:autoSpaceDN w:val="0"/>
        <w:adjustRightInd w:val="0"/>
        <w:rPr>
          <w:rFonts w:ascii="Calibri" w:hAnsi="Calibri" w:cs="Calibri"/>
        </w:rPr>
      </w:pPr>
      <w:r>
        <w:rPr>
          <w:rFonts w:ascii="Calibri" w:hAnsi="Calibri" w:cs="Calibri"/>
        </w:rPr>
        <w:t>Πολιτικής Προστασίας το ταχύτερο δυνατό. Στις περιπτώσεις γενικών καταστροφών η συλλογή όλων</w:t>
      </w:r>
    </w:p>
    <w:p w:rsidR="00E770AC" w:rsidRDefault="00E770AC" w:rsidP="00E770AC">
      <w:pPr>
        <w:autoSpaceDE w:val="0"/>
        <w:autoSpaceDN w:val="0"/>
        <w:adjustRightInd w:val="0"/>
        <w:rPr>
          <w:rFonts w:ascii="Calibri" w:hAnsi="Calibri" w:cs="Calibri"/>
        </w:rPr>
      </w:pPr>
      <w:r>
        <w:rPr>
          <w:rFonts w:ascii="Calibri" w:hAnsi="Calibri" w:cs="Calibri"/>
        </w:rPr>
        <w:t>των απαραίτητων στοιχείων που συνδέονται με τον φάκελο καταστροφής θα γίνεται με σχετικό</w:t>
      </w:r>
    </w:p>
    <w:p w:rsidR="00E770AC" w:rsidRDefault="00E770AC" w:rsidP="00E770AC">
      <w:pPr>
        <w:autoSpaceDE w:val="0"/>
        <w:autoSpaceDN w:val="0"/>
        <w:adjustRightInd w:val="0"/>
        <w:rPr>
          <w:rFonts w:ascii="Calibri" w:hAnsi="Calibri" w:cs="Calibri"/>
        </w:rPr>
      </w:pPr>
      <w:r>
        <w:rPr>
          <w:rFonts w:ascii="Calibri" w:hAnsi="Calibri" w:cs="Calibri"/>
        </w:rPr>
        <w:t>αίτημα της Γενικής Γραμματεία Πολιτικής Προστασίας προς τους εμπλεκόμενους φορείς.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pStyle w:val="3"/>
        <w:rPr>
          <w:rFonts w:ascii="Calibri,Bold" w:hAnsi="Calibri,Bold" w:cs="Calibri,Bold"/>
          <w:bCs/>
        </w:rPr>
      </w:pPr>
      <w:bookmarkStart w:id="65" w:name="_Toc34652954"/>
      <w:r>
        <w:rPr>
          <w:rFonts w:ascii="Calibri,Bold" w:hAnsi="Calibri,Bold" w:cs="Calibri,Bold"/>
          <w:b w:val="0"/>
          <w:bCs/>
        </w:rPr>
        <w:t xml:space="preserve">ΜΕΡΟΣ </w:t>
      </w:r>
      <w:r>
        <w:rPr>
          <w:rFonts w:ascii="Calibri,Bold" w:hAnsi="Calibri,Bold" w:cs="Calibri,Bold"/>
          <w:b w:val="0"/>
          <w:bCs/>
          <w:lang w:val="en-US"/>
        </w:rPr>
        <w:t>VII</w:t>
      </w:r>
      <w:r>
        <w:rPr>
          <w:rFonts w:ascii="Calibri,Bold" w:hAnsi="Calibri,Bold" w:cs="Calibri,Bold"/>
          <w:b w:val="0"/>
          <w:bCs/>
        </w:rPr>
        <w:t>. ΠΕΡΙΒΟΛΗ-ΕΜΦΑΝΙΣΗ ΥΠΑΛΛΗΛΩΝ ΠΟΛΙΤΙΚΗΣ ΠΡΟΣΤΑΣΙΑΣ ΣΕ ΕΠΙΧΕΙΡΗΣΕΙΣ</w:t>
      </w:r>
      <w:bookmarkEnd w:id="65"/>
    </w:p>
    <w:p w:rsidR="00E770AC" w:rsidRDefault="00E770AC" w:rsidP="00E770AC">
      <w:pPr>
        <w:rPr>
          <w:rFonts w:ascii="Times New Roman" w:hAnsi="Times New Roman" w:cs="Times New Roman"/>
        </w:rPr>
      </w:pPr>
    </w:p>
    <w:p w:rsidR="00E770AC" w:rsidRDefault="00E770AC" w:rsidP="00E770AC">
      <w:pPr>
        <w:autoSpaceDE w:val="0"/>
        <w:autoSpaceDN w:val="0"/>
        <w:adjustRightInd w:val="0"/>
        <w:rPr>
          <w:rFonts w:ascii="Calibri" w:hAnsi="Calibri" w:cs="Calibri"/>
        </w:rPr>
      </w:pPr>
      <w:r>
        <w:rPr>
          <w:rFonts w:ascii="Calibri" w:hAnsi="Calibri" w:cs="Calibri"/>
        </w:rPr>
        <w:t xml:space="preserve">      Η παρουσία υπαλλήλων Πολιτικής Προστασίας στον τόπο μιας καταστροφής, με πολιτική</w:t>
      </w:r>
    </w:p>
    <w:p w:rsidR="00E770AC" w:rsidRDefault="00E770AC" w:rsidP="00E770AC">
      <w:pPr>
        <w:autoSpaceDE w:val="0"/>
        <w:autoSpaceDN w:val="0"/>
        <w:adjustRightInd w:val="0"/>
        <w:rPr>
          <w:rFonts w:ascii="Calibri" w:hAnsi="Calibri" w:cs="Calibri"/>
        </w:rPr>
      </w:pPr>
      <w:r>
        <w:rPr>
          <w:rFonts w:ascii="Calibri" w:hAnsi="Calibri" w:cs="Calibri"/>
        </w:rPr>
        <w:t>περιβολή, δεν δηλώνει την ιδιότητά τους. Αυτό έχει σαν αποτέλεσμα, σε επιχειρησιακό επίπεδο να</w:t>
      </w:r>
    </w:p>
    <w:p w:rsidR="00E770AC" w:rsidRDefault="00E770AC" w:rsidP="00E770AC">
      <w:pPr>
        <w:autoSpaceDE w:val="0"/>
        <w:autoSpaceDN w:val="0"/>
        <w:adjustRightInd w:val="0"/>
        <w:rPr>
          <w:rFonts w:ascii="Calibri" w:hAnsi="Calibri" w:cs="Calibri"/>
        </w:rPr>
      </w:pPr>
      <w:r>
        <w:rPr>
          <w:rFonts w:ascii="Calibri" w:hAnsi="Calibri" w:cs="Calibri"/>
        </w:rPr>
        <w:t>χάνεται αρκετές φορές πολύτιμος χρόνος μέχρι την ταυτοποίησή τους, από υπηρεσιακούς</w:t>
      </w:r>
    </w:p>
    <w:p w:rsidR="00E770AC" w:rsidRDefault="00E770AC" w:rsidP="00E770AC">
      <w:pPr>
        <w:autoSpaceDE w:val="0"/>
        <w:autoSpaceDN w:val="0"/>
        <w:adjustRightInd w:val="0"/>
        <w:rPr>
          <w:rFonts w:ascii="Calibri" w:hAnsi="Calibri" w:cs="Calibri"/>
        </w:rPr>
      </w:pPr>
      <w:r>
        <w:rPr>
          <w:rFonts w:ascii="Calibri" w:hAnsi="Calibri" w:cs="Calibri"/>
        </w:rPr>
        <w:t>παράγοντες και κυρίως να περνά απαρατήρητη η παρουσία τους από πολίτες οι οποίοι αγνοούν κατά</w:t>
      </w:r>
    </w:p>
    <w:p w:rsidR="00E770AC" w:rsidRDefault="00E770AC" w:rsidP="00E770AC">
      <w:pPr>
        <w:autoSpaceDE w:val="0"/>
        <w:autoSpaceDN w:val="0"/>
        <w:adjustRightInd w:val="0"/>
        <w:rPr>
          <w:rFonts w:ascii="Calibri" w:hAnsi="Calibri" w:cs="Calibri"/>
        </w:rPr>
      </w:pPr>
      <w:r>
        <w:rPr>
          <w:rFonts w:ascii="Calibri" w:hAnsi="Calibri" w:cs="Calibri"/>
        </w:rPr>
        <w:t>κανόνα εντολές ή παραινέσεις τους.</w:t>
      </w:r>
    </w:p>
    <w:p w:rsidR="00E770AC" w:rsidRDefault="00E770AC" w:rsidP="00E770AC">
      <w:pPr>
        <w:autoSpaceDE w:val="0"/>
        <w:autoSpaceDN w:val="0"/>
        <w:adjustRightInd w:val="0"/>
        <w:rPr>
          <w:rFonts w:ascii="Calibri" w:hAnsi="Calibri" w:cs="Calibri"/>
        </w:rPr>
      </w:pPr>
      <w:r>
        <w:rPr>
          <w:rFonts w:ascii="Calibri" w:hAnsi="Calibri" w:cs="Calibri"/>
        </w:rPr>
        <w:lastRenderedPageBreak/>
        <w:t xml:space="preserve">     Σύμφωνα με το 4678/22-11-2004 έγγραφο ΓΓΠΠ, τα επιχειρησιακά μπουφάν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θα πρέπει να έχουν την ακόλουθη μορφή:</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noProof/>
          <w:lang w:eastAsia="el-GR"/>
        </w:rPr>
        <w:drawing>
          <wp:inline distT="0" distB="0" distL="0" distR="0">
            <wp:extent cx="6753225" cy="2895600"/>
            <wp:effectExtent l="19050" t="0" r="9525" b="0"/>
            <wp:docPr id="29"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pic:cNvPicPr>
                      <a:picLocks noChangeAspect="1" noChangeArrowheads="1"/>
                    </pic:cNvPicPr>
                  </pic:nvPicPr>
                  <pic:blipFill>
                    <a:blip r:embed="rId119" cstate="print"/>
                    <a:srcRect/>
                    <a:stretch>
                      <a:fillRect/>
                    </a:stretch>
                  </pic:blipFill>
                  <pic:spPr bwMode="auto">
                    <a:xfrm>
                      <a:off x="0" y="0"/>
                      <a:ext cx="6753225" cy="2895600"/>
                    </a:xfrm>
                    <a:prstGeom prst="rect">
                      <a:avLst/>
                    </a:prstGeom>
                    <a:noFill/>
                    <a:ln w="9525">
                      <a:noFill/>
                      <a:miter lim="800000"/>
                      <a:headEnd/>
                      <a:tailEnd/>
                    </a:ln>
                  </pic:spPr>
                </pic:pic>
              </a:graphicData>
            </a:graphic>
          </wp:inline>
        </w:drawing>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Εικόνα 1. </w:t>
      </w:r>
      <w:r>
        <w:rPr>
          <w:rFonts w:ascii="Calibri" w:hAnsi="Calibri" w:cs="Calibri"/>
        </w:rPr>
        <w:t>Επιχειρησιακά μπουφάν Πολιτικής Προστασίας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noProof/>
          <w:lang w:eastAsia="el-GR"/>
        </w:rPr>
        <w:drawing>
          <wp:inline distT="0" distB="0" distL="0" distR="0">
            <wp:extent cx="6743700" cy="3276600"/>
            <wp:effectExtent l="19050" t="0" r="0" b="0"/>
            <wp:docPr id="28"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pic:cNvPicPr>
                      <a:picLocks noChangeAspect="1" noChangeArrowheads="1"/>
                    </pic:cNvPicPr>
                  </pic:nvPicPr>
                  <pic:blipFill>
                    <a:blip r:embed="rId120" cstate="print"/>
                    <a:srcRect/>
                    <a:stretch>
                      <a:fillRect/>
                    </a:stretch>
                  </pic:blipFill>
                  <pic:spPr bwMode="auto">
                    <a:xfrm>
                      <a:off x="0" y="0"/>
                      <a:ext cx="6743700" cy="3276600"/>
                    </a:xfrm>
                    <a:prstGeom prst="rect">
                      <a:avLst/>
                    </a:prstGeom>
                    <a:noFill/>
                    <a:ln w="9525">
                      <a:noFill/>
                      <a:miter lim="800000"/>
                      <a:headEnd/>
                      <a:tailEnd/>
                    </a:ln>
                  </pic:spPr>
                </pic:pic>
              </a:graphicData>
            </a:graphic>
          </wp:inline>
        </w:drawing>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Bold" w:hAnsi="Calibri,Bold" w:cs="Calibri,Bold"/>
          <w:b/>
          <w:bCs/>
        </w:rPr>
      </w:pPr>
    </w:p>
    <w:p w:rsidR="00E770AC" w:rsidRDefault="00E770AC" w:rsidP="00E770AC">
      <w:pPr>
        <w:autoSpaceDE w:val="0"/>
        <w:autoSpaceDN w:val="0"/>
        <w:adjustRightInd w:val="0"/>
        <w:rPr>
          <w:rFonts w:ascii="Calibri" w:hAnsi="Calibri" w:cs="Calibri"/>
        </w:rPr>
      </w:pPr>
      <w:r>
        <w:rPr>
          <w:rFonts w:ascii="Calibri,Bold" w:hAnsi="Calibri,Bold" w:cs="Calibri,Bold"/>
          <w:b/>
          <w:bCs/>
        </w:rPr>
        <w:t xml:space="preserve">Εικόνα 2. </w:t>
      </w:r>
      <w:r>
        <w:rPr>
          <w:rFonts w:ascii="Calibri" w:hAnsi="Calibri" w:cs="Calibri"/>
        </w:rPr>
        <w:t>Επιχειρησιακά γιλέκα Πολιτικής Προστασίας</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r>
        <w:rPr>
          <w:rFonts w:ascii="Calibri" w:hAnsi="Calibri" w:cs="Calibri"/>
        </w:rPr>
        <w:t xml:space="preserve">      </w:t>
      </w:r>
    </w:p>
    <w:p w:rsidR="00E770AC" w:rsidRDefault="00E770AC" w:rsidP="00E770AC">
      <w:pPr>
        <w:autoSpaceDE w:val="0"/>
        <w:autoSpaceDN w:val="0"/>
        <w:adjustRightInd w:val="0"/>
        <w:rPr>
          <w:rFonts w:ascii="Calibri" w:hAnsi="Calibri" w:cs="Calibri"/>
        </w:rPr>
      </w:pPr>
      <w:r>
        <w:rPr>
          <w:rFonts w:ascii="Calibri" w:hAnsi="Calibri" w:cs="Calibri"/>
        </w:rPr>
        <w:t xml:space="preserve"> Αναλυτικές προδιαγραφές για την εμφάνιση των επιχειρησιακών μπουφάν και γιλέκων Πολιτικής</w:t>
      </w:r>
    </w:p>
    <w:p w:rsidR="00E770AC" w:rsidRDefault="00E770AC" w:rsidP="00E770AC">
      <w:pPr>
        <w:autoSpaceDE w:val="0"/>
        <w:autoSpaceDN w:val="0"/>
        <w:adjustRightInd w:val="0"/>
        <w:rPr>
          <w:rFonts w:ascii="Calibri" w:hAnsi="Calibri" w:cs="Calibri"/>
        </w:rPr>
      </w:pPr>
      <w:r>
        <w:rPr>
          <w:rFonts w:ascii="Calibri" w:hAnsi="Calibri" w:cs="Calibri"/>
        </w:rPr>
        <w:t>Προστασίας δίνονται στο 4678/22-11-2004 έγγραφο ΓΓΠΠ.</w:t>
      </w:r>
    </w:p>
    <w:p w:rsidR="00E770AC" w:rsidRDefault="00E770AC" w:rsidP="00E770AC">
      <w:pPr>
        <w:autoSpaceDE w:val="0"/>
        <w:autoSpaceDN w:val="0"/>
        <w:adjustRightInd w:val="0"/>
        <w:rPr>
          <w:rFonts w:ascii="Calibri" w:hAnsi="Calibri" w:cs="Calibri"/>
        </w:rPr>
      </w:pPr>
      <w:r>
        <w:rPr>
          <w:rFonts w:ascii="Calibri" w:hAnsi="Calibri" w:cs="Calibri"/>
        </w:rPr>
        <w:t xml:space="preserve">       Για τους εργαζόμενους στις οργανικές μονάδες Πολιτικής Προστασίας (Δ/νσεις, Τμήματα και</w:t>
      </w:r>
    </w:p>
    <w:p w:rsidR="00E770AC" w:rsidRDefault="00E770AC" w:rsidP="00E770AC">
      <w:pPr>
        <w:autoSpaceDE w:val="0"/>
        <w:autoSpaceDN w:val="0"/>
        <w:adjustRightInd w:val="0"/>
        <w:rPr>
          <w:rFonts w:ascii="Calibri" w:hAnsi="Calibri" w:cs="Calibri"/>
        </w:rPr>
      </w:pPr>
      <w:r>
        <w:rPr>
          <w:rFonts w:ascii="Calibri" w:hAnsi="Calibri" w:cs="Calibri"/>
        </w:rPr>
        <w:t>Γραφεία) πέραν των επιχειρησιακών μπουφάν και γιλέκων, όταν αυτοί μεταβαίνουν στο τόπο της</w:t>
      </w:r>
    </w:p>
    <w:p w:rsidR="00E770AC" w:rsidRDefault="00E770AC" w:rsidP="00E770AC">
      <w:pPr>
        <w:autoSpaceDE w:val="0"/>
        <w:autoSpaceDN w:val="0"/>
        <w:adjustRightInd w:val="0"/>
        <w:rPr>
          <w:rFonts w:ascii="Calibri" w:hAnsi="Calibri" w:cs="Calibri"/>
        </w:rPr>
      </w:pPr>
      <w:r>
        <w:rPr>
          <w:rFonts w:ascii="Calibri" w:hAnsi="Calibri" w:cs="Calibri"/>
        </w:rPr>
        <w:t>καταστροφής στο πλαίσιο του συντονιστικού τους ρόλου, θα πρέπει να λαμβάνονται όλα τα μέτρα</w:t>
      </w:r>
    </w:p>
    <w:p w:rsidR="00E770AC" w:rsidRDefault="00E770AC" w:rsidP="00E770AC">
      <w:pPr>
        <w:autoSpaceDE w:val="0"/>
        <w:autoSpaceDN w:val="0"/>
        <w:adjustRightInd w:val="0"/>
        <w:rPr>
          <w:rFonts w:ascii="Calibri" w:hAnsi="Calibri" w:cs="Calibri"/>
        </w:rPr>
      </w:pPr>
      <w:r>
        <w:rPr>
          <w:rFonts w:ascii="Calibri" w:hAnsi="Calibri" w:cs="Calibri"/>
        </w:rPr>
        <w:t>που θα εξασφαλίζουν την υγεία και την ασφάλεια τους, καθώς και να τους παρέχονται όλα τα</w:t>
      </w:r>
    </w:p>
    <w:p w:rsidR="00E770AC" w:rsidRDefault="00E770AC" w:rsidP="00E770AC">
      <w:pPr>
        <w:autoSpaceDE w:val="0"/>
        <w:autoSpaceDN w:val="0"/>
        <w:adjustRightInd w:val="0"/>
        <w:rPr>
          <w:rFonts w:ascii="Calibri" w:hAnsi="Calibri" w:cs="Calibri"/>
        </w:rPr>
      </w:pPr>
      <w:r>
        <w:rPr>
          <w:rFonts w:ascii="Calibri" w:hAnsi="Calibri" w:cs="Calibri"/>
        </w:rPr>
        <w:t>ενδεικνυόμενα μέσα ατομικής προστασίας (ΜΑΠ), σύμφωνα με την ΚΥΑ 43726/2019 (ΦΕΚ</w:t>
      </w:r>
    </w:p>
    <w:p w:rsidR="00E770AC" w:rsidRDefault="00E770AC" w:rsidP="00E770AC">
      <w:pPr>
        <w:autoSpaceDE w:val="0"/>
        <w:autoSpaceDN w:val="0"/>
        <w:adjustRightInd w:val="0"/>
        <w:rPr>
          <w:rFonts w:ascii="Calibri" w:hAnsi="Calibri" w:cs="Calibri"/>
        </w:rPr>
      </w:pPr>
      <w:r>
        <w:rPr>
          <w:rFonts w:ascii="Calibri" w:hAnsi="Calibri" w:cs="Calibri"/>
        </w:rPr>
        <w:t>2208/Β΄/2019).</w:t>
      </w:r>
    </w:p>
    <w:p w:rsidR="00E770AC" w:rsidRDefault="00E770AC" w:rsidP="00E770AC">
      <w:pPr>
        <w:autoSpaceDE w:val="0"/>
        <w:autoSpaceDN w:val="0"/>
        <w:adjustRightInd w:val="0"/>
        <w:rPr>
          <w:rFonts w:ascii="Calibri" w:hAnsi="Calibri" w:cs="Calibri"/>
        </w:rPr>
      </w:pPr>
    </w:p>
    <w:p w:rsidR="00E770AC" w:rsidRDefault="00E770AC" w:rsidP="00E770AC">
      <w:pPr>
        <w:autoSpaceDE w:val="0"/>
        <w:autoSpaceDN w:val="0"/>
        <w:adjustRightInd w:val="0"/>
        <w:rPr>
          <w:rFonts w:ascii="Calibri" w:hAnsi="Calibri" w:cs="Calibri"/>
        </w:rPr>
      </w:pPr>
    </w:p>
    <w:p w:rsidR="00E770AC" w:rsidRDefault="00E770AC" w:rsidP="00E770AC">
      <w:pPr>
        <w:keepNext/>
        <w:keepLines/>
        <w:spacing w:before="40" w:line="256" w:lineRule="auto"/>
        <w:outlineLvl w:val="2"/>
        <w:rPr>
          <w:rFonts w:ascii="Calibri" w:hAnsi="Calibri" w:cs="Calibri"/>
          <w:b/>
          <w:bCs/>
          <w:color w:val="000000"/>
          <w:sz w:val="28"/>
          <w:szCs w:val="28"/>
        </w:rPr>
      </w:pPr>
      <w:bookmarkStart w:id="66" w:name="_Toc34652955"/>
      <w:bookmarkStart w:id="67" w:name="_Toc33298433"/>
      <w:r>
        <w:rPr>
          <w:rFonts w:ascii="Calibri" w:hAnsi="Calibri" w:cs="Calibri"/>
          <w:b/>
          <w:bCs/>
          <w:color w:val="000000"/>
          <w:sz w:val="28"/>
          <w:szCs w:val="28"/>
          <w:lang w:val="en-US"/>
        </w:rPr>
        <w:t>VIII</w:t>
      </w:r>
      <w:r>
        <w:rPr>
          <w:rFonts w:ascii="Calibri" w:hAnsi="Calibri" w:cs="Calibri"/>
          <w:b/>
          <w:bCs/>
          <w:color w:val="000000"/>
          <w:sz w:val="28"/>
          <w:szCs w:val="28"/>
        </w:rPr>
        <w:t>.: ΚΑΤΑΣΤΑΣΗ ΑΡΜΟΔΙΩΝ,   ΥΠΗΡΕΣΙΩΝ ΚΑΙ ΟΧΗΜΑΤΩΝ ΠΟΥ ΚΙΝΗΤΟΠΟΙΟΥΝΤΑΙ ΑΜΕΣΑ ΣΕ ΠΕΡΙΠΤΩΣΗ ΚΑΤΑΣΤΡΟΦΙΚΟΥ ΦΑΙΝΟΜΕΝΟΥ</w:t>
      </w:r>
      <w:bookmarkEnd w:id="66"/>
      <w:bookmarkEnd w:id="67"/>
    </w:p>
    <w:p w:rsidR="00E770AC" w:rsidRDefault="00E770AC" w:rsidP="00E770AC">
      <w:pPr>
        <w:autoSpaceDE w:val="0"/>
        <w:autoSpaceDN w:val="0"/>
        <w:adjustRightInd w:val="0"/>
        <w:rPr>
          <w:rFonts w:ascii="Calibri" w:hAnsi="Calibri" w:cs="Calibri"/>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6"/>
        <w:gridCol w:w="3261"/>
      </w:tblGrid>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bookmarkStart w:id="68" w:name="_Hlk33344836"/>
            <w:r>
              <w:rPr>
                <w:rFonts w:ascii="Calibri" w:hAnsi="Calibri" w:cs="Calibri"/>
              </w:rPr>
              <w:t>Δήμαρχος</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2415300-301-450</w:t>
            </w:r>
          </w:p>
        </w:tc>
      </w:tr>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 xml:space="preserve">Αντιδ. Υπεύθυνος Πολιτικής Προστασίας </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2415300-301</w:t>
            </w:r>
          </w:p>
        </w:tc>
      </w:tr>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 xml:space="preserve">Προϊσ. Αυτ. Τμήματος και Υπεύθυνος Πολιτικής Προστασίας </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2435665-667</w:t>
            </w:r>
          </w:p>
        </w:tc>
      </w:tr>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Διευθυντής Τεχνικών Υπηρεσιών</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2415445-442</w:t>
            </w:r>
          </w:p>
        </w:tc>
      </w:tr>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Διευθυντής Περιβάλλοντος</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2415540-303</w:t>
            </w:r>
          </w:p>
        </w:tc>
      </w:tr>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Διευθυντής Δημοτικής Αστυνομίας</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210 2415472</w:t>
            </w:r>
          </w:p>
        </w:tc>
      </w:tr>
      <w:tr w:rsidR="00E770AC" w:rsidTr="00E770AC">
        <w:tc>
          <w:tcPr>
            <w:tcW w:w="4956"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Προϊστάμενος Αυτ. Τμήματος Διαχείρισης Στόλου</w:t>
            </w:r>
          </w:p>
        </w:tc>
        <w:tc>
          <w:tcPr>
            <w:tcW w:w="3261" w:type="dxa"/>
            <w:tcBorders>
              <w:top w:val="single" w:sz="4" w:space="0" w:color="auto"/>
              <w:left w:val="single" w:sz="4" w:space="0" w:color="auto"/>
              <w:bottom w:val="single" w:sz="4" w:space="0" w:color="auto"/>
              <w:right w:val="single" w:sz="4" w:space="0" w:color="auto"/>
            </w:tcBorders>
            <w:hideMark/>
          </w:tcPr>
          <w:p w:rsidR="00E770AC" w:rsidRDefault="00E770AC">
            <w:pPr>
              <w:autoSpaceDE w:val="0"/>
              <w:autoSpaceDN w:val="0"/>
              <w:adjustRightInd w:val="0"/>
              <w:rPr>
                <w:rFonts w:ascii="Calibri" w:eastAsia="Times New Roman" w:hAnsi="Calibri" w:cs="Calibri"/>
                <w:sz w:val="24"/>
                <w:szCs w:val="24"/>
              </w:rPr>
            </w:pPr>
            <w:r>
              <w:rPr>
                <w:rFonts w:ascii="Calibri" w:hAnsi="Calibri" w:cs="Calibri"/>
              </w:rPr>
              <w:t>210 2463171</w:t>
            </w:r>
          </w:p>
        </w:tc>
      </w:tr>
      <w:bookmarkEnd w:id="68"/>
    </w:tbl>
    <w:p w:rsidR="00E770AC" w:rsidRDefault="00E770AC" w:rsidP="00E770AC">
      <w:pPr>
        <w:autoSpaceDE w:val="0"/>
        <w:autoSpaceDN w:val="0"/>
        <w:adjustRightInd w:val="0"/>
        <w:rPr>
          <w:rFonts w:ascii="Calibri" w:eastAsia="Times New Roman" w:hAnsi="Calibri" w:cs="Calibri"/>
          <w:b/>
          <w:bCs/>
        </w:rPr>
      </w:pPr>
    </w:p>
    <w:p w:rsidR="00E770AC" w:rsidRDefault="00E770AC" w:rsidP="00E770AC">
      <w:pPr>
        <w:autoSpaceDE w:val="0"/>
        <w:autoSpaceDN w:val="0"/>
        <w:adjustRightInd w:val="0"/>
        <w:rPr>
          <w:rFonts w:ascii="Calibri" w:hAnsi="Calibri" w:cs="Calibri"/>
          <w:b/>
          <w:bCs/>
        </w:rPr>
      </w:pPr>
    </w:p>
    <w:p w:rsidR="00E770AC" w:rsidRDefault="00E770AC" w:rsidP="00E770AC">
      <w:pPr>
        <w:autoSpaceDE w:val="0"/>
        <w:autoSpaceDN w:val="0"/>
        <w:adjustRightInd w:val="0"/>
        <w:rPr>
          <w:rFonts w:ascii="Calibri" w:hAnsi="Calibri" w:cs="Calibri"/>
          <w:b/>
          <w:bCs/>
          <w:sz w:val="28"/>
          <w:szCs w:val="28"/>
          <w:u w:val="single"/>
        </w:rPr>
      </w:pPr>
      <w:r>
        <w:rPr>
          <w:rFonts w:ascii="Calibri" w:hAnsi="Calibri" w:cs="Calibri"/>
          <w:b/>
          <w:bCs/>
          <w:sz w:val="28"/>
          <w:szCs w:val="28"/>
          <w:u w:val="single"/>
        </w:rPr>
        <w:t>Τηλεφωνικό κέντρο Δήμου (24/7)   2102415300-2102415301</w:t>
      </w:r>
    </w:p>
    <w:p w:rsidR="00E770AC" w:rsidRDefault="00E770AC" w:rsidP="00E770AC">
      <w:pPr>
        <w:ind w:firstLine="720"/>
        <w:rPr>
          <w:rFonts w:ascii="Times New Roman" w:hAnsi="Times New Roman" w:cs="Times New Roman"/>
          <w:sz w:val="24"/>
          <w:szCs w:val="24"/>
        </w:rPr>
      </w:pPr>
    </w:p>
    <w:p w:rsidR="00E770AC" w:rsidRDefault="00E770AC" w:rsidP="00E770AC">
      <w:pPr>
        <w:ind w:firstLine="720"/>
      </w:pPr>
      <w:bookmarkStart w:id="69" w:name="_Hlk67995760"/>
      <w:r>
        <w:t xml:space="preserve">Χωματουργικά – </w:t>
      </w:r>
      <w:r>
        <w:rPr>
          <w:lang w:val="en-US"/>
        </w:rPr>
        <w:t>JCB</w:t>
      </w:r>
      <w:r>
        <w:t xml:space="preserve"> – Ανοικτά φορτηγά</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1663"/>
      </w:tblGrid>
      <w:tr w:rsidR="00E770AC" w:rsidTr="00E770AC">
        <w:trPr>
          <w:trHeight w:val="51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lastRenderedPageBreak/>
              <w:t>ΕΚΣΚΑΦΕΑΣ 4Χ4 JCB</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ΜΕ 134758</w:t>
            </w:r>
          </w:p>
        </w:tc>
      </w:tr>
      <w:tr w:rsidR="00E770AC" w:rsidTr="00E770AC">
        <w:trPr>
          <w:trHeight w:val="525"/>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ΕΚΣΚΑΦΕΑΣ 4Χ4 JCB</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ΜΕ 102352</w:t>
            </w:r>
          </w:p>
        </w:tc>
      </w:tr>
      <w:tr w:rsidR="00E770AC" w:rsidTr="00E770AC">
        <w:trPr>
          <w:trHeight w:val="525"/>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lang w:val="en-US"/>
              </w:rPr>
            </w:pPr>
            <w:r>
              <w:rPr>
                <w:rFonts w:ascii="Arial" w:hAnsi="Arial" w:cs="Arial"/>
                <w:sz w:val="18"/>
                <w:szCs w:val="18"/>
              </w:rPr>
              <w:t>Φορτηγό</w:t>
            </w:r>
            <w:r>
              <w:rPr>
                <w:rFonts w:ascii="Arial" w:hAnsi="Arial" w:cs="Arial"/>
                <w:sz w:val="18"/>
                <w:szCs w:val="18"/>
                <w:lang w:val="en-US"/>
              </w:rPr>
              <w:t>-</w:t>
            </w:r>
            <w:r>
              <w:rPr>
                <w:rFonts w:ascii="Arial" w:hAnsi="Arial" w:cs="Arial"/>
                <w:sz w:val="18"/>
                <w:szCs w:val="18"/>
              </w:rPr>
              <w:t>Α</w:t>
            </w:r>
            <w:r>
              <w:rPr>
                <w:rFonts w:ascii="Arial" w:hAnsi="Arial" w:cs="Arial"/>
                <w:sz w:val="18"/>
                <w:szCs w:val="18"/>
                <w:lang w:val="en-US"/>
              </w:rPr>
              <w:t>/</w:t>
            </w:r>
            <w:r>
              <w:rPr>
                <w:rFonts w:ascii="Arial" w:hAnsi="Arial" w:cs="Arial"/>
                <w:sz w:val="18"/>
                <w:szCs w:val="18"/>
              </w:rPr>
              <w:t>Τα</w:t>
            </w:r>
            <w:r>
              <w:rPr>
                <w:rFonts w:ascii="Arial" w:hAnsi="Arial" w:cs="Arial"/>
                <w:sz w:val="18"/>
                <w:szCs w:val="18"/>
                <w:lang w:val="en-US"/>
              </w:rPr>
              <w:t xml:space="preserve"> (MERCEDES) ACTROS</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ΖΥΙ-5970</w:t>
            </w:r>
          </w:p>
        </w:tc>
      </w:tr>
    </w:tbl>
    <w:p w:rsidR="00E770AC" w:rsidRDefault="00E770AC" w:rsidP="00E770AC">
      <w:pPr>
        <w:rPr>
          <w:rFonts w:eastAsia="Times New Roman"/>
        </w:rPr>
      </w:pPr>
      <w:r>
        <w:rPr>
          <w:lang w:val="en-US"/>
        </w:rPr>
        <w:tab/>
      </w:r>
    </w:p>
    <w:p w:rsidR="00E770AC" w:rsidRDefault="00E770AC" w:rsidP="00E770AC">
      <w:pPr>
        <w:ind w:firstLine="720"/>
      </w:pPr>
      <w:r>
        <w:t>Λοιπά οχήματα</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1663"/>
      </w:tblGrid>
      <w:tr w:rsidR="00E770AC" w:rsidTr="00E770AC">
        <w:trPr>
          <w:trHeight w:val="45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6"/>
                <w:szCs w:val="16"/>
              </w:rPr>
            </w:pPr>
            <w:r>
              <w:rPr>
                <w:rFonts w:ascii="Arial" w:hAnsi="Arial" w:cs="Arial"/>
                <w:sz w:val="16"/>
                <w:szCs w:val="16"/>
              </w:rPr>
              <w:t>Φορτηγό-Υδροφόρο(MERCEDES)</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ΚΗΗ - 2203</w:t>
            </w:r>
          </w:p>
        </w:tc>
      </w:tr>
      <w:tr w:rsidR="00E770AC" w:rsidTr="00E770AC">
        <w:trPr>
          <w:trHeight w:val="45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6"/>
                <w:szCs w:val="16"/>
              </w:rPr>
            </w:pPr>
            <w:r>
              <w:rPr>
                <w:rFonts w:ascii="Arial" w:hAnsi="Arial" w:cs="Arial"/>
                <w:sz w:val="16"/>
                <w:szCs w:val="16"/>
              </w:rPr>
              <w:t>Φορτηγό-Υδροφόρο(MERCEDES)</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ΚΗΗ - 2204</w:t>
            </w:r>
          </w:p>
        </w:tc>
      </w:tr>
      <w:tr w:rsidR="00E770AC" w:rsidTr="00E770AC">
        <w:trPr>
          <w:trHeight w:val="45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6"/>
                <w:szCs w:val="16"/>
              </w:rPr>
            </w:pPr>
            <w:r>
              <w:rPr>
                <w:rFonts w:ascii="Arial" w:hAnsi="Arial" w:cs="Arial"/>
                <w:sz w:val="16"/>
                <w:szCs w:val="16"/>
              </w:rPr>
              <w:t>Φορτηγό-Υδροφόρο(MERCEDES)</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ΚΗΗ - 2205</w:t>
            </w:r>
          </w:p>
        </w:tc>
      </w:tr>
      <w:tr w:rsidR="00E770AC" w:rsidTr="00E770AC">
        <w:trPr>
          <w:trHeight w:val="48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Λεωφορείο-mini bass IKARUS</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KHI - 7259</w:t>
            </w:r>
          </w:p>
        </w:tc>
      </w:tr>
      <w:tr w:rsidR="00E770AC" w:rsidTr="00E770AC">
        <w:trPr>
          <w:trHeight w:val="48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Λεωφορείο-mini bass IKARUS</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ΚΗΙ - 6590</w:t>
            </w:r>
          </w:p>
        </w:tc>
      </w:tr>
      <w:tr w:rsidR="00E770AC" w:rsidTr="00E770AC">
        <w:trPr>
          <w:trHeight w:val="420"/>
        </w:trPr>
        <w:tc>
          <w:tcPr>
            <w:tcW w:w="218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Λεωφορείο</w:t>
            </w:r>
            <w:r>
              <w:rPr>
                <w:rFonts w:ascii="Arial" w:hAnsi="Arial" w:cs="Arial"/>
                <w:sz w:val="18"/>
                <w:szCs w:val="18"/>
                <w:lang w:val="en-US"/>
              </w:rPr>
              <w:t xml:space="preserve"> VOLVO B12B(MARCOPOLO) </w:t>
            </w:r>
          </w:p>
        </w:tc>
        <w:tc>
          <w:tcPr>
            <w:tcW w:w="166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KHI - 7273</w:t>
            </w:r>
          </w:p>
        </w:tc>
      </w:tr>
    </w:tbl>
    <w:p w:rsidR="00E770AC" w:rsidRDefault="00E770AC" w:rsidP="00E770AC">
      <w:pPr>
        <w:rPr>
          <w:rFonts w:eastAsia="Times New Roman"/>
        </w:rPr>
      </w:pPr>
    </w:p>
    <w:p w:rsidR="00E770AC" w:rsidRDefault="00E770AC" w:rsidP="00E770AC">
      <w:pPr>
        <w:ind w:firstLine="720"/>
      </w:pPr>
      <w:r>
        <w:t xml:space="preserve">(Την ευθύνη κινητοποίησης των εν λόγω οχημάτων έχει το Αυτ. τμήμα Διαχείρισης – Συντήρησης στόλου και λοιπού εξοπλισμού.) </w:t>
      </w:r>
    </w:p>
    <w:p w:rsidR="00E770AC" w:rsidRDefault="00E770AC" w:rsidP="00E770AC">
      <w:pPr>
        <w:ind w:firstLine="720"/>
      </w:pPr>
    </w:p>
    <w:p w:rsidR="00E770AC" w:rsidRDefault="00E770AC" w:rsidP="00E770AC">
      <w:r>
        <w:tab/>
      </w:r>
    </w:p>
    <w:p w:rsidR="00E770AC" w:rsidRDefault="00E770AC" w:rsidP="00E770AC"/>
    <w:p w:rsidR="00E770AC" w:rsidRDefault="00E770AC" w:rsidP="00E770AC"/>
    <w:p w:rsidR="00E770AC" w:rsidRDefault="00E770AC" w:rsidP="00E770AC"/>
    <w:p w:rsidR="00E770AC" w:rsidRDefault="00E770AC" w:rsidP="00E770AC"/>
    <w:p w:rsidR="00E770AC" w:rsidRDefault="00E770AC" w:rsidP="00E770AC"/>
    <w:p w:rsidR="00E770AC" w:rsidRDefault="00E770AC" w:rsidP="00E770AC">
      <w:r>
        <w:t xml:space="preserve">Το αυτ. τμήμα της Πολιτικής Προστασίας  κινητοποιεί τα παρακάτω οχήματα: </w:t>
      </w:r>
    </w:p>
    <w:p w:rsidR="00E770AC" w:rsidRDefault="00E770AC" w:rsidP="00E770AC">
      <w:r>
        <w:t xml:space="preserve">Ημιφορτηγά – πυροσβεστικά </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3"/>
        <w:gridCol w:w="1730"/>
      </w:tblGrid>
      <w:tr w:rsidR="00E770AC" w:rsidTr="00E770AC">
        <w:trPr>
          <w:trHeight w:val="465"/>
        </w:trPr>
        <w:tc>
          <w:tcPr>
            <w:tcW w:w="211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rPr>
                <w:rFonts w:ascii="Arial" w:eastAsia="Times New Roman" w:hAnsi="Arial" w:cs="Arial"/>
                <w:sz w:val="18"/>
                <w:szCs w:val="18"/>
                <w:lang w:val="en-US"/>
              </w:rPr>
            </w:pPr>
            <w:r>
              <w:rPr>
                <w:rFonts w:ascii="Arial" w:hAnsi="Arial" w:cs="Arial"/>
                <w:sz w:val="18"/>
                <w:szCs w:val="18"/>
              </w:rPr>
              <w:t xml:space="preserve">Ημιφορτηγό </w:t>
            </w:r>
            <w:r>
              <w:rPr>
                <w:rFonts w:ascii="Arial" w:hAnsi="Arial" w:cs="Arial"/>
                <w:sz w:val="16"/>
                <w:szCs w:val="16"/>
              </w:rPr>
              <w:t>MAZDA</w:t>
            </w:r>
            <w:r>
              <w:rPr>
                <w:rFonts w:ascii="Arial" w:hAnsi="Arial" w:cs="Arial"/>
                <w:sz w:val="18"/>
                <w:szCs w:val="18"/>
              </w:rPr>
              <w:t xml:space="preserve"> </w:t>
            </w:r>
            <w:r>
              <w:rPr>
                <w:rFonts w:ascii="Arial" w:hAnsi="Arial" w:cs="Arial"/>
                <w:sz w:val="16"/>
                <w:szCs w:val="16"/>
              </w:rPr>
              <w:t>Πυροσβεστικό 500</w:t>
            </w:r>
            <w:r>
              <w:rPr>
                <w:rFonts w:ascii="Arial" w:hAnsi="Arial" w:cs="Arial"/>
                <w:sz w:val="16"/>
                <w:szCs w:val="16"/>
                <w:lang w:val="en-US"/>
              </w:rPr>
              <w:t>L.</w:t>
            </w:r>
          </w:p>
        </w:tc>
        <w:tc>
          <w:tcPr>
            <w:tcW w:w="173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ΚΗΙ - 3112</w:t>
            </w:r>
          </w:p>
        </w:tc>
      </w:tr>
      <w:tr w:rsidR="00E770AC" w:rsidTr="00E770AC">
        <w:trPr>
          <w:trHeight w:val="480"/>
        </w:trPr>
        <w:tc>
          <w:tcPr>
            <w:tcW w:w="211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lang w:val="en-US"/>
              </w:rPr>
            </w:pPr>
            <w:r>
              <w:rPr>
                <w:rFonts w:ascii="Arial" w:hAnsi="Arial" w:cs="Arial"/>
                <w:sz w:val="18"/>
                <w:szCs w:val="18"/>
              </w:rPr>
              <w:t xml:space="preserve">Ημιφορτηγό ISUZU </w:t>
            </w:r>
            <w:r>
              <w:rPr>
                <w:rFonts w:ascii="Arial" w:hAnsi="Arial" w:cs="Arial"/>
                <w:sz w:val="16"/>
                <w:szCs w:val="16"/>
              </w:rPr>
              <w:t>Πυροσβεστικό</w:t>
            </w:r>
            <w:r>
              <w:rPr>
                <w:rFonts w:ascii="Arial" w:hAnsi="Arial" w:cs="Arial"/>
                <w:sz w:val="16"/>
                <w:szCs w:val="16"/>
                <w:lang w:val="en-US"/>
              </w:rPr>
              <w:t xml:space="preserve"> 500L.</w:t>
            </w:r>
          </w:p>
        </w:tc>
        <w:tc>
          <w:tcPr>
            <w:tcW w:w="173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ME 112603</w:t>
            </w:r>
          </w:p>
        </w:tc>
      </w:tr>
      <w:tr w:rsidR="00E770AC" w:rsidTr="00E770AC">
        <w:trPr>
          <w:trHeight w:val="350"/>
        </w:trPr>
        <w:tc>
          <w:tcPr>
            <w:tcW w:w="2113"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 xml:space="preserve">ΒΥΤΙΟ (IVECO)  </w:t>
            </w:r>
          </w:p>
        </w:tc>
        <w:tc>
          <w:tcPr>
            <w:tcW w:w="1730" w:type="dxa"/>
            <w:tcBorders>
              <w:top w:val="single" w:sz="4" w:space="0" w:color="auto"/>
              <w:left w:val="single" w:sz="4" w:space="0" w:color="auto"/>
              <w:bottom w:val="single" w:sz="4" w:space="0" w:color="auto"/>
              <w:right w:val="single" w:sz="4" w:space="0" w:color="auto"/>
            </w:tcBorders>
            <w:vAlign w:val="bottom"/>
            <w:hideMark/>
          </w:tcPr>
          <w:p w:rsidR="00E770AC" w:rsidRDefault="00E770AC">
            <w:pPr>
              <w:jc w:val="center"/>
              <w:rPr>
                <w:rFonts w:ascii="Arial" w:eastAsia="Times New Roman" w:hAnsi="Arial" w:cs="Arial"/>
                <w:sz w:val="18"/>
                <w:szCs w:val="18"/>
              </w:rPr>
            </w:pPr>
            <w:r>
              <w:rPr>
                <w:rFonts w:ascii="Arial" w:hAnsi="Arial" w:cs="Arial"/>
                <w:sz w:val="18"/>
                <w:szCs w:val="18"/>
              </w:rPr>
              <w:t xml:space="preserve">KHH – 2230 </w:t>
            </w:r>
          </w:p>
        </w:tc>
      </w:tr>
    </w:tbl>
    <w:p w:rsidR="00E770AC" w:rsidRDefault="00E770AC" w:rsidP="00E770AC">
      <w:pPr>
        <w:ind w:firstLine="426"/>
        <w:rPr>
          <w:rFonts w:eastAsia="Times New Roman"/>
        </w:rPr>
      </w:pPr>
    </w:p>
    <w:p w:rsidR="00E770AC" w:rsidRDefault="00E770AC" w:rsidP="00E770AC">
      <w:pPr>
        <w:ind w:firstLine="426"/>
      </w:pPr>
    </w:p>
    <w:p w:rsidR="00E770AC" w:rsidRDefault="00E770AC" w:rsidP="00E770AC">
      <w:pPr>
        <w:ind w:firstLine="426"/>
      </w:pPr>
      <w:r>
        <w:lastRenderedPageBreak/>
        <w:t xml:space="preserve">Εξυπακούεται ότι σε κατάσταση μεγάλης ανάγκης κινητοποιούνται και τα υπόλοιπα  οχήματα του Δήμου καθώς και όσο προσωπικό απαιτείται όπως άλλωστε ορίζει ο νόμος. </w:t>
      </w:r>
    </w:p>
    <w:p w:rsidR="00E770AC" w:rsidRDefault="00E770AC" w:rsidP="00E770AC">
      <w:pPr>
        <w:ind w:firstLine="426"/>
      </w:pPr>
    </w:p>
    <w:p w:rsidR="00E770AC" w:rsidRDefault="00E770AC" w:rsidP="00E770AC">
      <w:pPr>
        <w:pStyle w:val="3"/>
        <w:rPr>
          <w:rFonts w:ascii="Calibri" w:hAnsi="Calibri" w:cs="Calibri"/>
          <w:bCs/>
          <w:sz w:val="28"/>
          <w:szCs w:val="28"/>
          <w:u w:val="single"/>
        </w:rPr>
      </w:pPr>
      <w:bookmarkStart w:id="70" w:name="_Toc34652956"/>
      <w:bookmarkStart w:id="71" w:name="_Toc33298434"/>
      <w:bookmarkEnd w:id="69"/>
    </w:p>
    <w:p w:rsidR="00E770AC" w:rsidRDefault="00E770AC" w:rsidP="00E770AC">
      <w:pPr>
        <w:pStyle w:val="3"/>
        <w:rPr>
          <w:rFonts w:ascii="Calibri" w:hAnsi="Calibri" w:cs="Calibri"/>
          <w:b w:val="0"/>
          <w:bCs/>
          <w:sz w:val="28"/>
          <w:szCs w:val="28"/>
          <w:u w:val="single"/>
        </w:rPr>
      </w:pPr>
      <w:r>
        <w:rPr>
          <w:rFonts w:ascii="Calibri" w:hAnsi="Calibri" w:cs="Calibri"/>
          <w:b w:val="0"/>
          <w:bCs/>
          <w:sz w:val="28"/>
          <w:szCs w:val="28"/>
          <w:u w:val="single"/>
          <w:lang w:val="en-US"/>
        </w:rPr>
        <w:t>IX</w:t>
      </w:r>
      <w:r>
        <w:rPr>
          <w:rFonts w:ascii="Calibri" w:hAnsi="Calibri" w:cs="Calibri"/>
          <w:b w:val="0"/>
          <w:bCs/>
          <w:sz w:val="28"/>
          <w:szCs w:val="28"/>
          <w:u w:val="single"/>
        </w:rPr>
        <w:t>.: Χώροι Καταφυγής, Συγκέντρωσης και απομάκρυνσης Πολιτών</w:t>
      </w:r>
      <w:bookmarkEnd w:id="70"/>
      <w:bookmarkEnd w:id="71"/>
    </w:p>
    <w:p w:rsidR="00E770AC" w:rsidRDefault="00E770AC" w:rsidP="00E770AC">
      <w:pPr>
        <w:autoSpaceDE w:val="0"/>
        <w:autoSpaceDN w:val="0"/>
        <w:adjustRightInd w:val="0"/>
        <w:rPr>
          <w:rFonts w:ascii="Calibri" w:hAnsi="Calibri" w:cs="Calibri"/>
          <w:b/>
          <w:bCs/>
          <w:sz w:val="24"/>
          <w:szCs w:val="24"/>
          <w:u w:val="single"/>
        </w:rPr>
      </w:pPr>
      <w:r>
        <w:rPr>
          <w:rFonts w:ascii="Calibri" w:hAnsi="Calibri" w:cs="Calibri"/>
          <w:noProof/>
          <w:lang w:eastAsia="el-GR"/>
        </w:rPr>
        <w:drawing>
          <wp:inline distT="0" distB="0" distL="0" distR="0">
            <wp:extent cx="8391525" cy="6686550"/>
            <wp:effectExtent l="0" t="857250" r="0" b="838200"/>
            <wp:docPr id="27"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1"/>
                    <pic:cNvPicPr>
                      <a:picLocks noChangeAspect="1" noChangeArrowheads="1"/>
                    </pic:cNvPicPr>
                  </pic:nvPicPr>
                  <pic:blipFill>
                    <a:blip r:embed="rId121" cstate="print"/>
                    <a:srcRect/>
                    <a:stretch>
                      <a:fillRect/>
                    </a:stretch>
                  </pic:blipFill>
                  <pic:spPr bwMode="auto">
                    <a:xfrm rot="-5400000">
                      <a:off x="0" y="0"/>
                      <a:ext cx="8391525" cy="6686550"/>
                    </a:xfrm>
                    <a:prstGeom prst="rect">
                      <a:avLst/>
                    </a:prstGeom>
                    <a:noFill/>
                    <a:ln w="9525">
                      <a:noFill/>
                      <a:miter lim="800000"/>
                      <a:headEnd/>
                      <a:tailEnd/>
                    </a:ln>
                  </pic:spPr>
                </pic:pic>
              </a:graphicData>
            </a:graphic>
          </wp:inline>
        </w:drawing>
      </w:r>
    </w:p>
    <w:p w:rsidR="00E770AC" w:rsidRDefault="00E770AC" w:rsidP="00E770AC">
      <w:pPr>
        <w:autoSpaceDE w:val="0"/>
        <w:autoSpaceDN w:val="0"/>
        <w:adjustRightInd w:val="0"/>
        <w:rPr>
          <w:rFonts w:ascii="Calibri" w:hAnsi="Calibri" w:cs="Calibri"/>
          <w:b/>
          <w:bCs/>
          <w:u w:val="single"/>
        </w:rPr>
      </w:pPr>
    </w:p>
    <w:p w:rsidR="00E770AC" w:rsidRDefault="00E770AC" w:rsidP="00E770AC">
      <w:pPr>
        <w:autoSpaceDE w:val="0"/>
        <w:autoSpaceDN w:val="0"/>
        <w:adjustRightInd w:val="0"/>
        <w:rPr>
          <w:rFonts w:ascii="Calibri" w:hAnsi="Calibri" w:cs="Calibri"/>
          <w:b/>
          <w:bCs/>
          <w:u w:val="single"/>
        </w:rPr>
      </w:pPr>
    </w:p>
    <w:p w:rsidR="00E770AC" w:rsidRDefault="00E770AC" w:rsidP="00E770AC">
      <w:pPr>
        <w:autoSpaceDE w:val="0"/>
        <w:autoSpaceDN w:val="0"/>
        <w:adjustRightInd w:val="0"/>
        <w:rPr>
          <w:rFonts w:ascii="Calibri" w:hAnsi="Calibri" w:cs="Calibri"/>
        </w:rPr>
      </w:pPr>
      <w:r>
        <w:rPr>
          <w:vertAlign w:val="superscript"/>
        </w:rPr>
        <w:footnoteRef/>
      </w:r>
      <w:r>
        <w:t xml:space="preserve"> Το παρόν σχέδιο έχει συνταχθεί έχοντας ως πρότυπο το Γ</w:t>
      </w:r>
      <w:r>
        <w:rPr>
          <w:rFonts w:ascii="Calibri" w:hAnsi="Calibri" w:cs="Calibri"/>
        </w:rPr>
        <w:t>ενικό Σχέδιου Αντιμετώπισης Εκτάκτων Αναγκών εξαιτίας Δασικών Πυρκαγιών (4</w:t>
      </w:r>
      <w:r>
        <w:rPr>
          <w:rFonts w:ascii="Calibri" w:hAnsi="Calibri" w:cs="Calibri"/>
          <w:sz w:val="14"/>
          <w:szCs w:val="14"/>
        </w:rPr>
        <w:t xml:space="preserve">η </w:t>
      </w:r>
      <w:r>
        <w:rPr>
          <w:rFonts w:ascii="Calibri" w:hAnsi="Calibri" w:cs="Calibri"/>
        </w:rPr>
        <w:t>Έκδοση) με την κωδική ονομασία &lt;&lt;ΙΟΛΑΟΣ&gt;&gt;</w:t>
      </w:r>
    </w:p>
    <w:p w:rsidR="00E770AC" w:rsidRDefault="00E770AC" w:rsidP="00E770AC">
      <w:pPr>
        <w:autoSpaceDE w:val="0"/>
        <w:autoSpaceDN w:val="0"/>
        <w:adjustRightInd w:val="0"/>
        <w:rPr>
          <w:rFonts w:ascii="Calibri" w:hAnsi="Calibri" w:cs="Calibri"/>
        </w:rPr>
      </w:pPr>
    </w:p>
    <w:p w:rsidR="00E770AC" w:rsidRDefault="00E770AC" w:rsidP="00E770AC">
      <w:pPr>
        <w:pStyle w:val="10"/>
        <w:rPr>
          <w:rFonts w:ascii="Times New Roman" w:hAnsi="Times New Roman"/>
        </w:rPr>
      </w:pPr>
      <w:bookmarkStart w:id="72" w:name="_Toc59013888"/>
      <w:r>
        <w:t>ΠΙΝΑΚΑΣ ΑΠΟΔΕΚΤΩΝ</w:t>
      </w:r>
      <w:bookmarkEnd w:id="72"/>
    </w:p>
    <w:p w:rsidR="00E770AC" w:rsidRDefault="00E770AC" w:rsidP="00E770AC"/>
    <w:p w:rsidR="00E770AC" w:rsidRDefault="00E770AC" w:rsidP="00E770AC">
      <w:r>
        <w:t>Το παρόν προσαρτάται στο ΣΧΕΔΙΟ ΑΝΤΙΜΕΤΩΠΙΣΗΣ ΕΚΤΑΚΤΩΝ ΑΝΑΓΚΩΝ ΚΑΙ ΑΜΕΣΗΣ/ΒΡΑΧΕΙΑΣ ΔΙΑΧΕΙΡΙΣΗΣ ΣΥΝΕΠΕΙΩΝ ΑΠΟ ΤΗΝ ΕΚΔΗΛΩΣΗ ΔΑΣΙΚΩΝ ΠΥΡΚΑΓΙΩΝ ΤΟΥ ΔΗΜΟΥ ΑΧΑΡΝΩΝ και αποτελεί αναπόσπαστο τμήμα του.</w:t>
      </w:r>
    </w:p>
    <w:p w:rsidR="00E770AC" w:rsidRDefault="00E770AC" w:rsidP="00E770AC"/>
    <w:p w:rsidR="00E770AC" w:rsidRDefault="00E770AC" w:rsidP="00E770AC">
      <w:pPr>
        <w:rPr>
          <w:b/>
          <w:sz w:val="20"/>
          <w:szCs w:val="20"/>
          <w:u w:val="single"/>
        </w:rPr>
      </w:pPr>
      <w:r>
        <w:rPr>
          <w:b/>
          <w:sz w:val="20"/>
          <w:szCs w:val="20"/>
          <w:u w:val="single"/>
        </w:rPr>
        <w:t>ΑΠΟΔΕΚΤΕΣ ΓΙΑ ΕΝΕΡΓΕΙΑ</w:t>
      </w:r>
    </w:p>
    <w:p w:rsidR="00E770AC" w:rsidRDefault="00E770AC" w:rsidP="00E770AC">
      <w:pPr>
        <w:rPr>
          <w:b/>
          <w:sz w:val="20"/>
          <w:szCs w:val="20"/>
          <w:u w:val="single"/>
        </w:rPr>
      </w:pPr>
    </w:p>
    <w:p w:rsidR="00E770AC" w:rsidRDefault="00E770AC" w:rsidP="00E770AC">
      <w:pPr>
        <w:pStyle w:val="af1"/>
        <w:numPr>
          <w:ilvl w:val="0"/>
          <w:numId w:val="39"/>
        </w:numPr>
        <w:ind w:right="44"/>
        <w:rPr>
          <w:sz w:val="20"/>
          <w:szCs w:val="20"/>
        </w:rPr>
      </w:pPr>
      <w:r>
        <w:rPr>
          <w:sz w:val="20"/>
          <w:szCs w:val="20"/>
        </w:rPr>
        <w:t xml:space="preserve">Γραφείο Δημάρχου </w:t>
      </w:r>
      <w:r>
        <w:rPr>
          <w:sz w:val="20"/>
          <w:szCs w:val="20"/>
          <w:shd w:val="clear" w:color="auto" w:fill="D9D9D9"/>
        </w:rPr>
        <w:t>Αχαρνών</w:t>
      </w:r>
    </w:p>
    <w:p w:rsidR="00E770AC" w:rsidRDefault="00E770AC" w:rsidP="00E770AC">
      <w:pPr>
        <w:pStyle w:val="af1"/>
        <w:numPr>
          <w:ilvl w:val="0"/>
          <w:numId w:val="39"/>
        </w:numPr>
        <w:ind w:right="44"/>
        <w:rPr>
          <w:sz w:val="20"/>
          <w:szCs w:val="20"/>
        </w:rPr>
      </w:pPr>
      <w:r>
        <w:rPr>
          <w:sz w:val="20"/>
          <w:szCs w:val="20"/>
        </w:rPr>
        <w:t>Γραφείο Αντιδημάρχου Πολιτικής Προστασίας</w:t>
      </w:r>
    </w:p>
    <w:p w:rsidR="00E770AC" w:rsidRDefault="00E770AC" w:rsidP="00E770AC">
      <w:pPr>
        <w:pStyle w:val="af1"/>
        <w:numPr>
          <w:ilvl w:val="0"/>
          <w:numId w:val="39"/>
        </w:numPr>
        <w:ind w:right="44"/>
        <w:rPr>
          <w:sz w:val="20"/>
          <w:szCs w:val="20"/>
        </w:rPr>
      </w:pPr>
      <w:r>
        <w:rPr>
          <w:sz w:val="20"/>
          <w:szCs w:val="20"/>
        </w:rPr>
        <w:t>Διεύθυνση Τεχνικών Υπηρεσιών</w:t>
      </w:r>
    </w:p>
    <w:p w:rsidR="00E770AC" w:rsidRDefault="00E770AC" w:rsidP="00E770AC">
      <w:pPr>
        <w:pStyle w:val="af1"/>
        <w:numPr>
          <w:ilvl w:val="0"/>
          <w:numId w:val="39"/>
        </w:numPr>
        <w:ind w:right="44"/>
        <w:rPr>
          <w:sz w:val="20"/>
          <w:szCs w:val="20"/>
        </w:rPr>
      </w:pPr>
      <w:r>
        <w:rPr>
          <w:sz w:val="20"/>
          <w:szCs w:val="20"/>
        </w:rPr>
        <w:t>Διεύθυνση Περιβάλλοντος &amp; Πρασίνου</w:t>
      </w:r>
    </w:p>
    <w:p w:rsidR="00E770AC" w:rsidRDefault="00E770AC" w:rsidP="00E770AC">
      <w:pPr>
        <w:pStyle w:val="af1"/>
        <w:numPr>
          <w:ilvl w:val="0"/>
          <w:numId w:val="39"/>
        </w:numPr>
        <w:ind w:right="44"/>
        <w:rPr>
          <w:sz w:val="20"/>
          <w:szCs w:val="20"/>
        </w:rPr>
      </w:pPr>
      <w:r>
        <w:rPr>
          <w:sz w:val="20"/>
          <w:szCs w:val="20"/>
        </w:rPr>
        <w:t xml:space="preserve">Διεύθυνση Κοινωνικής Πολιτικής </w:t>
      </w:r>
    </w:p>
    <w:p w:rsidR="00E770AC" w:rsidRDefault="00E770AC" w:rsidP="00E770AC">
      <w:pPr>
        <w:pStyle w:val="af1"/>
        <w:numPr>
          <w:ilvl w:val="0"/>
          <w:numId w:val="39"/>
        </w:numPr>
        <w:ind w:right="44"/>
        <w:rPr>
          <w:sz w:val="20"/>
          <w:szCs w:val="20"/>
        </w:rPr>
      </w:pPr>
      <w:r>
        <w:rPr>
          <w:sz w:val="20"/>
          <w:szCs w:val="20"/>
        </w:rPr>
        <w:t>Αυτ. Τμήμα Πολιτικής Προστασίας &amp; Διαχείρισης Κρίσεων</w:t>
      </w:r>
    </w:p>
    <w:p w:rsidR="00E770AC" w:rsidRDefault="00E770AC" w:rsidP="00E770AC">
      <w:pPr>
        <w:rPr>
          <w:b/>
          <w:sz w:val="20"/>
          <w:szCs w:val="20"/>
          <w:u w:val="single"/>
        </w:rPr>
      </w:pPr>
    </w:p>
    <w:p w:rsidR="00E770AC" w:rsidRDefault="00E770AC" w:rsidP="00E770AC">
      <w:pPr>
        <w:rPr>
          <w:b/>
          <w:sz w:val="20"/>
          <w:szCs w:val="20"/>
          <w:u w:val="single"/>
        </w:rPr>
      </w:pPr>
      <w:r>
        <w:rPr>
          <w:b/>
          <w:sz w:val="20"/>
          <w:szCs w:val="20"/>
          <w:u w:val="single"/>
        </w:rPr>
        <w:t>ΠΡΟΣ ΚΟΙΝΟΠΟΙΗΣΗ</w:t>
      </w:r>
    </w:p>
    <w:p w:rsidR="00E770AC" w:rsidRDefault="00E770AC" w:rsidP="00E770AC">
      <w:pPr>
        <w:pStyle w:val="af1"/>
        <w:numPr>
          <w:ilvl w:val="0"/>
          <w:numId w:val="40"/>
        </w:numPr>
        <w:ind w:right="44"/>
        <w:rPr>
          <w:sz w:val="20"/>
          <w:szCs w:val="20"/>
        </w:rPr>
      </w:pPr>
      <w:r>
        <w:rPr>
          <w:sz w:val="20"/>
          <w:szCs w:val="20"/>
        </w:rPr>
        <w:t>Πυροσβεστική Υπηρεσία  (6</w:t>
      </w:r>
      <w:r>
        <w:rPr>
          <w:sz w:val="20"/>
          <w:szCs w:val="20"/>
          <w:vertAlign w:val="superscript"/>
        </w:rPr>
        <w:t>ος</w:t>
      </w:r>
      <w:r>
        <w:rPr>
          <w:sz w:val="20"/>
          <w:szCs w:val="20"/>
        </w:rPr>
        <w:t xml:space="preserve"> Πυροσβεστικός Σταθμός)</w:t>
      </w:r>
    </w:p>
    <w:p w:rsidR="00E770AC" w:rsidRDefault="00E770AC" w:rsidP="00E770AC">
      <w:pPr>
        <w:pStyle w:val="af1"/>
        <w:numPr>
          <w:ilvl w:val="0"/>
          <w:numId w:val="40"/>
        </w:numPr>
        <w:ind w:right="44"/>
        <w:rPr>
          <w:sz w:val="20"/>
          <w:szCs w:val="20"/>
        </w:rPr>
      </w:pPr>
      <w:r>
        <w:rPr>
          <w:sz w:val="20"/>
          <w:szCs w:val="20"/>
        </w:rPr>
        <w:t>Αστυνομική Δ/νση Δυτικής Αττικής</w:t>
      </w:r>
    </w:p>
    <w:p w:rsidR="00E770AC" w:rsidRDefault="00E770AC" w:rsidP="00E770AC">
      <w:pPr>
        <w:pStyle w:val="af1"/>
        <w:numPr>
          <w:ilvl w:val="0"/>
          <w:numId w:val="40"/>
        </w:numPr>
        <w:ind w:right="44"/>
        <w:rPr>
          <w:sz w:val="20"/>
          <w:szCs w:val="20"/>
        </w:rPr>
      </w:pPr>
      <w:r>
        <w:rPr>
          <w:sz w:val="20"/>
          <w:szCs w:val="20"/>
        </w:rPr>
        <w:t>Ά Αστυνομικό Τμήμα Αχαρνών</w:t>
      </w:r>
    </w:p>
    <w:p w:rsidR="00E770AC" w:rsidRDefault="00E770AC" w:rsidP="00E770AC">
      <w:pPr>
        <w:pStyle w:val="af1"/>
        <w:numPr>
          <w:ilvl w:val="0"/>
          <w:numId w:val="40"/>
        </w:numPr>
        <w:ind w:right="44"/>
        <w:rPr>
          <w:sz w:val="20"/>
          <w:szCs w:val="20"/>
        </w:rPr>
      </w:pPr>
      <w:r>
        <w:rPr>
          <w:sz w:val="20"/>
          <w:szCs w:val="20"/>
        </w:rPr>
        <w:t>Β Αστυνομικό Τμήμα Αχαρνών</w:t>
      </w:r>
    </w:p>
    <w:p w:rsidR="00E770AC" w:rsidRDefault="00E770AC" w:rsidP="00E770AC">
      <w:pPr>
        <w:suppressAutoHyphens/>
        <w:spacing w:line="360" w:lineRule="auto"/>
        <w:ind w:left="2880" w:firstLine="720"/>
        <w:jc w:val="both"/>
        <w:rPr>
          <w:rFonts w:ascii="Verdana" w:hAnsi="Verdana" w:cs="Verdana"/>
          <w:b/>
          <w:sz w:val="20"/>
          <w:szCs w:val="20"/>
          <w:shd w:val="clear" w:color="auto" w:fill="FFFFFF"/>
          <w:lang w:eastAsia="ar-SA"/>
        </w:rPr>
      </w:pPr>
    </w:p>
    <w:p w:rsidR="00E770AC" w:rsidRDefault="00E770AC" w:rsidP="00E770AC">
      <w:pPr>
        <w:rPr>
          <w:rFonts w:ascii="Verdana" w:hAnsi="Verdana" w:cs="Calibri"/>
          <w:sz w:val="20"/>
          <w:szCs w:val="20"/>
          <w:lang w:eastAsia="el-GR"/>
        </w:rPr>
      </w:pPr>
    </w:p>
    <w:p w:rsidR="00E770AC" w:rsidRDefault="00E770AC" w:rsidP="00E770AC">
      <w:pPr>
        <w:spacing w:line="360" w:lineRule="auto"/>
        <w:ind w:firstLine="720"/>
        <w:jc w:val="both"/>
        <w:rPr>
          <w:rFonts w:ascii="Verdana" w:hAnsi="Verdana" w:cs="Times New Roman"/>
          <w:sz w:val="20"/>
          <w:szCs w:val="20"/>
        </w:rPr>
      </w:pPr>
      <w:r>
        <w:rPr>
          <w:rFonts w:ascii="Verdana" w:hAnsi="Verdana"/>
          <w:sz w:val="20"/>
          <w:szCs w:val="20"/>
        </w:rPr>
        <w:t xml:space="preserve">Στη συνέχεια τα μέλη της Εκτελεστικής Επιτροπής προχώρησαν σε συζήτηση και ψηφοφορία αναφορικά με το θέμα. </w:t>
      </w:r>
    </w:p>
    <w:p w:rsidR="00E770AC" w:rsidRDefault="00E770AC" w:rsidP="00E770AC">
      <w:pPr>
        <w:spacing w:line="360" w:lineRule="auto"/>
        <w:ind w:firstLine="720"/>
        <w:jc w:val="both"/>
        <w:rPr>
          <w:rFonts w:ascii="Verdana" w:hAnsi="Verdana" w:cs="Calibri"/>
          <w:sz w:val="20"/>
          <w:szCs w:val="20"/>
        </w:rPr>
      </w:pPr>
    </w:p>
    <w:p w:rsidR="00E770AC" w:rsidRDefault="00E770AC" w:rsidP="00E770AC">
      <w:pPr>
        <w:spacing w:line="360" w:lineRule="auto"/>
        <w:ind w:left="-5" w:firstLine="5"/>
        <w:rPr>
          <w:rFonts w:ascii="Verdana" w:hAnsi="Verdana" w:cs="Arial"/>
          <w:sz w:val="20"/>
          <w:szCs w:val="20"/>
        </w:rPr>
      </w:pPr>
      <w:r>
        <w:rPr>
          <w:rFonts w:ascii="Verdana" w:hAnsi="Verdana" w:cs="Arial"/>
          <w:sz w:val="20"/>
          <w:szCs w:val="20"/>
        </w:rPr>
        <w:t xml:space="preserve">           Η Εκτελεστική Επιτροπή αφού άκουσε τον Πρόεδρο και έλαβε υπόψη της:</w:t>
      </w:r>
    </w:p>
    <w:p w:rsidR="00E770AC" w:rsidRDefault="00E770AC" w:rsidP="00E770AC">
      <w:pPr>
        <w:spacing w:line="360" w:lineRule="auto"/>
        <w:ind w:left="-5" w:firstLine="5"/>
        <w:rPr>
          <w:rFonts w:ascii="Verdana" w:hAnsi="Verdana" w:cs="Arial"/>
          <w:sz w:val="20"/>
          <w:szCs w:val="20"/>
        </w:rPr>
      </w:pPr>
    </w:p>
    <w:p w:rsidR="00E770AC" w:rsidRDefault="00E770AC" w:rsidP="00E770AC">
      <w:pPr>
        <w:numPr>
          <w:ilvl w:val="0"/>
          <w:numId w:val="41"/>
        </w:numPr>
        <w:spacing w:after="0" w:line="360" w:lineRule="auto"/>
        <w:rPr>
          <w:rFonts w:ascii="Verdana" w:hAnsi="Verdana" w:cs="Times New Roman"/>
          <w:color w:val="000000"/>
          <w:sz w:val="20"/>
          <w:szCs w:val="20"/>
        </w:rPr>
      </w:pPr>
      <w:r>
        <w:rPr>
          <w:rFonts w:ascii="Verdana" w:hAnsi="Verdana"/>
          <w:sz w:val="20"/>
          <w:szCs w:val="20"/>
        </w:rPr>
        <w:t xml:space="preserve">Το </w:t>
      </w:r>
      <w:hyperlink r:id="rId122" w:tgtFrame="_blank" w:history="1">
        <w:r>
          <w:rPr>
            <w:rStyle w:val="-"/>
            <w:rFonts w:ascii="Verdana" w:hAnsi="Verdana"/>
            <w:color w:val="000000"/>
            <w:sz w:val="20"/>
            <w:szCs w:val="20"/>
          </w:rPr>
          <w:t>άρθρο 62 του Ν.3852/2010 (ΦΕΚ 87/2010 τεύχος Α')</w:t>
        </w:r>
      </w:hyperlink>
      <w:r>
        <w:rPr>
          <w:rFonts w:ascii="Verdana" w:hAnsi="Verdana"/>
          <w:color w:val="000000"/>
          <w:sz w:val="20"/>
          <w:szCs w:val="20"/>
        </w:rPr>
        <w:t xml:space="preserve">, όπως αυτό συμπληρώθηκε με την </w:t>
      </w:r>
      <w:hyperlink r:id="rId123" w:tgtFrame="_blank" w:history="1">
        <w:r>
          <w:rPr>
            <w:rStyle w:val="-"/>
            <w:rFonts w:ascii="Verdana" w:hAnsi="Verdana"/>
            <w:color w:val="000000"/>
            <w:sz w:val="20"/>
            <w:szCs w:val="20"/>
          </w:rPr>
          <w:t>παρ.2 του άρθρου 6 του Ν.4071/2012</w:t>
        </w:r>
      </w:hyperlink>
      <w:r>
        <w:rPr>
          <w:rFonts w:ascii="Verdana" w:hAnsi="Verdana"/>
          <w:color w:val="000000"/>
          <w:sz w:val="20"/>
          <w:szCs w:val="20"/>
        </w:rPr>
        <w:t xml:space="preserve"> και τροποποιήθηκε με το </w:t>
      </w:r>
      <w:hyperlink r:id="rId124" w:tgtFrame="_blank" w:history="1">
        <w:r>
          <w:rPr>
            <w:rStyle w:val="-"/>
            <w:rFonts w:ascii="Verdana" w:hAnsi="Verdana"/>
            <w:color w:val="000000"/>
            <w:sz w:val="20"/>
            <w:szCs w:val="20"/>
          </w:rPr>
          <w:t>άρθρο 70 του Ν.4555/18</w:t>
        </w:r>
      </w:hyperlink>
    </w:p>
    <w:p w:rsidR="00E770AC" w:rsidRDefault="00E770AC" w:rsidP="00E770AC">
      <w:pPr>
        <w:numPr>
          <w:ilvl w:val="0"/>
          <w:numId w:val="41"/>
        </w:numPr>
        <w:spacing w:after="0" w:line="360" w:lineRule="auto"/>
        <w:rPr>
          <w:rFonts w:ascii="Verdana" w:hAnsi="Verdana" w:cs="Arial"/>
          <w:sz w:val="20"/>
          <w:szCs w:val="20"/>
        </w:rPr>
      </w:pPr>
      <w:r>
        <w:rPr>
          <w:rFonts w:ascii="Verdana" w:hAnsi="Verdana"/>
          <w:sz w:val="20"/>
          <w:szCs w:val="20"/>
        </w:rPr>
        <w:t>Τις διατάξεις του άρθρου 62 του Ν. 3852/ 2010</w:t>
      </w:r>
    </w:p>
    <w:p w:rsidR="00E770AC" w:rsidRDefault="00E770AC" w:rsidP="00E770AC">
      <w:pPr>
        <w:numPr>
          <w:ilvl w:val="0"/>
          <w:numId w:val="41"/>
        </w:numPr>
        <w:spacing w:after="0" w:line="360" w:lineRule="auto"/>
        <w:rPr>
          <w:rFonts w:ascii="Verdana" w:hAnsi="Verdana" w:cs="Arial"/>
          <w:sz w:val="20"/>
          <w:szCs w:val="20"/>
        </w:rPr>
      </w:pPr>
      <w:r>
        <w:rPr>
          <w:rFonts w:ascii="Verdana" w:hAnsi="Verdana"/>
          <w:sz w:val="20"/>
          <w:szCs w:val="20"/>
        </w:rPr>
        <w:t>Τις διατάξεις του άρθρου 74 του Ν. 3852/ 2010</w:t>
      </w:r>
    </w:p>
    <w:p w:rsidR="00E770AC" w:rsidRDefault="00E770AC" w:rsidP="00E770AC">
      <w:pPr>
        <w:numPr>
          <w:ilvl w:val="0"/>
          <w:numId w:val="41"/>
        </w:numPr>
        <w:spacing w:after="0" w:line="360" w:lineRule="auto"/>
        <w:rPr>
          <w:rFonts w:ascii="Verdana" w:hAnsi="Verdana" w:cs="Arial"/>
          <w:bCs/>
          <w:sz w:val="20"/>
          <w:szCs w:val="20"/>
        </w:rPr>
      </w:pPr>
      <w:r>
        <w:rPr>
          <w:rFonts w:ascii="Verdana" w:hAnsi="Verdana" w:cs="Arial"/>
          <w:sz w:val="20"/>
          <w:szCs w:val="20"/>
        </w:rPr>
        <w:lastRenderedPageBreak/>
        <w:t>Το με αρ.πρωτ.11159/31-03-2021</w:t>
      </w:r>
      <w:r>
        <w:rPr>
          <w:rFonts w:ascii="Cambria" w:hAnsi="Cambria" w:cs="Calibri"/>
          <w:b/>
        </w:rPr>
        <w:t xml:space="preserve"> </w:t>
      </w:r>
      <w:r>
        <w:rPr>
          <w:rFonts w:ascii="Verdana" w:hAnsi="Verdana" w:cs="Calibri"/>
          <w:bCs/>
          <w:sz w:val="20"/>
          <w:szCs w:val="20"/>
        </w:rPr>
        <w:t>«Σχέδιο Αντιμετώπισης εκτάκτων αναγκών και άμεσης/βραχείας Διαχείρισης των συνεπειών από την εκδήλωση Δασικών Πυρκαγιών» του Αυτοτελούς Τμήματος Πολιτικής Προστασίας &amp; Διαχείρισης Κρίσεων</w:t>
      </w:r>
      <w:r>
        <w:rPr>
          <w:rFonts w:ascii="Verdana" w:hAnsi="Verdana" w:cs="Arial"/>
          <w:bCs/>
          <w:sz w:val="20"/>
          <w:szCs w:val="20"/>
        </w:rPr>
        <w:t>.</w:t>
      </w:r>
    </w:p>
    <w:p w:rsidR="00E770AC" w:rsidRDefault="00E770AC" w:rsidP="00E770AC">
      <w:pPr>
        <w:numPr>
          <w:ilvl w:val="0"/>
          <w:numId w:val="41"/>
        </w:numPr>
        <w:spacing w:after="0" w:line="360" w:lineRule="auto"/>
        <w:rPr>
          <w:rFonts w:ascii="Verdana" w:hAnsi="Verdana" w:cs="Arial"/>
          <w:sz w:val="20"/>
          <w:szCs w:val="20"/>
        </w:rPr>
      </w:pPr>
      <w:r>
        <w:rPr>
          <w:rFonts w:ascii="Verdana" w:hAnsi="Verdana" w:cs="Arial"/>
          <w:sz w:val="20"/>
          <w:szCs w:val="20"/>
        </w:rPr>
        <w:t>Την πρόταση του κ. Δημάρχου και Προέδρου της Επιτροπής.</w:t>
      </w:r>
    </w:p>
    <w:p w:rsidR="00E770AC" w:rsidRDefault="00E770AC" w:rsidP="00E770AC">
      <w:pPr>
        <w:spacing w:line="360" w:lineRule="auto"/>
        <w:jc w:val="center"/>
        <w:rPr>
          <w:rFonts w:ascii="Verdana" w:hAnsi="Verdana" w:cs="Arial"/>
          <w:b/>
          <w:bCs/>
          <w:sz w:val="20"/>
          <w:szCs w:val="20"/>
        </w:rPr>
      </w:pPr>
    </w:p>
    <w:p w:rsidR="00E770AC" w:rsidRDefault="00E770AC" w:rsidP="00E770AC">
      <w:pPr>
        <w:spacing w:line="360" w:lineRule="auto"/>
        <w:jc w:val="center"/>
        <w:rPr>
          <w:rFonts w:ascii="Verdana" w:hAnsi="Verdana" w:cs="Arial"/>
          <w:b/>
          <w:bCs/>
          <w:sz w:val="20"/>
          <w:szCs w:val="20"/>
        </w:rPr>
      </w:pPr>
      <w:r>
        <w:rPr>
          <w:rFonts w:ascii="Verdana" w:hAnsi="Verdana" w:cs="Arial"/>
          <w:b/>
          <w:bCs/>
          <w:sz w:val="20"/>
          <w:szCs w:val="20"/>
        </w:rPr>
        <w:t>ΑΠΟΦΑΣΙΖΕΙ ΟΜΟΦΩΝΑ</w:t>
      </w:r>
    </w:p>
    <w:p w:rsidR="00E770AC" w:rsidRDefault="00E770AC" w:rsidP="00E770AC">
      <w:pPr>
        <w:spacing w:line="360" w:lineRule="auto"/>
        <w:jc w:val="center"/>
        <w:rPr>
          <w:rFonts w:ascii="Verdana" w:hAnsi="Verdana" w:cs="Arial"/>
          <w:b/>
          <w:bCs/>
          <w:sz w:val="20"/>
          <w:szCs w:val="20"/>
        </w:rPr>
      </w:pPr>
    </w:p>
    <w:p w:rsidR="00E770AC" w:rsidRDefault="00E770AC" w:rsidP="00E770AC">
      <w:pPr>
        <w:spacing w:line="360" w:lineRule="auto"/>
        <w:jc w:val="both"/>
        <w:rPr>
          <w:rFonts w:ascii="Verdana" w:hAnsi="Verdana" w:cs="Times New Roman"/>
          <w:sz w:val="20"/>
          <w:szCs w:val="20"/>
        </w:rPr>
      </w:pPr>
      <w:r>
        <w:rPr>
          <w:rFonts w:ascii="Verdana" w:hAnsi="Verdana"/>
          <w:sz w:val="20"/>
          <w:szCs w:val="20"/>
        </w:rPr>
        <w:t xml:space="preserve">    </w:t>
      </w:r>
      <w:r>
        <w:rPr>
          <w:rFonts w:ascii="Verdana" w:hAnsi="Verdana"/>
          <w:b/>
          <w:sz w:val="20"/>
          <w:szCs w:val="20"/>
        </w:rPr>
        <w:t>Α.</w:t>
      </w:r>
      <w:r>
        <w:rPr>
          <w:rFonts w:ascii="Verdana" w:hAnsi="Verdana"/>
          <w:sz w:val="20"/>
          <w:szCs w:val="20"/>
        </w:rPr>
        <w:t xml:space="preserve"> Εγκρίνει το </w:t>
      </w:r>
      <w:r>
        <w:rPr>
          <w:rFonts w:ascii="Verdana" w:hAnsi="Verdana" w:cs="Calibri"/>
          <w:bCs/>
          <w:sz w:val="20"/>
          <w:szCs w:val="20"/>
        </w:rPr>
        <w:t>Σχέδιο Αντιμετώπισης Εκτάκτων Αναγκών και άμεσης/βραχείας Διαχείρισης των συνεπειών από την εκδήλωση Δασικών Πυρκαγιών</w:t>
      </w:r>
      <w:r>
        <w:rPr>
          <w:rFonts w:ascii="Verdana" w:hAnsi="Verdana"/>
          <w:sz w:val="20"/>
          <w:szCs w:val="20"/>
        </w:rPr>
        <w:t>, όπως αναλυτικά αναφέρεται στο εισηγητικό μέρος της παρούσας απόφασης.</w:t>
      </w:r>
    </w:p>
    <w:p w:rsidR="00E770AC" w:rsidRDefault="00E770AC" w:rsidP="00E770AC">
      <w:pPr>
        <w:rPr>
          <w:rFonts w:ascii="Times New Roman" w:hAnsi="Times New Roman"/>
          <w:sz w:val="24"/>
          <w:szCs w:val="24"/>
        </w:rPr>
      </w:pPr>
      <w:r>
        <w:rPr>
          <w:noProof/>
        </w:rPr>
        <w:t xml:space="preserve">                                                                                                              </w:t>
      </w:r>
    </w:p>
    <w:p w:rsidR="00E770AC" w:rsidRDefault="00E770AC" w:rsidP="00E770AC">
      <w:pPr>
        <w:rPr>
          <w:vanish/>
        </w:rPr>
      </w:pPr>
      <w:r>
        <w:br w:type="page"/>
      </w:r>
    </w:p>
    <w:p w:rsidR="00E770AC" w:rsidRDefault="00E770AC" w:rsidP="00E770AC">
      <w:pPr>
        <w:spacing w:line="360" w:lineRule="auto"/>
        <w:ind w:right="-99"/>
        <w:jc w:val="both"/>
        <w:rPr>
          <w:rFonts w:ascii="Verdana" w:hAnsi="Verdana"/>
          <w:b/>
          <w:bCs/>
          <w:sz w:val="20"/>
          <w:szCs w:val="20"/>
        </w:rPr>
      </w:pPr>
      <w:r>
        <w:rPr>
          <w:rFonts w:ascii="Verdana" w:hAnsi="Verdana"/>
          <w:b/>
          <w:bCs/>
          <w:sz w:val="20"/>
          <w:szCs w:val="20"/>
        </w:rPr>
        <w:t>Β.</w:t>
      </w:r>
      <w:r>
        <w:rPr>
          <w:rFonts w:ascii="Verdana" w:hAnsi="Verdana"/>
          <w:sz w:val="20"/>
          <w:szCs w:val="20"/>
        </w:rPr>
        <w:t xml:space="preserve"> </w:t>
      </w:r>
      <w:r>
        <w:rPr>
          <w:rFonts w:ascii="Verdana" w:hAnsi="Verdana"/>
          <w:b/>
          <w:bCs/>
          <w:sz w:val="20"/>
          <w:szCs w:val="20"/>
        </w:rPr>
        <w:t xml:space="preserve">Εισηγείται προς το Δημοτικό Συμβούλιο την ψήφιση </w:t>
      </w:r>
      <w:r>
        <w:rPr>
          <w:rFonts w:ascii="Cambria" w:hAnsi="Cambria" w:cs="Calibri"/>
          <w:b/>
        </w:rPr>
        <w:t>του Σχεδίου Αντιμετώπισης Εκτάκτων Αναγκών και άμεσης/βραχείας Διαχείρισης των συνεπειών από την εκδήλωση Δασικών Πυρκαγιών</w:t>
      </w:r>
      <w:r>
        <w:rPr>
          <w:rFonts w:ascii="Verdana" w:hAnsi="Verdana"/>
          <w:b/>
          <w:bCs/>
          <w:sz w:val="20"/>
          <w:szCs w:val="20"/>
        </w:rPr>
        <w:t>, όπως εμφανίζεται ανωτέρω.»</w:t>
      </w:r>
    </w:p>
    <w:p w:rsidR="00E770AC" w:rsidRDefault="00E770AC" w:rsidP="00E770AC">
      <w:pPr>
        <w:spacing w:line="360" w:lineRule="auto"/>
        <w:ind w:right="-99"/>
        <w:jc w:val="both"/>
        <w:rPr>
          <w:rFonts w:ascii="Verdana" w:hAnsi="Verdana"/>
          <w:b/>
          <w:bCs/>
          <w:sz w:val="20"/>
          <w:szCs w:val="20"/>
        </w:rPr>
      </w:pPr>
      <w:r>
        <w:rPr>
          <w:rFonts w:ascii="Verdana" w:hAnsi="Verdana"/>
          <w:b/>
          <w:bCs/>
          <w:sz w:val="20"/>
          <w:szCs w:val="20"/>
        </w:rPr>
        <w:t xml:space="preserve">    </w:t>
      </w:r>
    </w:p>
    <w:p w:rsidR="00E770AC" w:rsidRDefault="00E770AC" w:rsidP="00E770AC">
      <w:pPr>
        <w:spacing w:line="360" w:lineRule="auto"/>
        <w:ind w:right="-99"/>
        <w:jc w:val="both"/>
        <w:rPr>
          <w:rFonts w:ascii="Verdana" w:hAnsi="Verdana"/>
          <w:b/>
          <w:bCs/>
          <w:sz w:val="20"/>
          <w:szCs w:val="20"/>
        </w:rPr>
      </w:pPr>
    </w:p>
    <w:p w:rsidR="00E770AC" w:rsidRPr="00E770AC" w:rsidRDefault="00E770AC" w:rsidP="00E770AC">
      <w:pPr>
        <w:spacing w:line="360" w:lineRule="auto"/>
        <w:ind w:right="-99"/>
        <w:jc w:val="both"/>
        <w:rPr>
          <w:rFonts w:ascii="Verdana" w:hAnsi="Verdana"/>
          <w:b/>
          <w:bCs/>
          <w:sz w:val="20"/>
          <w:szCs w:val="20"/>
        </w:rPr>
      </w:pPr>
      <w:r>
        <w:rPr>
          <w:rFonts w:ascii="Verdana" w:hAnsi="Verdana"/>
          <w:b/>
          <w:bCs/>
          <w:sz w:val="20"/>
          <w:szCs w:val="20"/>
        </w:rPr>
        <w:t>Η απόφαση αυτή πήρε αύξοντα αριθμό 04/2021.</w:t>
      </w:r>
    </w:p>
    <w:p w:rsidR="00E770AC" w:rsidRDefault="00E770AC" w:rsidP="00E770AC">
      <w:pPr>
        <w:spacing w:line="360" w:lineRule="auto"/>
        <w:ind w:right="-99"/>
        <w:jc w:val="both"/>
        <w:rPr>
          <w:rFonts w:ascii="Verdana" w:hAnsi="Verdana"/>
          <w:sz w:val="20"/>
          <w:szCs w:val="20"/>
        </w:rPr>
      </w:pPr>
      <w:r>
        <w:rPr>
          <w:rFonts w:ascii="Verdana" w:hAnsi="Verdana"/>
          <w:sz w:val="20"/>
          <w:szCs w:val="20"/>
        </w:rPr>
        <w:t>Αφού αναγνώστηκε το πρακτικό αυτό, υπογράφεται ως ακολούθως:</w:t>
      </w:r>
    </w:p>
    <w:p w:rsidR="00E770AC" w:rsidRDefault="00E770AC" w:rsidP="00E770AC">
      <w:pPr>
        <w:spacing w:line="360" w:lineRule="auto"/>
        <w:ind w:right="-99"/>
        <w:jc w:val="both"/>
        <w:rPr>
          <w:rFonts w:ascii="Verdana" w:hAnsi="Verdana"/>
          <w:sz w:val="20"/>
          <w:szCs w:val="20"/>
        </w:rPr>
      </w:pPr>
    </w:p>
    <w:tbl>
      <w:tblPr>
        <w:tblW w:w="10314" w:type="dxa"/>
        <w:tblLook w:val="04A0" w:firstRow="1" w:lastRow="0" w:firstColumn="1" w:lastColumn="0" w:noHBand="0" w:noVBand="1"/>
      </w:tblPr>
      <w:tblGrid>
        <w:gridCol w:w="10314"/>
      </w:tblGrid>
      <w:tr w:rsidR="00E770AC" w:rsidTr="00E770AC">
        <w:trPr>
          <w:trHeight w:val="428"/>
        </w:trPr>
        <w:tc>
          <w:tcPr>
            <w:tcW w:w="10314" w:type="dxa"/>
          </w:tcPr>
          <w:p w:rsidR="00E770AC" w:rsidRDefault="00E770AC">
            <w:pPr>
              <w:tabs>
                <w:tab w:val="left" w:pos="408"/>
              </w:tabs>
              <w:rPr>
                <w:rFonts w:ascii="Verdana" w:eastAsia="Times New Roman" w:hAnsi="Verdana" w:cs="Calibri"/>
                <w:b/>
                <w:sz w:val="16"/>
                <w:szCs w:val="16"/>
              </w:rPr>
            </w:pPr>
            <w:r>
              <w:rPr>
                <w:rFonts w:ascii="Verdana" w:hAnsi="Verdana"/>
              </w:rPr>
              <w:t xml:space="preserve"> </w:t>
            </w:r>
            <w:r>
              <w:rPr>
                <w:rFonts w:ascii="Verdana" w:hAnsi="Verdana" w:cs="Calibri"/>
                <w:b/>
                <w:sz w:val="16"/>
                <w:szCs w:val="16"/>
              </w:rPr>
              <w:t>Ο ΠΡΟΕΔΡΟΣ ΤΗΣ ΕΚΤΕΛΕΣΤΙΚΗΣ ΕΠΙΤΡΟΠΗΣ                                 ΤΑ ΠΑΡΟΝΤΑ ΜΕΛΗ</w:t>
            </w:r>
          </w:p>
          <w:p w:rsidR="00E770AC" w:rsidRDefault="00E770AC">
            <w:pPr>
              <w:tabs>
                <w:tab w:val="left" w:pos="408"/>
              </w:tabs>
              <w:rPr>
                <w:rFonts w:ascii="Verdana" w:hAnsi="Verdana" w:cs="Calibri"/>
                <w:b/>
                <w:sz w:val="16"/>
                <w:szCs w:val="16"/>
              </w:rPr>
            </w:pPr>
            <w:r>
              <w:rPr>
                <w:rFonts w:ascii="Verdana" w:hAnsi="Verdana" w:cs="Calibri"/>
                <w:b/>
                <w:sz w:val="16"/>
                <w:szCs w:val="16"/>
              </w:rPr>
              <w:t xml:space="preserve">       &amp;  ΔΗΜΑΡΧΟΣ ΤΟΥ ΔΗΜΟΥ ΑΧΑΡΝΩΝ</w:t>
            </w:r>
          </w:p>
          <w:p w:rsidR="00E770AC" w:rsidRDefault="00E770AC">
            <w:pPr>
              <w:tabs>
                <w:tab w:val="left" w:pos="408"/>
              </w:tabs>
              <w:rPr>
                <w:rFonts w:ascii="Verdana" w:hAnsi="Verdana" w:cs="Calibri"/>
                <w:b/>
                <w:sz w:val="16"/>
                <w:szCs w:val="16"/>
              </w:rPr>
            </w:pPr>
          </w:p>
          <w:p w:rsidR="00E770AC" w:rsidRDefault="00E770AC">
            <w:pPr>
              <w:tabs>
                <w:tab w:val="num" w:pos="360"/>
              </w:tabs>
              <w:spacing w:line="360" w:lineRule="auto"/>
              <w:ind w:left="360" w:hanging="360"/>
              <w:jc w:val="both"/>
              <w:rPr>
                <w:rFonts w:ascii="Verdana" w:hAnsi="Verdana" w:cs="Times New Roman"/>
                <w:sz w:val="16"/>
                <w:szCs w:val="16"/>
              </w:rPr>
            </w:pPr>
            <w:r>
              <w:rPr>
                <w:rFonts w:ascii="Verdana" w:hAnsi="Verdana" w:cs="Calibri"/>
                <w:b/>
                <w:sz w:val="16"/>
                <w:szCs w:val="16"/>
              </w:rPr>
              <w:tab/>
              <w:t xml:space="preserve">                                                                                                      </w:t>
            </w:r>
            <w:r>
              <w:rPr>
                <w:rFonts w:ascii="Verdana" w:hAnsi="Verdana"/>
                <w:sz w:val="16"/>
                <w:szCs w:val="16"/>
              </w:rPr>
              <w:t>ΑΝΑΓΝΩΣΤΟΠΟΥΛΟΣ ΠΑΝΑΓΙΩΤΗΣ</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cs="Calibri"/>
                <w:b/>
                <w:bCs/>
                <w:sz w:val="16"/>
                <w:szCs w:val="16"/>
              </w:rPr>
              <w:t>ΒΡΕΤΤΟΣ ΣΠΥΡΙΔΩΝ</w:t>
            </w:r>
            <w:r>
              <w:rPr>
                <w:rFonts w:ascii="Verdana" w:hAnsi="Verdana"/>
                <w:sz w:val="16"/>
                <w:szCs w:val="16"/>
              </w:rPr>
              <w:t xml:space="preserve">                                                            ΑΡΑΜΠΑΝΤΖΗΣ ΕΥΑΓΓΕΛΟΣ</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ΒΡΕΤΤΟΣ ΜΙΧΑΗΛ</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ΔΑΜΑΣΚΟΣ ΝΙΚΟΛΑΟΣ</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ΚΑΤΣΑΝΔΡΗ ΧΡΗΣΤΙΝΑ</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ΚΟΝΤΑΡΗΣ ΧΡΥΣΑΝΘΟΣ</w:t>
            </w:r>
            <w:r>
              <w:rPr>
                <w:rFonts w:ascii="Verdana" w:hAnsi="Verdana"/>
                <w:sz w:val="16"/>
                <w:szCs w:val="16"/>
              </w:rPr>
              <w:tab/>
            </w:r>
          </w:p>
          <w:p w:rsidR="00E770AC" w:rsidRDefault="00E770AC">
            <w:pPr>
              <w:spacing w:line="360" w:lineRule="auto"/>
              <w:jc w:val="both"/>
              <w:rPr>
                <w:rFonts w:ascii="Verdana" w:hAnsi="Verdana"/>
                <w:sz w:val="16"/>
                <w:szCs w:val="16"/>
              </w:rPr>
            </w:pPr>
            <w:r>
              <w:rPr>
                <w:rFonts w:ascii="Verdana" w:hAnsi="Verdana"/>
                <w:sz w:val="16"/>
                <w:szCs w:val="16"/>
              </w:rPr>
              <w:t xml:space="preserve">                                                                                                          ΠΕΤΑΚΟΣ ΓΕΩΡΓΙΟΣ</w:t>
            </w:r>
          </w:p>
          <w:p w:rsidR="00E770AC" w:rsidRDefault="00E770AC">
            <w:pPr>
              <w:spacing w:line="360" w:lineRule="auto"/>
              <w:jc w:val="both"/>
              <w:rPr>
                <w:rFonts w:ascii="Verdana" w:hAnsi="Verdana"/>
                <w:sz w:val="16"/>
                <w:szCs w:val="16"/>
              </w:rPr>
            </w:pPr>
            <w:r>
              <w:rPr>
                <w:rFonts w:ascii="Verdana" w:hAnsi="Verdana"/>
                <w:sz w:val="16"/>
                <w:szCs w:val="16"/>
              </w:rPr>
              <w:t xml:space="preserve">                                                                                                          ΣΙΔΗΡΟΠΟΥΛΟΣ  ΓΕΩΡΓΙΟΣ</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ΤΟΠΑΛΙΔΗΣ ΕΥΣΤΑΘΙΟΣ</w:t>
            </w:r>
          </w:p>
          <w:p w:rsidR="00E770AC" w:rsidRDefault="00E770AC">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sz w:val="16"/>
                <w:szCs w:val="16"/>
              </w:rPr>
              <w:tab/>
            </w:r>
            <w:r>
              <w:rPr>
                <w:rFonts w:ascii="Verdana" w:hAnsi="Verdana"/>
                <w:sz w:val="16"/>
                <w:szCs w:val="16"/>
              </w:rPr>
              <w:tab/>
              <w:t xml:space="preserve">   </w:t>
            </w:r>
          </w:p>
          <w:p w:rsidR="00E770AC" w:rsidRPr="00E770AC" w:rsidRDefault="00E770AC" w:rsidP="00E770AC">
            <w:pPr>
              <w:spacing w:line="360" w:lineRule="auto"/>
              <w:jc w:val="both"/>
              <w:rPr>
                <w:rFonts w:ascii="Verdana" w:hAnsi="Verdana"/>
                <w:sz w:val="16"/>
                <w:szCs w:val="16"/>
              </w:rPr>
            </w:pPr>
            <w:r>
              <w:rPr>
                <w:rFonts w:ascii="Verdana" w:hAnsi="Verdana"/>
                <w:sz w:val="16"/>
                <w:szCs w:val="16"/>
              </w:rPr>
              <w:t xml:space="preserve">                                                                                                </w:t>
            </w:r>
          </w:p>
          <w:p w:rsidR="00E770AC" w:rsidRDefault="00E770AC">
            <w:pPr>
              <w:tabs>
                <w:tab w:val="left" w:pos="6110"/>
              </w:tabs>
              <w:rPr>
                <w:rFonts w:ascii="Verdana" w:eastAsia="Times New Roman" w:hAnsi="Verdana" w:cs="Calibri"/>
                <w:b/>
                <w:sz w:val="16"/>
                <w:szCs w:val="16"/>
              </w:rPr>
            </w:pPr>
          </w:p>
        </w:tc>
      </w:tr>
    </w:tbl>
    <w:p w:rsidR="00E770AC" w:rsidRPr="00D36171" w:rsidRDefault="00E770AC" w:rsidP="00E770AC">
      <w:pPr>
        <w:rPr>
          <w:rFonts w:ascii="Verdana" w:eastAsia="Times New Roman" w:hAnsi="Verdana" w:cs="Calibri"/>
          <w:sz w:val="16"/>
          <w:szCs w:val="16"/>
        </w:rPr>
      </w:pPr>
    </w:p>
    <w:p w:rsidR="00E770AC" w:rsidRDefault="00E770AC" w:rsidP="00E770AC">
      <w:pPr>
        <w:jc w:val="center"/>
        <w:rPr>
          <w:rFonts w:ascii="Verdana" w:hAnsi="Verdana" w:cs="Calibri"/>
          <w:b/>
          <w:bCs/>
          <w:sz w:val="16"/>
          <w:szCs w:val="16"/>
        </w:rPr>
      </w:pPr>
      <w:r>
        <w:rPr>
          <w:rFonts w:ascii="Verdana" w:hAnsi="Verdana" w:cs="Calibri"/>
          <w:b/>
          <w:bCs/>
          <w:sz w:val="16"/>
          <w:szCs w:val="16"/>
        </w:rPr>
        <w:t>ΑΚΡΙΒΕΣ ΑΠΟΣΠΑΣΜΑ</w:t>
      </w:r>
    </w:p>
    <w:p w:rsidR="00E770AC" w:rsidRDefault="00E770AC" w:rsidP="00E770AC">
      <w:pPr>
        <w:jc w:val="center"/>
        <w:rPr>
          <w:rFonts w:ascii="Verdana" w:hAnsi="Verdana" w:cs="Calibri"/>
          <w:b/>
          <w:bCs/>
          <w:sz w:val="16"/>
          <w:szCs w:val="16"/>
        </w:rPr>
      </w:pPr>
      <w:r>
        <w:rPr>
          <w:rFonts w:ascii="Verdana" w:hAnsi="Verdana" w:cs="Calibri"/>
          <w:b/>
          <w:bCs/>
          <w:sz w:val="16"/>
          <w:szCs w:val="16"/>
        </w:rPr>
        <w:t>ΑΧΑΡΝΕΣ ΑΥΘΗΜΕΡΟΝ</w:t>
      </w:r>
    </w:p>
    <w:p w:rsidR="00E770AC" w:rsidRDefault="00E770AC" w:rsidP="00E770AC">
      <w:pPr>
        <w:jc w:val="center"/>
        <w:rPr>
          <w:rFonts w:ascii="Verdana" w:hAnsi="Verdana" w:cs="Calibri"/>
          <w:b/>
          <w:bCs/>
          <w:sz w:val="16"/>
          <w:szCs w:val="16"/>
        </w:rPr>
      </w:pPr>
      <w:r>
        <w:rPr>
          <w:rFonts w:ascii="Verdana" w:hAnsi="Verdana" w:cs="Calibri"/>
          <w:b/>
          <w:bCs/>
          <w:sz w:val="16"/>
          <w:szCs w:val="16"/>
        </w:rPr>
        <w:t>ΜΕ ΕΝΤΟΛΗ ΔΗΜΑΡΧΟΥ</w:t>
      </w:r>
    </w:p>
    <w:p w:rsidR="00E770AC" w:rsidRDefault="00E770AC" w:rsidP="00E770AC">
      <w:pPr>
        <w:jc w:val="center"/>
        <w:rPr>
          <w:rFonts w:ascii="Verdana" w:hAnsi="Verdana" w:cs="Calibri"/>
          <w:b/>
          <w:bCs/>
          <w:sz w:val="16"/>
          <w:szCs w:val="16"/>
        </w:rPr>
      </w:pPr>
      <w:r>
        <w:rPr>
          <w:rFonts w:ascii="Verdana" w:hAnsi="Verdana" w:cs="Calibri"/>
          <w:b/>
          <w:bCs/>
          <w:sz w:val="16"/>
          <w:szCs w:val="16"/>
        </w:rPr>
        <w:t>Ο ΠΡΟΕΔΡΟΣ</w:t>
      </w:r>
    </w:p>
    <w:p w:rsidR="00E770AC" w:rsidRPr="00D36171" w:rsidRDefault="00E770AC" w:rsidP="00E770AC">
      <w:pPr>
        <w:rPr>
          <w:rFonts w:ascii="Verdana" w:hAnsi="Verdana" w:cs="Calibri"/>
          <w:b/>
          <w:bCs/>
          <w:sz w:val="16"/>
          <w:szCs w:val="16"/>
        </w:rPr>
      </w:pPr>
    </w:p>
    <w:p w:rsidR="00E770AC" w:rsidRDefault="00E770AC" w:rsidP="00E770AC">
      <w:pPr>
        <w:jc w:val="center"/>
        <w:rPr>
          <w:rFonts w:ascii="Verdana" w:hAnsi="Verdana" w:cs="Calibri"/>
          <w:b/>
          <w:bCs/>
          <w:sz w:val="16"/>
          <w:szCs w:val="16"/>
        </w:rPr>
      </w:pPr>
      <w:r>
        <w:rPr>
          <w:rFonts w:ascii="Verdana" w:hAnsi="Verdana" w:cs="Calibri"/>
          <w:b/>
          <w:bCs/>
          <w:sz w:val="16"/>
          <w:szCs w:val="16"/>
        </w:rPr>
        <w:t>ΒΡΕΤΤΟΣ ΣΠΥΡΙΔΩΝ</w:t>
      </w:r>
    </w:p>
    <w:p w:rsidR="00E770AC" w:rsidRDefault="00E770AC" w:rsidP="00E770AC">
      <w:pPr>
        <w:jc w:val="center"/>
        <w:rPr>
          <w:rFonts w:ascii="Verdana" w:hAnsi="Verdana" w:cs="Calibri"/>
          <w:sz w:val="16"/>
          <w:szCs w:val="16"/>
        </w:rPr>
      </w:pPr>
    </w:p>
    <w:p w:rsidR="00E770AC" w:rsidRDefault="00E770AC" w:rsidP="00E770AC">
      <w:pPr>
        <w:jc w:val="center"/>
        <w:rPr>
          <w:rFonts w:ascii="Verdana" w:hAnsi="Verdana" w:cs="Calibri"/>
          <w:sz w:val="16"/>
          <w:szCs w:val="16"/>
        </w:rPr>
      </w:pPr>
    </w:p>
    <w:p w:rsidR="00E770AC" w:rsidRDefault="00E770AC" w:rsidP="00E770AC">
      <w:pPr>
        <w:jc w:val="center"/>
        <w:rPr>
          <w:rFonts w:ascii="Verdana" w:hAnsi="Verdana" w:cs="Calibri"/>
          <w:sz w:val="16"/>
          <w:szCs w:val="16"/>
        </w:rPr>
      </w:pPr>
    </w:p>
    <w:p w:rsidR="007709BA" w:rsidRPr="00E770AC" w:rsidRDefault="00E770AC" w:rsidP="00E770AC">
      <w:pPr>
        <w:jc w:val="center"/>
        <w:rPr>
          <w:rFonts w:ascii="Cambria" w:hAnsi="Cambria" w:cs="Calibri"/>
          <w:b/>
          <w:sz w:val="20"/>
          <w:szCs w:val="20"/>
        </w:rPr>
      </w:pPr>
      <w:r>
        <w:rPr>
          <w:rFonts w:ascii="Cambria" w:hAnsi="Cambria" w:cs="Calibri"/>
          <w:b/>
          <w:sz w:val="20"/>
          <w:szCs w:val="20"/>
        </w:rPr>
        <w:lastRenderedPageBreak/>
        <w:t xml:space="preserve"> </w:t>
      </w:r>
      <w:r w:rsidR="00D36171" w:rsidRPr="0033191C">
        <w:rPr>
          <w:b/>
          <w:color w:val="FF0000"/>
          <w:sz w:val="40"/>
          <w:szCs w:val="40"/>
          <w:u w:val="single"/>
        </w:rPr>
        <w:t>20</w:t>
      </w:r>
      <w:r w:rsidR="007709BA" w:rsidRPr="00F346FF">
        <w:rPr>
          <w:b/>
          <w:color w:val="FF0000"/>
          <w:sz w:val="40"/>
          <w:szCs w:val="40"/>
          <w:u w:val="single"/>
          <w:vertAlign w:val="superscript"/>
        </w:rPr>
        <w:t>Ο</w:t>
      </w:r>
      <w:r w:rsidR="007709BA" w:rsidRPr="00F346FF">
        <w:rPr>
          <w:b/>
          <w:color w:val="FF0000"/>
          <w:sz w:val="40"/>
          <w:szCs w:val="40"/>
          <w:u w:val="single"/>
        </w:rPr>
        <w:t xml:space="preserve"> ΘΕΜΑ</w:t>
      </w:r>
    </w:p>
    <w:tbl>
      <w:tblPr>
        <w:tblW w:w="9735" w:type="dxa"/>
        <w:jc w:val="center"/>
        <w:tblInd w:w="4177" w:type="dxa"/>
        <w:tblLayout w:type="fixed"/>
        <w:tblCellMar>
          <w:left w:w="70" w:type="dxa"/>
          <w:right w:w="70" w:type="dxa"/>
        </w:tblCellMar>
        <w:tblLook w:val="04A0" w:firstRow="1" w:lastRow="0" w:firstColumn="1" w:lastColumn="0" w:noHBand="0" w:noVBand="1"/>
      </w:tblPr>
      <w:tblGrid>
        <w:gridCol w:w="4628"/>
        <w:gridCol w:w="1378"/>
        <w:gridCol w:w="3729"/>
      </w:tblGrid>
      <w:tr w:rsidR="004E175A" w:rsidTr="004E175A">
        <w:trPr>
          <w:trHeight w:val="1109"/>
          <w:jc w:val="center"/>
        </w:trPr>
        <w:tc>
          <w:tcPr>
            <w:tcW w:w="6006" w:type="dxa"/>
            <w:gridSpan w:val="2"/>
            <w:tcBorders>
              <w:top w:val="nil"/>
              <w:left w:val="nil"/>
              <w:bottom w:val="single" w:sz="4" w:space="0" w:color="auto"/>
              <w:right w:val="nil"/>
            </w:tcBorders>
            <w:hideMark/>
          </w:tcPr>
          <w:p w:rsidR="004E175A" w:rsidRDefault="004E175A">
            <w:pPr>
              <w:pStyle w:val="a4"/>
              <w:spacing w:after="0"/>
              <w:ind w:firstLine="146"/>
              <w:rPr>
                <w:rFonts w:ascii="Verdana" w:hAnsi="Verdana" w:cs="Tahoma"/>
                <w:b/>
                <w:bCs/>
                <w:sz w:val="20"/>
              </w:rPr>
            </w:pPr>
            <w:r>
              <w:rPr>
                <w:rFonts w:ascii="Verdana" w:hAnsi="Verdana"/>
                <w:noProof/>
                <w:sz w:val="20"/>
              </w:rPr>
              <w:drawing>
                <wp:inline distT="0" distB="0" distL="0" distR="0">
                  <wp:extent cx="666750" cy="619125"/>
                  <wp:effectExtent l="19050" t="0" r="0" b="0"/>
                  <wp:docPr id="7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3726" w:type="dxa"/>
            <w:tcBorders>
              <w:top w:val="nil"/>
              <w:left w:val="nil"/>
              <w:bottom w:val="single" w:sz="4" w:space="0" w:color="auto"/>
              <w:right w:val="nil"/>
            </w:tcBorders>
            <w:hideMark/>
          </w:tcPr>
          <w:p w:rsidR="004E175A" w:rsidRDefault="004E175A">
            <w:pPr>
              <w:pStyle w:val="a4"/>
              <w:spacing w:after="0"/>
              <w:ind w:right="213" w:firstLine="0"/>
              <w:jc w:val="center"/>
              <w:rPr>
                <w:rFonts w:ascii="Verdana" w:hAnsi="Verdana" w:cs="Tahoma"/>
                <w:b/>
                <w:bCs/>
                <w:sz w:val="20"/>
              </w:rPr>
            </w:pPr>
            <w:r>
              <w:rPr>
                <w:noProof/>
              </w:rPr>
              <w:drawing>
                <wp:anchor distT="0" distB="0" distL="114300" distR="114300" simplePos="0" relativeHeight="251663872" behindDoc="0" locked="0" layoutInCell="1" allowOverlap="0">
                  <wp:simplePos x="0" y="0"/>
                  <wp:positionH relativeFrom="column">
                    <wp:posOffset>796290</wp:posOffset>
                  </wp:positionH>
                  <wp:positionV relativeFrom="paragraph">
                    <wp:posOffset>30480</wp:posOffset>
                  </wp:positionV>
                  <wp:extent cx="866775" cy="590550"/>
                  <wp:effectExtent l="19050" t="19050" r="28575" b="19050"/>
                  <wp:wrapNone/>
                  <wp:docPr id="75"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15" cstate="print">
                            <a:lum contrast="30000"/>
                            <a:grayscl/>
                          </a:blip>
                          <a:srcRect/>
                          <a:stretch>
                            <a:fillRect/>
                          </a:stretch>
                        </pic:blipFill>
                        <pic:spPr bwMode="auto">
                          <a:xfrm>
                            <a:off x="0" y="0"/>
                            <a:ext cx="866775" cy="590550"/>
                          </a:xfrm>
                          <a:prstGeom prst="rect">
                            <a:avLst/>
                          </a:prstGeom>
                          <a:solidFill>
                            <a:srgbClr val="FFFFFF">
                              <a:alpha val="0"/>
                            </a:srgbClr>
                          </a:solidFill>
                          <a:ln w="9525">
                            <a:solidFill>
                              <a:srgbClr val="FFFFFF"/>
                            </a:solidFill>
                            <a:miter lim="800000"/>
                            <a:headEnd/>
                            <a:tailEnd/>
                          </a:ln>
                        </pic:spPr>
                      </pic:pic>
                    </a:graphicData>
                  </a:graphic>
                </wp:anchor>
              </w:drawing>
            </w:r>
          </w:p>
        </w:tc>
      </w:tr>
      <w:tr w:rsidR="004E175A" w:rsidTr="004E175A">
        <w:trPr>
          <w:trHeight w:val="2726"/>
          <w:jc w:val="center"/>
        </w:trPr>
        <w:tc>
          <w:tcPr>
            <w:tcW w:w="4628" w:type="dxa"/>
            <w:tcBorders>
              <w:top w:val="single" w:sz="4" w:space="0" w:color="auto"/>
              <w:left w:val="nil"/>
              <w:bottom w:val="nil"/>
              <w:right w:val="nil"/>
            </w:tcBorders>
            <w:hideMark/>
          </w:tcPr>
          <w:p w:rsidR="004E175A" w:rsidRDefault="004E175A">
            <w:pPr>
              <w:ind w:right="-70"/>
              <w:rPr>
                <w:rFonts w:ascii="Verdana" w:eastAsia="Times New Roman" w:hAnsi="Verdana" w:cs="Tahoma"/>
                <w:b/>
                <w:sz w:val="20"/>
                <w:szCs w:val="20"/>
              </w:rPr>
            </w:pPr>
            <w:r>
              <w:rPr>
                <w:rFonts w:ascii="Verdana" w:hAnsi="Verdana" w:cs="Tahoma"/>
                <w:b/>
                <w:sz w:val="20"/>
                <w:szCs w:val="20"/>
              </w:rPr>
              <w:t>ΕΛΛΗΝΙΚΗ ΔΗΜΟΚΡΑΤΙΑ</w:t>
            </w:r>
          </w:p>
          <w:p w:rsidR="004E175A" w:rsidRDefault="004E175A">
            <w:pPr>
              <w:ind w:right="-70"/>
              <w:rPr>
                <w:rFonts w:ascii="Verdana" w:hAnsi="Verdana" w:cs="Tahoma"/>
                <w:sz w:val="20"/>
                <w:szCs w:val="20"/>
              </w:rPr>
            </w:pPr>
            <w:r>
              <w:rPr>
                <w:rFonts w:ascii="Verdana" w:hAnsi="Verdana" w:cs="Tahoma"/>
                <w:b/>
                <w:sz w:val="20"/>
                <w:szCs w:val="20"/>
              </w:rPr>
              <w:t>ΝΟΜΟΣ ΑΤΤΙΚΗΣ</w:t>
            </w:r>
          </w:p>
          <w:p w:rsidR="004E175A" w:rsidRDefault="004E175A">
            <w:pPr>
              <w:rPr>
                <w:rFonts w:ascii="Verdana" w:hAnsi="Verdana" w:cs="Tahoma"/>
                <w:b/>
                <w:spacing w:val="16"/>
                <w:sz w:val="20"/>
                <w:szCs w:val="20"/>
              </w:rPr>
            </w:pPr>
            <w:r>
              <w:rPr>
                <w:rFonts w:ascii="Verdana" w:hAnsi="Verdana" w:cs="Tahoma"/>
                <w:b/>
                <w:spacing w:val="16"/>
                <w:sz w:val="20"/>
                <w:szCs w:val="20"/>
              </w:rPr>
              <w:t>ΔΗΜΟΣ ΑΧΑΡΝΩΝ</w:t>
            </w:r>
          </w:p>
          <w:p w:rsidR="004E175A" w:rsidRDefault="004E175A">
            <w:pPr>
              <w:rPr>
                <w:rFonts w:ascii="Verdana" w:hAnsi="Verdana" w:cs="Tahoma"/>
                <w:b/>
                <w:sz w:val="20"/>
                <w:szCs w:val="20"/>
              </w:rPr>
            </w:pPr>
            <w:r>
              <w:rPr>
                <w:rFonts w:ascii="Verdana" w:hAnsi="Verdana" w:cs="Tahoma"/>
                <w:b/>
                <w:sz w:val="20"/>
                <w:szCs w:val="20"/>
              </w:rPr>
              <w:t>ΕΚΤΕΛΕΣΤΙΚΗ ΕΠΙΤΡΟΠΗ</w:t>
            </w:r>
          </w:p>
          <w:p w:rsidR="004E175A" w:rsidRDefault="004E175A">
            <w:pPr>
              <w:rPr>
                <w:rFonts w:ascii="Verdana" w:hAnsi="Verdana" w:cs="Times New Roman"/>
                <w:sz w:val="20"/>
                <w:szCs w:val="20"/>
              </w:rPr>
            </w:pPr>
            <w:r>
              <w:rPr>
                <w:rFonts w:ascii="Verdana" w:hAnsi="Verdana"/>
                <w:sz w:val="20"/>
                <w:szCs w:val="20"/>
              </w:rPr>
              <w:t>Απόσπασμα από το Πρακτικό της 3</w:t>
            </w:r>
            <w:r>
              <w:rPr>
                <w:rFonts w:ascii="Verdana" w:hAnsi="Verdana"/>
                <w:sz w:val="20"/>
                <w:szCs w:val="20"/>
                <w:vertAlign w:val="superscript"/>
              </w:rPr>
              <w:t>ης</w:t>
            </w:r>
            <w:r>
              <w:rPr>
                <w:rFonts w:ascii="Verdana" w:hAnsi="Verdana"/>
                <w:color w:val="FF0000"/>
                <w:sz w:val="20"/>
                <w:szCs w:val="20"/>
              </w:rPr>
              <w:t xml:space="preserve"> </w:t>
            </w:r>
            <w:r>
              <w:rPr>
                <w:rFonts w:ascii="Verdana" w:hAnsi="Verdana"/>
                <w:sz w:val="20"/>
                <w:szCs w:val="20"/>
              </w:rPr>
              <w:t>Συνεδρίασης της Εκτελεστικής Επιτροπής</w:t>
            </w:r>
          </w:p>
          <w:p w:rsidR="004E175A" w:rsidRDefault="004E175A">
            <w:pPr>
              <w:rPr>
                <w:rFonts w:ascii="Verdana" w:hAnsi="Verdana"/>
                <w:sz w:val="20"/>
                <w:szCs w:val="20"/>
              </w:rPr>
            </w:pPr>
            <w:r>
              <w:rPr>
                <w:rFonts w:ascii="Verdana" w:hAnsi="Verdana"/>
                <w:sz w:val="20"/>
                <w:szCs w:val="20"/>
              </w:rPr>
              <w:t>της  21</w:t>
            </w:r>
            <w:r>
              <w:rPr>
                <w:rFonts w:ascii="Verdana" w:hAnsi="Verdana"/>
                <w:sz w:val="20"/>
                <w:szCs w:val="20"/>
                <w:vertAlign w:val="superscript"/>
              </w:rPr>
              <w:t>ης</w:t>
            </w:r>
            <w:r>
              <w:rPr>
                <w:rFonts w:ascii="Verdana" w:hAnsi="Verdana"/>
                <w:sz w:val="20"/>
                <w:szCs w:val="20"/>
              </w:rPr>
              <w:t xml:space="preserve"> /05/2021</w:t>
            </w:r>
          </w:p>
          <w:p w:rsidR="004E175A" w:rsidRDefault="004E175A">
            <w:pPr>
              <w:rPr>
                <w:rFonts w:ascii="Verdana" w:hAnsi="Verdana"/>
                <w:sz w:val="20"/>
                <w:szCs w:val="20"/>
              </w:rPr>
            </w:pPr>
            <w:r>
              <w:rPr>
                <w:rFonts w:ascii="Verdana" w:hAnsi="Verdana"/>
                <w:sz w:val="20"/>
                <w:szCs w:val="20"/>
              </w:rPr>
              <w:t>Αρ. Πρωτ. &amp; ημερ. που δόθηκε η πρόσκληση 17150/17-05-2021</w:t>
            </w:r>
          </w:p>
          <w:p w:rsidR="004E175A" w:rsidRDefault="004E175A">
            <w:pPr>
              <w:rPr>
                <w:rFonts w:ascii="Verdana" w:hAnsi="Verdana"/>
                <w:b/>
                <w:sz w:val="20"/>
                <w:szCs w:val="20"/>
              </w:rPr>
            </w:pPr>
            <w:r>
              <w:rPr>
                <w:rFonts w:ascii="Verdana" w:hAnsi="Verdana"/>
                <w:sz w:val="20"/>
                <w:szCs w:val="20"/>
              </w:rPr>
              <w:t xml:space="preserve">Αρ. απόφασης: </w:t>
            </w:r>
            <w:r>
              <w:rPr>
                <w:rFonts w:ascii="Verdana" w:hAnsi="Verdana"/>
                <w:b/>
                <w:sz w:val="20"/>
                <w:szCs w:val="20"/>
              </w:rPr>
              <w:t>05/2021</w:t>
            </w:r>
          </w:p>
          <w:p w:rsidR="004E175A" w:rsidRDefault="004E175A">
            <w:pPr>
              <w:rPr>
                <w:rFonts w:ascii="Verdana" w:eastAsia="Times New Roman" w:hAnsi="Verdana" w:cs="Tahoma"/>
                <w:sz w:val="20"/>
                <w:szCs w:val="20"/>
              </w:rPr>
            </w:pPr>
            <w:r>
              <w:rPr>
                <w:rStyle w:val="a7"/>
              </w:rPr>
              <w:t xml:space="preserve">ΑΔΑ: </w:t>
            </w:r>
            <w:r>
              <w:t>Ψ53ΥΩΨ8-ΖΞ1</w:t>
            </w:r>
          </w:p>
        </w:tc>
        <w:tc>
          <w:tcPr>
            <w:tcW w:w="5107" w:type="dxa"/>
            <w:gridSpan w:val="2"/>
            <w:tcBorders>
              <w:top w:val="single" w:sz="4" w:space="0" w:color="auto"/>
              <w:left w:val="nil"/>
              <w:bottom w:val="nil"/>
              <w:right w:val="nil"/>
            </w:tcBorders>
          </w:tcPr>
          <w:p w:rsidR="004E175A" w:rsidRDefault="004E175A">
            <w:pPr>
              <w:pStyle w:val="a4"/>
              <w:tabs>
                <w:tab w:val="left" w:pos="878"/>
              </w:tabs>
              <w:spacing w:after="0"/>
              <w:ind w:firstLine="0"/>
              <w:jc w:val="left"/>
              <w:rPr>
                <w:rFonts w:ascii="Verdana" w:hAnsi="Verdana" w:cs="Tahoma"/>
                <w:sz w:val="20"/>
              </w:rPr>
            </w:pPr>
            <w:r>
              <w:rPr>
                <w:rFonts w:ascii="Verdana" w:hAnsi="Verdana" w:cs="Tahoma"/>
                <w:b/>
                <w:sz w:val="20"/>
              </w:rPr>
              <w:t xml:space="preserve">                 </w:t>
            </w:r>
          </w:p>
          <w:p w:rsidR="004E175A" w:rsidRDefault="004E175A">
            <w:pPr>
              <w:pStyle w:val="a4"/>
              <w:tabs>
                <w:tab w:val="left" w:pos="720"/>
              </w:tabs>
              <w:spacing w:after="0"/>
              <w:ind w:left="-167" w:firstLine="146"/>
              <w:jc w:val="center"/>
              <w:rPr>
                <w:rFonts w:ascii="Verdana" w:hAnsi="Verdana" w:cs="Tahoma"/>
                <w:b/>
                <w:sz w:val="20"/>
              </w:rPr>
            </w:pPr>
            <w:r>
              <w:rPr>
                <w:rFonts w:ascii="Verdana" w:hAnsi="Verdana"/>
                <w:sz w:val="20"/>
              </w:rPr>
              <w:t xml:space="preserve">           </w:t>
            </w:r>
            <w:r>
              <w:rPr>
                <w:rFonts w:ascii="Verdana" w:hAnsi="Verdana"/>
                <w:b/>
                <w:sz w:val="20"/>
              </w:rPr>
              <w:t>ΑΝΑΡΤΗΤΕΑ ΣΤΟ ΔΙΑΔΙΚΤΥΟ</w:t>
            </w:r>
          </w:p>
          <w:p w:rsidR="004E175A" w:rsidRDefault="004E175A">
            <w:pPr>
              <w:pStyle w:val="a4"/>
              <w:tabs>
                <w:tab w:val="left" w:pos="720"/>
              </w:tabs>
              <w:spacing w:after="0"/>
              <w:ind w:firstLine="146"/>
              <w:jc w:val="left"/>
              <w:rPr>
                <w:rFonts w:ascii="Verdana" w:hAnsi="Verdana" w:cs="Tahoma"/>
                <w:b/>
                <w:sz w:val="20"/>
              </w:rPr>
            </w:pPr>
          </w:p>
          <w:p w:rsidR="004E175A" w:rsidRDefault="004E175A">
            <w:pPr>
              <w:pStyle w:val="a4"/>
              <w:tabs>
                <w:tab w:val="left" w:pos="720"/>
              </w:tabs>
              <w:spacing w:after="0"/>
              <w:ind w:firstLine="0"/>
              <w:jc w:val="left"/>
              <w:rPr>
                <w:rFonts w:ascii="Verdana" w:hAnsi="Verdana" w:cs="Tahoma"/>
                <w:b/>
                <w:sz w:val="20"/>
              </w:rPr>
            </w:pPr>
            <w:r>
              <w:rPr>
                <w:rFonts w:ascii="Verdana" w:hAnsi="Verdana" w:cs="Tahoma"/>
                <w:b/>
                <w:sz w:val="20"/>
              </w:rPr>
              <w:t xml:space="preserve">                    Αχαρνές 21/05/2021</w:t>
            </w:r>
          </w:p>
          <w:p w:rsidR="004E175A" w:rsidRDefault="004E175A">
            <w:pPr>
              <w:pStyle w:val="a4"/>
              <w:tabs>
                <w:tab w:val="left" w:pos="720"/>
              </w:tabs>
              <w:spacing w:after="0"/>
              <w:ind w:firstLine="146"/>
              <w:rPr>
                <w:rFonts w:ascii="Verdana" w:hAnsi="Verdana" w:cs="Tahoma"/>
                <w:b/>
                <w:sz w:val="20"/>
                <w:lang w:val="en-US"/>
              </w:rPr>
            </w:pPr>
            <w:r>
              <w:rPr>
                <w:rFonts w:ascii="Verdana" w:hAnsi="Verdana" w:cs="Tahoma"/>
                <w:b/>
                <w:sz w:val="20"/>
              </w:rPr>
              <w:t xml:space="preserve">                            </w:t>
            </w:r>
          </w:p>
          <w:p w:rsidR="004E175A" w:rsidRDefault="004E175A">
            <w:pPr>
              <w:pStyle w:val="a4"/>
              <w:tabs>
                <w:tab w:val="left" w:pos="720"/>
              </w:tabs>
              <w:spacing w:after="0"/>
              <w:ind w:firstLine="146"/>
              <w:rPr>
                <w:rFonts w:ascii="Verdana" w:hAnsi="Verdana" w:cs="Tahoma"/>
                <w:sz w:val="20"/>
              </w:rPr>
            </w:pPr>
          </w:p>
          <w:p w:rsidR="004E175A" w:rsidRDefault="004E175A">
            <w:pPr>
              <w:pStyle w:val="20"/>
              <w:spacing w:line="240" w:lineRule="auto"/>
              <w:ind w:right="149" w:firstLine="146"/>
              <w:rPr>
                <w:rFonts w:ascii="Verdana" w:hAnsi="Verdana" w:cs="Tahoma"/>
                <w:b/>
                <w:sz w:val="20"/>
              </w:rPr>
            </w:pPr>
          </w:p>
          <w:p w:rsidR="004E175A" w:rsidRDefault="004E175A">
            <w:pPr>
              <w:pStyle w:val="20"/>
              <w:spacing w:line="240" w:lineRule="auto"/>
              <w:ind w:firstLine="146"/>
              <w:rPr>
                <w:rFonts w:ascii="Verdana" w:hAnsi="Verdana" w:cs="Tahoma"/>
                <w:b/>
                <w:sz w:val="20"/>
              </w:rPr>
            </w:pPr>
          </w:p>
          <w:p w:rsidR="004E175A" w:rsidRDefault="004E175A">
            <w:pPr>
              <w:pStyle w:val="20"/>
              <w:spacing w:line="240" w:lineRule="auto"/>
              <w:ind w:firstLine="146"/>
              <w:rPr>
                <w:rFonts w:ascii="Verdana" w:hAnsi="Verdana" w:cs="Tahoma"/>
                <w:b/>
                <w:sz w:val="20"/>
              </w:rPr>
            </w:pPr>
          </w:p>
          <w:p w:rsidR="004E175A" w:rsidRDefault="004E175A">
            <w:pPr>
              <w:pStyle w:val="20"/>
              <w:spacing w:line="240" w:lineRule="auto"/>
              <w:ind w:firstLine="146"/>
              <w:rPr>
                <w:rFonts w:ascii="Verdana" w:hAnsi="Verdana" w:cs="Tahoma"/>
                <w:sz w:val="20"/>
              </w:rPr>
            </w:pPr>
          </w:p>
          <w:p w:rsidR="004E175A" w:rsidRDefault="004E175A">
            <w:pPr>
              <w:tabs>
                <w:tab w:val="left" w:pos="4020"/>
              </w:tabs>
              <w:rPr>
                <w:rFonts w:ascii="Verdana" w:hAnsi="Verdana" w:cs="Tahoma"/>
                <w:sz w:val="20"/>
                <w:szCs w:val="20"/>
              </w:rPr>
            </w:pPr>
            <w:r>
              <w:rPr>
                <w:rFonts w:ascii="Verdana" w:hAnsi="Verdana" w:cs="Tahoma"/>
                <w:sz w:val="20"/>
                <w:szCs w:val="20"/>
              </w:rPr>
              <w:t xml:space="preserve">   </w:t>
            </w:r>
            <w:r>
              <w:rPr>
                <w:rFonts w:ascii="Verdana" w:hAnsi="Verdana" w:cs="Tahoma"/>
                <w:sz w:val="20"/>
                <w:szCs w:val="20"/>
              </w:rPr>
              <w:tab/>
            </w:r>
          </w:p>
          <w:p w:rsidR="004E175A" w:rsidRDefault="004E175A">
            <w:pPr>
              <w:pStyle w:val="a4"/>
              <w:tabs>
                <w:tab w:val="left" w:pos="773"/>
                <w:tab w:val="left" w:pos="994"/>
              </w:tabs>
              <w:spacing w:after="0"/>
              <w:ind w:left="120" w:firstLine="0"/>
              <w:jc w:val="left"/>
              <w:rPr>
                <w:rFonts w:ascii="Verdana" w:hAnsi="Verdana" w:cs="Tahoma"/>
                <w:b/>
                <w:i/>
                <w:sz w:val="20"/>
              </w:rPr>
            </w:pPr>
          </w:p>
        </w:tc>
      </w:tr>
    </w:tbl>
    <w:p w:rsidR="004E175A" w:rsidRDefault="004E175A" w:rsidP="004E175A">
      <w:pPr>
        <w:spacing w:line="360" w:lineRule="auto"/>
        <w:jc w:val="center"/>
        <w:rPr>
          <w:rFonts w:ascii="Verdana" w:eastAsia="Times New Roman" w:hAnsi="Verdana"/>
          <w:b/>
          <w:sz w:val="20"/>
          <w:szCs w:val="20"/>
          <w:u w:val="single"/>
        </w:rPr>
      </w:pPr>
      <w:r>
        <w:rPr>
          <w:rFonts w:ascii="Verdana" w:hAnsi="Verdana"/>
          <w:b/>
          <w:sz w:val="20"/>
          <w:szCs w:val="20"/>
          <w:u w:val="single"/>
        </w:rPr>
        <w:t>ΑΠΟΣΠΑΣΜΑ</w:t>
      </w:r>
    </w:p>
    <w:p w:rsidR="004E175A" w:rsidRDefault="004E175A" w:rsidP="004E175A">
      <w:pPr>
        <w:spacing w:line="360" w:lineRule="auto"/>
        <w:ind w:right="-99"/>
        <w:jc w:val="center"/>
        <w:rPr>
          <w:rFonts w:ascii="Verdana" w:hAnsi="Verdana"/>
          <w:sz w:val="20"/>
          <w:szCs w:val="20"/>
        </w:rPr>
      </w:pPr>
      <w:r>
        <w:rPr>
          <w:rFonts w:ascii="Verdana" w:hAnsi="Verdana"/>
          <w:b/>
          <w:sz w:val="20"/>
          <w:szCs w:val="20"/>
        </w:rPr>
        <w:t>Από το  Πρακτικό  της 3</w:t>
      </w:r>
      <w:r>
        <w:rPr>
          <w:rFonts w:ascii="Verdana" w:hAnsi="Verdana" w:cs="Verdana"/>
          <w:b/>
          <w:bCs/>
          <w:sz w:val="20"/>
          <w:szCs w:val="20"/>
          <w:vertAlign w:val="superscript"/>
        </w:rPr>
        <w:t>ης</w:t>
      </w:r>
      <w:r>
        <w:rPr>
          <w:rFonts w:ascii="Verdana" w:hAnsi="Verdana" w:cs="Verdana"/>
          <w:b/>
          <w:bCs/>
          <w:sz w:val="20"/>
          <w:szCs w:val="20"/>
        </w:rPr>
        <w:t xml:space="preserve">/21-05-2021 </w:t>
      </w:r>
      <w:r>
        <w:rPr>
          <w:rFonts w:ascii="Verdana" w:hAnsi="Verdana"/>
          <w:b/>
          <w:sz w:val="20"/>
          <w:szCs w:val="20"/>
          <w:vertAlign w:val="superscript"/>
        </w:rPr>
        <w:t xml:space="preserve"> </w:t>
      </w:r>
      <w:r>
        <w:rPr>
          <w:rFonts w:ascii="Verdana" w:hAnsi="Verdana"/>
          <w:b/>
          <w:sz w:val="20"/>
          <w:szCs w:val="20"/>
        </w:rPr>
        <w:t>τακτικής συνεδρίασης της Εκτελεστικής Επιτροπής του Δήμου Αχαρνών</w:t>
      </w:r>
    </w:p>
    <w:p w:rsidR="004E175A" w:rsidRDefault="004E175A" w:rsidP="004E175A">
      <w:pPr>
        <w:tabs>
          <w:tab w:val="left" w:pos="0"/>
        </w:tabs>
        <w:spacing w:line="360" w:lineRule="auto"/>
        <w:ind w:right="-154"/>
        <w:jc w:val="center"/>
        <w:rPr>
          <w:rFonts w:ascii="Verdana" w:hAnsi="Verdana"/>
          <w:b/>
          <w:sz w:val="20"/>
          <w:szCs w:val="20"/>
        </w:rPr>
      </w:pPr>
      <w:r>
        <w:rPr>
          <w:rFonts w:ascii="Verdana" w:hAnsi="Verdana"/>
          <w:b/>
          <w:sz w:val="20"/>
          <w:szCs w:val="20"/>
        </w:rPr>
        <w:t>ΘΕΜΑ: «Σχέδιο Αντιμετώπισης εκτάκτων Αναγκών από την εκδήλωση Χιονοπτώσεων και Παγετού Δήμου.»</w:t>
      </w:r>
    </w:p>
    <w:p w:rsidR="004E175A" w:rsidRDefault="004E175A" w:rsidP="004E175A">
      <w:pPr>
        <w:pStyle w:val="4"/>
        <w:spacing w:line="360" w:lineRule="auto"/>
        <w:ind w:right="-99"/>
        <w:rPr>
          <w:rFonts w:ascii="Verdana" w:hAnsi="Verdana"/>
          <w:b w:val="0"/>
        </w:rPr>
      </w:pPr>
    </w:p>
    <w:p w:rsidR="004E175A" w:rsidRDefault="004E175A" w:rsidP="004E175A">
      <w:pPr>
        <w:ind w:firstLine="720"/>
        <w:jc w:val="both"/>
        <w:rPr>
          <w:rFonts w:ascii="Verdana" w:hAnsi="Verdana"/>
          <w:sz w:val="20"/>
          <w:szCs w:val="20"/>
        </w:rPr>
      </w:pPr>
      <w:r>
        <w:rPr>
          <w:rFonts w:ascii="Verdana" w:hAnsi="Verdana"/>
          <w:sz w:val="20"/>
          <w:szCs w:val="20"/>
        </w:rPr>
        <w:t>Στις Αχαρνές  σήμερα, Παρασκευή 21 Μαΐου 2021 και ώρα 09:00π.μ. πραγματοποιήθηκε η 3</w:t>
      </w:r>
      <w:r>
        <w:rPr>
          <w:rFonts w:ascii="Verdana" w:hAnsi="Verdana"/>
          <w:sz w:val="20"/>
          <w:szCs w:val="20"/>
          <w:vertAlign w:val="superscript"/>
        </w:rPr>
        <w:t>η</w:t>
      </w:r>
      <w:r>
        <w:rPr>
          <w:rFonts w:ascii="Verdana" w:hAnsi="Verdana"/>
          <w:sz w:val="20"/>
          <w:szCs w:val="20"/>
        </w:rPr>
        <w:t xml:space="preserve"> τακτική συνεδρίαση της Εκτελεστικής  Επιτροπής,  ύστερα από την 17150/17-05-2021 έγγραφη πρόσκληση του Προέδρου κ. Σπυρίδωνα Βρεττού. </w:t>
      </w:r>
    </w:p>
    <w:p w:rsidR="004E175A" w:rsidRDefault="004E175A" w:rsidP="004E175A">
      <w:pPr>
        <w:ind w:firstLine="720"/>
        <w:jc w:val="both"/>
        <w:rPr>
          <w:rFonts w:ascii="Verdana" w:eastAsia="Calibri" w:hAnsi="Verdana"/>
          <w:b/>
          <w:bCs/>
          <w:sz w:val="20"/>
          <w:szCs w:val="20"/>
        </w:rPr>
      </w:pPr>
      <w:r>
        <w:rPr>
          <w:rFonts w:ascii="Verdana" w:eastAsia="Calibri" w:hAnsi="Verdana"/>
          <w:b/>
          <w:bCs/>
          <w:sz w:val="20"/>
          <w:szCs w:val="20"/>
        </w:rPr>
        <w:t xml:space="preserve">Η συνεδρίαση πραγματοποιήθηκε με τηλεδιάσκεψη (μέσω της εφαρμογής </w:t>
      </w:r>
      <w:r>
        <w:rPr>
          <w:rFonts w:ascii="Verdana" w:eastAsia="Calibri" w:hAnsi="Verdana"/>
          <w:b/>
          <w:bCs/>
          <w:sz w:val="20"/>
          <w:szCs w:val="20"/>
          <w:lang w:val="en-US"/>
        </w:rPr>
        <w:t>ePresence</w:t>
      </w:r>
      <w:r>
        <w:rPr>
          <w:rFonts w:ascii="Verdana" w:eastAsia="Calibri" w:hAnsi="Verdana"/>
          <w:b/>
          <w:bCs/>
          <w:sz w:val="20"/>
          <w:szCs w:val="20"/>
        </w:rPr>
        <w:t>.</w:t>
      </w:r>
      <w:r>
        <w:rPr>
          <w:rFonts w:ascii="Verdana" w:eastAsia="Calibri" w:hAnsi="Verdana"/>
          <w:b/>
          <w:bCs/>
          <w:sz w:val="20"/>
          <w:szCs w:val="20"/>
          <w:lang w:val="en-US"/>
        </w:rPr>
        <w:t>gov</w:t>
      </w:r>
      <w:r>
        <w:rPr>
          <w:rFonts w:ascii="Verdana" w:eastAsia="Calibri" w:hAnsi="Verdana"/>
          <w:b/>
          <w:bCs/>
          <w:sz w:val="20"/>
          <w:szCs w:val="20"/>
        </w:rPr>
        <w:t>.</w:t>
      </w:r>
      <w:r>
        <w:rPr>
          <w:rFonts w:ascii="Verdana" w:eastAsia="Calibri" w:hAnsi="Verdana"/>
          <w:b/>
          <w:bCs/>
          <w:sz w:val="20"/>
          <w:szCs w:val="20"/>
          <w:lang w:val="en-US"/>
        </w:rPr>
        <w:t>gr</w:t>
      </w:r>
      <w:r>
        <w:rPr>
          <w:rFonts w:ascii="Verdana" w:eastAsia="Calibri" w:hAnsi="Verdana"/>
          <w:b/>
          <w:bCs/>
          <w:sz w:val="20"/>
          <w:szCs w:val="20"/>
        </w:rPr>
        <w:t>)</w:t>
      </w:r>
      <w:r>
        <w:rPr>
          <w:rFonts w:ascii="Verdana" w:eastAsia="Calibri" w:hAnsi="Verdana"/>
          <w:sz w:val="20"/>
          <w:szCs w:val="20"/>
        </w:rPr>
        <w:t xml:space="preserve">, για λόγους διασφάλισης της δημόσιας υγείας σύμφωνα με την παρ.1 του άρθρου 10 της Πράξης Νομοθετικού Περιεχομένου (ΦΕΚ 55/τ.Α’/11-03-20), τις υπ’ αριθ. 18318/13-03-2020,20930/31-03-20  και 33282/29-05-2020 εγκυκλίους του Υπουργείου Εσωτερικών &amp; τις διατάξεις του άρθρου </w:t>
      </w:r>
      <w:r>
        <w:rPr>
          <w:rFonts w:ascii="Verdana" w:eastAsia="Calibri" w:hAnsi="Verdana"/>
          <w:color w:val="000000"/>
          <w:sz w:val="20"/>
          <w:szCs w:val="20"/>
          <w:shd w:val="clear" w:color="auto" w:fill="FFFFFF"/>
        </w:rPr>
        <w:t> 63 του Νόμου 3852/2010</w:t>
      </w:r>
      <w:r>
        <w:rPr>
          <w:rFonts w:ascii="Verdana" w:eastAsia="Calibri" w:hAnsi="Verdana"/>
          <w:b/>
          <w:bCs/>
          <w:sz w:val="20"/>
          <w:szCs w:val="20"/>
        </w:rPr>
        <w:t>.</w:t>
      </w:r>
    </w:p>
    <w:p w:rsidR="004E175A" w:rsidRDefault="004E175A" w:rsidP="004E175A">
      <w:pPr>
        <w:spacing w:line="360" w:lineRule="auto"/>
        <w:ind w:right="-99" w:firstLine="720"/>
        <w:jc w:val="both"/>
        <w:rPr>
          <w:rFonts w:ascii="Verdana" w:eastAsia="Times New Roman" w:hAnsi="Verdana"/>
          <w:sz w:val="20"/>
          <w:szCs w:val="20"/>
          <w:lang w:eastAsia="el-GR"/>
        </w:rPr>
      </w:pPr>
    </w:p>
    <w:p w:rsidR="004E175A" w:rsidRDefault="004E175A" w:rsidP="004E175A">
      <w:pPr>
        <w:spacing w:line="360" w:lineRule="auto"/>
        <w:ind w:right="-99" w:firstLine="720"/>
        <w:jc w:val="both"/>
        <w:rPr>
          <w:rFonts w:ascii="Verdana" w:hAnsi="Verdana"/>
          <w:sz w:val="20"/>
          <w:szCs w:val="20"/>
        </w:rPr>
      </w:pPr>
      <w:r>
        <w:rPr>
          <w:rFonts w:ascii="Verdana" w:hAnsi="Verdana"/>
          <w:sz w:val="20"/>
          <w:szCs w:val="20"/>
        </w:rPr>
        <w:t>Διαπιστώθηκε νόμιμη απαρτία, δηλαδή σε σύνολο δώδεκα (12) μελών, βρέθηκαν παρόντα τα παρακάτω δέκα (10) μέλη :</w:t>
      </w:r>
    </w:p>
    <w:tbl>
      <w:tblPr>
        <w:tblpPr w:leftFromText="180" w:rightFromText="180" w:vertAnchor="text" w:tblpY="1"/>
        <w:tblOverlap w:val="never"/>
        <w:tblW w:w="9075" w:type="dxa"/>
        <w:tblLayout w:type="fixed"/>
        <w:tblLook w:val="04A0" w:firstRow="1" w:lastRow="0" w:firstColumn="1" w:lastColumn="0" w:noHBand="0" w:noVBand="1"/>
      </w:tblPr>
      <w:tblGrid>
        <w:gridCol w:w="4783"/>
        <w:gridCol w:w="12"/>
        <w:gridCol w:w="4280"/>
      </w:tblGrid>
      <w:tr w:rsidR="004E175A" w:rsidTr="004E175A">
        <w:trPr>
          <w:trHeight w:val="726"/>
        </w:trPr>
        <w:tc>
          <w:tcPr>
            <w:tcW w:w="4786" w:type="dxa"/>
            <w:hideMark/>
          </w:tcPr>
          <w:p w:rsidR="004E175A" w:rsidRDefault="004E175A">
            <w:pPr>
              <w:spacing w:line="360" w:lineRule="auto"/>
              <w:rPr>
                <w:rFonts w:ascii="Verdana" w:eastAsia="Times New Roman" w:hAnsi="Verdana"/>
                <w:b/>
                <w:sz w:val="20"/>
                <w:szCs w:val="20"/>
              </w:rPr>
            </w:pPr>
            <w:r>
              <w:rPr>
                <w:rFonts w:ascii="Verdana" w:hAnsi="Verdana"/>
                <w:b/>
                <w:sz w:val="20"/>
                <w:szCs w:val="20"/>
              </w:rPr>
              <w:t xml:space="preserve">            </w:t>
            </w:r>
          </w:p>
          <w:p w:rsidR="004E175A" w:rsidRDefault="004E175A">
            <w:pPr>
              <w:spacing w:line="360" w:lineRule="auto"/>
              <w:rPr>
                <w:rFonts w:ascii="Verdana" w:eastAsia="Times New Roman" w:hAnsi="Verdana"/>
                <w:b/>
                <w:sz w:val="20"/>
                <w:szCs w:val="20"/>
              </w:rPr>
            </w:pPr>
            <w:r>
              <w:rPr>
                <w:rFonts w:ascii="Verdana" w:hAnsi="Verdana"/>
                <w:b/>
                <w:sz w:val="20"/>
                <w:szCs w:val="20"/>
              </w:rPr>
              <w:t xml:space="preserve"> ΠΑΡΟΝΤΕΣ</w:t>
            </w:r>
          </w:p>
        </w:tc>
        <w:tc>
          <w:tcPr>
            <w:tcW w:w="4295" w:type="dxa"/>
            <w:gridSpan w:val="2"/>
            <w:hideMark/>
          </w:tcPr>
          <w:p w:rsidR="004E175A" w:rsidRDefault="004E175A">
            <w:pPr>
              <w:spacing w:line="360" w:lineRule="auto"/>
              <w:rPr>
                <w:rFonts w:ascii="Verdana" w:eastAsia="Times New Roman" w:hAnsi="Verdana"/>
                <w:b/>
                <w:sz w:val="20"/>
                <w:szCs w:val="20"/>
              </w:rPr>
            </w:pPr>
            <w:r>
              <w:rPr>
                <w:rFonts w:ascii="Verdana" w:hAnsi="Verdana"/>
                <w:b/>
                <w:sz w:val="20"/>
                <w:szCs w:val="20"/>
              </w:rPr>
              <w:t xml:space="preserve">                </w:t>
            </w:r>
          </w:p>
          <w:p w:rsidR="004E175A" w:rsidRDefault="004E175A">
            <w:pPr>
              <w:spacing w:line="360" w:lineRule="auto"/>
              <w:ind w:left="1322" w:hanging="1322"/>
              <w:rPr>
                <w:rFonts w:ascii="Verdana" w:hAnsi="Verdana"/>
                <w:b/>
                <w:sz w:val="20"/>
                <w:szCs w:val="20"/>
              </w:rPr>
            </w:pPr>
            <w:r>
              <w:rPr>
                <w:rFonts w:ascii="Verdana" w:hAnsi="Verdana"/>
                <w:b/>
                <w:sz w:val="20"/>
                <w:szCs w:val="20"/>
              </w:rPr>
              <w:t xml:space="preserve">                  ΑΠΟΝΤΕΣ</w:t>
            </w:r>
          </w:p>
          <w:p w:rsidR="004E175A" w:rsidRDefault="004E175A" w:rsidP="004E175A">
            <w:pPr>
              <w:numPr>
                <w:ilvl w:val="0"/>
                <w:numId w:val="34"/>
              </w:numPr>
              <w:spacing w:after="0" w:line="360" w:lineRule="auto"/>
              <w:rPr>
                <w:rFonts w:ascii="Verdana" w:hAnsi="Verdana"/>
                <w:sz w:val="20"/>
                <w:szCs w:val="20"/>
              </w:rPr>
            </w:pPr>
            <w:r>
              <w:rPr>
                <w:rFonts w:ascii="Verdana" w:hAnsi="Verdana"/>
                <w:sz w:val="20"/>
                <w:szCs w:val="20"/>
              </w:rPr>
              <w:t>ΚΩΦΟΣ ΔΗΜΗΤΡΙΟΣ</w:t>
            </w:r>
          </w:p>
          <w:p w:rsidR="004E175A" w:rsidRDefault="004E175A" w:rsidP="004E175A">
            <w:pPr>
              <w:numPr>
                <w:ilvl w:val="0"/>
                <w:numId w:val="34"/>
              </w:numPr>
              <w:spacing w:after="0" w:line="360" w:lineRule="auto"/>
              <w:rPr>
                <w:rFonts w:ascii="Verdana" w:eastAsia="Times New Roman" w:hAnsi="Verdana"/>
                <w:bCs/>
                <w:sz w:val="20"/>
                <w:szCs w:val="20"/>
              </w:rPr>
            </w:pPr>
            <w:r>
              <w:rPr>
                <w:rFonts w:ascii="Verdana" w:hAnsi="Verdana"/>
                <w:sz w:val="20"/>
                <w:szCs w:val="20"/>
              </w:rPr>
              <w:lastRenderedPageBreak/>
              <w:t>ΞΑΓΟΡΑΡΗΣ ΝΙΚΟΛΑΟΣ</w:t>
            </w:r>
            <w:r>
              <w:rPr>
                <w:rFonts w:ascii="Verdana" w:hAnsi="Verdana"/>
                <w:bCs/>
                <w:sz w:val="20"/>
                <w:szCs w:val="20"/>
              </w:rPr>
              <w:t xml:space="preserve">        </w:t>
            </w:r>
          </w:p>
        </w:tc>
      </w:tr>
      <w:tr w:rsidR="004E175A" w:rsidTr="004E175A">
        <w:trPr>
          <w:gridAfter w:val="1"/>
          <w:wAfter w:w="4283" w:type="dxa"/>
          <w:trHeight w:val="265"/>
        </w:trPr>
        <w:tc>
          <w:tcPr>
            <w:tcW w:w="4798" w:type="dxa"/>
            <w:gridSpan w:val="2"/>
          </w:tcPr>
          <w:p w:rsidR="004E175A" w:rsidRDefault="004E175A">
            <w:pPr>
              <w:tabs>
                <w:tab w:val="num" w:pos="360"/>
              </w:tabs>
              <w:spacing w:line="360" w:lineRule="auto"/>
              <w:ind w:left="360" w:hanging="360"/>
              <w:jc w:val="both"/>
              <w:rPr>
                <w:rFonts w:ascii="Verdana" w:eastAsia="Times New Roman" w:hAnsi="Verdana"/>
                <w:sz w:val="20"/>
                <w:szCs w:val="20"/>
              </w:rPr>
            </w:pPr>
            <w:r>
              <w:rPr>
                <w:rFonts w:ascii="Verdana" w:hAnsi="Verdana"/>
                <w:sz w:val="20"/>
                <w:szCs w:val="20"/>
              </w:rPr>
              <w:lastRenderedPageBreak/>
              <w:t xml:space="preserve">1.ΒΡΕΤΤΟΣ ΣΠΥΡΙΔΩΝ                                                             </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2.ΑΝΑΓΝΩΣΤΟΠΟΥΛΟΣ ΠΑΝΑΓΙΩΤΗΣ</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3.ΑΡΑΜΠΑΝΤΖΗΣ ΕΥΑΓΓΕΛΟΣ</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4.ΒΡΕΤΤΟΣ ΜΙΧΑΗΛ</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5.ΔΑΜΑΣΚΟΣ ΝΙΚΟΛΑΟΣ</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6.ΚΑΤΣΑΝΔΡΗ ΧΡΗΣΤΙΝΑ</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7.ΚΟΝΤΑΡΗΣ ΧΡΥΣΑΝΘΟΣ</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8.ΠΕΤΑΚΟΣ ΓΕΩΡΓΙΟΣ</w:t>
            </w:r>
          </w:p>
          <w:p w:rsidR="004E175A" w:rsidRDefault="004E175A">
            <w:pPr>
              <w:tabs>
                <w:tab w:val="num" w:pos="360"/>
              </w:tabs>
              <w:spacing w:line="360" w:lineRule="auto"/>
              <w:ind w:left="360" w:hanging="360"/>
              <w:jc w:val="both"/>
              <w:rPr>
                <w:rFonts w:ascii="Verdana" w:hAnsi="Verdana"/>
                <w:sz w:val="20"/>
                <w:szCs w:val="20"/>
              </w:rPr>
            </w:pPr>
            <w:r>
              <w:rPr>
                <w:rFonts w:ascii="Verdana" w:hAnsi="Verdana"/>
                <w:sz w:val="20"/>
                <w:szCs w:val="20"/>
              </w:rPr>
              <w:t>9.ΣΙΔΗΡΟΠΟΥΛΟΣ  ΓΕΩΡΓΙΟΣ</w:t>
            </w:r>
          </w:p>
          <w:p w:rsidR="004E175A" w:rsidRDefault="004E175A">
            <w:pPr>
              <w:spacing w:line="360" w:lineRule="auto"/>
              <w:jc w:val="both"/>
              <w:rPr>
                <w:rFonts w:ascii="Verdana" w:hAnsi="Verdana"/>
                <w:sz w:val="20"/>
                <w:szCs w:val="20"/>
              </w:rPr>
            </w:pPr>
            <w:r>
              <w:rPr>
                <w:rFonts w:ascii="Verdana" w:hAnsi="Verdana"/>
                <w:sz w:val="20"/>
                <w:szCs w:val="20"/>
              </w:rPr>
              <w:t xml:space="preserve">10.ΤΟΠΑΛΙΔΗΣ ΕΥΣΤΑΘΙΟΣ </w:t>
            </w:r>
          </w:p>
          <w:p w:rsidR="004E175A" w:rsidRDefault="004E175A">
            <w:pPr>
              <w:spacing w:line="360" w:lineRule="auto"/>
              <w:jc w:val="both"/>
              <w:rPr>
                <w:rFonts w:ascii="Verdana" w:hAnsi="Verdana"/>
                <w:sz w:val="20"/>
                <w:szCs w:val="20"/>
              </w:rPr>
            </w:pPr>
          </w:p>
          <w:p w:rsidR="004E175A" w:rsidRDefault="004E175A">
            <w:pPr>
              <w:spacing w:line="360" w:lineRule="auto"/>
              <w:jc w:val="both"/>
              <w:rPr>
                <w:rFonts w:ascii="Verdana" w:eastAsia="Times New Roman" w:hAnsi="Verdana"/>
                <w:sz w:val="20"/>
                <w:szCs w:val="20"/>
              </w:rPr>
            </w:pPr>
          </w:p>
        </w:tc>
      </w:tr>
    </w:tbl>
    <w:p w:rsidR="004E175A" w:rsidRDefault="004E175A" w:rsidP="004E175A">
      <w:pPr>
        <w:spacing w:line="360" w:lineRule="auto"/>
        <w:ind w:right="-96" w:firstLine="720"/>
        <w:jc w:val="both"/>
        <w:rPr>
          <w:rFonts w:ascii="Verdana" w:eastAsia="Times New Roman" w:hAnsi="Verdana"/>
          <w:sz w:val="20"/>
          <w:szCs w:val="20"/>
        </w:rPr>
      </w:pPr>
      <w:r>
        <w:rPr>
          <w:rFonts w:ascii="Verdana" w:hAnsi="Verdana"/>
          <w:sz w:val="20"/>
          <w:szCs w:val="20"/>
        </w:rPr>
        <w:t>Στη συνεδρίαση συμμετείχε νόμιμα προσκεκλημένος ο Γενικός Γραμματέας του Δήμου Αχαρνών κ. Δημητρακόπουλος Ιωάννης και η υπάλληλος κ. Κοντογιάννη Φανή, για την τήρηση των πρακτικών.</w:t>
      </w:r>
    </w:p>
    <w:p w:rsidR="004E175A" w:rsidRDefault="004E175A" w:rsidP="004E175A">
      <w:pPr>
        <w:suppressAutoHyphens/>
        <w:spacing w:line="360" w:lineRule="auto"/>
        <w:jc w:val="both"/>
        <w:rPr>
          <w:rFonts w:ascii="Verdana" w:hAnsi="Verdana" w:cs="Verdana"/>
          <w:sz w:val="20"/>
          <w:szCs w:val="20"/>
          <w:shd w:val="clear" w:color="auto" w:fill="FFFFFF"/>
          <w:lang w:eastAsia="ar-SA"/>
        </w:rPr>
      </w:pPr>
      <w:r>
        <w:rPr>
          <w:rFonts w:ascii="Verdana" w:hAnsi="Verdana"/>
          <w:sz w:val="20"/>
          <w:szCs w:val="20"/>
        </w:rPr>
        <w:t xml:space="preserve">           Ο Πρόεδρος της Εκτελεστικής Επιτροπής του Δήμου Αχαρνών κ. Βρεττός Σπυρίδων, έφερε για συζήτηση </w:t>
      </w:r>
      <w:r>
        <w:rPr>
          <w:rFonts w:ascii="Verdana" w:hAnsi="Verdana" w:cs="Verdana"/>
          <w:sz w:val="20"/>
          <w:szCs w:val="20"/>
          <w:shd w:val="clear" w:color="auto" w:fill="FFFFFF"/>
          <w:lang w:eastAsia="ar-SA"/>
        </w:rPr>
        <w:t xml:space="preserve">το πρώτο θέμα της ημερήσιας διάταξης και παρουσίασε τη με αρ.πρωτ.11161/31-03-2021 εισήγηση του Αυτοτελούς Τμήματος Πολιτικής Προστασίας &amp; Διαχείρισης Κρίσεων που αφορά στο </w:t>
      </w:r>
      <w:r>
        <w:rPr>
          <w:rFonts w:ascii="Cambria" w:hAnsi="Cambria" w:cs="Calibri"/>
        </w:rPr>
        <w:t>«Σχέδιο Αντιμετώπισης Εκτάκτων Αναγκών</w:t>
      </w:r>
      <w:r>
        <w:rPr>
          <w:rFonts w:ascii="Verdana" w:hAnsi="Verdana"/>
          <w:b/>
          <w:sz w:val="20"/>
          <w:szCs w:val="20"/>
        </w:rPr>
        <w:t xml:space="preserve"> </w:t>
      </w:r>
      <w:r>
        <w:rPr>
          <w:rFonts w:ascii="Verdana" w:hAnsi="Verdana"/>
          <w:bCs/>
          <w:sz w:val="20"/>
          <w:szCs w:val="20"/>
        </w:rPr>
        <w:t>από την εκδήλωση Χιονοπτώσεων και Παγετού Δήμου</w:t>
      </w:r>
      <w:r>
        <w:rPr>
          <w:rFonts w:ascii="Verdana" w:hAnsi="Verdana"/>
          <w:sz w:val="20"/>
          <w:szCs w:val="20"/>
        </w:rPr>
        <w:t xml:space="preserve">»  </w:t>
      </w:r>
      <w:r>
        <w:rPr>
          <w:rFonts w:ascii="Verdana" w:hAnsi="Verdana" w:cs="Verdana"/>
          <w:sz w:val="20"/>
          <w:szCs w:val="20"/>
          <w:shd w:val="clear" w:color="auto" w:fill="FFFFFF"/>
          <w:lang w:eastAsia="ar-SA"/>
        </w:rPr>
        <w:t xml:space="preserve">που έχει ως ακολούθως: </w:t>
      </w:r>
    </w:p>
    <w:tbl>
      <w:tblPr>
        <w:tblpPr w:leftFromText="180" w:rightFromText="180" w:vertAnchor="text" w:horzAnchor="margin" w:tblpY="132"/>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0CECE"/>
        <w:tblCellMar>
          <w:top w:w="55" w:type="dxa"/>
          <w:bottom w:w="55" w:type="dxa"/>
        </w:tblCellMar>
        <w:tblLook w:val="04A0" w:firstRow="1" w:lastRow="0" w:firstColumn="1" w:lastColumn="0" w:noHBand="0" w:noVBand="1"/>
      </w:tblPr>
      <w:tblGrid>
        <w:gridCol w:w="9356"/>
      </w:tblGrid>
      <w:tr w:rsidR="004E175A" w:rsidTr="004E175A">
        <w:trPr>
          <w:trHeight w:val="11852"/>
        </w:trPr>
        <w:tc>
          <w:tcPr>
            <w:tcW w:w="9356" w:type="dxa"/>
            <w:tcBorders>
              <w:top w:val="nil"/>
              <w:left w:val="nil"/>
              <w:bottom w:val="nil"/>
              <w:right w:val="nil"/>
            </w:tcBorders>
            <w:shd w:val="clear" w:color="auto" w:fill="D0CECE"/>
            <w:vAlign w:val="bottom"/>
          </w:tcPr>
          <w:tbl>
            <w:tblPr>
              <w:tblpPr w:leftFromText="180" w:rightFromText="180" w:vertAnchor="text" w:horzAnchor="margin" w:tblpY="1242"/>
              <w:tblW w:w="8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bottom w:w="55" w:type="dxa"/>
              </w:tblCellMar>
              <w:tblLook w:val="04A0" w:firstRow="1" w:lastRow="0" w:firstColumn="1" w:lastColumn="0" w:noHBand="0" w:noVBand="1"/>
            </w:tblPr>
            <w:tblGrid>
              <w:gridCol w:w="8931"/>
            </w:tblGrid>
            <w:tr w:rsidR="004E175A">
              <w:trPr>
                <w:trHeight w:val="661"/>
              </w:trPr>
              <w:tc>
                <w:tcPr>
                  <w:tcW w:w="8931" w:type="dxa"/>
                  <w:tcBorders>
                    <w:top w:val="nil"/>
                    <w:left w:val="nil"/>
                    <w:bottom w:val="nil"/>
                    <w:right w:val="nil"/>
                  </w:tcBorders>
                  <w:shd w:val="clear" w:color="auto" w:fill="D0CECE"/>
                  <w:vAlign w:val="bottom"/>
                </w:tcPr>
                <w:p w:rsidR="004E175A" w:rsidRDefault="004E175A">
                  <w:pPr>
                    <w:pStyle w:val="TableContents"/>
                    <w:rPr>
                      <w:b/>
                      <w:bCs/>
                      <w:noProof/>
                      <w:sz w:val="20"/>
                    </w:rPr>
                  </w:pPr>
                  <w:r>
                    <w:rPr>
                      <w:noProof/>
                      <w:sz w:val="20"/>
                      <w:lang w:eastAsia="el-GR" w:bidi="ar-SA"/>
                    </w:rPr>
                    <w:lastRenderedPageBreak/>
                    <w:drawing>
                      <wp:inline distT="0" distB="0" distL="0" distR="0">
                        <wp:extent cx="1762125" cy="1371600"/>
                        <wp:effectExtent l="19050" t="19050" r="28575" b="19050"/>
                        <wp:docPr id="7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25" cstate="print">
                                  <a:lum bright="-20000" contrast="30000"/>
                                  <a:grayscl/>
                                </a:blip>
                                <a:srcRect/>
                                <a:stretch>
                                  <a:fillRect/>
                                </a:stretch>
                              </pic:blipFill>
                              <pic:spPr bwMode="auto">
                                <a:xfrm>
                                  <a:off x="0" y="0"/>
                                  <a:ext cx="1762125" cy="1371600"/>
                                </a:xfrm>
                                <a:prstGeom prst="rect">
                                  <a:avLst/>
                                </a:prstGeom>
                                <a:solidFill>
                                  <a:srgbClr val="FFFFFF">
                                    <a:alpha val="0"/>
                                  </a:srgbClr>
                                </a:solidFill>
                                <a:ln w="9525" cmpd="sng">
                                  <a:solidFill>
                                    <a:srgbClr val="FFFFFF"/>
                                  </a:solidFill>
                                  <a:miter lim="800000"/>
                                  <a:headEnd/>
                                  <a:tailEnd/>
                                </a:ln>
                                <a:effectLst/>
                              </pic:spPr>
                            </pic:pic>
                          </a:graphicData>
                        </a:graphic>
                      </wp:inline>
                    </w:drawing>
                  </w:r>
                  <w:r>
                    <w:rPr>
                      <w:b/>
                      <w:bCs/>
                      <w:noProof/>
                      <w:sz w:val="20"/>
                    </w:rPr>
                    <w:t xml:space="preserve">                                                                      </w:t>
                  </w:r>
                  <w:r>
                    <w:rPr>
                      <w:b/>
                      <w:noProof/>
                      <w:sz w:val="20"/>
                      <w:lang w:eastAsia="el-GR" w:bidi="ar-SA"/>
                    </w:rPr>
                    <w:drawing>
                      <wp:inline distT="0" distB="0" distL="0" distR="0">
                        <wp:extent cx="1743075" cy="1600200"/>
                        <wp:effectExtent l="19050" t="0" r="9525" b="0"/>
                        <wp:docPr id="70" name="Εικόνα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4"/>
                                <pic:cNvPicPr>
                                  <a:picLocks noChangeAspect="1" noChangeArrowheads="1"/>
                                </pic:cNvPicPr>
                              </pic:nvPicPr>
                              <pic:blipFill>
                                <a:blip r:embed="rId126" cstate="print"/>
                                <a:srcRect/>
                                <a:stretch>
                                  <a:fillRect/>
                                </a:stretch>
                              </pic:blipFill>
                              <pic:spPr bwMode="auto">
                                <a:xfrm>
                                  <a:off x="0" y="0"/>
                                  <a:ext cx="1743075" cy="1600200"/>
                                </a:xfrm>
                                <a:prstGeom prst="rect">
                                  <a:avLst/>
                                </a:prstGeom>
                                <a:noFill/>
                                <a:ln w="9525">
                                  <a:noFill/>
                                  <a:miter lim="800000"/>
                                  <a:headEnd/>
                                  <a:tailEnd/>
                                </a:ln>
                              </pic:spPr>
                            </pic:pic>
                          </a:graphicData>
                        </a:graphic>
                      </wp:inline>
                    </w:drawing>
                  </w:r>
                  <w:r>
                    <w:rPr>
                      <w:b/>
                      <w:bCs/>
                      <w:noProof/>
                      <w:sz w:val="20"/>
                    </w:rPr>
                    <w:t xml:space="preserve">                                                                                                                       </w:t>
                  </w:r>
                </w:p>
                <w:p w:rsidR="004E175A" w:rsidRDefault="004E175A">
                  <w:pPr>
                    <w:pStyle w:val="TableContents"/>
                    <w:rPr>
                      <w:b/>
                      <w:bCs/>
                      <w:noProof/>
                      <w:sz w:val="20"/>
                    </w:rPr>
                  </w:pPr>
                </w:p>
                <w:p w:rsidR="004E175A" w:rsidRDefault="004E175A">
                  <w:pPr>
                    <w:pStyle w:val="TableContents"/>
                    <w:rPr>
                      <w:b/>
                      <w:bCs/>
                      <w:noProof/>
                      <w:sz w:val="20"/>
                    </w:rPr>
                  </w:pPr>
                </w:p>
                <w:p w:rsidR="004E175A" w:rsidRDefault="004E175A">
                  <w:pPr>
                    <w:pStyle w:val="TableContents"/>
                    <w:rPr>
                      <w:b/>
                      <w:bCs/>
                      <w:noProof/>
                      <w:sz w:val="20"/>
                    </w:rPr>
                  </w:pPr>
                  <w:r>
                    <w:rPr>
                      <w:b/>
                      <w:bCs/>
                      <w:noProof/>
                      <w:sz w:val="20"/>
                    </w:rPr>
                    <w:t>ΔΗΜΟΣ ΑΧΑΡΝΩΝ</w:t>
                  </w:r>
                </w:p>
                <w:p w:rsidR="004E175A" w:rsidRDefault="004E175A">
                  <w:pPr>
                    <w:pStyle w:val="TableContents"/>
                    <w:rPr>
                      <w:b/>
                      <w:bCs/>
                      <w:noProof/>
                      <w:sz w:val="20"/>
                    </w:rPr>
                  </w:pPr>
                </w:p>
                <w:p w:rsidR="004E175A" w:rsidRDefault="004E175A">
                  <w:pPr>
                    <w:pStyle w:val="TableContents"/>
                    <w:rPr>
                      <w:b/>
                      <w:bCs/>
                      <w:noProof/>
                      <w:sz w:val="20"/>
                    </w:rPr>
                  </w:pPr>
                </w:p>
                <w:p w:rsidR="004E175A" w:rsidRDefault="004E175A">
                  <w:pPr>
                    <w:pStyle w:val="TableContents"/>
                    <w:rPr>
                      <w:b/>
                      <w:bCs/>
                      <w:noProof/>
                      <w:sz w:val="20"/>
                    </w:rPr>
                  </w:pPr>
                  <w:r>
                    <w:rPr>
                      <w:b/>
                      <w:bCs/>
                      <w:noProof/>
                      <w:sz w:val="20"/>
                    </w:rPr>
                    <w:t xml:space="preserve">ΣΧΕΔΙΟ ΑΝΤΙΜΕΤΩΠΙΣΗΣ ΕΚΤΑΚΤΩΝ ΑΝΑΓΚΩΝ ΚΑΙ ΑΜΕΣΗ/ΒΡΑΧΕΙΑ ΔΙΑΧΕΙΡΙΣΗ ΤΩΝ ΣΥΝΕΠΕΙΩΝ ΑΠΟ </w:t>
                  </w:r>
                </w:p>
                <w:p w:rsidR="004E175A" w:rsidRDefault="004E175A">
                  <w:pPr>
                    <w:pStyle w:val="TableContents"/>
                    <w:rPr>
                      <w:b/>
                      <w:bCs/>
                      <w:noProof/>
                      <w:sz w:val="20"/>
                    </w:rPr>
                  </w:pPr>
                  <w:r>
                    <w:rPr>
                      <w:b/>
                      <w:bCs/>
                      <w:noProof/>
                      <w:sz w:val="20"/>
                    </w:rPr>
                    <w:t>ΕΚΔΗΛΩΣΗ ΧΙΟΝΟΠΤΩΣΕΩΝ ΚΑΙ ΠΑΓΕΤΟΥ ΤΟΥ</w:t>
                  </w:r>
                </w:p>
                <w:p w:rsidR="004E175A" w:rsidRDefault="004E175A">
                  <w:pPr>
                    <w:pStyle w:val="TableContents"/>
                    <w:rPr>
                      <w:b/>
                      <w:bCs/>
                      <w:noProof/>
                      <w:sz w:val="20"/>
                    </w:rPr>
                  </w:pPr>
                  <w:r>
                    <w:rPr>
                      <w:b/>
                      <w:bCs/>
                      <w:noProof/>
                      <w:sz w:val="20"/>
                    </w:rPr>
                    <w:t>ΔΗΜΟΥ ΑΧΑΡΝΩΝ</w:t>
                  </w:r>
                </w:p>
                <w:p w:rsidR="004E175A" w:rsidRDefault="004E175A">
                  <w:pPr>
                    <w:pStyle w:val="TableContents"/>
                    <w:rPr>
                      <w:b/>
                      <w:bCs/>
                      <w:noProof/>
                      <w:sz w:val="20"/>
                    </w:rPr>
                  </w:pPr>
                </w:p>
                <w:p w:rsidR="004E175A" w:rsidRDefault="004E175A">
                  <w:pPr>
                    <w:pStyle w:val="TableContents"/>
                    <w:rPr>
                      <w:b/>
                      <w:bCs/>
                      <w:noProof/>
                      <w:sz w:val="20"/>
                    </w:rPr>
                  </w:pPr>
                </w:p>
                <w:p w:rsidR="004E175A" w:rsidRDefault="004E175A">
                  <w:pPr>
                    <w:pStyle w:val="TableContents"/>
                    <w:rPr>
                      <w:b/>
                      <w:bCs/>
                      <w:noProof/>
                      <w:sz w:val="20"/>
                    </w:rPr>
                  </w:pPr>
                  <w:r>
                    <w:rPr>
                      <w:b/>
                      <w:bCs/>
                      <w:noProof/>
                      <w:sz w:val="20"/>
                    </w:rPr>
                    <w:t>ΣΥΜΦΩΝΑ ΜΕ ΤΑ ΟΡΙΖΟΜΕΝΑ ΣΤΟ</w:t>
                  </w:r>
                </w:p>
                <w:p w:rsidR="004E175A" w:rsidRDefault="004E175A">
                  <w:pPr>
                    <w:pStyle w:val="TableContents"/>
                    <w:rPr>
                      <w:b/>
                      <w:bCs/>
                      <w:noProof/>
                      <w:sz w:val="20"/>
                    </w:rPr>
                  </w:pPr>
                  <w:r>
                    <w:rPr>
                      <w:b/>
                      <w:bCs/>
                      <w:noProof/>
                      <w:sz w:val="20"/>
                    </w:rPr>
                    <w:t>ΓΕΝΙΚΟ ΣΧΕΔΙΟ ΠΟΛΙΤΙΚΗΣ ΠΡΟΣΤΑΣΙΑΣ</w:t>
                  </w:r>
                </w:p>
                <w:p w:rsidR="004E175A" w:rsidRDefault="004E175A">
                  <w:pPr>
                    <w:pStyle w:val="TableContents"/>
                    <w:rPr>
                      <w:b/>
                      <w:bCs/>
                      <w:noProof/>
                      <w:sz w:val="20"/>
                    </w:rPr>
                  </w:pPr>
                  <w:r>
                    <w:rPr>
                      <w:b/>
                      <w:bCs/>
                      <w:noProof/>
                      <w:sz w:val="20"/>
                    </w:rPr>
                    <w:t xml:space="preserve">ΜΕ ΤΗΝ ΚΩΔΙΚΗ ΟΝΟΜΑΣΙΑ </w:t>
                  </w:r>
                </w:p>
                <w:p w:rsidR="004E175A" w:rsidRDefault="004E175A">
                  <w:pPr>
                    <w:pStyle w:val="TableContents"/>
                    <w:rPr>
                      <w:b/>
                      <w:noProof/>
                      <w:sz w:val="20"/>
                    </w:rPr>
                  </w:pPr>
                  <w:r>
                    <w:rPr>
                      <w:b/>
                      <w:noProof/>
                      <w:sz w:val="20"/>
                    </w:rPr>
                    <w:t>«ΒΟΡΕΑΣ»</w:t>
                  </w:r>
                </w:p>
                <w:p w:rsidR="004E175A" w:rsidRDefault="004E175A">
                  <w:pPr>
                    <w:pStyle w:val="TableContents"/>
                    <w:rPr>
                      <w:noProof/>
                      <w:sz w:val="20"/>
                    </w:rPr>
                  </w:pPr>
                </w:p>
                <w:p w:rsidR="004E175A" w:rsidRDefault="004E175A">
                  <w:pPr>
                    <w:pStyle w:val="TableContents"/>
                    <w:rPr>
                      <w:noProof/>
                      <w:sz w:val="20"/>
                    </w:rPr>
                  </w:pPr>
                </w:p>
                <w:p w:rsidR="004E175A" w:rsidRDefault="004E175A">
                  <w:pPr>
                    <w:pStyle w:val="TableContents"/>
                    <w:rPr>
                      <w:b/>
                      <w:noProof/>
                      <w:sz w:val="20"/>
                    </w:rPr>
                  </w:pPr>
                </w:p>
                <w:p w:rsidR="004E175A" w:rsidRDefault="004E175A">
                  <w:pPr>
                    <w:pStyle w:val="TableContents"/>
                    <w:rPr>
                      <w:b/>
                      <w:noProof/>
                      <w:sz w:val="20"/>
                    </w:rPr>
                  </w:pPr>
                </w:p>
              </w:tc>
            </w:tr>
          </w:tbl>
          <w:p w:rsidR="004E175A" w:rsidRDefault="004E175A">
            <w:pPr>
              <w:pStyle w:val="TableContents"/>
              <w:jc w:val="center"/>
              <w:rPr>
                <w:rFonts w:ascii="Calibri" w:hAnsi="Calibri" w:cs="Calibri"/>
                <w:b/>
                <w:bCs/>
                <w:color w:val="000000"/>
                <w:sz w:val="28"/>
                <w:szCs w:val="28"/>
              </w:rPr>
            </w:pPr>
          </w:p>
          <w:p w:rsidR="004E175A" w:rsidRDefault="004E175A">
            <w:pPr>
              <w:pStyle w:val="TableContents"/>
              <w:jc w:val="center"/>
              <w:rPr>
                <w:rFonts w:ascii="Calibri" w:hAnsi="Calibri" w:cs="Calibri"/>
                <w:b/>
                <w:bCs/>
                <w:color w:val="000000"/>
                <w:sz w:val="28"/>
                <w:szCs w:val="28"/>
              </w:rPr>
            </w:pPr>
          </w:p>
          <w:p w:rsidR="004E175A" w:rsidRDefault="004E175A">
            <w:pPr>
              <w:pStyle w:val="TableContents"/>
              <w:jc w:val="center"/>
              <w:rPr>
                <w:rFonts w:ascii="Calibri" w:hAnsi="Calibri" w:cs="Calibri"/>
                <w:b/>
                <w:bCs/>
                <w:color w:val="000000"/>
                <w:sz w:val="28"/>
                <w:szCs w:val="28"/>
              </w:rPr>
            </w:pPr>
          </w:p>
          <w:p w:rsidR="004E175A" w:rsidRDefault="004E175A">
            <w:pPr>
              <w:pStyle w:val="TableContents"/>
              <w:jc w:val="center"/>
              <w:rPr>
                <w:rFonts w:ascii="Calibri" w:hAnsi="Calibri" w:cs="Calibri"/>
                <w:b/>
                <w:bCs/>
                <w:color w:val="000000"/>
                <w:sz w:val="28"/>
                <w:szCs w:val="28"/>
              </w:rPr>
            </w:pPr>
            <w:r>
              <w:rPr>
                <w:rFonts w:ascii="Calibri" w:hAnsi="Calibri" w:cs="Calibri"/>
                <w:b/>
                <w:bCs/>
                <w:color w:val="000000"/>
                <w:sz w:val="28"/>
                <w:szCs w:val="28"/>
              </w:rPr>
              <w:t>ΔΗΜΟΣ ΑΧΑΡΝΩΝ - ΘΡΑΚΟΜΑΚΕΔΟΝΩΝ</w:t>
            </w:r>
          </w:p>
          <w:p w:rsidR="004E175A" w:rsidRDefault="004E175A">
            <w:pPr>
              <w:pStyle w:val="TableContents"/>
              <w:jc w:val="center"/>
              <w:rPr>
                <w:rFonts w:ascii="Calibri" w:hAnsi="Calibri" w:cs="Calibri"/>
                <w:b/>
                <w:bCs/>
                <w:color w:val="000000"/>
                <w:sz w:val="44"/>
                <w:szCs w:val="44"/>
              </w:rPr>
            </w:pPr>
          </w:p>
          <w:p w:rsidR="004E175A" w:rsidRDefault="004E175A">
            <w:pPr>
              <w:pStyle w:val="TableContents"/>
              <w:jc w:val="center"/>
              <w:rPr>
                <w:rFonts w:ascii="Calibri" w:hAnsi="Calibri" w:cs="Calibri"/>
                <w:b/>
                <w:bCs/>
                <w:color w:val="000000"/>
                <w:sz w:val="44"/>
                <w:szCs w:val="44"/>
              </w:rPr>
            </w:pPr>
          </w:p>
          <w:p w:rsidR="004E175A" w:rsidRDefault="004E175A">
            <w:pPr>
              <w:pStyle w:val="TableContents"/>
              <w:jc w:val="center"/>
              <w:rPr>
                <w:rFonts w:ascii="Calibri" w:hAnsi="Calibri" w:cs="Calibri"/>
              </w:rPr>
            </w:pPr>
          </w:p>
          <w:p w:rsidR="004E175A" w:rsidRDefault="004E175A">
            <w:pPr>
              <w:pStyle w:val="TableContents"/>
              <w:jc w:val="center"/>
              <w:rPr>
                <w:rFonts w:ascii="Calibri" w:hAnsi="Calibri" w:cs="Calibri"/>
                <w:b/>
                <w:color w:val="FF0000"/>
                <w:szCs w:val="20"/>
                <w:lang w:eastAsia="el-GR"/>
              </w:rPr>
            </w:pPr>
          </w:p>
          <w:p w:rsidR="004E175A" w:rsidRDefault="004E175A">
            <w:pPr>
              <w:pStyle w:val="TableContents"/>
              <w:jc w:val="center"/>
              <w:rPr>
                <w:rFonts w:ascii="Calibri" w:hAnsi="Calibri" w:cs="Calibri"/>
                <w:b/>
                <w:color w:val="FF0000"/>
                <w:szCs w:val="20"/>
                <w:lang w:eastAsia="el-GR"/>
              </w:rPr>
            </w:pPr>
          </w:p>
        </w:tc>
      </w:tr>
    </w:tbl>
    <w:p w:rsidR="004E175A" w:rsidRDefault="004E175A" w:rsidP="004E175A">
      <w:pPr>
        <w:rPr>
          <w:rFonts w:ascii="Times New Roman" w:eastAsia="Times New Roman" w:hAnsi="Times New Roman" w:cs="Times New Roman"/>
          <w:b/>
          <w:sz w:val="24"/>
          <w:szCs w:val="24"/>
          <w:lang w:eastAsia="el-GR"/>
        </w:rPr>
      </w:pPr>
      <w:r>
        <w:rPr>
          <w:b/>
        </w:rPr>
        <w:br w:type="page"/>
      </w:r>
    </w:p>
    <w:p w:rsidR="004E175A" w:rsidRDefault="004E175A" w:rsidP="004E175A">
      <w:pPr>
        <w:pStyle w:val="ad"/>
        <w:rPr>
          <w:i/>
        </w:rPr>
      </w:pPr>
    </w:p>
    <w:p w:rsidR="004E175A" w:rsidRDefault="004E175A" w:rsidP="004E175A">
      <w:pPr>
        <w:pStyle w:val="ad"/>
        <w:rPr>
          <w:i/>
        </w:rPr>
      </w:pPr>
    </w:p>
    <w:p w:rsidR="004E175A" w:rsidRDefault="004E175A" w:rsidP="004E175A">
      <w:pPr>
        <w:pStyle w:val="ad"/>
        <w:rPr>
          <w:i/>
        </w:rPr>
      </w:pPr>
    </w:p>
    <w:p w:rsidR="004E175A" w:rsidRDefault="004E175A" w:rsidP="004E175A">
      <w:pPr>
        <w:pStyle w:val="ad"/>
        <w:rPr>
          <w:i/>
        </w:rPr>
      </w:pPr>
    </w:p>
    <w:p w:rsidR="004E175A" w:rsidRDefault="004E175A" w:rsidP="004E175A">
      <w:pPr>
        <w:pStyle w:val="ad"/>
        <w:rPr>
          <w:i/>
        </w:rPr>
      </w:pPr>
    </w:p>
    <w:p w:rsidR="004E175A" w:rsidRDefault="004E175A" w:rsidP="004E175A">
      <w:pPr>
        <w:pStyle w:val="ad"/>
        <w:rPr>
          <w:i/>
        </w:rPr>
      </w:pPr>
    </w:p>
    <w:p w:rsidR="004E175A" w:rsidRDefault="004E175A" w:rsidP="004E175A">
      <w:pPr>
        <w:pStyle w:val="ad"/>
        <w:rPr>
          <w:i/>
        </w:rPr>
      </w:pPr>
    </w:p>
    <w:p w:rsidR="004E175A" w:rsidRDefault="004E175A" w:rsidP="004E175A">
      <w:pPr>
        <w:pStyle w:val="ad"/>
        <w:rPr>
          <w:i/>
        </w:rPr>
      </w:pPr>
      <w:r>
        <w:rPr>
          <w:i/>
        </w:rPr>
        <w:t xml:space="preserve">Με το Σχέδιο Αντιμετώπισης Εκτάκτων Αναγκών και Άμεσης/Βραχείας Διαχείρισης των Συνεπειών από την Εκδήλωση Χιονοπτώσεων και Παγετού του Δήμου Αχαρνών επιδιώκεται η άμεση και συντονισμένη απόκριση των εμπλεκόμενων φορέων σε Τοπικό επίπεδο για την αποτελεσματική αντιμετώπιση εκτάκτων αναγκών από την εκδήλωση Χιονοπτώσεων και Παγετού και την άμεση διαχείριση των συνεπειών τους. </w:t>
      </w:r>
    </w:p>
    <w:p w:rsidR="004E175A" w:rsidRDefault="004E175A" w:rsidP="004E175A">
      <w:pPr>
        <w:pStyle w:val="ad"/>
        <w:rPr>
          <w:i/>
        </w:rPr>
      </w:pPr>
      <w:r>
        <w:rPr>
          <w:i/>
        </w:rPr>
        <w:t xml:space="preserve">Στο πλαίσιο αυτό, στο παρόν σχέδιο δόθηκε η κωδική ονομασία «ΒΟΡΕΑΣ» χάριν συντομίας και διαφοροποίησής του από άλλα σχέδια. O Βορέας ήταν ο θεός του βόρειου ανέμου και του χειμώνα, του χιονιού και του πάγου. </w:t>
      </w:r>
    </w:p>
    <w:p w:rsidR="004E175A" w:rsidRDefault="004E175A" w:rsidP="004E175A">
      <w:pPr>
        <w:rPr>
          <w:b/>
        </w:rPr>
      </w:pPr>
    </w:p>
    <w:p w:rsidR="004E175A" w:rsidRDefault="004E175A" w:rsidP="004E175A">
      <w:pPr>
        <w:pStyle w:val="ad"/>
      </w:pPr>
      <w:r>
        <w:rPr>
          <w:b/>
        </w:rPr>
        <w:br w:type="page"/>
      </w:r>
    </w:p>
    <w:p w:rsidR="004E175A" w:rsidRDefault="004E175A" w:rsidP="004E175A">
      <w:pPr>
        <w:pStyle w:val="10"/>
      </w:pPr>
      <w:r>
        <w:lastRenderedPageBreak/>
        <w:t>Έγκριση και έναρξη ισχύος του παρόντος Σχεδίου</w:t>
      </w: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r>
        <w:t>Η ισχύς του παρόντος Σχεδίου Αντιμετώπισης Εκτάκτων Αναγκών και Άμεσης/Βραχείας Διαχείρισης Συνεπειών από την Εκδήλωση Χιονοπτώσεων και Παγετού του Δήμου Αχαρνών αρχίζει από την ημερομηνία έγκρισής του από το Δημοτικό Συμβούλιο.</w:t>
      </w:r>
    </w:p>
    <w:p w:rsidR="004E175A" w:rsidRDefault="004E175A" w:rsidP="004E175A">
      <w:pPr>
        <w:pStyle w:val="ad"/>
      </w:pPr>
      <w:r>
        <w:t>Με την έκδοση του παρόντος προγενέστερα σχέδια παύουν να ισχύουν.</w:t>
      </w:r>
    </w:p>
    <w:p w:rsidR="004E175A" w:rsidRDefault="004E175A" w:rsidP="004E175A">
      <w:pPr>
        <w:pStyle w:val="ad"/>
      </w:pPr>
    </w:p>
    <w:p w:rsidR="004E175A" w:rsidRDefault="004E175A" w:rsidP="004E175A">
      <w:pPr>
        <w:pStyle w:val="ad"/>
      </w:pPr>
    </w:p>
    <w:p w:rsidR="004E175A" w:rsidRDefault="004E175A" w:rsidP="004E175A">
      <w:pPr>
        <w:pStyle w:val="ad"/>
        <w:jc w:val="center"/>
        <w:rPr>
          <w:b/>
        </w:rPr>
      </w:pPr>
      <w:r>
        <w:rPr>
          <w:b/>
        </w:rPr>
        <w:t>ΕΓΚΡΙΝΕΤΑΙ</w:t>
      </w:r>
    </w:p>
    <w:p w:rsidR="004E175A" w:rsidRDefault="004E175A" w:rsidP="004E175A">
      <w:pPr>
        <w:pStyle w:val="ad"/>
        <w:jc w:val="center"/>
      </w:pPr>
    </w:p>
    <w:p w:rsidR="004E175A" w:rsidRDefault="004E175A" w:rsidP="004E175A">
      <w:pPr>
        <w:pStyle w:val="ad"/>
        <w:jc w:val="center"/>
      </w:pPr>
      <w:r>
        <w:t>……./……/2021</w:t>
      </w:r>
    </w:p>
    <w:p w:rsidR="004E175A" w:rsidRDefault="004E175A" w:rsidP="004E175A">
      <w:pPr>
        <w:pStyle w:val="ad"/>
        <w:jc w:val="center"/>
      </w:pPr>
    </w:p>
    <w:p w:rsidR="004E175A" w:rsidRDefault="004E175A" w:rsidP="004E175A">
      <w:pPr>
        <w:pStyle w:val="ad"/>
        <w:jc w:val="center"/>
      </w:pPr>
    </w:p>
    <w:p w:rsidR="004E175A" w:rsidRDefault="004E175A" w:rsidP="004E175A">
      <w:pPr>
        <w:pStyle w:val="ad"/>
        <w:jc w:val="center"/>
        <w:rPr>
          <w:b/>
        </w:rPr>
      </w:pPr>
      <w:r>
        <w:rPr>
          <w:b/>
        </w:rPr>
        <w:t xml:space="preserve">Για το Δημοτικό Συμβούλιο Δήμου </w:t>
      </w:r>
      <w:r>
        <w:t>Αχαρνών</w:t>
      </w:r>
    </w:p>
    <w:p w:rsidR="004E175A" w:rsidRDefault="004E175A" w:rsidP="004E175A">
      <w:pPr>
        <w:pStyle w:val="ad"/>
        <w:jc w:val="center"/>
        <w:rPr>
          <w:b/>
        </w:rPr>
      </w:pPr>
    </w:p>
    <w:p w:rsidR="004E175A" w:rsidRDefault="004E175A" w:rsidP="004E175A">
      <w:pPr>
        <w:pStyle w:val="ad"/>
        <w:jc w:val="center"/>
        <w:rPr>
          <w:b/>
        </w:rPr>
      </w:pPr>
      <w:r>
        <w:rPr>
          <w:b/>
        </w:rPr>
        <w:t>Ο ΔΗΜΑΡΧΟΣ</w:t>
      </w:r>
    </w:p>
    <w:p w:rsidR="004E175A" w:rsidRDefault="004E175A" w:rsidP="004E175A">
      <w:pPr>
        <w:pStyle w:val="ad"/>
        <w:jc w:val="center"/>
        <w:rPr>
          <w:b/>
        </w:rPr>
      </w:pPr>
    </w:p>
    <w:p w:rsidR="004E175A" w:rsidRDefault="004E175A" w:rsidP="004E175A">
      <w:pPr>
        <w:pStyle w:val="ad"/>
        <w:tabs>
          <w:tab w:val="left" w:pos="6555"/>
        </w:tabs>
        <w:rPr>
          <w:b/>
        </w:rPr>
      </w:pPr>
      <w:r>
        <w:rPr>
          <w:b/>
        </w:rPr>
        <w:tab/>
      </w:r>
    </w:p>
    <w:p w:rsidR="004E175A" w:rsidRDefault="004E175A" w:rsidP="004E175A">
      <w:pPr>
        <w:pStyle w:val="ad"/>
        <w:jc w:val="center"/>
        <w:rPr>
          <w:b/>
        </w:rPr>
      </w:pPr>
    </w:p>
    <w:p w:rsidR="004E175A" w:rsidRDefault="004E175A" w:rsidP="004E175A">
      <w:pPr>
        <w:pStyle w:val="ad"/>
        <w:jc w:val="center"/>
        <w:rPr>
          <w:b/>
        </w:rPr>
      </w:pPr>
    </w:p>
    <w:p w:rsidR="004E175A" w:rsidRDefault="004E175A" w:rsidP="004E175A">
      <w:pPr>
        <w:pStyle w:val="ad"/>
        <w:jc w:val="center"/>
        <w:rPr>
          <w:b/>
        </w:rPr>
      </w:pPr>
      <w:r>
        <w:rPr>
          <w:b/>
        </w:rPr>
        <w:t>Σπυρίδων  Βρεττός</w:t>
      </w:r>
    </w:p>
    <w:p w:rsidR="004E175A" w:rsidRDefault="004E175A" w:rsidP="004E175A">
      <w:pPr>
        <w:pStyle w:val="ad"/>
        <w:jc w:val="center"/>
        <w:rPr>
          <w:color w:val="FF0000"/>
        </w:rPr>
      </w:pPr>
    </w:p>
    <w:p w:rsidR="004E175A" w:rsidRDefault="004E175A" w:rsidP="004E175A">
      <w:pPr>
        <w:rPr>
          <w:b/>
        </w:rPr>
      </w:pPr>
      <w:r>
        <w:rPr>
          <w:b/>
        </w:rPr>
        <w:br w:type="page"/>
      </w:r>
    </w:p>
    <w:p w:rsidR="004E175A" w:rsidRDefault="004E175A" w:rsidP="004E175A">
      <w:pPr>
        <w:rPr>
          <w:b/>
        </w:rPr>
      </w:pPr>
    </w:p>
    <w:p w:rsidR="004E175A" w:rsidRDefault="004E175A" w:rsidP="004E175A">
      <w:pPr>
        <w:rPr>
          <w:b/>
        </w:rPr>
      </w:pPr>
    </w:p>
    <w:p w:rsidR="004E175A" w:rsidRDefault="004E175A" w:rsidP="004E175A">
      <w:pPr>
        <w:jc w:val="center"/>
        <w:rPr>
          <w:b/>
        </w:rPr>
      </w:pPr>
      <w:r>
        <w:rPr>
          <w:b/>
        </w:rPr>
        <w:t>ΠΙΝΑΚΑΣ ΠΕΡΙΕΧΟΜΕΝΩΝ</w:t>
      </w:r>
    </w:p>
    <w:p w:rsidR="004E175A" w:rsidRDefault="00B4308C" w:rsidP="004E175A">
      <w:pPr>
        <w:pStyle w:val="11"/>
        <w:rPr>
          <w:b/>
          <w:noProof/>
          <w:sz w:val="22"/>
          <w:szCs w:val="22"/>
          <w:lang w:val="en-US" w:eastAsia="en-US"/>
        </w:rPr>
      </w:pPr>
      <w:r>
        <w:rPr>
          <w:i w:val="0"/>
          <w:iCs w:val="0"/>
          <w:sz w:val="24"/>
          <w:szCs w:val="24"/>
        </w:rPr>
        <w:fldChar w:fldCharType="begin"/>
      </w:r>
      <w:r w:rsidR="004E175A">
        <w:rPr>
          <w:i w:val="0"/>
          <w:iCs w:val="0"/>
          <w:sz w:val="24"/>
          <w:szCs w:val="24"/>
        </w:rPr>
        <w:instrText xml:space="preserve"> TOC \o "1-3" \h \z \u </w:instrText>
      </w:r>
      <w:r>
        <w:rPr>
          <w:i w:val="0"/>
          <w:iCs w:val="0"/>
          <w:sz w:val="24"/>
          <w:szCs w:val="24"/>
        </w:rPr>
        <w:fldChar w:fldCharType="separate"/>
      </w:r>
      <w:hyperlink r:id="rId127" w:anchor="_Toc59013726" w:history="1">
        <w:r w:rsidR="004E175A">
          <w:rPr>
            <w:rStyle w:val="-"/>
          </w:rPr>
          <w:t>Έγκριση και έναρξη ισχύος του παρόντος Σχεδίου</w:t>
        </w:r>
        <w:r w:rsidR="004E175A">
          <w:rPr>
            <w:rStyle w:val="-"/>
            <w:noProof/>
            <w:webHidden/>
          </w:rPr>
          <w:tab/>
        </w:r>
        <w:r>
          <w:rPr>
            <w:rStyle w:val="-"/>
            <w:noProof/>
            <w:webHidden/>
          </w:rPr>
          <w:fldChar w:fldCharType="begin"/>
        </w:r>
        <w:r w:rsidR="004E175A">
          <w:rPr>
            <w:rStyle w:val="-"/>
            <w:noProof/>
            <w:webHidden/>
          </w:rPr>
          <w:instrText xml:space="preserve"> PAGEREF _Toc59013726 \h </w:instrText>
        </w:r>
        <w:r>
          <w:rPr>
            <w:rStyle w:val="-"/>
            <w:noProof/>
            <w:webHidden/>
          </w:rPr>
        </w:r>
        <w:r>
          <w:rPr>
            <w:rStyle w:val="-"/>
            <w:noProof/>
            <w:webHidden/>
          </w:rPr>
          <w:fldChar w:fldCharType="separate"/>
        </w:r>
        <w:r w:rsidR="004E175A">
          <w:rPr>
            <w:rStyle w:val="-"/>
            <w:noProof/>
            <w:webHidden/>
          </w:rPr>
          <w:t>4</w:t>
        </w:r>
        <w:r>
          <w:rPr>
            <w:rStyle w:val="-"/>
            <w:noProof/>
            <w:webHidden/>
          </w:rPr>
          <w:fldChar w:fldCharType="end"/>
        </w:r>
      </w:hyperlink>
    </w:p>
    <w:p w:rsidR="004E175A" w:rsidRDefault="0001117F" w:rsidP="004E175A">
      <w:pPr>
        <w:pStyle w:val="11"/>
        <w:rPr>
          <w:noProof/>
          <w:sz w:val="22"/>
          <w:szCs w:val="22"/>
          <w:lang w:val="en-US" w:eastAsia="en-US"/>
        </w:rPr>
      </w:pPr>
      <w:hyperlink r:id="rId128" w:anchor="_Toc59013727" w:history="1">
        <w:r w:rsidR="004E175A">
          <w:rPr>
            <w:rStyle w:val="-"/>
          </w:rPr>
          <w:t>ΠΡΟΛΟΓΟΣ</w:t>
        </w:r>
        <w:r w:rsidR="004E175A">
          <w:rPr>
            <w:rStyle w:val="-"/>
            <w:noProof/>
            <w:webHidden/>
          </w:rPr>
          <w:tab/>
        </w:r>
      </w:hyperlink>
    </w:p>
    <w:p w:rsidR="004E175A" w:rsidRDefault="0001117F" w:rsidP="004E175A">
      <w:pPr>
        <w:pStyle w:val="11"/>
        <w:rPr>
          <w:noProof/>
          <w:sz w:val="22"/>
          <w:szCs w:val="22"/>
          <w:lang w:val="en-US" w:eastAsia="en-US"/>
        </w:rPr>
      </w:pPr>
      <w:hyperlink r:id="rId129" w:anchor="_Toc59013728" w:history="1">
        <w:r w:rsidR="004E175A">
          <w:rPr>
            <w:rStyle w:val="-"/>
          </w:rPr>
          <w:t>ΓΕΝΙΚΑ ΣΤΟΙΧΕΙΑ ΤΟΥ ΔΗΜΟΥ ΑΧΑΡΝΩΝ</w:t>
        </w:r>
        <w:r w:rsidR="004E175A">
          <w:rPr>
            <w:rStyle w:val="-"/>
            <w:noProof/>
            <w:webHidden/>
          </w:rPr>
          <w:tab/>
        </w:r>
        <w:r w:rsidR="00B4308C">
          <w:rPr>
            <w:rStyle w:val="-"/>
            <w:noProof/>
            <w:webHidden/>
          </w:rPr>
          <w:fldChar w:fldCharType="begin"/>
        </w:r>
        <w:r w:rsidR="004E175A">
          <w:rPr>
            <w:rStyle w:val="-"/>
            <w:noProof/>
            <w:webHidden/>
          </w:rPr>
          <w:instrText xml:space="preserve"> PAGEREF _Toc59013728 \h </w:instrText>
        </w:r>
        <w:r w:rsidR="00B4308C">
          <w:rPr>
            <w:rStyle w:val="-"/>
            <w:noProof/>
            <w:webHidden/>
          </w:rPr>
        </w:r>
        <w:r w:rsidR="00B4308C">
          <w:rPr>
            <w:rStyle w:val="-"/>
            <w:noProof/>
            <w:webHidden/>
          </w:rPr>
          <w:fldChar w:fldCharType="separate"/>
        </w:r>
        <w:r w:rsidR="004E175A">
          <w:rPr>
            <w:rStyle w:val="-"/>
            <w:noProof/>
            <w:webHidden/>
          </w:rPr>
          <w:t>11</w:t>
        </w:r>
        <w:r w:rsidR="00B4308C">
          <w:rPr>
            <w:rStyle w:val="-"/>
            <w:noProof/>
            <w:webHidden/>
          </w:rPr>
          <w:fldChar w:fldCharType="end"/>
        </w:r>
      </w:hyperlink>
    </w:p>
    <w:p w:rsidR="004E175A" w:rsidRDefault="0001117F" w:rsidP="004E175A">
      <w:pPr>
        <w:pStyle w:val="23"/>
        <w:rPr>
          <w:noProof/>
          <w:lang w:val="en-US" w:eastAsia="en-US"/>
        </w:rPr>
      </w:pPr>
      <w:hyperlink r:id="rId130" w:anchor="_Toc59013729" w:history="1">
        <w:r w:rsidR="004E175A">
          <w:rPr>
            <w:rStyle w:val="-"/>
          </w:rPr>
          <w:t>1.1 Ιστορικό σύνταξης προηγουμένων εκδόσεων</w:t>
        </w:r>
        <w:r w:rsidR="004E175A">
          <w:rPr>
            <w:rStyle w:val="-"/>
            <w:noProof/>
            <w:webHidden/>
          </w:rPr>
          <w:tab/>
        </w:r>
        <w:r w:rsidR="00B4308C">
          <w:rPr>
            <w:rStyle w:val="-"/>
            <w:noProof/>
            <w:webHidden/>
          </w:rPr>
          <w:fldChar w:fldCharType="begin"/>
        </w:r>
        <w:r w:rsidR="004E175A">
          <w:rPr>
            <w:rStyle w:val="-"/>
            <w:noProof/>
            <w:webHidden/>
          </w:rPr>
          <w:instrText xml:space="preserve"> PAGEREF _Toc59013729 \h </w:instrText>
        </w:r>
        <w:r w:rsidR="00B4308C">
          <w:rPr>
            <w:rStyle w:val="-"/>
            <w:noProof/>
            <w:webHidden/>
          </w:rPr>
        </w:r>
        <w:r w:rsidR="00B4308C">
          <w:rPr>
            <w:rStyle w:val="-"/>
            <w:noProof/>
            <w:webHidden/>
          </w:rPr>
          <w:fldChar w:fldCharType="separate"/>
        </w:r>
        <w:r w:rsidR="004E175A">
          <w:rPr>
            <w:rStyle w:val="-"/>
            <w:noProof/>
            <w:webHidden/>
          </w:rPr>
          <w:t>12</w:t>
        </w:r>
        <w:r w:rsidR="00B4308C">
          <w:rPr>
            <w:rStyle w:val="-"/>
            <w:noProof/>
            <w:webHidden/>
          </w:rPr>
          <w:fldChar w:fldCharType="end"/>
        </w:r>
      </w:hyperlink>
    </w:p>
    <w:p w:rsidR="004E175A" w:rsidRDefault="0001117F" w:rsidP="004E175A">
      <w:pPr>
        <w:pStyle w:val="23"/>
        <w:rPr>
          <w:noProof/>
          <w:lang w:val="en-US" w:eastAsia="en-US"/>
        </w:rPr>
      </w:pPr>
      <w:hyperlink r:id="rId131" w:anchor="_Toc59013730" w:history="1">
        <w:r w:rsidR="004E175A">
          <w:rPr>
            <w:rStyle w:val="-"/>
          </w:rPr>
          <w:t>1.2 Χαρακτηρισμός βαθμού ασφαλείας:</w:t>
        </w:r>
        <w:r w:rsidR="004E175A">
          <w:rPr>
            <w:rStyle w:val="-"/>
            <w:noProof/>
            <w:webHidden/>
          </w:rPr>
          <w:tab/>
        </w:r>
        <w:r w:rsidR="00B4308C">
          <w:rPr>
            <w:rStyle w:val="-"/>
            <w:noProof/>
            <w:webHidden/>
          </w:rPr>
          <w:fldChar w:fldCharType="begin"/>
        </w:r>
        <w:r w:rsidR="004E175A">
          <w:rPr>
            <w:rStyle w:val="-"/>
            <w:noProof/>
            <w:webHidden/>
          </w:rPr>
          <w:instrText xml:space="preserve"> PAGEREF _Toc59013730 \h </w:instrText>
        </w:r>
        <w:r w:rsidR="00B4308C">
          <w:rPr>
            <w:rStyle w:val="-"/>
            <w:noProof/>
            <w:webHidden/>
          </w:rPr>
        </w:r>
        <w:r w:rsidR="00B4308C">
          <w:rPr>
            <w:rStyle w:val="-"/>
            <w:noProof/>
            <w:webHidden/>
          </w:rPr>
          <w:fldChar w:fldCharType="separate"/>
        </w:r>
        <w:r w:rsidR="004E175A">
          <w:rPr>
            <w:rStyle w:val="-"/>
            <w:noProof/>
            <w:webHidden/>
          </w:rPr>
          <w:t>12</w:t>
        </w:r>
        <w:r w:rsidR="00B4308C">
          <w:rPr>
            <w:rStyle w:val="-"/>
            <w:noProof/>
            <w:webHidden/>
          </w:rPr>
          <w:fldChar w:fldCharType="end"/>
        </w:r>
      </w:hyperlink>
    </w:p>
    <w:p w:rsidR="004E175A" w:rsidRDefault="0001117F" w:rsidP="004E175A">
      <w:pPr>
        <w:pStyle w:val="23"/>
        <w:rPr>
          <w:noProof/>
          <w:lang w:val="en-US" w:eastAsia="en-US"/>
        </w:rPr>
      </w:pPr>
      <w:hyperlink r:id="rId132" w:anchor="_Toc59013731" w:history="1">
        <w:r w:rsidR="004E175A">
          <w:rPr>
            <w:rStyle w:val="-"/>
          </w:rPr>
          <w:t>1.3 Πίνακας Διανομής</w:t>
        </w:r>
        <w:r w:rsidR="004E175A">
          <w:rPr>
            <w:rStyle w:val="-"/>
            <w:noProof/>
            <w:webHidden/>
          </w:rPr>
          <w:tab/>
        </w:r>
        <w:r w:rsidR="00B4308C">
          <w:rPr>
            <w:rStyle w:val="-"/>
            <w:noProof/>
            <w:webHidden/>
          </w:rPr>
          <w:fldChar w:fldCharType="begin"/>
        </w:r>
        <w:r w:rsidR="004E175A">
          <w:rPr>
            <w:rStyle w:val="-"/>
            <w:noProof/>
            <w:webHidden/>
          </w:rPr>
          <w:instrText xml:space="preserve"> PAGEREF _Toc59013731 \h </w:instrText>
        </w:r>
        <w:r w:rsidR="00B4308C">
          <w:rPr>
            <w:rStyle w:val="-"/>
            <w:noProof/>
            <w:webHidden/>
          </w:rPr>
        </w:r>
        <w:r w:rsidR="00B4308C">
          <w:rPr>
            <w:rStyle w:val="-"/>
            <w:noProof/>
            <w:webHidden/>
          </w:rPr>
          <w:fldChar w:fldCharType="separate"/>
        </w:r>
        <w:r w:rsidR="004E175A">
          <w:rPr>
            <w:rStyle w:val="-"/>
            <w:noProof/>
            <w:webHidden/>
          </w:rPr>
          <w:t>12</w:t>
        </w:r>
        <w:r w:rsidR="00B4308C">
          <w:rPr>
            <w:rStyle w:val="-"/>
            <w:noProof/>
            <w:webHidden/>
          </w:rPr>
          <w:fldChar w:fldCharType="end"/>
        </w:r>
      </w:hyperlink>
    </w:p>
    <w:p w:rsidR="004E175A" w:rsidRDefault="0001117F" w:rsidP="004E175A">
      <w:pPr>
        <w:pStyle w:val="23"/>
        <w:rPr>
          <w:noProof/>
          <w:lang w:val="en-US" w:eastAsia="en-US"/>
        </w:rPr>
      </w:pPr>
      <w:hyperlink r:id="rId133" w:anchor="_Toc59013732" w:history="1">
        <w:r w:rsidR="004E175A">
          <w:rPr>
            <w:rStyle w:val="-"/>
          </w:rPr>
          <w:t>1.4 Έναρξη ισχύος και εξουσιοδότηση εφαρμογής του Σχεδίου</w:t>
        </w:r>
        <w:r w:rsidR="004E175A">
          <w:rPr>
            <w:rStyle w:val="-"/>
            <w:noProof/>
            <w:webHidden/>
          </w:rPr>
          <w:tab/>
        </w:r>
        <w:r w:rsidR="00B4308C">
          <w:rPr>
            <w:rStyle w:val="-"/>
            <w:noProof/>
            <w:webHidden/>
          </w:rPr>
          <w:fldChar w:fldCharType="begin"/>
        </w:r>
        <w:r w:rsidR="004E175A">
          <w:rPr>
            <w:rStyle w:val="-"/>
            <w:noProof/>
            <w:webHidden/>
          </w:rPr>
          <w:instrText xml:space="preserve"> PAGEREF _Toc59013732 \h </w:instrText>
        </w:r>
        <w:r w:rsidR="00B4308C">
          <w:rPr>
            <w:rStyle w:val="-"/>
            <w:noProof/>
            <w:webHidden/>
          </w:rPr>
        </w:r>
        <w:r w:rsidR="00B4308C">
          <w:rPr>
            <w:rStyle w:val="-"/>
            <w:noProof/>
            <w:webHidden/>
          </w:rPr>
          <w:fldChar w:fldCharType="separate"/>
        </w:r>
        <w:r w:rsidR="004E175A">
          <w:rPr>
            <w:rStyle w:val="-"/>
            <w:noProof/>
            <w:webHidden/>
          </w:rPr>
          <w:t>13</w:t>
        </w:r>
        <w:r w:rsidR="00B4308C">
          <w:rPr>
            <w:rStyle w:val="-"/>
            <w:noProof/>
            <w:webHidden/>
          </w:rPr>
          <w:fldChar w:fldCharType="end"/>
        </w:r>
      </w:hyperlink>
    </w:p>
    <w:p w:rsidR="004E175A" w:rsidRDefault="0001117F" w:rsidP="004E175A">
      <w:pPr>
        <w:pStyle w:val="23"/>
        <w:rPr>
          <w:noProof/>
          <w:lang w:val="en-US" w:eastAsia="en-US"/>
        </w:rPr>
      </w:pPr>
      <w:hyperlink r:id="rId134" w:anchor="_Toc59013733" w:history="1">
        <w:r w:rsidR="004E175A">
          <w:rPr>
            <w:rStyle w:val="-"/>
          </w:rPr>
          <w:t>1.5  Οδηγίες για την ενεργοποίηση και εφαρμογή του Σχεδίου</w:t>
        </w:r>
        <w:r w:rsidR="004E175A">
          <w:rPr>
            <w:rStyle w:val="-"/>
            <w:noProof/>
            <w:webHidden/>
          </w:rPr>
          <w:tab/>
        </w:r>
        <w:r w:rsidR="00B4308C">
          <w:rPr>
            <w:rStyle w:val="-"/>
            <w:noProof/>
            <w:webHidden/>
          </w:rPr>
          <w:fldChar w:fldCharType="begin"/>
        </w:r>
        <w:r w:rsidR="004E175A">
          <w:rPr>
            <w:rStyle w:val="-"/>
            <w:noProof/>
            <w:webHidden/>
          </w:rPr>
          <w:instrText xml:space="preserve"> PAGEREF _Toc59013733 \h </w:instrText>
        </w:r>
        <w:r w:rsidR="00B4308C">
          <w:rPr>
            <w:rStyle w:val="-"/>
            <w:noProof/>
            <w:webHidden/>
          </w:rPr>
        </w:r>
        <w:r w:rsidR="00B4308C">
          <w:rPr>
            <w:rStyle w:val="-"/>
            <w:noProof/>
            <w:webHidden/>
          </w:rPr>
          <w:fldChar w:fldCharType="separate"/>
        </w:r>
        <w:r w:rsidR="004E175A">
          <w:rPr>
            <w:rStyle w:val="-"/>
            <w:noProof/>
            <w:webHidden/>
          </w:rPr>
          <w:t>13</w:t>
        </w:r>
        <w:r w:rsidR="00B4308C">
          <w:rPr>
            <w:rStyle w:val="-"/>
            <w:noProof/>
            <w:webHidden/>
          </w:rPr>
          <w:fldChar w:fldCharType="end"/>
        </w:r>
      </w:hyperlink>
    </w:p>
    <w:p w:rsidR="004E175A" w:rsidRDefault="0001117F" w:rsidP="004E175A">
      <w:pPr>
        <w:pStyle w:val="11"/>
        <w:rPr>
          <w:noProof/>
          <w:sz w:val="22"/>
          <w:szCs w:val="22"/>
          <w:lang w:val="en-US" w:eastAsia="en-US"/>
        </w:rPr>
      </w:pPr>
      <w:hyperlink r:id="rId135" w:anchor="_Toc59013734" w:history="1">
        <w:r w:rsidR="004E175A">
          <w:rPr>
            <w:rStyle w:val="-"/>
          </w:rPr>
          <w:t>ΜΕΡΟΣ 2.  ΣΚΟΠΟΣ / ΣΤΟΧΟΙ / ΑΝΑΛΥΣΗ ΚΙΝΔΥΝΟΥ / ΙΔΕΑ ΕΠΙΧΕΙΡΗΣΕΩΝ</w:t>
        </w:r>
        <w:r w:rsidR="004E175A">
          <w:rPr>
            <w:rStyle w:val="-"/>
            <w:noProof/>
            <w:webHidden/>
          </w:rPr>
          <w:tab/>
        </w:r>
        <w:r w:rsidR="00B4308C">
          <w:rPr>
            <w:rStyle w:val="-"/>
            <w:noProof/>
            <w:webHidden/>
          </w:rPr>
          <w:fldChar w:fldCharType="begin"/>
        </w:r>
        <w:r w:rsidR="004E175A">
          <w:rPr>
            <w:rStyle w:val="-"/>
            <w:noProof/>
            <w:webHidden/>
          </w:rPr>
          <w:instrText xml:space="preserve"> PAGEREF _Toc59013734 \h </w:instrText>
        </w:r>
        <w:r w:rsidR="00B4308C">
          <w:rPr>
            <w:rStyle w:val="-"/>
            <w:noProof/>
            <w:webHidden/>
          </w:rPr>
        </w:r>
        <w:r w:rsidR="00B4308C">
          <w:rPr>
            <w:rStyle w:val="-"/>
            <w:noProof/>
            <w:webHidden/>
          </w:rPr>
          <w:fldChar w:fldCharType="separate"/>
        </w:r>
        <w:r w:rsidR="004E175A">
          <w:rPr>
            <w:rStyle w:val="-"/>
            <w:noProof/>
            <w:webHidden/>
          </w:rPr>
          <w:t>14</w:t>
        </w:r>
        <w:r w:rsidR="00B4308C">
          <w:rPr>
            <w:rStyle w:val="-"/>
            <w:noProof/>
            <w:webHidden/>
          </w:rPr>
          <w:fldChar w:fldCharType="end"/>
        </w:r>
      </w:hyperlink>
    </w:p>
    <w:p w:rsidR="004E175A" w:rsidRDefault="0001117F" w:rsidP="004E175A">
      <w:pPr>
        <w:pStyle w:val="23"/>
        <w:rPr>
          <w:noProof/>
          <w:lang w:val="en-US" w:eastAsia="en-US"/>
        </w:rPr>
      </w:pPr>
      <w:hyperlink r:id="rId136" w:anchor="_Toc59013735" w:history="1">
        <w:r w:rsidR="004E175A">
          <w:rPr>
            <w:rStyle w:val="-"/>
          </w:rPr>
          <w:t>2.1 Σκοπός</w:t>
        </w:r>
        <w:r w:rsidR="004E175A">
          <w:rPr>
            <w:rStyle w:val="-"/>
            <w:noProof/>
            <w:webHidden/>
          </w:rPr>
          <w:tab/>
        </w:r>
        <w:r w:rsidR="00B4308C">
          <w:rPr>
            <w:rStyle w:val="-"/>
            <w:noProof/>
            <w:webHidden/>
          </w:rPr>
          <w:fldChar w:fldCharType="begin"/>
        </w:r>
        <w:r w:rsidR="004E175A">
          <w:rPr>
            <w:rStyle w:val="-"/>
            <w:noProof/>
            <w:webHidden/>
          </w:rPr>
          <w:instrText xml:space="preserve"> PAGEREF _Toc59013735 \h </w:instrText>
        </w:r>
        <w:r w:rsidR="00B4308C">
          <w:rPr>
            <w:rStyle w:val="-"/>
            <w:noProof/>
            <w:webHidden/>
          </w:rPr>
        </w:r>
        <w:r w:rsidR="00B4308C">
          <w:rPr>
            <w:rStyle w:val="-"/>
            <w:noProof/>
            <w:webHidden/>
          </w:rPr>
          <w:fldChar w:fldCharType="separate"/>
        </w:r>
        <w:r w:rsidR="004E175A">
          <w:rPr>
            <w:rStyle w:val="-"/>
            <w:noProof/>
            <w:webHidden/>
          </w:rPr>
          <w:t>14</w:t>
        </w:r>
        <w:r w:rsidR="00B4308C">
          <w:rPr>
            <w:rStyle w:val="-"/>
            <w:noProof/>
            <w:webHidden/>
          </w:rPr>
          <w:fldChar w:fldCharType="end"/>
        </w:r>
      </w:hyperlink>
    </w:p>
    <w:p w:rsidR="004E175A" w:rsidRDefault="0001117F" w:rsidP="004E175A">
      <w:pPr>
        <w:pStyle w:val="23"/>
        <w:rPr>
          <w:noProof/>
          <w:lang w:val="en-US" w:eastAsia="en-US"/>
        </w:rPr>
      </w:pPr>
      <w:hyperlink r:id="rId137" w:anchor="_Toc59013736" w:history="1">
        <w:r w:rsidR="004E175A">
          <w:rPr>
            <w:rStyle w:val="-"/>
          </w:rPr>
          <w:t>2.2 Αντικειμενικοί Στόχοι</w:t>
        </w:r>
        <w:r w:rsidR="004E175A">
          <w:rPr>
            <w:rStyle w:val="-"/>
            <w:noProof/>
            <w:webHidden/>
          </w:rPr>
          <w:tab/>
        </w:r>
        <w:r w:rsidR="00B4308C">
          <w:rPr>
            <w:rStyle w:val="-"/>
            <w:noProof/>
            <w:webHidden/>
          </w:rPr>
          <w:fldChar w:fldCharType="begin"/>
        </w:r>
        <w:r w:rsidR="004E175A">
          <w:rPr>
            <w:rStyle w:val="-"/>
            <w:noProof/>
            <w:webHidden/>
          </w:rPr>
          <w:instrText xml:space="preserve"> PAGEREF _Toc59013736 \h </w:instrText>
        </w:r>
        <w:r w:rsidR="00B4308C">
          <w:rPr>
            <w:rStyle w:val="-"/>
            <w:noProof/>
            <w:webHidden/>
          </w:rPr>
        </w:r>
        <w:r w:rsidR="00B4308C">
          <w:rPr>
            <w:rStyle w:val="-"/>
            <w:noProof/>
            <w:webHidden/>
          </w:rPr>
          <w:fldChar w:fldCharType="separate"/>
        </w:r>
        <w:r w:rsidR="004E175A">
          <w:rPr>
            <w:rStyle w:val="-"/>
            <w:noProof/>
            <w:webHidden/>
          </w:rPr>
          <w:t>14</w:t>
        </w:r>
        <w:r w:rsidR="00B4308C">
          <w:rPr>
            <w:rStyle w:val="-"/>
            <w:noProof/>
            <w:webHidden/>
          </w:rPr>
          <w:fldChar w:fldCharType="end"/>
        </w:r>
      </w:hyperlink>
    </w:p>
    <w:p w:rsidR="004E175A" w:rsidRDefault="0001117F" w:rsidP="004E175A">
      <w:pPr>
        <w:pStyle w:val="23"/>
        <w:rPr>
          <w:noProof/>
          <w:lang w:val="en-US" w:eastAsia="en-US"/>
        </w:rPr>
      </w:pPr>
      <w:hyperlink r:id="rId138" w:anchor="_Toc59013737" w:history="1">
        <w:r w:rsidR="004E175A">
          <w:rPr>
            <w:rStyle w:val="-"/>
          </w:rPr>
          <w:t>2.3  Ανάλυση Κινδύνου – Κατάσταση – Παραδοχές – Προϋποθέσεις- Παράμετροι Σχεδιασμού</w:t>
        </w:r>
        <w:r w:rsidR="004E175A">
          <w:rPr>
            <w:rStyle w:val="-"/>
            <w:noProof/>
            <w:webHidden/>
          </w:rPr>
          <w:tab/>
        </w:r>
        <w:r w:rsidR="00B4308C">
          <w:rPr>
            <w:rStyle w:val="-"/>
            <w:noProof/>
            <w:webHidden/>
          </w:rPr>
          <w:fldChar w:fldCharType="begin"/>
        </w:r>
        <w:r w:rsidR="004E175A">
          <w:rPr>
            <w:rStyle w:val="-"/>
            <w:noProof/>
            <w:webHidden/>
          </w:rPr>
          <w:instrText xml:space="preserve"> PAGEREF _Toc59013737 \h </w:instrText>
        </w:r>
        <w:r w:rsidR="00B4308C">
          <w:rPr>
            <w:rStyle w:val="-"/>
            <w:noProof/>
            <w:webHidden/>
          </w:rPr>
        </w:r>
        <w:r w:rsidR="00B4308C">
          <w:rPr>
            <w:rStyle w:val="-"/>
            <w:noProof/>
            <w:webHidden/>
          </w:rPr>
          <w:fldChar w:fldCharType="separate"/>
        </w:r>
        <w:r w:rsidR="004E175A">
          <w:rPr>
            <w:rStyle w:val="-"/>
            <w:noProof/>
            <w:webHidden/>
          </w:rPr>
          <w:t>14</w:t>
        </w:r>
        <w:r w:rsidR="00B4308C">
          <w:rPr>
            <w:rStyle w:val="-"/>
            <w:noProof/>
            <w:webHidden/>
          </w:rPr>
          <w:fldChar w:fldCharType="end"/>
        </w:r>
      </w:hyperlink>
    </w:p>
    <w:p w:rsidR="004E175A" w:rsidRDefault="0001117F" w:rsidP="004E175A">
      <w:pPr>
        <w:pStyle w:val="32"/>
        <w:rPr>
          <w:rFonts w:cs="Times New Roman"/>
          <w:noProof/>
          <w:lang w:val="en-US"/>
        </w:rPr>
      </w:pPr>
      <w:hyperlink r:id="rId139" w:anchor="_Toc59013738" w:history="1">
        <w:r w:rsidR="004E175A">
          <w:rPr>
            <w:rStyle w:val="-"/>
          </w:rPr>
          <w:t>2.3.1 Ανάλυση Κινδύνου</w:t>
        </w:r>
        <w:r w:rsidR="004E175A">
          <w:rPr>
            <w:rStyle w:val="-"/>
            <w:noProof/>
            <w:webHidden/>
          </w:rPr>
          <w:tab/>
        </w:r>
        <w:r w:rsidR="00B4308C">
          <w:rPr>
            <w:rStyle w:val="-"/>
            <w:noProof/>
            <w:webHidden/>
          </w:rPr>
          <w:fldChar w:fldCharType="begin"/>
        </w:r>
        <w:r w:rsidR="004E175A">
          <w:rPr>
            <w:rStyle w:val="-"/>
            <w:noProof/>
            <w:webHidden/>
          </w:rPr>
          <w:instrText xml:space="preserve"> PAGEREF _Toc59013738 \h </w:instrText>
        </w:r>
        <w:r w:rsidR="00B4308C">
          <w:rPr>
            <w:rStyle w:val="-"/>
            <w:noProof/>
            <w:webHidden/>
          </w:rPr>
        </w:r>
        <w:r w:rsidR="00B4308C">
          <w:rPr>
            <w:rStyle w:val="-"/>
            <w:noProof/>
            <w:webHidden/>
          </w:rPr>
          <w:fldChar w:fldCharType="separate"/>
        </w:r>
        <w:r w:rsidR="004E175A">
          <w:rPr>
            <w:rStyle w:val="-"/>
            <w:noProof/>
            <w:webHidden/>
          </w:rPr>
          <w:t>14</w:t>
        </w:r>
        <w:r w:rsidR="00B4308C">
          <w:rPr>
            <w:rStyle w:val="-"/>
            <w:noProof/>
            <w:webHidden/>
          </w:rPr>
          <w:fldChar w:fldCharType="end"/>
        </w:r>
      </w:hyperlink>
    </w:p>
    <w:p w:rsidR="004E175A" w:rsidRDefault="0001117F" w:rsidP="004E175A">
      <w:pPr>
        <w:pStyle w:val="32"/>
        <w:rPr>
          <w:rFonts w:cs="Times New Roman"/>
          <w:noProof/>
          <w:lang w:val="en-US"/>
        </w:rPr>
      </w:pPr>
      <w:hyperlink r:id="rId140" w:anchor="_Toc59013739" w:history="1">
        <w:r w:rsidR="004E175A">
          <w:rPr>
            <w:rStyle w:val="-"/>
          </w:rPr>
          <w:t>2.3.2 Κατάσταση – Παραδοχές – Προϋποθέσεις- Παράμετροι Σχεδιασμού</w:t>
        </w:r>
        <w:r w:rsidR="004E175A">
          <w:rPr>
            <w:rStyle w:val="-"/>
            <w:noProof/>
            <w:webHidden/>
          </w:rPr>
          <w:tab/>
        </w:r>
        <w:r w:rsidR="00B4308C">
          <w:rPr>
            <w:rStyle w:val="-"/>
            <w:noProof/>
            <w:webHidden/>
          </w:rPr>
          <w:fldChar w:fldCharType="begin"/>
        </w:r>
        <w:r w:rsidR="004E175A">
          <w:rPr>
            <w:rStyle w:val="-"/>
            <w:noProof/>
            <w:webHidden/>
          </w:rPr>
          <w:instrText xml:space="preserve"> PAGEREF _Toc59013739 \h </w:instrText>
        </w:r>
        <w:r w:rsidR="00B4308C">
          <w:rPr>
            <w:rStyle w:val="-"/>
            <w:noProof/>
            <w:webHidden/>
          </w:rPr>
        </w:r>
        <w:r w:rsidR="00B4308C">
          <w:rPr>
            <w:rStyle w:val="-"/>
            <w:noProof/>
            <w:webHidden/>
          </w:rPr>
          <w:fldChar w:fldCharType="separate"/>
        </w:r>
        <w:r w:rsidR="004E175A">
          <w:rPr>
            <w:rStyle w:val="-"/>
            <w:noProof/>
            <w:webHidden/>
          </w:rPr>
          <w:t>15</w:t>
        </w:r>
        <w:r w:rsidR="00B4308C">
          <w:rPr>
            <w:rStyle w:val="-"/>
            <w:noProof/>
            <w:webHidden/>
          </w:rPr>
          <w:fldChar w:fldCharType="end"/>
        </w:r>
      </w:hyperlink>
    </w:p>
    <w:p w:rsidR="004E175A" w:rsidRDefault="0001117F" w:rsidP="004E175A">
      <w:pPr>
        <w:pStyle w:val="23"/>
        <w:rPr>
          <w:noProof/>
          <w:lang w:val="en-US" w:eastAsia="en-US"/>
        </w:rPr>
      </w:pPr>
      <w:hyperlink r:id="rId141" w:anchor="_Toc59013740" w:history="1">
        <w:r w:rsidR="004E175A">
          <w:rPr>
            <w:rStyle w:val="-"/>
          </w:rPr>
          <w:t>2.4 Ιδέα Επιχειρήσεων</w:t>
        </w:r>
        <w:r w:rsidR="004E175A">
          <w:rPr>
            <w:rStyle w:val="-"/>
            <w:noProof/>
            <w:webHidden/>
          </w:rPr>
          <w:tab/>
        </w:r>
        <w:r w:rsidR="00B4308C">
          <w:rPr>
            <w:rStyle w:val="-"/>
            <w:noProof/>
            <w:webHidden/>
          </w:rPr>
          <w:fldChar w:fldCharType="begin"/>
        </w:r>
        <w:r w:rsidR="004E175A">
          <w:rPr>
            <w:rStyle w:val="-"/>
            <w:noProof/>
            <w:webHidden/>
          </w:rPr>
          <w:instrText xml:space="preserve"> PAGEREF _Toc59013740 \h </w:instrText>
        </w:r>
        <w:r w:rsidR="00B4308C">
          <w:rPr>
            <w:rStyle w:val="-"/>
            <w:noProof/>
            <w:webHidden/>
          </w:rPr>
        </w:r>
        <w:r w:rsidR="00B4308C">
          <w:rPr>
            <w:rStyle w:val="-"/>
            <w:noProof/>
            <w:webHidden/>
          </w:rPr>
          <w:fldChar w:fldCharType="separate"/>
        </w:r>
        <w:r w:rsidR="004E175A">
          <w:rPr>
            <w:rStyle w:val="-"/>
            <w:noProof/>
            <w:webHidden/>
          </w:rPr>
          <w:t>16</w:t>
        </w:r>
        <w:r w:rsidR="00B4308C">
          <w:rPr>
            <w:rStyle w:val="-"/>
            <w:noProof/>
            <w:webHidden/>
          </w:rPr>
          <w:fldChar w:fldCharType="end"/>
        </w:r>
      </w:hyperlink>
    </w:p>
    <w:p w:rsidR="004E175A" w:rsidRDefault="0001117F" w:rsidP="004E175A">
      <w:pPr>
        <w:pStyle w:val="11"/>
        <w:rPr>
          <w:noProof/>
          <w:sz w:val="22"/>
          <w:szCs w:val="22"/>
          <w:lang w:val="en-US" w:eastAsia="en-US"/>
        </w:rPr>
      </w:pPr>
      <w:hyperlink r:id="rId142" w:anchor="_Toc59013741" w:history="1">
        <w:r w:rsidR="004E175A">
          <w:rPr>
            <w:rStyle w:val="-"/>
          </w:rPr>
          <w:t>ΜΕΡΟΣ 3. ΡΟΛΟΙ, ΑΡΜΟΔΙΟΤΗΤΕΣ ΚΑΙ ΚΥΡΙΕΣ ΔΡΑΣΕΙΣ ΤΟΥ ΔΗΜΟΥ ΑΧΑΡΝΩΝ, ΓΙΑ ΤΗΝ ΑΝΤΙΜΕΤΩΠΙΣΗ ΕΚΤΑΚΤΩΝ ΑΝΑΓΚΩΝ ΚΑΙ ΤΗΝ ΑΜΕΣΗ/ΒΡΑΧΕΙΑ ΔΙΑΧΕΙΡΙΣΗ ΣΥΝΕΠΕΙΩΝ ΑΠΟ ΤΗΝ ΕΚΔΗΛΩΣΗ ΧΙΟΝΟΠΤΩΣΕΩΝ ΚΑΙ ΠΑΓΕΤΟΥ</w:t>
        </w:r>
        <w:r w:rsidR="004E175A">
          <w:rPr>
            <w:rStyle w:val="-"/>
            <w:noProof/>
            <w:webHidden/>
          </w:rPr>
          <w:tab/>
        </w:r>
        <w:r w:rsidR="00B4308C">
          <w:rPr>
            <w:rStyle w:val="-"/>
            <w:noProof/>
            <w:webHidden/>
          </w:rPr>
          <w:fldChar w:fldCharType="begin"/>
        </w:r>
        <w:r w:rsidR="004E175A">
          <w:rPr>
            <w:rStyle w:val="-"/>
            <w:noProof/>
            <w:webHidden/>
          </w:rPr>
          <w:instrText xml:space="preserve"> PAGEREF _Toc59013741 \h </w:instrText>
        </w:r>
        <w:r w:rsidR="00B4308C">
          <w:rPr>
            <w:rStyle w:val="-"/>
            <w:noProof/>
            <w:webHidden/>
          </w:rPr>
        </w:r>
        <w:r w:rsidR="00B4308C">
          <w:rPr>
            <w:rStyle w:val="-"/>
            <w:noProof/>
            <w:webHidden/>
          </w:rPr>
          <w:fldChar w:fldCharType="separate"/>
        </w:r>
        <w:r w:rsidR="004E175A">
          <w:rPr>
            <w:rStyle w:val="-"/>
            <w:noProof/>
            <w:webHidden/>
          </w:rPr>
          <w:t>17</w:t>
        </w:r>
        <w:r w:rsidR="00B4308C">
          <w:rPr>
            <w:rStyle w:val="-"/>
            <w:noProof/>
            <w:webHidden/>
          </w:rPr>
          <w:fldChar w:fldCharType="end"/>
        </w:r>
      </w:hyperlink>
    </w:p>
    <w:p w:rsidR="004E175A" w:rsidRDefault="0001117F" w:rsidP="004E175A">
      <w:pPr>
        <w:pStyle w:val="23"/>
        <w:rPr>
          <w:noProof/>
          <w:lang w:val="en-US" w:eastAsia="en-US"/>
        </w:rPr>
      </w:pPr>
      <w:hyperlink r:id="rId143" w:anchor="_Toc59013742" w:history="1">
        <w:r w:rsidR="004E175A">
          <w:rPr>
            <w:rStyle w:val="-"/>
          </w:rPr>
          <w:t>3.1 Προπαρασκευαστικές δράσεις του ΔΗΜΟΥ ΑΧΑΡΝΩΝ</w:t>
        </w:r>
        <w:r w:rsidR="004E175A">
          <w:rPr>
            <w:rStyle w:val="-"/>
            <w:noProof/>
            <w:webHidden/>
          </w:rPr>
          <w:tab/>
        </w:r>
        <w:r w:rsidR="00B4308C">
          <w:rPr>
            <w:rStyle w:val="-"/>
            <w:noProof/>
            <w:webHidden/>
          </w:rPr>
          <w:fldChar w:fldCharType="begin"/>
        </w:r>
        <w:r w:rsidR="004E175A">
          <w:rPr>
            <w:rStyle w:val="-"/>
            <w:noProof/>
            <w:webHidden/>
          </w:rPr>
          <w:instrText xml:space="preserve"> PAGEREF _Toc59013742 \h </w:instrText>
        </w:r>
        <w:r w:rsidR="00B4308C">
          <w:rPr>
            <w:rStyle w:val="-"/>
            <w:noProof/>
            <w:webHidden/>
          </w:rPr>
        </w:r>
        <w:r w:rsidR="00B4308C">
          <w:rPr>
            <w:rStyle w:val="-"/>
            <w:noProof/>
            <w:webHidden/>
          </w:rPr>
          <w:fldChar w:fldCharType="separate"/>
        </w:r>
        <w:r w:rsidR="004E175A">
          <w:rPr>
            <w:rStyle w:val="-"/>
            <w:noProof/>
            <w:webHidden/>
          </w:rPr>
          <w:t>18</w:t>
        </w:r>
        <w:r w:rsidR="00B4308C">
          <w:rPr>
            <w:rStyle w:val="-"/>
            <w:noProof/>
            <w:webHidden/>
          </w:rPr>
          <w:fldChar w:fldCharType="end"/>
        </w:r>
      </w:hyperlink>
    </w:p>
    <w:p w:rsidR="004E175A" w:rsidRDefault="0001117F" w:rsidP="004E175A">
      <w:pPr>
        <w:pStyle w:val="23"/>
        <w:tabs>
          <w:tab w:val="left" w:pos="1560"/>
        </w:tabs>
        <w:rPr>
          <w:noProof/>
          <w:lang w:val="en-US" w:eastAsia="en-US"/>
        </w:rPr>
      </w:pPr>
      <w:hyperlink r:id="rId144" w:anchor="_Toc59013743" w:history="1">
        <w:r w:rsidR="004E175A">
          <w:rPr>
            <w:rStyle w:val="-"/>
          </w:rPr>
          <w:t xml:space="preserve">3.2 </w:t>
        </w:r>
        <w:r w:rsidR="004E175A">
          <w:rPr>
            <w:rStyle w:val="-"/>
            <w:noProof/>
            <w:lang w:val="en-US" w:eastAsia="en-US"/>
          </w:rPr>
          <w:tab/>
        </w:r>
        <w:r w:rsidR="004E175A">
          <w:rPr>
            <w:rStyle w:val="-"/>
          </w:rPr>
          <w:t>Προπαρασκευαστική σύγκληση Συντονιστικού Τοπικού Οργάνου του Δήμου ΑΧΑΡΝΩΝ              (ΣΤΟ) για την ετοιμότητα αντιμετώπισης κινδύνων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_Toc59013743 \h </w:instrText>
        </w:r>
        <w:r w:rsidR="00B4308C">
          <w:rPr>
            <w:rStyle w:val="-"/>
            <w:noProof/>
            <w:webHidden/>
          </w:rPr>
        </w:r>
        <w:r w:rsidR="00B4308C">
          <w:rPr>
            <w:rStyle w:val="-"/>
            <w:noProof/>
            <w:webHidden/>
          </w:rPr>
          <w:fldChar w:fldCharType="separate"/>
        </w:r>
        <w:r w:rsidR="004E175A">
          <w:rPr>
            <w:rStyle w:val="-"/>
            <w:noProof/>
            <w:webHidden/>
          </w:rPr>
          <w:t>19</w:t>
        </w:r>
        <w:r w:rsidR="00B4308C">
          <w:rPr>
            <w:rStyle w:val="-"/>
            <w:noProof/>
            <w:webHidden/>
          </w:rPr>
          <w:fldChar w:fldCharType="end"/>
        </w:r>
      </w:hyperlink>
    </w:p>
    <w:p w:rsidR="004E175A" w:rsidRDefault="0001117F" w:rsidP="004E175A">
      <w:pPr>
        <w:pStyle w:val="23"/>
        <w:rPr>
          <w:noProof/>
          <w:lang w:val="en-US" w:eastAsia="en-US"/>
        </w:rPr>
      </w:pPr>
      <w:hyperlink r:id="rId145" w:anchor="_Toc59013744" w:history="1">
        <w:r w:rsidR="004E175A">
          <w:rPr>
            <w:rStyle w:val="-"/>
          </w:rPr>
          <w:t xml:space="preserve">3.3 Δράσεις αυξημένης ετοιμότητας του Δήμου </w:t>
        </w:r>
        <w:r w:rsidR="004E175A">
          <w:rPr>
            <w:rStyle w:val="-"/>
            <w:shd w:val="clear" w:color="auto" w:fill="D9D9D9"/>
          </w:rPr>
          <w:t>ΑΧΑΡΝΩΝ</w:t>
        </w:r>
        <w:r w:rsidR="004E175A">
          <w:rPr>
            <w:rStyle w:val="-"/>
          </w:rPr>
          <w:t xml:space="preserve"> για τις περιοχές που προβλέπεται από την ΕΜΥ η εκδήλωση έντονων καιρικών φαινομένων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_Toc59013744 \h </w:instrText>
        </w:r>
        <w:r w:rsidR="00B4308C">
          <w:rPr>
            <w:rStyle w:val="-"/>
            <w:noProof/>
            <w:webHidden/>
          </w:rPr>
        </w:r>
        <w:r w:rsidR="00B4308C">
          <w:rPr>
            <w:rStyle w:val="-"/>
            <w:noProof/>
            <w:webHidden/>
          </w:rPr>
          <w:fldChar w:fldCharType="separate"/>
        </w:r>
        <w:r w:rsidR="004E175A">
          <w:rPr>
            <w:rStyle w:val="-"/>
            <w:noProof/>
            <w:webHidden/>
          </w:rPr>
          <w:t>21</w:t>
        </w:r>
        <w:r w:rsidR="00B4308C">
          <w:rPr>
            <w:rStyle w:val="-"/>
            <w:noProof/>
            <w:webHidden/>
          </w:rPr>
          <w:fldChar w:fldCharType="end"/>
        </w:r>
      </w:hyperlink>
    </w:p>
    <w:p w:rsidR="004E175A" w:rsidRDefault="0001117F" w:rsidP="004E175A">
      <w:pPr>
        <w:pStyle w:val="23"/>
        <w:rPr>
          <w:noProof/>
          <w:lang w:val="en-US" w:eastAsia="en-US"/>
        </w:rPr>
      </w:pPr>
      <w:hyperlink r:id="rId146" w:anchor="_Toc59013745" w:history="1">
        <w:r w:rsidR="004E175A">
          <w:rPr>
            <w:rStyle w:val="-"/>
          </w:rPr>
          <w:t>3.4 Δράσεις του Δήμου Αχαρνών  για την αντιμετώπιση κινδύνων μετά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_Toc59013745 \h </w:instrText>
        </w:r>
        <w:r w:rsidR="00B4308C">
          <w:rPr>
            <w:rStyle w:val="-"/>
            <w:noProof/>
            <w:webHidden/>
          </w:rPr>
        </w:r>
        <w:r w:rsidR="00B4308C">
          <w:rPr>
            <w:rStyle w:val="-"/>
            <w:noProof/>
            <w:webHidden/>
          </w:rPr>
          <w:fldChar w:fldCharType="separate"/>
        </w:r>
        <w:r w:rsidR="004E175A">
          <w:rPr>
            <w:rStyle w:val="-"/>
            <w:noProof/>
            <w:webHidden/>
          </w:rPr>
          <w:t>21</w:t>
        </w:r>
        <w:r w:rsidR="00B4308C">
          <w:rPr>
            <w:rStyle w:val="-"/>
            <w:noProof/>
            <w:webHidden/>
          </w:rPr>
          <w:fldChar w:fldCharType="end"/>
        </w:r>
      </w:hyperlink>
    </w:p>
    <w:p w:rsidR="004E175A" w:rsidRDefault="0001117F" w:rsidP="004E175A">
      <w:pPr>
        <w:pStyle w:val="23"/>
        <w:rPr>
          <w:noProof/>
          <w:lang w:val="en-US" w:eastAsia="en-US"/>
        </w:rPr>
      </w:pPr>
      <w:hyperlink r:id="rId147" w:anchor="_Toc59013746" w:history="1">
        <w:r w:rsidR="004E175A">
          <w:rPr>
            <w:rStyle w:val="-"/>
          </w:rPr>
          <w:t>3.5 Δράσεις του Δήμου Αχαρνών στην άμεση/βραχεία διαχείριση συνεπειών μετά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_Toc59013746 \h </w:instrText>
        </w:r>
        <w:r w:rsidR="00B4308C">
          <w:rPr>
            <w:rStyle w:val="-"/>
            <w:noProof/>
            <w:webHidden/>
          </w:rPr>
        </w:r>
        <w:r w:rsidR="00B4308C">
          <w:rPr>
            <w:rStyle w:val="-"/>
            <w:noProof/>
            <w:webHidden/>
          </w:rPr>
          <w:fldChar w:fldCharType="separate"/>
        </w:r>
        <w:r w:rsidR="004E175A">
          <w:rPr>
            <w:rStyle w:val="-"/>
            <w:noProof/>
            <w:webHidden/>
          </w:rPr>
          <w:t>23</w:t>
        </w:r>
        <w:r w:rsidR="00B4308C">
          <w:rPr>
            <w:rStyle w:val="-"/>
            <w:noProof/>
            <w:webHidden/>
          </w:rPr>
          <w:fldChar w:fldCharType="end"/>
        </w:r>
      </w:hyperlink>
    </w:p>
    <w:p w:rsidR="004E175A" w:rsidRDefault="0001117F" w:rsidP="004E175A">
      <w:pPr>
        <w:pStyle w:val="23"/>
        <w:rPr>
          <w:noProof/>
          <w:lang w:val="en-US" w:eastAsia="en-US"/>
        </w:rPr>
      </w:pPr>
      <w:hyperlink r:id="rId148" w:anchor="_Toc59013747" w:history="1">
        <w:r w:rsidR="004E175A">
          <w:rPr>
            <w:rStyle w:val="-"/>
          </w:rPr>
          <w:t>3.6 Σύγκληση Συντονιστικών Τοπικών Οργάνων του Δήμου Αχαρνών (ΣΤΟ) μετά την εκδήλωση χιονοπτώσεων και παγετού, για την αντιμετώπιση εκτάκτων αναγκών και την άμεση/βραχεία διαχείριση των συνεπειών</w:t>
        </w:r>
        <w:r w:rsidR="004E175A">
          <w:rPr>
            <w:rStyle w:val="-"/>
            <w:noProof/>
            <w:webHidden/>
          </w:rPr>
          <w:tab/>
        </w:r>
        <w:r w:rsidR="00B4308C">
          <w:rPr>
            <w:rStyle w:val="-"/>
            <w:noProof/>
            <w:webHidden/>
          </w:rPr>
          <w:fldChar w:fldCharType="begin"/>
        </w:r>
        <w:r w:rsidR="004E175A">
          <w:rPr>
            <w:rStyle w:val="-"/>
            <w:noProof/>
            <w:webHidden/>
          </w:rPr>
          <w:instrText xml:space="preserve"> PAGEREF _Toc59013747 \h </w:instrText>
        </w:r>
        <w:r w:rsidR="00B4308C">
          <w:rPr>
            <w:rStyle w:val="-"/>
            <w:noProof/>
            <w:webHidden/>
          </w:rPr>
        </w:r>
        <w:r w:rsidR="00B4308C">
          <w:rPr>
            <w:rStyle w:val="-"/>
            <w:noProof/>
            <w:webHidden/>
          </w:rPr>
          <w:fldChar w:fldCharType="separate"/>
        </w:r>
        <w:r w:rsidR="004E175A">
          <w:rPr>
            <w:rStyle w:val="-"/>
            <w:noProof/>
            <w:webHidden/>
          </w:rPr>
          <w:t>24</w:t>
        </w:r>
        <w:r w:rsidR="00B4308C">
          <w:rPr>
            <w:rStyle w:val="-"/>
            <w:noProof/>
            <w:webHidden/>
          </w:rPr>
          <w:fldChar w:fldCharType="end"/>
        </w:r>
      </w:hyperlink>
    </w:p>
    <w:p w:rsidR="004E175A" w:rsidRDefault="0001117F" w:rsidP="004E175A">
      <w:pPr>
        <w:pStyle w:val="11"/>
        <w:rPr>
          <w:noProof/>
          <w:sz w:val="22"/>
          <w:szCs w:val="22"/>
          <w:lang w:val="en-US" w:eastAsia="en-US"/>
        </w:rPr>
      </w:pPr>
      <w:hyperlink r:id="rId149" w:anchor="_Toc59013748" w:history="1">
        <w:r w:rsidR="004E175A">
          <w:rPr>
            <w:rStyle w:val="-"/>
          </w:rPr>
          <w:t>ΜΕΡΟΣ 4. ΣΥΣΤΗΜΑ ΚΙΝΗΤΟΠΟΙΗΣΗΣ ΠΟΛΙΤΙΚΗΣ ΠΡΟΣΤΑΣΙΑΣ ΔΗΜΟΥ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_Toc59013748 \h </w:instrText>
        </w:r>
        <w:r w:rsidR="00B4308C">
          <w:rPr>
            <w:rStyle w:val="-"/>
            <w:noProof/>
            <w:webHidden/>
          </w:rPr>
        </w:r>
        <w:r w:rsidR="00B4308C">
          <w:rPr>
            <w:rStyle w:val="-"/>
            <w:noProof/>
            <w:webHidden/>
          </w:rPr>
          <w:fldChar w:fldCharType="separate"/>
        </w:r>
        <w:r w:rsidR="004E175A">
          <w:rPr>
            <w:rStyle w:val="-"/>
            <w:noProof/>
            <w:webHidden/>
          </w:rPr>
          <w:t>25</w:t>
        </w:r>
        <w:r w:rsidR="00B4308C">
          <w:rPr>
            <w:rStyle w:val="-"/>
            <w:noProof/>
            <w:webHidden/>
          </w:rPr>
          <w:fldChar w:fldCharType="end"/>
        </w:r>
      </w:hyperlink>
    </w:p>
    <w:p w:rsidR="004E175A" w:rsidRDefault="0001117F" w:rsidP="004E175A">
      <w:pPr>
        <w:pStyle w:val="23"/>
        <w:rPr>
          <w:noProof/>
          <w:lang w:val="en-US" w:eastAsia="en-US"/>
        </w:rPr>
      </w:pPr>
      <w:hyperlink r:id="rId150" w:anchor="_Toc59013749" w:history="1">
        <w:r w:rsidR="004E175A">
          <w:rPr>
            <w:rStyle w:val="-"/>
          </w:rPr>
          <w:t>4.1 Προπαρασκευαστικές δράσεις του Δήμου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_Toc59013749 \h </w:instrText>
        </w:r>
        <w:r w:rsidR="00B4308C">
          <w:rPr>
            <w:rStyle w:val="-"/>
            <w:noProof/>
            <w:webHidden/>
          </w:rPr>
        </w:r>
        <w:r w:rsidR="00B4308C">
          <w:rPr>
            <w:rStyle w:val="-"/>
            <w:noProof/>
            <w:webHidden/>
          </w:rPr>
          <w:fldChar w:fldCharType="separate"/>
        </w:r>
        <w:r w:rsidR="004E175A">
          <w:rPr>
            <w:rStyle w:val="-"/>
            <w:noProof/>
            <w:webHidden/>
          </w:rPr>
          <w:t>25</w:t>
        </w:r>
        <w:r w:rsidR="00B4308C">
          <w:rPr>
            <w:rStyle w:val="-"/>
            <w:noProof/>
            <w:webHidden/>
          </w:rPr>
          <w:fldChar w:fldCharType="end"/>
        </w:r>
      </w:hyperlink>
    </w:p>
    <w:p w:rsidR="004E175A" w:rsidRDefault="0001117F" w:rsidP="004E175A">
      <w:pPr>
        <w:pStyle w:val="32"/>
        <w:rPr>
          <w:rFonts w:cs="Times New Roman"/>
          <w:noProof/>
          <w:lang w:val="en-US"/>
        </w:rPr>
      </w:pPr>
      <w:hyperlink r:id="rId151" w:anchor="_Toc59013750" w:history="1">
        <w:r w:rsidR="004E175A">
          <w:rPr>
            <w:rStyle w:val="-"/>
            <w:lang w:val="en-US"/>
          </w:rPr>
          <w:t xml:space="preserve">4.1.1 </w:t>
        </w:r>
        <w:r w:rsidR="004E175A">
          <w:rPr>
            <w:rStyle w:val="-"/>
          </w:rPr>
          <w:t>Δήμαρχος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_Toc59013750 \h </w:instrText>
        </w:r>
        <w:r w:rsidR="00B4308C">
          <w:rPr>
            <w:rStyle w:val="-"/>
            <w:noProof/>
            <w:webHidden/>
          </w:rPr>
        </w:r>
        <w:r w:rsidR="00B4308C">
          <w:rPr>
            <w:rStyle w:val="-"/>
            <w:noProof/>
            <w:webHidden/>
          </w:rPr>
          <w:fldChar w:fldCharType="separate"/>
        </w:r>
        <w:r w:rsidR="004E175A">
          <w:rPr>
            <w:rStyle w:val="-"/>
            <w:noProof/>
            <w:webHidden/>
          </w:rPr>
          <w:t>25</w:t>
        </w:r>
        <w:r w:rsidR="00B4308C">
          <w:rPr>
            <w:rStyle w:val="-"/>
            <w:noProof/>
            <w:webHidden/>
          </w:rPr>
          <w:fldChar w:fldCharType="end"/>
        </w:r>
      </w:hyperlink>
    </w:p>
    <w:p w:rsidR="004E175A" w:rsidRDefault="0001117F" w:rsidP="004E175A">
      <w:pPr>
        <w:pStyle w:val="32"/>
        <w:rPr>
          <w:rFonts w:cs="Times New Roman"/>
          <w:noProof/>
          <w:lang w:val="en-US"/>
        </w:rPr>
      </w:pPr>
      <w:hyperlink r:id="rId152" w:anchor="_Toc59013751" w:history="1">
        <w:r w:rsidR="004E175A">
          <w:rPr>
            <w:rStyle w:val="-"/>
          </w:rPr>
          <w:t>4.1.2 Αντιδήμαρχος θεμάτων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_Toc59013751 \h </w:instrText>
        </w:r>
        <w:r w:rsidR="00B4308C">
          <w:rPr>
            <w:rStyle w:val="-"/>
            <w:noProof/>
            <w:webHidden/>
          </w:rPr>
        </w:r>
        <w:r w:rsidR="00B4308C">
          <w:rPr>
            <w:rStyle w:val="-"/>
            <w:noProof/>
            <w:webHidden/>
          </w:rPr>
          <w:fldChar w:fldCharType="separate"/>
        </w:r>
        <w:r w:rsidR="004E175A">
          <w:rPr>
            <w:rStyle w:val="-"/>
            <w:noProof/>
            <w:webHidden/>
          </w:rPr>
          <w:t>26</w:t>
        </w:r>
        <w:r w:rsidR="00B4308C">
          <w:rPr>
            <w:rStyle w:val="-"/>
            <w:noProof/>
            <w:webHidden/>
          </w:rPr>
          <w:fldChar w:fldCharType="end"/>
        </w:r>
      </w:hyperlink>
    </w:p>
    <w:p w:rsidR="004E175A" w:rsidRDefault="0001117F" w:rsidP="004E175A">
      <w:pPr>
        <w:pStyle w:val="32"/>
        <w:rPr>
          <w:rFonts w:cs="Times New Roman"/>
          <w:noProof/>
          <w:lang w:val="en-US"/>
        </w:rPr>
      </w:pPr>
      <w:hyperlink r:id="rId153" w:anchor="_Toc59013752" w:history="1">
        <w:r w:rsidR="004E175A">
          <w:rPr>
            <w:rStyle w:val="-"/>
          </w:rPr>
          <w:t>4.1.3Αυτοτελές τμήμα Πολιτικής Προστασίας και Διαχείρησης κρίσεων του Δήμου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_Toc59013752 \h </w:instrText>
        </w:r>
        <w:r w:rsidR="00B4308C">
          <w:rPr>
            <w:rStyle w:val="-"/>
            <w:noProof/>
            <w:webHidden/>
          </w:rPr>
        </w:r>
        <w:r w:rsidR="00B4308C">
          <w:rPr>
            <w:rStyle w:val="-"/>
            <w:noProof/>
            <w:webHidden/>
          </w:rPr>
          <w:fldChar w:fldCharType="separate"/>
        </w:r>
        <w:r w:rsidR="004E175A">
          <w:rPr>
            <w:rStyle w:val="-"/>
            <w:noProof/>
            <w:webHidden/>
          </w:rPr>
          <w:t>26</w:t>
        </w:r>
        <w:r w:rsidR="00B4308C">
          <w:rPr>
            <w:rStyle w:val="-"/>
            <w:noProof/>
            <w:webHidden/>
          </w:rPr>
          <w:fldChar w:fldCharType="end"/>
        </w:r>
      </w:hyperlink>
    </w:p>
    <w:p w:rsidR="004E175A" w:rsidRDefault="0001117F" w:rsidP="004E175A">
      <w:pPr>
        <w:pStyle w:val="32"/>
        <w:rPr>
          <w:rFonts w:cs="Times New Roman"/>
          <w:noProof/>
          <w:lang w:val="en-US"/>
        </w:rPr>
      </w:pPr>
      <w:hyperlink r:id="rId154" w:anchor="_Toc59013753" w:history="1">
        <w:r w:rsidR="004E175A">
          <w:rPr>
            <w:rStyle w:val="-"/>
          </w:rPr>
          <w:t>4.1.4 Τεχνικές Υπηρεσίες του Δήμου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_Toc59013753 \h </w:instrText>
        </w:r>
        <w:r w:rsidR="00B4308C">
          <w:rPr>
            <w:rStyle w:val="-"/>
            <w:noProof/>
            <w:webHidden/>
          </w:rPr>
        </w:r>
        <w:r w:rsidR="00B4308C">
          <w:rPr>
            <w:rStyle w:val="-"/>
            <w:noProof/>
            <w:webHidden/>
          </w:rPr>
          <w:fldChar w:fldCharType="separate"/>
        </w:r>
        <w:r w:rsidR="004E175A">
          <w:rPr>
            <w:rStyle w:val="-"/>
            <w:noProof/>
            <w:webHidden/>
          </w:rPr>
          <w:t>27</w:t>
        </w:r>
        <w:r w:rsidR="00B4308C">
          <w:rPr>
            <w:rStyle w:val="-"/>
            <w:noProof/>
            <w:webHidden/>
          </w:rPr>
          <w:fldChar w:fldCharType="end"/>
        </w:r>
      </w:hyperlink>
    </w:p>
    <w:p w:rsidR="004E175A" w:rsidRDefault="0001117F" w:rsidP="004E175A">
      <w:pPr>
        <w:pStyle w:val="32"/>
        <w:rPr>
          <w:rFonts w:cs="Times New Roman"/>
          <w:noProof/>
          <w:lang w:val="en-US"/>
        </w:rPr>
      </w:pPr>
      <w:hyperlink r:id="rId155" w:anchor="_Toc59013754" w:history="1">
        <w:r w:rsidR="004E175A">
          <w:rPr>
            <w:rStyle w:val="-"/>
          </w:rPr>
          <w:t xml:space="preserve">4.1.5 Υπηρεσία Πρόνοιας του Δήμου </w:t>
        </w:r>
        <w:r w:rsidR="004E175A">
          <w:rPr>
            <w:rStyle w:val="-"/>
            <w:webHidden/>
          </w:rPr>
          <w:tab/>
        </w:r>
        <w:r w:rsidR="00B4308C">
          <w:rPr>
            <w:rStyle w:val="-"/>
            <w:webHidden/>
          </w:rPr>
          <w:fldChar w:fldCharType="begin"/>
        </w:r>
        <w:r w:rsidR="004E175A">
          <w:rPr>
            <w:rStyle w:val="-"/>
            <w:webHidden/>
          </w:rPr>
          <w:instrText xml:space="preserve"> PAGEREF _Toc59013754 \h </w:instrText>
        </w:r>
        <w:r w:rsidR="00B4308C">
          <w:rPr>
            <w:rStyle w:val="-"/>
            <w:webHidden/>
          </w:rPr>
        </w:r>
        <w:r w:rsidR="00B4308C">
          <w:rPr>
            <w:rStyle w:val="-"/>
            <w:webHidden/>
          </w:rPr>
          <w:fldChar w:fldCharType="separate"/>
        </w:r>
        <w:r w:rsidR="004E175A">
          <w:rPr>
            <w:rStyle w:val="-"/>
            <w:noProof/>
            <w:webHidden/>
          </w:rPr>
          <w:t>27</w:t>
        </w:r>
        <w:r w:rsidR="00B4308C">
          <w:rPr>
            <w:rStyle w:val="-"/>
            <w:webHidden/>
          </w:rPr>
          <w:fldChar w:fldCharType="end"/>
        </w:r>
      </w:hyperlink>
    </w:p>
    <w:p w:rsidR="004E175A" w:rsidRDefault="0001117F" w:rsidP="004E175A">
      <w:pPr>
        <w:pStyle w:val="32"/>
        <w:rPr>
          <w:rFonts w:cs="Times New Roman"/>
          <w:noProof/>
          <w:lang w:val="en-US"/>
        </w:rPr>
      </w:pPr>
      <w:hyperlink r:id="rId156" w:anchor="_Toc59013755" w:history="1">
        <w:r w:rsidR="004E175A">
          <w:rPr>
            <w:rStyle w:val="-"/>
          </w:rPr>
          <w:t xml:space="preserve">4.1.6 Οικονομικές Υπηρεσίες του Δήμου </w:t>
        </w:r>
        <w:r w:rsidR="004E175A">
          <w:rPr>
            <w:rStyle w:val="-"/>
            <w:webHidden/>
          </w:rPr>
          <w:tab/>
        </w:r>
        <w:r w:rsidR="00B4308C">
          <w:rPr>
            <w:rStyle w:val="-"/>
            <w:webHidden/>
          </w:rPr>
          <w:fldChar w:fldCharType="begin"/>
        </w:r>
        <w:r w:rsidR="004E175A">
          <w:rPr>
            <w:rStyle w:val="-"/>
            <w:webHidden/>
          </w:rPr>
          <w:instrText xml:space="preserve"> PAGEREF _Toc59013755 \h </w:instrText>
        </w:r>
        <w:r w:rsidR="00B4308C">
          <w:rPr>
            <w:rStyle w:val="-"/>
            <w:webHidden/>
          </w:rPr>
        </w:r>
        <w:r w:rsidR="00B4308C">
          <w:rPr>
            <w:rStyle w:val="-"/>
            <w:webHidden/>
          </w:rPr>
          <w:fldChar w:fldCharType="separate"/>
        </w:r>
        <w:r w:rsidR="004E175A">
          <w:rPr>
            <w:rStyle w:val="-"/>
            <w:noProof/>
            <w:webHidden/>
          </w:rPr>
          <w:t>27</w:t>
        </w:r>
        <w:r w:rsidR="00B4308C">
          <w:rPr>
            <w:rStyle w:val="-"/>
            <w:webHidden/>
          </w:rPr>
          <w:fldChar w:fldCharType="end"/>
        </w:r>
      </w:hyperlink>
    </w:p>
    <w:p w:rsidR="004E175A" w:rsidRDefault="0001117F" w:rsidP="004E175A">
      <w:pPr>
        <w:pStyle w:val="32"/>
        <w:rPr>
          <w:rFonts w:cs="Times New Roman"/>
          <w:noProof/>
          <w:lang w:val="en-US"/>
        </w:rPr>
      </w:pPr>
      <w:hyperlink r:id="rId157" w:anchor="_Toc59013756" w:history="1">
        <w:r w:rsidR="004E175A">
          <w:rPr>
            <w:rStyle w:val="-"/>
          </w:rPr>
          <w:t xml:space="preserve">4.1.7 Γραφείο Γεωργικής Ανάπτυξης του Δήμου </w:t>
        </w:r>
        <w:r w:rsidR="004E175A">
          <w:rPr>
            <w:rStyle w:val="-"/>
            <w:noProof/>
            <w:webHidden/>
          </w:rPr>
          <w:tab/>
        </w:r>
        <w:r w:rsidR="00B4308C">
          <w:rPr>
            <w:rStyle w:val="-"/>
            <w:noProof/>
            <w:webHidden/>
          </w:rPr>
          <w:fldChar w:fldCharType="begin"/>
        </w:r>
        <w:r w:rsidR="004E175A">
          <w:rPr>
            <w:rStyle w:val="-"/>
            <w:noProof/>
            <w:webHidden/>
          </w:rPr>
          <w:instrText xml:space="preserve"> PAGEREF _Toc59013756 \h </w:instrText>
        </w:r>
        <w:r w:rsidR="00B4308C">
          <w:rPr>
            <w:rStyle w:val="-"/>
            <w:noProof/>
            <w:webHidden/>
          </w:rPr>
        </w:r>
        <w:r w:rsidR="00B4308C">
          <w:rPr>
            <w:rStyle w:val="-"/>
            <w:noProof/>
            <w:webHidden/>
          </w:rPr>
          <w:fldChar w:fldCharType="separate"/>
        </w:r>
        <w:r w:rsidR="004E175A">
          <w:rPr>
            <w:rStyle w:val="-"/>
            <w:noProof/>
            <w:webHidden/>
          </w:rPr>
          <w:t>27</w:t>
        </w:r>
        <w:r w:rsidR="00B4308C">
          <w:rPr>
            <w:rStyle w:val="-"/>
            <w:noProof/>
            <w:webHidden/>
          </w:rPr>
          <w:fldChar w:fldCharType="end"/>
        </w:r>
      </w:hyperlink>
    </w:p>
    <w:p w:rsidR="004E175A" w:rsidRDefault="0001117F" w:rsidP="004E175A">
      <w:pPr>
        <w:pStyle w:val="32"/>
        <w:rPr>
          <w:rFonts w:cs="Calibri"/>
          <w:noProof/>
          <w:sz w:val="20"/>
          <w:szCs w:val="20"/>
          <w:lang w:eastAsia="el-GR"/>
        </w:rPr>
      </w:pPr>
      <w:hyperlink r:id="rId158" w:anchor="_Toc59013757" w:history="1">
        <w:r w:rsidR="004E175A">
          <w:rPr>
            <w:rStyle w:val="-"/>
          </w:rPr>
          <w:t xml:space="preserve">4.1.8 Πρόεδροι Τοπικών Κοινοτήτων Δήμου </w:t>
        </w:r>
        <w:r w:rsidR="004E175A">
          <w:rPr>
            <w:rStyle w:val="-"/>
            <w:shd w:val="clear" w:color="auto" w:fill="D9D9D9"/>
          </w:rPr>
          <w:t xml:space="preserve"> </w:t>
        </w:r>
        <w:r w:rsidR="004E175A">
          <w:rPr>
            <w:rStyle w:val="-"/>
            <w:noProof/>
            <w:webHidden/>
          </w:rPr>
          <w:tab/>
        </w:r>
        <w:r w:rsidR="00B4308C">
          <w:rPr>
            <w:rStyle w:val="-"/>
            <w:noProof/>
            <w:webHidden/>
          </w:rPr>
          <w:fldChar w:fldCharType="begin"/>
        </w:r>
        <w:r w:rsidR="004E175A">
          <w:rPr>
            <w:rStyle w:val="-"/>
            <w:noProof/>
            <w:webHidden/>
          </w:rPr>
          <w:instrText xml:space="preserve"> PAGEREF _Toc59013757 \h </w:instrText>
        </w:r>
        <w:r w:rsidR="00B4308C">
          <w:rPr>
            <w:rStyle w:val="-"/>
            <w:noProof/>
            <w:webHidden/>
          </w:rPr>
        </w:r>
        <w:r w:rsidR="00B4308C">
          <w:rPr>
            <w:rStyle w:val="-"/>
            <w:noProof/>
            <w:webHidden/>
          </w:rPr>
          <w:fldChar w:fldCharType="separate"/>
        </w:r>
        <w:r w:rsidR="004E175A">
          <w:rPr>
            <w:rStyle w:val="-"/>
            <w:noProof/>
            <w:webHidden/>
          </w:rPr>
          <w:t>27</w:t>
        </w:r>
        <w:r w:rsidR="00B4308C">
          <w:rPr>
            <w:rStyle w:val="-"/>
            <w:noProof/>
            <w:webHidden/>
          </w:rPr>
          <w:fldChar w:fldCharType="end"/>
        </w:r>
      </w:hyperlink>
    </w:p>
    <w:p w:rsidR="004E175A" w:rsidRDefault="004E175A" w:rsidP="004E175A"/>
    <w:p w:rsidR="004E175A" w:rsidRDefault="004E175A" w:rsidP="004E175A"/>
    <w:p w:rsidR="004E175A" w:rsidRDefault="0001117F" w:rsidP="004E175A">
      <w:pPr>
        <w:pStyle w:val="23"/>
        <w:rPr>
          <w:noProof/>
          <w:lang w:val="en-US" w:eastAsia="en-US"/>
        </w:rPr>
      </w:pPr>
      <w:hyperlink r:id="rId159" w:anchor="_Toc59013758" w:history="1">
        <w:r w:rsidR="004E175A">
          <w:rPr>
            <w:rStyle w:val="-"/>
          </w:rPr>
          <w:t>4.2  Προπαρασκευαστική σύγκληση Συντονιστικού Τοπικού Οργάνου του Δήμου Αχαρνών   (ΣΤΟ) για την ετοιμότητα αντιμετώπισης κινδύνων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_Toc59013758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32"/>
        <w:rPr>
          <w:rFonts w:cs="Times New Roman"/>
          <w:noProof/>
          <w:lang w:val="en-US"/>
        </w:rPr>
      </w:pPr>
      <w:hyperlink r:id="rId160" w:anchor="_Toc59013759" w:history="1">
        <w:r w:rsidR="004E175A">
          <w:rPr>
            <w:rStyle w:val="-"/>
          </w:rPr>
          <w:t>4.2.1 Δήμαρχος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_Toc59013759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32"/>
        <w:rPr>
          <w:rFonts w:cs="Times New Roman"/>
          <w:noProof/>
          <w:lang w:val="en-US"/>
        </w:rPr>
      </w:pPr>
      <w:hyperlink r:id="rId161" w:anchor="_Toc59013760" w:history="1">
        <w:r w:rsidR="004E175A">
          <w:rPr>
            <w:rStyle w:val="-"/>
          </w:rPr>
          <w:t>4.2.2 Αντιδήμαρχος θεμάτων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_Toc59013760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32"/>
        <w:rPr>
          <w:rFonts w:cs="Times New Roman"/>
          <w:noProof/>
          <w:lang w:val="en-US"/>
        </w:rPr>
      </w:pPr>
      <w:hyperlink r:id="rId162" w:anchor="_Toc59013761" w:history="1">
        <w:r w:rsidR="004E175A">
          <w:rPr>
            <w:rStyle w:val="-"/>
          </w:rPr>
          <w:t xml:space="preserve">4.2.3 </w:t>
        </w:r>
        <w:bookmarkStart w:id="73" w:name="_Hlk67134467"/>
        <w:r w:rsidR="004E175A">
          <w:rPr>
            <w:rStyle w:val="-"/>
          </w:rPr>
          <w:t xml:space="preserve">Αυτοτελές τμήμα Πολιτικής Προστασίας και Διαχείρησης κρίσεων του Δήμου </w:t>
        </w:r>
        <w:bookmarkStart w:id="74" w:name="_Hlk67134288"/>
        <w:r w:rsidR="004E175A">
          <w:rPr>
            <w:rStyle w:val="-"/>
          </w:rPr>
          <w:t>Αχαρνών</w:t>
        </w:r>
        <w:bookmarkEnd w:id="73"/>
        <w:bookmarkEnd w:id="74"/>
        <w:r w:rsidR="004E175A">
          <w:rPr>
            <w:rStyle w:val="-"/>
            <w:noProof/>
            <w:webHidden/>
          </w:rPr>
          <w:tab/>
        </w:r>
        <w:r w:rsidR="00B4308C">
          <w:rPr>
            <w:rStyle w:val="-"/>
            <w:noProof/>
            <w:webHidden/>
          </w:rPr>
          <w:fldChar w:fldCharType="begin"/>
        </w:r>
        <w:r w:rsidR="004E175A">
          <w:rPr>
            <w:rStyle w:val="-"/>
            <w:noProof/>
            <w:webHidden/>
          </w:rPr>
          <w:instrText xml:space="preserve"> PAGEREF _Toc59013761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32"/>
        <w:rPr>
          <w:rFonts w:cs="Times New Roman"/>
          <w:noProof/>
          <w:lang w:val="en-US"/>
        </w:rPr>
      </w:pPr>
      <w:hyperlink r:id="rId163" w:anchor="_Toc59013762" w:history="1">
        <w:r w:rsidR="004E175A">
          <w:rPr>
            <w:rStyle w:val="-"/>
          </w:rPr>
          <w:t>4.2.4 Γραμματέας του Συντονιστικού Τοπικού Οργάνου του Δήμου</w:t>
        </w:r>
        <w:r w:rsidR="004E175A">
          <w:rPr>
            <w:rStyle w:val="-"/>
            <w:noProof/>
            <w:webHidden/>
          </w:rPr>
          <w:tab/>
        </w:r>
        <w:r w:rsidR="00B4308C">
          <w:rPr>
            <w:rStyle w:val="-"/>
            <w:noProof/>
            <w:webHidden/>
          </w:rPr>
          <w:fldChar w:fldCharType="begin"/>
        </w:r>
        <w:r w:rsidR="004E175A">
          <w:rPr>
            <w:rStyle w:val="-"/>
            <w:noProof/>
            <w:webHidden/>
          </w:rPr>
          <w:instrText xml:space="preserve"> PAGEREF _Toc59013762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23"/>
        <w:rPr>
          <w:noProof/>
          <w:lang w:val="en-US" w:eastAsia="en-US"/>
        </w:rPr>
      </w:pPr>
      <w:hyperlink r:id="rId164" w:anchor="_Toc59013763" w:history="1">
        <w:r w:rsidR="004E175A">
          <w:rPr>
            <w:rStyle w:val="-"/>
          </w:rPr>
          <w:t>4.3 Δράσεις αυξημένης ετοιμότητας του Δήμου Αχαρνών για τις περιοχές που προβλέπεται από την ΕΜΥ η εκδήλωση έντονων καιρικών φαινομένων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_Toc59013763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32"/>
        <w:rPr>
          <w:rFonts w:cs="Times New Roman"/>
          <w:noProof/>
          <w:lang w:val="en-US"/>
        </w:rPr>
      </w:pPr>
      <w:hyperlink r:id="rId165" w:anchor="_Toc59013764" w:history="1">
        <w:r w:rsidR="004E175A">
          <w:rPr>
            <w:rStyle w:val="-"/>
          </w:rPr>
          <w:t xml:space="preserve">4.3.1 Δήμαρχος </w:t>
        </w:r>
        <w:r w:rsidR="004E175A">
          <w:rPr>
            <w:rStyle w:val="-"/>
            <w:shd w:val="clear" w:color="auto" w:fill="D9D9D9"/>
          </w:rPr>
          <w:t>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_Toc59013764 \h </w:instrText>
        </w:r>
        <w:r w:rsidR="00B4308C">
          <w:rPr>
            <w:rStyle w:val="-"/>
            <w:noProof/>
            <w:webHidden/>
          </w:rPr>
        </w:r>
        <w:r w:rsidR="00B4308C">
          <w:rPr>
            <w:rStyle w:val="-"/>
            <w:noProof/>
            <w:webHidden/>
          </w:rPr>
          <w:fldChar w:fldCharType="separate"/>
        </w:r>
        <w:r w:rsidR="004E175A">
          <w:rPr>
            <w:rStyle w:val="-"/>
            <w:noProof/>
            <w:webHidden/>
          </w:rPr>
          <w:t>28</w:t>
        </w:r>
        <w:r w:rsidR="00B4308C">
          <w:rPr>
            <w:rStyle w:val="-"/>
            <w:noProof/>
            <w:webHidden/>
          </w:rPr>
          <w:fldChar w:fldCharType="end"/>
        </w:r>
      </w:hyperlink>
    </w:p>
    <w:p w:rsidR="004E175A" w:rsidRDefault="0001117F" w:rsidP="004E175A">
      <w:pPr>
        <w:pStyle w:val="32"/>
        <w:rPr>
          <w:rFonts w:cs="Times New Roman"/>
          <w:noProof/>
          <w:lang w:val="en-US"/>
        </w:rPr>
      </w:pPr>
      <w:hyperlink r:id="rId166" w:anchor="_Toc59013765" w:history="1">
        <w:r w:rsidR="004E175A">
          <w:rPr>
            <w:rStyle w:val="-"/>
          </w:rPr>
          <w:t>4.3.2 Αντιδήμαρχος θεμάτων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_Toc59013765 \h </w:instrText>
        </w:r>
        <w:r w:rsidR="00B4308C">
          <w:rPr>
            <w:rStyle w:val="-"/>
            <w:noProof/>
            <w:webHidden/>
          </w:rPr>
        </w:r>
        <w:r w:rsidR="00B4308C">
          <w:rPr>
            <w:rStyle w:val="-"/>
            <w:noProof/>
            <w:webHidden/>
          </w:rPr>
          <w:fldChar w:fldCharType="separate"/>
        </w:r>
        <w:r w:rsidR="004E175A">
          <w:rPr>
            <w:rStyle w:val="-"/>
            <w:noProof/>
            <w:webHidden/>
          </w:rPr>
          <w:t>29</w:t>
        </w:r>
        <w:r w:rsidR="00B4308C">
          <w:rPr>
            <w:rStyle w:val="-"/>
            <w:noProof/>
            <w:webHidden/>
          </w:rPr>
          <w:fldChar w:fldCharType="end"/>
        </w:r>
      </w:hyperlink>
    </w:p>
    <w:p w:rsidR="004E175A" w:rsidRDefault="0001117F" w:rsidP="004E175A">
      <w:pPr>
        <w:pStyle w:val="32"/>
        <w:rPr>
          <w:rFonts w:cs="Times New Roman"/>
          <w:noProof/>
          <w:lang w:val="en-US"/>
        </w:rPr>
      </w:pPr>
      <w:hyperlink r:id="rId167" w:anchor="_Toc59013766" w:history="1">
        <w:r w:rsidR="004E175A">
          <w:rPr>
            <w:rStyle w:val="-"/>
          </w:rPr>
          <w:t xml:space="preserve">4.3.3 Γραφείο Πολιτικής Προστασίας του Δήμου </w:t>
        </w:r>
        <w:r w:rsidR="004E175A">
          <w:rPr>
            <w:rStyle w:val="-"/>
            <w:shd w:val="clear" w:color="auto" w:fill="D9D9D9"/>
          </w:rPr>
          <w:t>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_Toc59013766 \h </w:instrText>
        </w:r>
        <w:r w:rsidR="00B4308C">
          <w:rPr>
            <w:rStyle w:val="-"/>
            <w:noProof/>
            <w:webHidden/>
          </w:rPr>
        </w:r>
        <w:r w:rsidR="00B4308C">
          <w:rPr>
            <w:rStyle w:val="-"/>
            <w:noProof/>
            <w:webHidden/>
          </w:rPr>
          <w:fldChar w:fldCharType="separate"/>
        </w:r>
        <w:r w:rsidR="004E175A">
          <w:rPr>
            <w:rStyle w:val="-"/>
            <w:noProof/>
            <w:webHidden/>
          </w:rPr>
          <w:t>29</w:t>
        </w:r>
        <w:r w:rsidR="00B4308C">
          <w:rPr>
            <w:rStyle w:val="-"/>
            <w:noProof/>
            <w:webHidden/>
          </w:rPr>
          <w:fldChar w:fldCharType="end"/>
        </w:r>
      </w:hyperlink>
    </w:p>
    <w:p w:rsidR="004E175A" w:rsidRDefault="0001117F" w:rsidP="004E175A">
      <w:pPr>
        <w:pStyle w:val="23"/>
        <w:rPr>
          <w:noProof/>
          <w:lang w:val="en-US" w:eastAsia="en-US"/>
        </w:rPr>
      </w:pPr>
      <w:hyperlink r:id="rId168" w:anchor="_Toc59013767" w:history="1">
        <w:r w:rsidR="004E175A">
          <w:rPr>
            <w:rStyle w:val="-"/>
          </w:rPr>
          <w:t xml:space="preserve">4.4 Δράσεις του Δήμου </w:t>
        </w:r>
        <w:r w:rsidR="004E175A">
          <w:rPr>
            <w:rStyle w:val="-"/>
            <w:shd w:val="clear" w:color="auto" w:fill="D9D9D9"/>
          </w:rPr>
          <w:t>ΑΧΑΡΝΩΝ</w:t>
        </w:r>
        <w:r w:rsidR="004E175A">
          <w:rPr>
            <w:rStyle w:val="-"/>
          </w:rPr>
          <w:t xml:space="preserve"> στην αντιμετώπιση κινδύνων μετά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_Toc59013767 \h </w:instrText>
        </w:r>
        <w:r w:rsidR="00B4308C">
          <w:rPr>
            <w:rStyle w:val="-"/>
            <w:noProof/>
            <w:webHidden/>
          </w:rPr>
        </w:r>
        <w:r w:rsidR="00B4308C">
          <w:rPr>
            <w:rStyle w:val="-"/>
            <w:noProof/>
            <w:webHidden/>
          </w:rPr>
          <w:fldChar w:fldCharType="separate"/>
        </w:r>
        <w:r w:rsidR="004E175A">
          <w:rPr>
            <w:rStyle w:val="-"/>
            <w:noProof/>
            <w:webHidden/>
          </w:rPr>
          <w:t>29</w:t>
        </w:r>
        <w:r w:rsidR="00B4308C">
          <w:rPr>
            <w:rStyle w:val="-"/>
            <w:noProof/>
            <w:webHidden/>
          </w:rPr>
          <w:fldChar w:fldCharType="end"/>
        </w:r>
      </w:hyperlink>
    </w:p>
    <w:p w:rsidR="004E175A" w:rsidRDefault="0001117F" w:rsidP="004E175A">
      <w:pPr>
        <w:pStyle w:val="32"/>
        <w:rPr>
          <w:rFonts w:cs="Times New Roman"/>
          <w:noProof/>
          <w:lang w:val="en-US"/>
        </w:rPr>
      </w:pPr>
      <w:hyperlink r:id="rId169" w:anchor="_Toc59013768" w:history="1">
        <w:r w:rsidR="004E175A">
          <w:rPr>
            <w:rStyle w:val="-"/>
          </w:rPr>
          <w:t xml:space="preserve">4.4.1 Δήμαρχος </w:t>
        </w:r>
        <w:r w:rsidR="004E175A">
          <w:rPr>
            <w:rStyle w:val="-"/>
            <w:shd w:val="clear" w:color="auto" w:fill="D9D9D9"/>
          </w:rPr>
          <w:t>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_Toc59013768 \h </w:instrText>
        </w:r>
        <w:r w:rsidR="00B4308C">
          <w:rPr>
            <w:rStyle w:val="-"/>
            <w:noProof/>
            <w:webHidden/>
          </w:rPr>
        </w:r>
        <w:r w:rsidR="00B4308C">
          <w:rPr>
            <w:rStyle w:val="-"/>
            <w:noProof/>
            <w:webHidden/>
          </w:rPr>
          <w:fldChar w:fldCharType="separate"/>
        </w:r>
        <w:r w:rsidR="004E175A">
          <w:rPr>
            <w:rStyle w:val="-"/>
            <w:noProof/>
            <w:webHidden/>
          </w:rPr>
          <w:t>29</w:t>
        </w:r>
        <w:r w:rsidR="00B4308C">
          <w:rPr>
            <w:rStyle w:val="-"/>
            <w:noProof/>
            <w:webHidden/>
          </w:rPr>
          <w:fldChar w:fldCharType="end"/>
        </w:r>
      </w:hyperlink>
    </w:p>
    <w:p w:rsidR="004E175A" w:rsidRDefault="0001117F" w:rsidP="004E175A">
      <w:pPr>
        <w:pStyle w:val="32"/>
        <w:rPr>
          <w:rFonts w:cs="Times New Roman"/>
          <w:noProof/>
          <w:lang w:val="en-US"/>
        </w:rPr>
      </w:pPr>
      <w:hyperlink r:id="rId170" w:anchor="_Toc59013769" w:history="1">
        <w:r w:rsidR="004E175A">
          <w:rPr>
            <w:rStyle w:val="-"/>
          </w:rPr>
          <w:t>4.4.2 Αντιδήμαρχος θεμάτων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_Toc59013769 \h </w:instrText>
        </w:r>
        <w:r w:rsidR="00B4308C">
          <w:rPr>
            <w:rStyle w:val="-"/>
            <w:noProof/>
            <w:webHidden/>
          </w:rPr>
        </w:r>
        <w:r w:rsidR="00B4308C">
          <w:rPr>
            <w:rStyle w:val="-"/>
            <w:noProof/>
            <w:webHidden/>
          </w:rPr>
          <w:fldChar w:fldCharType="separate"/>
        </w:r>
        <w:r w:rsidR="004E175A">
          <w:rPr>
            <w:rStyle w:val="-"/>
            <w:noProof/>
            <w:webHidden/>
          </w:rPr>
          <w:t>30</w:t>
        </w:r>
        <w:r w:rsidR="00B4308C">
          <w:rPr>
            <w:rStyle w:val="-"/>
            <w:noProof/>
            <w:webHidden/>
          </w:rPr>
          <w:fldChar w:fldCharType="end"/>
        </w:r>
      </w:hyperlink>
    </w:p>
    <w:p w:rsidR="004E175A" w:rsidRDefault="0001117F" w:rsidP="004E175A">
      <w:pPr>
        <w:pStyle w:val="32"/>
        <w:rPr>
          <w:rFonts w:cs="Times New Roman"/>
          <w:noProof/>
          <w:lang w:val="en-US"/>
        </w:rPr>
      </w:pPr>
      <w:hyperlink r:id="rId171" w:anchor="_Toc59013770" w:history="1">
        <w:r w:rsidR="004E175A">
          <w:rPr>
            <w:rStyle w:val="-"/>
          </w:rPr>
          <w:t xml:space="preserve">4.4.3 </w:t>
        </w:r>
        <w:bookmarkStart w:id="75" w:name="_Hlk67134711"/>
        <w:r w:rsidR="004E175A">
          <w:rPr>
            <w:rStyle w:val="-"/>
          </w:rPr>
          <w:t>Αυτοτελές τμήμα Πολιτικής Προστασίας και Διαχείρησης κρίσεων του Δήμου</w:t>
        </w:r>
        <w:bookmarkStart w:id="76" w:name="_Hlk67134538"/>
        <w:r w:rsidR="004E175A">
          <w:rPr>
            <w:rStyle w:val="-"/>
          </w:rPr>
          <w:t xml:space="preserve"> Αχαρνών</w:t>
        </w:r>
        <w:bookmarkEnd w:id="75"/>
        <w:bookmarkEnd w:id="76"/>
        <w:r w:rsidR="004E175A">
          <w:rPr>
            <w:rStyle w:val="-"/>
            <w:noProof/>
            <w:webHidden/>
          </w:rPr>
          <w:tab/>
        </w:r>
        <w:r w:rsidR="00B4308C">
          <w:rPr>
            <w:rStyle w:val="-"/>
            <w:noProof/>
            <w:webHidden/>
          </w:rPr>
          <w:fldChar w:fldCharType="begin"/>
        </w:r>
        <w:r w:rsidR="004E175A">
          <w:rPr>
            <w:rStyle w:val="-"/>
            <w:noProof/>
            <w:webHidden/>
          </w:rPr>
          <w:instrText xml:space="preserve"> PAGEREF _Toc59013770 \h </w:instrText>
        </w:r>
        <w:r w:rsidR="00B4308C">
          <w:rPr>
            <w:rStyle w:val="-"/>
            <w:noProof/>
            <w:webHidden/>
          </w:rPr>
        </w:r>
        <w:r w:rsidR="00B4308C">
          <w:rPr>
            <w:rStyle w:val="-"/>
            <w:noProof/>
            <w:webHidden/>
          </w:rPr>
          <w:fldChar w:fldCharType="separate"/>
        </w:r>
        <w:r w:rsidR="004E175A">
          <w:rPr>
            <w:rStyle w:val="-"/>
            <w:noProof/>
            <w:webHidden/>
          </w:rPr>
          <w:t>30</w:t>
        </w:r>
        <w:r w:rsidR="00B4308C">
          <w:rPr>
            <w:rStyle w:val="-"/>
            <w:noProof/>
            <w:webHidden/>
          </w:rPr>
          <w:fldChar w:fldCharType="end"/>
        </w:r>
      </w:hyperlink>
    </w:p>
    <w:p w:rsidR="004E175A" w:rsidRDefault="0001117F" w:rsidP="004E175A">
      <w:pPr>
        <w:pStyle w:val="32"/>
        <w:rPr>
          <w:rFonts w:cs="Times New Roman"/>
          <w:noProof/>
          <w:lang w:val="en-US"/>
        </w:rPr>
      </w:pPr>
      <w:hyperlink r:id="rId172" w:anchor="_Toc59013771" w:history="1">
        <w:r w:rsidR="004E175A">
          <w:rPr>
            <w:rStyle w:val="-"/>
          </w:rPr>
          <w:t xml:space="preserve">4.4.4  Διεύθυνση Τεχνικών Υπηρεσιών του Δήμου </w:t>
        </w:r>
        <w:r w:rsidR="004E175A">
          <w:rPr>
            <w:rStyle w:val="-"/>
            <w:noProof/>
            <w:webHidden/>
          </w:rPr>
          <w:tab/>
        </w:r>
        <w:r w:rsidR="00B4308C">
          <w:rPr>
            <w:rStyle w:val="-"/>
            <w:noProof/>
            <w:webHidden/>
          </w:rPr>
          <w:fldChar w:fldCharType="begin"/>
        </w:r>
        <w:r w:rsidR="004E175A">
          <w:rPr>
            <w:rStyle w:val="-"/>
            <w:noProof/>
            <w:webHidden/>
          </w:rPr>
          <w:instrText xml:space="preserve"> PAGEREF _Toc59013771 \h </w:instrText>
        </w:r>
        <w:r w:rsidR="00B4308C">
          <w:rPr>
            <w:rStyle w:val="-"/>
            <w:noProof/>
            <w:webHidden/>
          </w:rPr>
        </w:r>
        <w:r w:rsidR="00B4308C">
          <w:rPr>
            <w:rStyle w:val="-"/>
            <w:noProof/>
            <w:webHidden/>
          </w:rPr>
          <w:fldChar w:fldCharType="separate"/>
        </w:r>
        <w:r w:rsidR="004E175A">
          <w:rPr>
            <w:rStyle w:val="-"/>
            <w:noProof/>
            <w:webHidden/>
          </w:rPr>
          <w:t>31</w:t>
        </w:r>
        <w:r w:rsidR="00B4308C">
          <w:rPr>
            <w:rStyle w:val="-"/>
            <w:noProof/>
            <w:webHidden/>
          </w:rPr>
          <w:fldChar w:fldCharType="end"/>
        </w:r>
      </w:hyperlink>
    </w:p>
    <w:p w:rsidR="004E175A" w:rsidRDefault="0001117F" w:rsidP="004E175A">
      <w:pPr>
        <w:pStyle w:val="32"/>
        <w:rPr>
          <w:rFonts w:cs="Times New Roman"/>
          <w:noProof/>
          <w:lang w:val="en-US"/>
        </w:rPr>
      </w:pPr>
      <w:hyperlink r:id="rId173" w:anchor="_Toc59013772" w:history="1">
        <w:r w:rsidR="004E175A">
          <w:rPr>
            <w:rStyle w:val="-"/>
          </w:rPr>
          <w:t>4.4.5  Διεύθυνση Οικονομικών Υπηρεσιών του Δήμου</w:t>
        </w:r>
        <w:r w:rsidR="004E175A">
          <w:rPr>
            <w:rStyle w:val="-"/>
            <w:noProof/>
            <w:webHidden/>
          </w:rPr>
          <w:tab/>
        </w:r>
        <w:r w:rsidR="00B4308C">
          <w:rPr>
            <w:rStyle w:val="-"/>
            <w:noProof/>
            <w:webHidden/>
          </w:rPr>
          <w:fldChar w:fldCharType="begin"/>
        </w:r>
        <w:r w:rsidR="004E175A">
          <w:rPr>
            <w:rStyle w:val="-"/>
            <w:noProof/>
            <w:webHidden/>
          </w:rPr>
          <w:instrText xml:space="preserve"> PAGEREF _Toc59013772 \h </w:instrText>
        </w:r>
        <w:r w:rsidR="00B4308C">
          <w:rPr>
            <w:rStyle w:val="-"/>
            <w:noProof/>
            <w:webHidden/>
          </w:rPr>
        </w:r>
        <w:r w:rsidR="00B4308C">
          <w:rPr>
            <w:rStyle w:val="-"/>
            <w:noProof/>
            <w:webHidden/>
          </w:rPr>
          <w:fldChar w:fldCharType="separate"/>
        </w:r>
        <w:r w:rsidR="004E175A">
          <w:rPr>
            <w:rStyle w:val="-"/>
            <w:noProof/>
            <w:webHidden/>
          </w:rPr>
          <w:t>31</w:t>
        </w:r>
        <w:r w:rsidR="00B4308C">
          <w:rPr>
            <w:rStyle w:val="-"/>
            <w:noProof/>
            <w:webHidden/>
          </w:rPr>
          <w:fldChar w:fldCharType="end"/>
        </w:r>
      </w:hyperlink>
    </w:p>
    <w:p w:rsidR="004E175A" w:rsidRDefault="0001117F" w:rsidP="004E175A">
      <w:pPr>
        <w:pStyle w:val="32"/>
        <w:rPr>
          <w:rFonts w:cs="Times New Roman"/>
          <w:noProof/>
          <w:lang w:val="en-US"/>
        </w:rPr>
      </w:pPr>
      <w:hyperlink r:id="rId174" w:anchor="_Toc59013773" w:history="1">
        <w:r w:rsidR="004E175A">
          <w:rPr>
            <w:rStyle w:val="-"/>
          </w:rPr>
          <w:t xml:space="preserve">4.4.6  Διεύθυνση Διοικητικών Υπηρεσιών του Δήμου </w:t>
        </w:r>
        <w:r w:rsidR="004E175A">
          <w:rPr>
            <w:rStyle w:val="-"/>
            <w:noProof/>
            <w:webHidden/>
          </w:rPr>
          <w:tab/>
        </w:r>
        <w:r w:rsidR="00B4308C">
          <w:rPr>
            <w:rStyle w:val="-"/>
            <w:noProof/>
            <w:webHidden/>
          </w:rPr>
          <w:fldChar w:fldCharType="begin"/>
        </w:r>
        <w:r w:rsidR="004E175A">
          <w:rPr>
            <w:rStyle w:val="-"/>
            <w:noProof/>
            <w:webHidden/>
          </w:rPr>
          <w:instrText xml:space="preserve"> PAGEREF _Toc59013773 \h </w:instrText>
        </w:r>
        <w:r w:rsidR="00B4308C">
          <w:rPr>
            <w:rStyle w:val="-"/>
            <w:noProof/>
            <w:webHidden/>
          </w:rPr>
        </w:r>
        <w:r w:rsidR="00B4308C">
          <w:rPr>
            <w:rStyle w:val="-"/>
            <w:noProof/>
            <w:webHidden/>
          </w:rPr>
          <w:fldChar w:fldCharType="separate"/>
        </w:r>
        <w:r w:rsidR="004E175A">
          <w:rPr>
            <w:rStyle w:val="-"/>
            <w:noProof/>
            <w:webHidden/>
          </w:rPr>
          <w:t>32</w:t>
        </w:r>
        <w:r w:rsidR="00B4308C">
          <w:rPr>
            <w:rStyle w:val="-"/>
            <w:noProof/>
            <w:webHidden/>
          </w:rPr>
          <w:fldChar w:fldCharType="end"/>
        </w:r>
      </w:hyperlink>
    </w:p>
    <w:p w:rsidR="004E175A" w:rsidRDefault="0001117F" w:rsidP="004E175A">
      <w:pPr>
        <w:pStyle w:val="32"/>
        <w:rPr>
          <w:rFonts w:cs="Times New Roman"/>
          <w:noProof/>
          <w:lang w:val="en-US"/>
        </w:rPr>
      </w:pPr>
      <w:hyperlink r:id="rId175" w:anchor="_Toc59013774" w:history="1">
        <w:r w:rsidR="004E175A">
          <w:rPr>
            <w:rStyle w:val="-"/>
          </w:rPr>
          <w:t xml:space="preserve">4.4.7  Υπηρεσία Πρόνοιας του Δήμου </w:t>
        </w:r>
        <w:r w:rsidR="004E175A">
          <w:rPr>
            <w:rStyle w:val="-"/>
            <w:noProof/>
            <w:webHidden/>
          </w:rPr>
          <w:tab/>
        </w:r>
        <w:r w:rsidR="00B4308C">
          <w:rPr>
            <w:rStyle w:val="-"/>
            <w:noProof/>
            <w:webHidden/>
          </w:rPr>
          <w:fldChar w:fldCharType="begin"/>
        </w:r>
        <w:r w:rsidR="004E175A">
          <w:rPr>
            <w:rStyle w:val="-"/>
            <w:noProof/>
            <w:webHidden/>
          </w:rPr>
          <w:instrText xml:space="preserve"> PAGEREF _Toc59013774 \h </w:instrText>
        </w:r>
        <w:r w:rsidR="00B4308C">
          <w:rPr>
            <w:rStyle w:val="-"/>
            <w:noProof/>
            <w:webHidden/>
          </w:rPr>
        </w:r>
        <w:r w:rsidR="00B4308C">
          <w:rPr>
            <w:rStyle w:val="-"/>
            <w:noProof/>
            <w:webHidden/>
          </w:rPr>
          <w:fldChar w:fldCharType="separate"/>
        </w:r>
        <w:r w:rsidR="004E175A">
          <w:rPr>
            <w:rStyle w:val="-"/>
            <w:noProof/>
            <w:webHidden/>
          </w:rPr>
          <w:t>32</w:t>
        </w:r>
        <w:r w:rsidR="00B4308C">
          <w:rPr>
            <w:rStyle w:val="-"/>
            <w:noProof/>
            <w:webHidden/>
          </w:rPr>
          <w:fldChar w:fldCharType="end"/>
        </w:r>
      </w:hyperlink>
    </w:p>
    <w:p w:rsidR="004E175A" w:rsidRDefault="0001117F" w:rsidP="004E175A">
      <w:pPr>
        <w:pStyle w:val="32"/>
        <w:rPr>
          <w:rFonts w:cs="Times New Roman"/>
          <w:noProof/>
          <w:lang w:val="en-US"/>
        </w:rPr>
      </w:pPr>
      <w:hyperlink r:id="rId176" w:anchor="_Toc59013776" w:history="1">
        <w:r w:rsidR="004E175A">
          <w:rPr>
            <w:rStyle w:val="-"/>
          </w:rPr>
          <w:t xml:space="preserve">4.4.8  Πρόεδροι Τοπικών Κοινοτήτων Δήμου </w:t>
        </w:r>
        <w:r w:rsidR="004E175A">
          <w:rPr>
            <w:rStyle w:val="-"/>
            <w:noProof/>
            <w:webHidden/>
          </w:rPr>
          <w:tab/>
        </w:r>
        <w:r w:rsidR="00B4308C">
          <w:rPr>
            <w:rStyle w:val="-"/>
            <w:noProof/>
            <w:webHidden/>
          </w:rPr>
          <w:fldChar w:fldCharType="begin"/>
        </w:r>
        <w:r w:rsidR="004E175A">
          <w:rPr>
            <w:rStyle w:val="-"/>
            <w:noProof/>
            <w:webHidden/>
          </w:rPr>
          <w:instrText xml:space="preserve"> PAGEREF _Toc59013776 \h </w:instrText>
        </w:r>
        <w:r w:rsidR="00B4308C">
          <w:rPr>
            <w:rStyle w:val="-"/>
            <w:noProof/>
            <w:webHidden/>
          </w:rPr>
        </w:r>
        <w:r w:rsidR="00B4308C">
          <w:rPr>
            <w:rStyle w:val="-"/>
            <w:noProof/>
            <w:webHidden/>
          </w:rPr>
          <w:fldChar w:fldCharType="separate"/>
        </w:r>
        <w:r w:rsidR="004E175A">
          <w:rPr>
            <w:rStyle w:val="-"/>
            <w:noProof/>
            <w:webHidden/>
          </w:rPr>
          <w:t>32</w:t>
        </w:r>
        <w:r w:rsidR="00B4308C">
          <w:rPr>
            <w:rStyle w:val="-"/>
            <w:noProof/>
            <w:webHidden/>
          </w:rPr>
          <w:fldChar w:fldCharType="end"/>
        </w:r>
      </w:hyperlink>
    </w:p>
    <w:p w:rsidR="004E175A" w:rsidRDefault="0001117F" w:rsidP="004E175A">
      <w:pPr>
        <w:pStyle w:val="23"/>
        <w:rPr>
          <w:noProof/>
          <w:lang w:val="en-US" w:eastAsia="en-US"/>
        </w:rPr>
      </w:pPr>
      <w:hyperlink r:id="rId177" w:anchor="_Toc59013777" w:history="1">
        <w:r w:rsidR="004E175A">
          <w:rPr>
            <w:rStyle w:val="-"/>
          </w:rPr>
          <w:t xml:space="preserve">4.5  Δράσεις του Δήμου </w:t>
        </w:r>
        <w:r w:rsidR="004E175A">
          <w:rPr>
            <w:rStyle w:val="-"/>
            <w:shd w:val="clear" w:color="auto" w:fill="D9D9D9"/>
          </w:rPr>
          <w:t>αχαρνων</w:t>
        </w:r>
        <w:r w:rsidR="004E175A">
          <w:rPr>
            <w:rStyle w:val="-"/>
          </w:rPr>
          <w:t xml:space="preserve"> στην άμεση/βραχεία διαχείριση των συνεπειών μετά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_Toc59013777 \h </w:instrText>
        </w:r>
        <w:r w:rsidR="00B4308C">
          <w:rPr>
            <w:rStyle w:val="-"/>
            <w:noProof/>
            <w:webHidden/>
          </w:rPr>
        </w:r>
        <w:r w:rsidR="00B4308C">
          <w:rPr>
            <w:rStyle w:val="-"/>
            <w:noProof/>
            <w:webHidden/>
          </w:rPr>
          <w:fldChar w:fldCharType="separate"/>
        </w:r>
        <w:r w:rsidR="004E175A">
          <w:rPr>
            <w:rStyle w:val="-"/>
            <w:noProof/>
            <w:webHidden/>
          </w:rPr>
          <w:t>32</w:t>
        </w:r>
        <w:r w:rsidR="00B4308C">
          <w:rPr>
            <w:rStyle w:val="-"/>
            <w:noProof/>
            <w:webHidden/>
          </w:rPr>
          <w:fldChar w:fldCharType="end"/>
        </w:r>
      </w:hyperlink>
    </w:p>
    <w:p w:rsidR="004E175A" w:rsidRDefault="0001117F" w:rsidP="004E175A">
      <w:pPr>
        <w:pStyle w:val="32"/>
        <w:rPr>
          <w:rFonts w:cs="Times New Roman"/>
          <w:noProof/>
          <w:lang w:val="en-US"/>
        </w:rPr>
      </w:pPr>
      <w:hyperlink r:id="rId178" w:anchor="_Toc59013778" w:history="1">
        <w:r w:rsidR="004E175A">
          <w:rPr>
            <w:rStyle w:val="-"/>
            <w:i/>
            <w:iCs/>
          </w:rPr>
          <w:t>4.5.1  Δήμαρχος</w:t>
        </w:r>
        <w:r w:rsidR="004E175A">
          <w:rPr>
            <w:rStyle w:val="-"/>
            <w:i/>
            <w:iCs/>
            <w:shd w:val="clear" w:color="auto" w:fill="D9D9D9"/>
          </w:rPr>
          <w:t xml:space="preserve"> Αχαρνών</w:t>
        </w:r>
        <w:r w:rsidR="004E175A">
          <w:rPr>
            <w:rStyle w:val="-"/>
            <w:noProof/>
            <w:webHidden/>
          </w:rPr>
          <w:tab/>
        </w:r>
        <w:r w:rsidR="00B4308C">
          <w:rPr>
            <w:rStyle w:val="-"/>
            <w:noProof/>
            <w:webHidden/>
          </w:rPr>
          <w:fldChar w:fldCharType="begin"/>
        </w:r>
        <w:r w:rsidR="004E175A">
          <w:rPr>
            <w:rStyle w:val="-"/>
            <w:noProof/>
            <w:webHidden/>
          </w:rPr>
          <w:instrText xml:space="preserve"> PAGEREF _Toc59013778 \h </w:instrText>
        </w:r>
        <w:r w:rsidR="00B4308C">
          <w:rPr>
            <w:rStyle w:val="-"/>
            <w:noProof/>
            <w:webHidden/>
          </w:rPr>
        </w:r>
        <w:r w:rsidR="00B4308C">
          <w:rPr>
            <w:rStyle w:val="-"/>
            <w:noProof/>
            <w:webHidden/>
          </w:rPr>
          <w:fldChar w:fldCharType="separate"/>
        </w:r>
        <w:r w:rsidR="004E175A">
          <w:rPr>
            <w:rStyle w:val="-"/>
            <w:noProof/>
            <w:webHidden/>
          </w:rPr>
          <w:t>32</w:t>
        </w:r>
        <w:r w:rsidR="00B4308C">
          <w:rPr>
            <w:rStyle w:val="-"/>
            <w:noProof/>
            <w:webHidden/>
          </w:rPr>
          <w:fldChar w:fldCharType="end"/>
        </w:r>
      </w:hyperlink>
    </w:p>
    <w:p w:rsidR="004E175A" w:rsidRDefault="0001117F" w:rsidP="004E175A">
      <w:pPr>
        <w:pStyle w:val="32"/>
        <w:rPr>
          <w:rFonts w:cs="Times New Roman"/>
          <w:noProof/>
          <w:lang w:val="en-US"/>
        </w:rPr>
      </w:pPr>
      <w:hyperlink r:id="rId179" w:anchor="_Toc59013779" w:history="1">
        <w:r w:rsidR="004E175A">
          <w:rPr>
            <w:rStyle w:val="-"/>
          </w:rPr>
          <w:t>4.5.2  Αντιδήμαρχος θεμάτων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_Toc59013779 \h </w:instrText>
        </w:r>
        <w:r w:rsidR="00B4308C">
          <w:rPr>
            <w:rStyle w:val="-"/>
            <w:noProof/>
            <w:webHidden/>
          </w:rPr>
        </w:r>
        <w:r w:rsidR="00B4308C">
          <w:rPr>
            <w:rStyle w:val="-"/>
            <w:noProof/>
            <w:webHidden/>
          </w:rPr>
          <w:fldChar w:fldCharType="separate"/>
        </w:r>
        <w:r w:rsidR="004E175A">
          <w:rPr>
            <w:rStyle w:val="-"/>
            <w:noProof/>
            <w:webHidden/>
          </w:rPr>
          <w:t>33</w:t>
        </w:r>
        <w:r w:rsidR="00B4308C">
          <w:rPr>
            <w:rStyle w:val="-"/>
            <w:noProof/>
            <w:webHidden/>
          </w:rPr>
          <w:fldChar w:fldCharType="end"/>
        </w:r>
      </w:hyperlink>
    </w:p>
    <w:p w:rsidR="004E175A" w:rsidRDefault="0001117F" w:rsidP="004E175A">
      <w:pPr>
        <w:pStyle w:val="32"/>
        <w:rPr>
          <w:rFonts w:cs="Times New Roman"/>
          <w:noProof/>
          <w:lang w:val="en-US"/>
        </w:rPr>
      </w:pPr>
      <w:hyperlink r:id="rId180" w:anchor="_Toc59013780" w:history="1">
        <w:r w:rsidR="004E175A">
          <w:rPr>
            <w:rStyle w:val="-"/>
          </w:rPr>
          <w:t xml:space="preserve">4.5.3 Αυτοτελές τμήμα Πολιτικής Προστασίας και Διαχείρησης κρίσεων του Δήμου </w:t>
        </w:r>
        <w:bookmarkStart w:id="77" w:name="_Hlk67134724"/>
        <w:r w:rsidR="004E175A">
          <w:rPr>
            <w:rStyle w:val="-"/>
          </w:rPr>
          <w:t>Αχαρνών</w:t>
        </w:r>
        <w:bookmarkEnd w:id="77"/>
        <w:r w:rsidR="004E175A">
          <w:rPr>
            <w:rStyle w:val="-"/>
            <w:noProof/>
            <w:webHidden/>
          </w:rPr>
          <w:tab/>
        </w:r>
        <w:r w:rsidR="00B4308C">
          <w:rPr>
            <w:rStyle w:val="-"/>
            <w:noProof/>
            <w:webHidden/>
          </w:rPr>
          <w:fldChar w:fldCharType="begin"/>
        </w:r>
        <w:r w:rsidR="004E175A">
          <w:rPr>
            <w:rStyle w:val="-"/>
            <w:noProof/>
            <w:webHidden/>
          </w:rPr>
          <w:instrText xml:space="preserve"> PAGEREF _Toc59013780 \h </w:instrText>
        </w:r>
        <w:r w:rsidR="00B4308C">
          <w:rPr>
            <w:rStyle w:val="-"/>
            <w:noProof/>
            <w:webHidden/>
          </w:rPr>
        </w:r>
        <w:r w:rsidR="00B4308C">
          <w:rPr>
            <w:rStyle w:val="-"/>
            <w:noProof/>
            <w:webHidden/>
          </w:rPr>
          <w:fldChar w:fldCharType="separate"/>
        </w:r>
        <w:r w:rsidR="004E175A">
          <w:rPr>
            <w:rStyle w:val="-"/>
            <w:noProof/>
            <w:webHidden/>
          </w:rPr>
          <w:t>33</w:t>
        </w:r>
        <w:r w:rsidR="00B4308C">
          <w:rPr>
            <w:rStyle w:val="-"/>
            <w:noProof/>
            <w:webHidden/>
          </w:rPr>
          <w:fldChar w:fldCharType="end"/>
        </w:r>
      </w:hyperlink>
    </w:p>
    <w:p w:rsidR="004E175A" w:rsidRDefault="0001117F" w:rsidP="004E175A">
      <w:pPr>
        <w:pStyle w:val="32"/>
        <w:rPr>
          <w:rFonts w:cs="Times New Roman"/>
          <w:noProof/>
          <w:lang w:val="en-US"/>
        </w:rPr>
      </w:pPr>
      <w:hyperlink r:id="rId181" w:anchor="_Toc59013781" w:history="1">
        <w:r w:rsidR="004E175A">
          <w:rPr>
            <w:rStyle w:val="-"/>
          </w:rPr>
          <w:t>4.5.4  Τεχνικές Υπηρεσίες του Δήμου</w:t>
        </w:r>
        <w:r w:rsidR="004E175A">
          <w:rPr>
            <w:rStyle w:val="-"/>
            <w:noProof/>
            <w:webHidden/>
          </w:rPr>
          <w:tab/>
        </w:r>
        <w:r w:rsidR="00B4308C">
          <w:rPr>
            <w:rStyle w:val="-"/>
            <w:noProof/>
            <w:webHidden/>
          </w:rPr>
          <w:fldChar w:fldCharType="begin"/>
        </w:r>
        <w:r w:rsidR="004E175A">
          <w:rPr>
            <w:rStyle w:val="-"/>
            <w:noProof/>
            <w:webHidden/>
          </w:rPr>
          <w:instrText xml:space="preserve"> PAGEREF _Toc59013781 \h </w:instrText>
        </w:r>
        <w:r w:rsidR="00B4308C">
          <w:rPr>
            <w:rStyle w:val="-"/>
            <w:noProof/>
            <w:webHidden/>
          </w:rPr>
        </w:r>
        <w:r w:rsidR="00B4308C">
          <w:rPr>
            <w:rStyle w:val="-"/>
            <w:noProof/>
            <w:webHidden/>
          </w:rPr>
          <w:fldChar w:fldCharType="separate"/>
        </w:r>
        <w:r w:rsidR="004E175A">
          <w:rPr>
            <w:rStyle w:val="-"/>
            <w:noProof/>
            <w:webHidden/>
          </w:rPr>
          <w:t>33</w:t>
        </w:r>
        <w:r w:rsidR="00B4308C">
          <w:rPr>
            <w:rStyle w:val="-"/>
            <w:noProof/>
            <w:webHidden/>
          </w:rPr>
          <w:fldChar w:fldCharType="end"/>
        </w:r>
      </w:hyperlink>
    </w:p>
    <w:p w:rsidR="004E175A" w:rsidRDefault="0001117F" w:rsidP="004E175A">
      <w:pPr>
        <w:pStyle w:val="32"/>
        <w:rPr>
          <w:rFonts w:cs="Times New Roman"/>
          <w:noProof/>
          <w:lang w:val="en-US"/>
        </w:rPr>
      </w:pPr>
      <w:hyperlink r:id="rId182" w:anchor="_Toc59013782" w:history="1">
        <w:r w:rsidR="004E175A">
          <w:rPr>
            <w:rStyle w:val="-"/>
          </w:rPr>
          <w:t xml:space="preserve">4.5.5  Διεύθυνση Διοικητικών Υπηρεσιών του Δήμου </w:t>
        </w:r>
        <w:r w:rsidR="004E175A">
          <w:rPr>
            <w:rStyle w:val="-"/>
            <w:noProof/>
            <w:webHidden/>
          </w:rPr>
          <w:tab/>
        </w:r>
        <w:r w:rsidR="00B4308C">
          <w:rPr>
            <w:rStyle w:val="-"/>
            <w:noProof/>
            <w:webHidden/>
          </w:rPr>
          <w:fldChar w:fldCharType="begin"/>
        </w:r>
        <w:r w:rsidR="004E175A">
          <w:rPr>
            <w:rStyle w:val="-"/>
            <w:noProof/>
            <w:webHidden/>
          </w:rPr>
          <w:instrText xml:space="preserve"> PAGEREF _Toc59013782 \h </w:instrText>
        </w:r>
        <w:r w:rsidR="00B4308C">
          <w:rPr>
            <w:rStyle w:val="-"/>
            <w:noProof/>
            <w:webHidden/>
          </w:rPr>
        </w:r>
        <w:r w:rsidR="00B4308C">
          <w:rPr>
            <w:rStyle w:val="-"/>
            <w:noProof/>
            <w:webHidden/>
          </w:rPr>
          <w:fldChar w:fldCharType="separate"/>
        </w:r>
        <w:r w:rsidR="004E175A">
          <w:rPr>
            <w:rStyle w:val="-"/>
            <w:noProof/>
            <w:webHidden/>
          </w:rPr>
          <w:t>33</w:t>
        </w:r>
        <w:r w:rsidR="00B4308C">
          <w:rPr>
            <w:rStyle w:val="-"/>
            <w:noProof/>
            <w:webHidden/>
          </w:rPr>
          <w:fldChar w:fldCharType="end"/>
        </w:r>
      </w:hyperlink>
    </w:p>
    <w:p w:rsidR="004E175A" w:rsidRDefault="0001117F" w:rsidP="004E175A">
      <w:pPr>
        <w:pStyle w:val="32"/>
        <w:rPr>
          <w:rFonts w:cs="Times New Roman"/>
          <w:noProof/>
          <w:lang w:val="en-US"/>
        </w:rPr>
      </w:pPr>
      <w:hyperlink r:id="rId183" w:anchor="_Toc59013783" w:history="1">
        <w:r w:rsidR="004E175A">
          <w:rPr>
            <w:rStyle w:val="-"/>
          </w:rPr>
          <w:t>4.5.6  Διεύθυνση Οικονομικών Υπηρεσιών του Δήμου</w:t>
        </w:r>
        <w:r w:rsidR="004E175A">
          <w:rPr>
            <w:rStyle w:val="-"/>
            <w:i/>
            <w:iCs/>
          </w:rPr>
          <w:t xml:space="preserve"> </w:t>
        </w:r>
        <w:r w:rsidR="004E175A">
          <w:rPr>
            <w:rStyle w:val="-"/>
            <w:noProof/>
            <w:webHidden/>
          </w:rPr>
          <w:tab/>
        </w:r>
        <w:r w:rsidR="00B4308C">
          <w:rPr>
            <w:rStyle w:val="-"/>
            <w:noProof/>
            <w:webHidden/>
          </w:rPr>
          <w:fldChar w:fldCharType="begin"/>
        </w:r>
        <w:r w:rsidR="004E175A">
          <w:rPr>
            <w:rStyle w:val="-"/>
            <w:noProof/>
            <w:webHidden/>
          </w:rPr>
          <w:instrText xml:space="preserve"> PAGEREF _Toc59013783 \h </w:instrText>
        </w:r>
        <w:r w:rsidR="00B4308C">
          <w:rPr>
            <w:rStyle w:val="-"/>
            <w:noProof/>
            <w:webHidden/>
          </w:rPr>
        </w:r>
        <w:r w:rsidR="00B4308C">
          <w:rPr>
            <w:rStyle w:val="-"/>
            <w:noProof/>
            <w:webHidden/>
          </w:rPr>
          <w:fldChar w:fldCharType="separate"/>
        </w:r>
        <w:r w:rsidR="004E175A">
          <w:rPr>
            <w:rStyle w:val="-"/>
            <w:noProof/>
            <w:webHidden/>
          </w:rPr>
          <w:t>33</w:t>
        </w:r>
        <w:r w:rsidR="00B4308C">
          <w:rPr>
            <w:rStyle w:val="-"/>
            <w:noProof/>
            <w:webHidden/>
          </w:rPr>
          <w:fldChar w:fldCharType="end"/>
        </w:r>
      </w:hyperlink>
    </w:p>
    <w:p w:rsidR="004E175A" w:rsidRDefault="0001117F" w:rsidP="004E175A">
      <w:pPr>
        <w:pStyle w:val="32"/>
        <w:rPr>
          <w:rFonts w:cs="Times New Roman"/>
          <w:noProof/>
          <w:lang w:val="en-US"/>
        </w:rPr>
      </w:pPr>
      <w:hyperlink r:id="rId184" w:anchor="_Toc59013785" w:history="1">
        <w:r w:rsidR="004E175A">
          <w:rPr>
            <w:rStyle w:val="-"/>
          </w:rPr>
          <w:t xml:space="preserve">4.5.7  Πρόεδροι Τοπικών Κοινοτήτων Δήμου </w:t>
        </w:r>
        <w:r w:rsidR="004E175A">
          <w:rPr>
            <w:rStyle w:val="-"/>
            <w:shd w:val="clear" w:color="auto" w:fill="D9D9D9"/>
          </w:rPr>
          <w:t xml:space="preserve">Αχαρνών </w:t>
        </w:r>
        <w:r w:rsidR="004E175A">
          <w:rPr>
            <w:rStyle w:val="-"/>
            <w:noProof/>
            <w:webHidden/>
          </w:rPr>
          <w:tab/>
        </w:r>
        <w:r w:rsidR="00B4308C">
          <w:rPr>
            <w:rStyle w:val="-"/>
            <w:noProof/>
            <w:webHidden/>
          </w:rPr>
          <w:fldChar w:fldCharType="begin"/>
        </w:r>
        <w:r w:rsidR="004E175A">
          <w:rPr>
            <w:rStyle w:val="-"/>
            <w:noProof/>
            <w:webHidden/>
          </w:rPr>
          <w:instrText xml:space="preserve"> PAGEREF _Toc59013785 \h </w:instrText>
        </w:r>
        <w:r w:rsidR="00B4308C">
          <w:rPr>
            <w:rStyle w:val="-"/>
            <w:noProof/>
            <w:webHidden/>
          </w:rPr>
        </w:r>
        <w:r w:rsidR="00B4308C">
          <w:rPr>
            <w:rStyle w:val="-"/>
            <w:noProof/>
            <w:webHidden/>
          </w:rPr>
          <w:fldChar w:fldCharType="separate"/>
        </w:r>
        <w:r w:rsidR="004E175A">
          <w:rPr>
            <w:rStyle w:val="-"/>
            <w:noProof/>
            <w:webHidden/>
          </w:rPr>
          <w:t>34</w:t>
        </w:r>
        <w:r w:rsidR="00B4308C">
          <w:rPr>
            <w:rStyle w:val="-"/>
            <w:noProof/>
            <w:webHidden/>
          </w:rPr>
          <w:fldChar w:fldCharType="end"/>
        </w:r>
      </w:hyperlink>
    </w:p>
    <w:p w:rsidR="004E175A" w:rsidRDefault="0001117F" w:rsidP="004E175A">
      <w:pPr>
        <w:pStyle w:val="11"/>
        <w:rPr>
          <w:noProof/>
          <w:sz w:val="22"/>
          <w:szCs w:val="22"/>
          <w:lang w:val="en-US" w:eastAsia="en-US"/>
        </w:rPr>
      </w:pPr>
      <w:hyperlink r:id="rId185" w:anchor="_Toc59013786" w:history="1">
        <w:r w:rsidR="004E175A">
          <w:rPr>
            <w:rStyle w:val="-"/>
          </w:rPr>
          <w:t>ΜΕΡΟΣ 5.  ΕΠΙΚΟΙΝΩΝΙΕΣ ΚΑΙ ΡΟΗ ΠΛΗΡΟΦΟΡΙΩΝ</w:t>
        </w:r>
        <w:r w:rsidR="004E175A">
          <w:rPr>
            <w:rStyle w:val="-"/>
            <w:noProof/>
            <w:webHidden/>
          </w:rPr>
          <w:tab/>
        </w:r>
        <w:r w:rsidR="00B4308C">
          <w:rPr>
            <w:rStyle w:val="-"/>
            <w:noProof/>
            <w:webHidden/>
          </w:rPr>
          <w:fldChar w:fldCharType="begin"/>
        </w:r>
        <w:r w:rsidR="004E175A">
          <w:rPr>
            <w:rStyle w:val="-"/>
            <w:noProof/>
            <w:webHidden/>
          </w:rPr>
          <w:instrText xml:space="preserve"> PAGEREF _Toc59013786 \h </w:instrText>
        </w:r>
        <w:r w:rsidR="00B4308C">
          <w:rPr>
            <w:rStyle w:val="-"/>
            <w:noProof/>
            <w:webHidden/>
          </w:rPr>
        </w:r>
        <w:r w:rsidR="00B4308C">
          <w:rPr>
            <w:rStyle w:val="-"/>
            <w:noProof/>
            <w:webHidden/>
          </w:rPr>
          <w:fldChar w:fldCharType="separate"/>
        </w:r>
        <w:r w:rsidR="004E175A">
          <w:rPr>
            <w:rStyle w:val="-"/>
            <w:noProof/>
            <w:webHidden/>
          </w:rPr>
          <w:t>34</w:t>
        </w:r>
        <w:r w:rsidR="00B4308C">
          <w:rPr>
            <w:rStyle w:val="-"/>
            <w:noProof/>
            <w:webHidden/>
          </w:rPr>
          <w:fldChar w:fldCharType="end"/>
        </w:r>
      </w:hyperlink>
    </w:p>
    <w:p w:rsidR="004E175A" w:rsidRDefault="0001117F" w:rsidP="004E175A">
      <w:pPr>
        <w:pStyle w:val="23"/>
        <w:rPr>
          <w:noProof/>
          <w:lang w:val="en-US" w:eastAsia="en-US"/>
        </w:rPr>
      </w:pPr>
      <w:hyperlink r:id="rId186" w:anchor="_Toc59013787" w:history="1">
        <w:r w:rsidR="004E175A">
          <w:rPr>
            <w:rStyle w:val="-"/>
          </w:rPr>
          <w:t>5.1 Μέσα επικοινωνίας</w:t>
        </w:r>
        <w:r w:rsidR="004E175A">
          <w:rPr>
            <w:rStyle w:val="-"/>
            <w:noProof/>
            <w:webHidden/>
          </w:rPr>
          <w:tab/>
        </w:r>
        <w:r w:rsidR="00B4308C">
          <w:rPr>
            <w:rStyle w:val="-"/>
            <w:noProof/>
            <w:webHidden/>
          </w:rPr>
          <w:fldChar w:fldCharType="begin"/>
        </w:r>
        <w:r w:rsidR="004E175A">
          <w:rPr>
            <w:rStyle w:val="-"/>
            <w:noProof/>
            <w:webHidden/>
          </w:rPr>
          <w:instrText xml:space="preserve"> PAGEREF _Toc59013787 \h </w:instrText>
        </w:r>
        <w:r w:rsidR="00B4308C">
          <w:rPr>
            <w:rStyle w:val="-"/>
            <w:noProof/>
            <w:webHidden/>
          </w:rPr>
        </w:r>
        <w:r w:rsidR="00B4308C">
          <w:rPr>
            <w:rStyle w:val="-"/>
            <w:noProof/>
            <w:webHidden/>
          </w:rPr>
          <w:fldChar w:fldCharType="separate"/>
        </w:r>
        <w:r w:rsidR="004E175A">
          <w:rPr>
            <w:rStyle w:val="-"/>
            <w:noProof/>
            <w:webHidden/>
          </w:rPr>
          <w:t>34</w:t>
        </w:r>
        <w:r w:rsidR="00B4308C">
          <w:rPr>
            <w:rStyle w:val="-"/>
            <w:noProof/>
            <w:webHidden/>
          </w:rPr>
          <w:fldChar w:fldCharType="end"/>
        </w:r>
      </w:hyperlink>
    </w:p>
    <w:p w:rsidR="004E175A" w:rsidRDefault="0001117F" w:rsidP="004E175A">
      <w:pPr>
        <w:pStyle w:val="23"/>
        <w:rPr>
          <w:noProof/>
          <w:lang w:val="en-US" w:eastAsia="en-US"/>
        </w:rPr>
      </w:pPr>
      <w:hyperlink r:id="rId187" w:anchor="_Toc59013788" w:history="1">
        <w:r w:rsidR="004E175A">
          <w:rPr>
            <w:rStyle w:val="-"/>
          </w:rPr>
          <w:t>5.2 Ροή πληροφοριών</w:t>
        </w:r>
        <w:r w:rsidR="004E175A">
          <w:rPr>
            <w:rStyle w:val="-"/>
            <w:noProof/>
            <w:webHidden/>
          </w:rPr>
          <w:tab/>
        </w:r>
        <w:r w:rsidR="00B4308C">
          <w:rPr>
            <w:rStyle w:val="-"/>
            <w:noProof/>
            <w:webHidden/>
          </w:rPr>
          <w:fldChar w:fldCharType="begin"/>
        </w:r>
        <w:r w:rsidR="004E175A">
          <w:rPr>
            <w:rStyle w:val="-"/>
            <w:noProof/>
            <w:webHidden/>
          </w:rPr>
          <w:instrText xml:space="preserve"> PAGEREF _Toc59013788 \h </w:instrText>
        </w:r>
        <w:r w:rsidR="00B4308C">
          <w:rPr>
            <w:rStyle w:val="-"/>
            <w:noProof/>
            <w:webHidden/>
          </w:rPr>
        </w:r>
        <w:r w:rsidR="00B4308C">
          <w:rPr>
            <w:rStyle w:val="-"/>
            <w:noProof/>
            <w:webHidden/>
          </w:rPr>
          <w:fldChar w:fldCharType="separate"/>
        </w:r>
        <w:r w:rsidR="004E175A">
          <w:rPr>
            <w:rStyle w:val="-"/>
            <w:noProof/>
            <w:webHidden/>
          </w:rPr>
          <w:t>34</w:t>
        </w:r>
        <w:r w:rsidR="00B4308C">
          <w:rPr>
            <w:rStyle w:val="-"/>
            <w:noProof/>
            <w:webHidden/>
          </w:rPr>
          <w:fldChar w:fldCharType="end"/>
        </w:r>
      </w:hyperlink>
    </w:p>
    <w:p w:rsidR="004E175A" w:rsidRDefault="0001117F" w:rsidP="004E175A">
      <w:pPr>
        <w:pStyle w:val="32"/>
        <w:rPr>
          <w:rFonts w:cs="Times New Roman"/>
          <w:noProof/>
          <w:lang w:val="en-US"/>
        </w:rPr>
      </w:pPr>
      <w:hyperlink r:id="rId188" w:anchor="_Toc59013789" w:history="1">
        <w:r w:rsidR="004E175A">
          <w:rPr>
            <w:rStyle w:val="-"/>
          </w:rPr>
          <w:t>5.2.1 Αποστολή Έκτακτων Δελτίων της Ε.Μ.Υ. και ιδιαίτερου προειδοποιητικού σήματος από το ΚΕΠΠ/ΕΣΚΕ.</w:t>
        </w:r>
        <w:r w:rsidR="004E175A">
          <w:rPr>
            <w:rStyle w:val="-"/>
            <w:noProof/>
            <w:webHidden/>
          </w:rPr>
          <w:tab/>
        </w:r>
        <w:r w:rsidR="00B4308C">
          <w:rPr>
            <w:rStyle w:val="-"/>
            <w:noProof/>
            <w:webHidden/>
          </w:rPr>
          <w:fldChar w:fldCharType="begin"/>
        </w:r>
        <w:r w:rsidR="004E175A">
          <w:rPr>
            <w:rStyle w:val="-"/>
            <w:noProof/>
            <w:webHidden/>
          </w:rPr>
          <w:instrText xml:space="preserve"> PAGEREF _Toc59013789 \h </w:instrText>
        </w:r>
        <w:r w:rsidR="00B4308C">
          <w:rPr>
            <w:rStyle w:val="-"/>
            <w:noProof/>
            <w:webHidden/>
          </w:rPr>
        </w:r>
        <w:r w:rsidR="00B4308C">
          <w:rPr>
            <w:rStyle w:val="-"/>
            <w:noProof/>
            <w:webHidden/>
          </w:rPr>
          <w:fldChar w:fldCharType="separate"/>
        </w:r>
        <w:r w:rsidR="004E175A">
          <w:rPr>
            <w:rStyle w:val="-"/>
            <w:noProof/>
            <w:webHidden/>
          </w:rPr>
          <w:t>34</w:t>
        </w:r>
        <w:r w:rsidR="00B4308C">
          <w:rPr>
            <w:rStyle w:val="-"/>
            <w:noProof/>
            <w:webHidden/>
          </w:rPr>
          <w:fldChar w:fldCharType="end"/>
        </w:r>
      </w:hyperlink>
    </w:p>
    <w:p w:rsidR="004E175A" w:rsidRDefault="0001117F" w:rsidP="004E175A">
      <w:pPr>
        <w:pStyle w:val="32"/>
        <w:rPr>
          <w:rFonts w:cs="Times New Roman"/>
          <w:noProof/>
          <w:lang w:val="en-US"/>
        </w:rPr>
      </w:pPr>
      <w:hyperlink r:id="rId189" w:anchor="_Toc59013790" w:history="1">
        <w:r w:rsidR="004E175A">
          <w:rPr>
            <w:rStyle w:val="-"/>
          </w:rPr>
          <w:t>5.2.2  Αρχική ειδοποίηση για επιπτώσεις από την εκδήλωση χιονοπτώσεων και παγετού και αντιμετώπιση εκτάκτων αναγκών.</w:t>
        </w:r>
        <w:r w:rsidR="004E175A">
          <w:rPr>
            <w:rStyle w:val="-"/>
            <w:noProof/>
            <w:webHidden/>
          </w:rPr>
          <w:tab/>
        </w:r>
        <w:r w:rsidR="00B4308C">
          <w:rPr>
            <w:rStyle w:val="-"/>
            <w:noProof/>
            <w:webHidden/>
          </w:rPr>
          <w:fldChar w:fldCharType="begin"/>
        </w:r>
        <w:r w:rsidR="004E175A">
          <w:rPr>
            <w:rStyle w:val="-"/>
            <w:noProof/>
            <w:webHidden/>
          </w:rPr>
          <w:instrText xml:space="preserve"> PAGEREF _Toc59013790 \h </w:instrText>
        </w:r>
        <w:r w:rsidR="00B4308C">
          <w:rPr>
            <w:rStyle w:val="-"/>
            <w:noProof/>
            <w:webHidden/>
          </w:rPr>
        </w:r>
        <w:r w:rsidR="00B4308C">
          <w:rPr>
            <w:rStyle w:val="-"/>
            <w:noProof/>
            <w:webHidden/>
          </w:rPr>
          <w:fldChar w:fldCharType="separate"/>
        </w:r>
        <w:r w:rsidR="004E175A">
          <w:rPr>
            <w:rStyle w:val="-"/>
            <w:noProof/>
            <w:webHidden/>
          </w:rPr>
          <w:t>35</w:t>
        </w:r>
        <w:r w:rsidR="00B4308C">
          <w:rPr>
            <w:rStyle w:val="-"/>
            <w:noProof/>
            <w:webHidden/>
          </w:rPr>
          <w:fldChar w:fldCharType="end"/>
        </w:r>
      </w:hyperlink>
    </w:p>
    <w:p w:rsidR="004E175A" w:rsidRDefault="0001117F" w:rsidP="004E175A">
      <w:pPr>
        <w:pStyle w:val="32"/>
        <w:rPr>
          <w:rFonts w:cs="Times New Roman"/>
          <w:noProof/>
          <w:lang w:val="en-US"/>
        </w:rPr>
      </w:pPr>
      <w:hyperlink r:id="rId190" w:anchor="_Toc59013791" w:history="1">
        <w:r w:rsidR="004E175A">
          <w:rPr>
            <w:rStyle w:val="-"/>
          </w:rPr>
          <w:t>5.2.3 Ροή πληροφοριών κινητοποίησης φορέων για τη διαχείριση των συνεπειών και της άμεσης/βραχείας αποκατάστασης.</w:t>
        </w:r>
        <w:r w:rsidR="004E175A">
          <w:rPr>
            <w:rStyle w:val="-"/>
            <w:noProof/>
            <w:webHidden/>
          </w:rPr>
          <w:tab/>
        </w:r>
        <w:r w:rsidR="00B4308C">
          <w:rPr>
            <w:rStyle w:val="-"/>
            <w:noProof/>
            <w:webHidden/>
          </w:rPr>
          <w:fldChar w:fldCharType="begin"/>
        </w:r>
        <w:r w:rsidR="004E175A">
          <w:rPr>
            <w:rStyle w:val="-"/>
            <w:noProof/>
            <w:webHidden/>
          </w:rPr>
          <w:instrText xml:space="preserve"> PAGEREF _Toc59013791 \h </w:instrText>
        </w:r>
        <w:r w:rsidR="00B4308C">
          <w:rPr>
            <w:rStyle w:val="-"/>
            <w:noProof/>
            <w:webHidden/>
          </w:rPr>
        </w:r>
        <w:r w:rsidR="00B4308C">
          <w:rPr>
            <w:rStyle w:val="-"/>
            <w:noProof/>
            <w:webHidden/>
          </w:rPr>
          <w:fldChar w:fldCharType="separate"/>
        </w:r>
        <w:r w:rsidR="004E175A">
          <w:rPr>
            <w:rStyle w:val="-"/>
            <w:noProof/>
            <w:webHidden/>
          </w:rPr>
          <w:t>35</w:t>
        </w:r>
        <w:r w:rsidR="00B4308C">
          <w:rPr>
            <w:rStyle w:val="-"/>
            <w:noProof/>
            <w:webHidden/>
          </w:rPr>
          <w:fldChar w:fldCharType="end"/>
        </w:r>
      </w:hyperlink>
    </w:p>
    <w:p w:rsidR="004E175A" w:rsidRDefault="0001117F" w:rsidP="004E175A">
      <w:pPr>
        <w:pStyle w:val="11"/>
        <w:rPr>
          <w:noProof/>
          <w:sz w:val="22"/>
          <w:szCs w:val="22"/>
          <w:lang w:val="en-US" w:eastAsia="en-US"/>
        </w:rPr>
      </w:pPr>
      <w:hyperlink r:id="rId191" w:anchor="_Toc59013792" w:history="1">
        <w:r w:rsidR="004E175A">
          <w:rPr>
            <w:rStyle w:val="-"/>
          </w:rPr>
          <w:t>ΜΕΡΟΣ 6. ΣΥΣΤΗΜΑ ΚΙΝΗΤΟΠΟΙΗΣΗΣ ΠΟΛΙΤΙΚΗΣ ΠΡΟΣΤΑΣΙΑΣ - ΣΥΝΤΟΝΙΣΤΙΚΕΣ ΟΔΗΓΙΕΣ ΥΛΟΠΟΙΗΣΗΣ ΔΡΑΣΕΩΝ ΠΟΛΙΤΙΚΗΣ ΠΡΟΣΤΑΣΙΑΣ</w:t>
        </w:r>
        <w:r w:rsidR="004E175A">
          <w:rPr>
            <w:rStyle w:val="-"/>
            <w:noProof/>
            <w:webHidden/>
          </w:rPr>
          <w:tab/>
        </w:r>
        <w:r w:rsidR="00B4308C">
          <w:rPr>
            <w:rStyle w:val="-"/>
            <w:noProof/>
            <w:webHidden/>
          </w:rPr>
          <w:fldChar w:fldCharType="begin"/>
        </w:r>
        <w:r w:rsidR="004E175A">
          <w:rPr>
            <w:rStyle w:val="-"/>
            <w:noProof/>
            <w:webHidden/>
          </w:rPr>
          <w:instrText xml:space="preserve"> PAGEREF _Toc59013792 \h </w:instrText>
        </w:r>
        <w:r w:rsidR="00B4308C">
          <w:rPr>
            <w:rStyle w:val="-"/>
            <w:noProof/>
            <w:webHidden/>
          </w:rPr>
        </w:r>
        <w:r w:rsidR="00B4308C">
          <w:rPr>
            <w:rStyle w:val="-"/>
            <w:noProof/>
            <w:webHidden/>
          </w:rPr>
          <w:fldChar w:fldCharType="separate"/>
        </w:r>
        <w:r w:rsidR="004E175A">
          <w:rPr>
            <w:rStyle w:val="-"/>
            <w:noProof/>
            <w:webHidden/>
          </w:rPr>
          <w:t>36</w:t>
        </w:r>
        <w:r w:rsidR="00B4308C">
          <w:rPr>
            <w:rStyle w:val="-"/>
            <w:noProof/>
            <w:webHidden/>
          </w:rPr>
          <w:fldChar w:fldCharType="end"/>
        </w:r>
      </w:hyperlink>
    </w:p>
    <w:p w:rsidR="004E175A" w:rsidRDefault="0001117F" w:rsidP="004E175A">
      <w:pPr>
        <w:pStyle w:val="23"/>
        <w:rPr>
          <w:noProof/>
          <w:lang w:val="en-US" w:eastAsia="en-US"/>
        </w:rPr>
      </w:pPr>
      <w:hyperlink r:id="rId192" w:anchor="_Toc59013793" w:history="1">
        <w:r w:rsidR="004E175A">
          <w:rPr>
            <w:rStyle w:val="-"/>
          </w:rPr>
          <w:t>6.1 Αυξημένη ετοιμότητα για την αντιμετώπιση κίνδυνων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_Toc59013793 \h </w:instrText>
        </w:r>
        <w:r w:rsidR="00B4308C">
          <w:rPr>
            <w:rStyle w:val="-"/>
            <w:noProof/>
            <w:webHidden/>
          </w:rPr>
        </w:r>
        <w:r w:rsidR="00B4308C">
          <w:rPr>
            <w:rStyle w:val="-"/>
            <w:noProof/>
            <w:webHidden/>
          </w:rPr>
          <w:fldChar w:fldCharType="separate"/>
        </w:r>
        <w:r w:rsidR="004E175A">
          <w:rPr>
            <w:rStyle w:val="-"/>
            <w:noProof/>
            <w:webHidden/>
          </w:rPr>
          <w:t>36</w:t>
        </w:r>
        <w:r w:rsidR="00B4308C">
          <w:rPr>
            <w:rStyle w:val="-"/>
            <w:noProof/>
            <w:webHidden/>
          </w:rPr>
          <w:fldChar w:fldCharType="end"/>
        </w:r>
      </w:hyperlink>
    </w:p>
    <w:p w:rsidR="004E175A" w:rsidRDefault="0001117F" w:rsidP="004E175A">
      <w:pPr>
        <w:pStyle w:val="23"/>
        <w:rPr>
          <w:noProof/>
          <w:lang w:val="en-US" w:eastAsia="en-US"/>
        </w:rPr>
      </w:pPr>
      <w:hyperlink r:id="rId193" w:anchor="_Toc59013794" w:history="1">
        <w:r w:rsidR="004E175A">
          <w:rPr>
            <w:rStyle w:val="-"/>
          </w:rPr>
          <w:t>6.2  Διοίκηση,  Έλεγχος &amp;  Συντονισμός επιχειρήσεων</w:t>
        </w:r>
        <w:r w:rsidR="004E175A">
          <w:rPr>
            <w:rStyle w:val="-"/>
            <w:noProof/>
            <w:webHidden/>
          </w:rPr>
          <w:tab/>
        </w:r>
        <w:r w:rsidR="00B4308C">
          <w:rPr>
            <w:rStyle w:val="-"/>
            <w:noProof/>
            <w:webHidden/>
          </w:rPr>
          <w:fldChar w:fldCharType="begin"/>
        </w:r>
        <w:r w:rsidR="004E175A">
          <w:rPr>
            <w:rStyle w:val="-"/>
            <w:noProof/>
            <w:webHidden/>
          </w:rPr>
          <w:instrText xml:space="preserve"> PAGEREF _Toc59013794 \h </w:instrText>
        </w:r>
        <w:r w:rsidR="00B4308C">
          <w:rPr>
            <w:rStyle w:val="-"/>
            <w:noProof/>
            <w:webHidden/>
          </w:rPr>
        </w:r>
        <w:r w:rsidR="00B4308C">
          <w:rPr>
            <w:rStyle w:val="-"/>
            <w:noProof/>
            <w:webHidden/>
          </w:rPr>
          <w:fldChar w:fldCharType="separate"/>
        </w:r>
        <w:r w:rsidR="004E175A">
          <w:rPr>
            <w:rStyle w:val="-"/>
            <w:noProof/>
            <w:webHidden/>
          </w:rPr>
          <w:t>39</w:t>
        </w:r>
        <w:r w:rsidR="00B4308C">
          <w:rPr>
            <w:rStyle w:val="-"/>
            <w:noProof/>
            <w:webHidden/>
          </w:rPr>
          <w:fldChar w:fldCharType="end"/>
        </w:r>
      </w:hyperlink>
    </w:p>
    <w:p w:rsidR="004E175A" w:rsidRDefault="0001117F" w:rsidP="004E175A">
      <w:pPr>
        <w:pStyle w:val="23"/>
        <w:rPr>
          <w:noProof/>
          <w:lang w:val="en-US" w:eastAsia="en-US"/>
        </w:rPr>
      </w:pPr>
      <w:hyperlink r:id="rId194" w:anchor="_Toc59013795" w:history="1">
        <w:r w:rsidR="004E175A">
          <w:rPr>
            <w:rStyle w:val="-"/>
          </w:rPr>
          <w:t>6.3  Αρχική ειδοποίηση για την εκδήλωση χιονοπτώσεων και παγετού με καταστροφικές συνέπειες</w:t>
        </w:r>
        <w:r w:rsidR="004E175A">
          <w:rPr>
            <w:rStyle w:val="-"/>
            <w:noProof/>
            <w:webHidden/>
          </w:rPr>
          <w:tab/>
        </w:r>
        <w:r w:rsidR="00B4308C">
          <w:rPr>
            <w:rStyle w:val="-"/>
            <w:noProof/>
            <w:webHidden/>
          </w:rPr>
          <w:fldChar w:fldCharType="begin"/>
        </w:r>
        <w:r w:rsidR="004E175A">
          <w:rPr>
            <w:rStyle w:val="-"/>
            <w:noProof/>
            <w:webHidden/>
          </w:rPr>
          <w:instrText xml:space="preserve"> PAGEREF _Toc59013795 \h </w:instrText>
        </w:r>
        <w:r w:rsidR="00B4308C">
          <w:rPr>
            <w:rStyle w:val="-"/>
            <w:noProof/>
            <w:webHidden/>
          </w:rPr>
        </w:r>
        <w:r w:rsidR="00B4308C">
          <w:rPr>
            <w:rStyle w:val="-"/>
            <w:noProof/>
            <w:webHidden/>
          </w:rPr>
          <w:fldChar w:fldCharType="separate"/>
        </w:r>
        <w:r w:rsidR="004E175A">
          <w:rPr>
            <w:rStyle w:val="-"/>
            <w:noProof/>
            <w:webHidden/>
          </w:rPr>
          <w:t>39</w:t>
        </w:r>
        <w:r w:rsidR="00B4308C">
          <w:rPr>
            <w:rStyle w:val="-"/>
            <w:noProof/>
            <w:webHidden/>
          </w:rPr>
          <w:fldChar w:fldCharType="end"/>
        </w:r>
      </w:hyperlink>
    </w:p>
    <w:p w:rsidR="004E175A" w:rsidRDefault="0001117F" w:rsidP="004E175A">
      <w:pPr>
        <w:pStyle w:val="23"/>
        <w:rPr>
          <w:noProof/>
          <w:lang w:val="en-US" w:eastAsia="en-US"/>
        </w:rPr>
      </w:pPr>
      <w:hyperlink r:id="rId195" w:anchor="_Toc59013796" w:history="1">
        <w:r w:rsidR="004E175A">
          <w:rPr>
            <w:rStyle w:val="-"/>
          </w:rPr>
          <w:t>6.4  Επικοινωνίες</w:t>
        </w:r>
        <w:r w:rsidR="004E175A">
          <w:rPr>
            <w:rStyle w:val="-"/>
            <w:noProof/>
            <w:webHidden/>
          </w:rPr>
          <w:tab/>
        </w:r>
        <w:r w:rsidR="00B4308C">
          <w:rPr>
            <w:rStyle w:val="-"/>
            <w:noProof/>
            <w:webHidden/>
          </w:rPr>
          <w:fldChar w:fldCharType="begin"/>
        </w:r>
        <w:r w:rsidR="004E175A">
          <w:rPr>
            <w:rStyle w:val="-"/>
            <w:noProof/>
            <w:webHidden/>
          </w:rPr>
          <w:instrText xml:space="preserve"> PAGEREF _Toc59013796 \h </w:instrText>
        </w:r>
        <w:r w:rsidR="00B4308C">
          <w:rPr>
            <w:rStyle w:val="-"/>
            <w:noProof/>
            <w:webHidden/>
          </w:rPr>
        </w:r>
        <w:r w:rsidR="00B4308C">
          <w:rPr>
            <w:rStyle w:val="-"/>
            <w:noProof/>
            <w:webHidden/>
          </w:rPr>
          <w:fldChar w:fldCharType="separate"/>
        </w:r>
        <w:r w:rsidR="004E175A">
          <w:rPr>
            <w:rStyle w:val="-"/>
            <w:noProof/>
            <w:webHidden/>
          </w:rPr>
          <w:t>41</w:t>
        </w:r>
        <w:r w:rsidR="00B4308C">
          <w:rPr>
            <w:rStyle w:val="-"/>
            <w:noProof/>
            <w:webHidden/>
          </w:rPr>
          <w:fldChar w:fldCharType="end"/>
        </w:r>
      </w:hyperlink>
    </w:p>
    <w:p w:rsidR="004E175A" w:rsidRDefault="0001117F" w:rsidP="004E175A">
      <w:pPr>
        <w:pStyle w:val="23"/>
        <w:rPr>
          <w:noProof/>
          <w:lang w:val="en-US" w:eastAsia="en-US"/>
        </w:rPr>
      </w:pPr>
      <w:hyperlink r:id="rId196" w:anchor="_Toc59013797" w:history="1">
        <w:r w:rsidR="004E175A">
          <w:rPr>
            <w:rStyle w:val="-"/>
          </w:rPr>
          <w:t>6.5  Κινητοποίηση</w:t>
        </w:r>
        <w:r w:rsidR="004E175A">
          <w:rPr>
            <w:rStyle w:val="-"/>
            <w:noProof/>
            <w:webHidden/>
          </w:rPr>
          <w:tab/>
        </w:r>
        <w:r w:rsidR="00B4308C">
          <w:rPr>
            <w:rStyle w:val="-"/>
            <w:noProof/>
            <w:webHidden/>
          </w:rPr>
          <w:fldChar w:fldCharType="begin"/>
        </w:r>
        <w:r w:rsidR="004E175A">
          <w:rPr>
            <w:rStyle w:val="-"/>
            <w:noProof/>
            <w:webHidden/>
          </w:rPr>
          <w:instrText xml:space="preserve"> PAGEREF _Toc59013797 \h </w:instrText>
        </w:r>
        <w:r w:rsidR="00B4308C">
          <w:rPr>
            <w:rStyle w:val="-"/>
            <w:noProof/>
            <w:webHidden/>
          </w:rPr>
        </w:r>
        <w:r w:rsidR="00B4308C">
          <w:rPr>
            <w:rStyle w:val="-"/>
            <w:noProof/>
            <w:webHidden/>
          </w:rPr>
          <w:fldChar w:fldCharType="separate"/>
        </w:r>
        <w:r w:rsidR="004E175A">
          <w:rPr>
            <w:rStyle w:val="-"/>
            <w:noProof/>
            <w:webHidden/>
          </w:rPr>
          <w:t>41</w:t>
        </w:r>
        <w:r w:rsidR="00B4308C">
          <w:rPr>
            <w:rStyle w:val="-"/>
            <w:noProof/>
            <w:webHidden/>
          </w:rPr>
          <w:fldChar w:fldCharType="end"/>
        </w:r>
      </w:hyperlink>
    </w:p>
    <w:p w:rsidR="004E175A" w:rsidRDefault="0001117F" w:rsidP="004E175A">
      <w:pPr>
        <w:pStyle w:val="32"/>
        <w:rPr>
          <w:rFonts w:cs="Times New Roman"/>
          <w:noProof/>
          <w:lang w:val="en-US"/>
        </w:rPr>
      </w:pPr>
      <w:hyperlink r:id="rId197" w:anchor="_Toc59013798" w:history="1">
        <w:r w:rsidR="004E175A">
          <w:rPr>
            <w:rStyle w:val="-"/>
          </w:rPr>
          <w:t>6.5.1 Κινητοποίηση σε τοπικό επίπεδο</w:t>
        </w:r>
        <w:r w:rsidR="004E175A">
          <w:rPr>
            <w:rStyle w:val="-"/>
            <w:noProof/>
            <w:webHidden/>
          </w:rPr>
          <w:tab/>
        </w:r>
        <w:r w:rsidR="00B4308C">
          <w:rPr>
            <w:rStyle w:val="-"/>
            <w:noProof/>
            <w:webHidden/>
          </w:rPr>
          <w:fldChar w:fldCharType="begin"/>
        </w:r>
        <w:r w:rsidR="004E175A">
          <w:rPr>
            <w:rStyle w:val="-"/>
            <w:noProof/>
            <w:webHidden/>
          </w:rPr>
          <w:instrText xml:space="preserve"> PAGEREF _Toc59013798 \h </w:instrText>
        </w:r>
        <w:r w:rsidR="00B4308C">
          <w:rPr>
            <w:rStyle w:val="-"/>
            <w:noProof/>
            <w:webHidden/>
          </w:rPr>
        </w:r>
        <w:r w:rsidR="00B4308C">
          <w:rPr>
            <w:rStyle w:val="-"/>
            <w:noProof/>
            <w:webHidden/>
          </w:rPr>
          <w:fldChar w:fldCharType="separate"/>
        </w:r>
        <w:r w:rsidR="004E175A">
          <w:rPr>
            <w:rStyle w:val="-"/>
            <w:noProof/>
            <w:webHidden/>
          </w:rPr>
          <w:t>41</w:t>
        </w:r>
        <w:r w:rsidR="00B4308C">
          <w:rPr>
            <w:rStyle w:val="-"/>
            <w:noProof/>
            <w:webHidden/>
          </w:rPr>
          <w:fldChar w:fldCharType="end"/>
        </w:r>
      </w:hyperlink>
    </w:p>
    <w:p w:rsidR="004E175A" w:rsidRDefault="0001117F" w:rsidP="004E175A">
      <w:pPr>
        <w:pStyle w:val="32"/>
        <w:rPr>
          <w:rFonts w:cs="Times New Roman"/>
          <w:noProof/>
          <w:lang w:val="en-US"/>
        </w:rPr>
      </w:pPr>
      <w:hyperlink r:id="rId198" w:anchor="_Toc59013799" w:history="1">
        <w:r w:rsidR="004E175A">
          <w:rPr>
            <w:rStyle w:val="-"/>
          </w:rPr>
          <w:t>6.5.2  Κινητοποίηση φορέων λειτουργίας και συντήρησης δικτύων και υποδομών στην περιοχή που εκδηλώθηκαν χιονοπτώσεις και παγετός</w:t>
        </w:r>
        <w:r w:rsidR="004E175A">
          <w:rPr>
            <w:rStyle w:val="-"/>
            <w:noProof/>
            <w:webHidden/>
          </w:rPr>
          <w:tab/>
        </w:r>
        <w:r w:rsidR="00B4308C">
          <w:rPr>
            <w:rStyle w:val="-"/>
            <w:noProof/>
            <w:webHidden/>
          </w:rPr>
          <w:fldChar w:fldCharType="begin"/>
        </w:r>
        <w:r w:rsidR="004E175A">
          <w:rPr>
            <w:rStyle w:val="-"/>
            <w:noProof/>
            <w:webHidden/>
          </w:rPr>
          <w:instrText xml:space="preserve"> PAGEREF _Toc59013799 \h </w:instrText>
        </w:r>
        <w:r w:rsidR="00B4308C">
          <w:rPr>
            <w:rStyle w:val="-"/>
            <w:noProof/>
            <w:webHidden/>
          </w:rPr>
        </w:r>
        <w:r w:rsidR="00B4308C">
          <w:rPr>
            <w:rStyle w:val="-"/>
            <w:noProof/>
            <w:webHidden/>
          </w:rPr>
          <w:fldChar w:fldCharType="separate"/>
        </w:r>
        <w:r w:rsidR="004E175A">
          <w:rPr>
            <w:rStyle w:val="-"/>
            <w:noProof/>
            <w:webHidden/>
          </w:rPr>
          <w:t>44</w:t>
        </w:r>
        <w:r w:rsidR="00B4308C">
          <w:rPr>
            <w:rStyle w:val="-"/>
            <w:noProof/>
            <w:webHidden/>
          </w:rPr>
          <w:fldChar w:fldCharType="end"/>
        </w:r>
      </w:hyperlink>
    </w:p>
    <w:p w:rsidR="004E175A" w:rsidRDefault="0001117F" w:rsidP="004E175A">
      <w:pPr>
        <w:pStyle w:val="32"/>
        <w:rPr>
          <w:rFonts w:cs="Times New Roman"/>
          <w:noProof/>
          <w:lang w:val="en-US"/>
        </w:rPr>
      </w:pPr>
      <w:hyperlink r:id="rId199" w:anchor="_Toc59013800" w:history="1">
        <w:r w:rsidR="004E175A">
          <w:rPr>
            <w:rStyle w:val="-"/>
          </w:rPr>
          <w:t>6.5.3 Κινητοποίηση σε κεντρικό επίπεδο</w:t>
        </w:r>
        <w:r w:rsidR="004E175A">
          <w:rPr>
            <w:rStyle w:val="-"/>
            <w:noProof/>
            <w:webHidden/>
          </w:rPr>
          <w:tab/>
        </w:r>
        <w:r w:rsidR="00B4308C">
          <w:rPr>
            <w:rStyle w:val="-"/>
            <w:noProof/>
            <w:webHidden/>
          </w:rPr>
          <w:fldChar w:fldCharType="begin"/>
        </w:r>
        <w:r w:rsidR="004E175A">
          <w:rPr>
            <w:rStyle w:val="-"/>
            <w:noProof/>
            <w:webHidden/>
          </w:rPr>
          <w:instrText xml:space="preserve"> PAGEREF _Toc59013800 \h </w:instrText>
        </w:r>
        <w:r w:rsidR="00B4308C">
          <w:rPr>
            <w:rStyle w:val="-"/>
            <w:noProof/>
            <w:webHidden/>
          </w:rPr>
        </w:r>
        <w:r w:rsidR="00B4308C">
          <w:rPr>
            <w:rStyle w:val="-"/>
            <w:noProof/>
            <w:webHidden/>
          </w:rPr>
          <w:fldChar w:fldCharType="separate"/>
        </w:r>
        <w:r w:rsidR="004E175A">
          <w:rPr>
            <w:rStyle w:val="-"/>
            <w:noProof/>
            <w:webHidden/>
          </w:rPr>
          <w:t>44</w:t>
        </w:r>
        <w:r w:rsidR="00B4308C">
          <w:rPr>
            <w:rStyle w:val="-"/>
            <w:noProof/>
            <w:webHidden/>
          </w:rPr>
          <w:fldChar w:fldCharType="end"/>
        </w:r>
      </w:hyperlink>
    </w:p>
    <w:p w:rsidR="004E175A" w:rsidRDefault="0001117F" w:rsidP="004E175A">
      <w:pPr>
        <w:pStyle w:val="23"/>
        <w:rPr>
          <w:noProof/>
          <w:lang w:val="en-US" w:eastAsia="en-US"/>
        </w:rPr>
      </w:pPr>
      <w:hyperlink r:id="rId200" w:anchor="_Toc59013801" w:history="1">
        <w:r w:rsidR="004E175A">
          <w:rPr>
            <w:rStyle w:val="-"/>
          </w:rPr>
          <w:t>6.6   Επιχειρήσεις Έρευνας, Διάσωσης</w:t>
        </w:r>
        <w:r w:rsidR="004E175A">
          <w:rPr>
            <w:rStyle w:val="-"/>
            <w:noProof/>
            <w:webHidden/>
          </w:rPr>
          <w:tab/>
        </w:r>
        <w:r w:rsidR="00B4308C">
          <w:rPr>
            <w:rStyle w:val="-"/>
            <w:noProof/>
            <w:webHidden/>
          </w:rPr>
          <w:fldChar w:fldCharType="begin"/>
        </w:r>
        <w:r w:rsidR="004E175A">
          <w:rPr>
            <w:rStyle w:val="-"/>
            <w:noProof/>
            <w:webHidden/>
          </w:rPr>
          <w:instrText xml:space="preserve"> PAGEREF _Toc59013801 \h </w:instrText>
        </w:r>
        <w:r w:rsidR="00B4308C">
          <w:rPr>
            <w:rStyle w:val="-"/>
            <w:noProof/>
            <w:webHidden/>
          </w:rPr>
        </w:r>
        <w:r w:rsidR="00B4308C">
          <w:rPr>
            <w:rStyle w:val="-"/>
            <w:noProof/>
            <w:webHidden/>
          </w:rPr>
          <w:fldChar w:fldCharType="separate"/>
        </w:r>
        <w:r w:rsidR="004E175A">
          <w:rPr>
            <w:rStyle w:val="-"/>
            <w:noProof/>
            <w:webHidden/>
          </w:rPr>
          <w:t>46</w:t>
        </w:r>
        <w:r w:rsidR="00B4308C">
          <w:rPr>
            <w:rStyle w:val="-"/>
            <w:noProof/>
            <w:webHidden/>
          </w:rPr>
          <w:fldChar w:fldCharType="end"/>
        </w:r>
      </w:hyperlink>
    </w:p>
    <w:p w:rsidR="004E175A" w:rsidRDefault="0001117F" w:rsidP="004E175A">
      <w:pPr>
        <w:pStyle w:val="23"/>
        <w:rPr>
          <w:noProof/>
          <w:lang w:val="en-US" w:eastAsia="en-US"/>
        </w:rPr>
      </w:pPr>
      <w:hyperlink r:id="rId201" w:anchor="_Toc59013802" w:history="1">
        <w:r w:rsidR="004E175A">
          <w:rPr>
            <w:rStyle w:val="-"/>
          </w:rPr>
          <w:t>6.7   Απεγκλωβισμός και διάσωση οδηγών και επιβατών στο οδικό δίκτυο λόγω χιονοπτώσεων ή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_Toc59013802 \h </w:instrText>
        </w:r>
        <w:r w:rsidR="00B4308C">
          <w:rPr>
            <w:rStyle w:val="-"/>
            <w:noProof/>
            <w:webHidden/>
          </w:rPr>
        </w:r>
        <w:r w:rsidR="00B4308C">
          <w:rPr>
            <w:rStyle w:val="-"/>
            <w:noProof/>
            <w:webHidden/>
          </w:rPr>
          <w:fldChar w:fldCharType="separate"/>
        </w:r>
        <w:r w:rsidR="004E175A">
          <w:rPr>
            <w:rStyle w:val="-"/>
            <w:noProof/>
            <w:webHidden/>
          </w:rPr>
          <w:t>46</w:t>
        </w:r>
        <w:r w:rsidR="00B4308C">
          <w:rPr>
            <w:rStyle w:val="-"/>
            <w:noProof/>
            <w:webHidden/>
          </w:rPr>
          <w:fldChar w:fldCharType="end"/>
        </w:r>
      </w:hyperlink>
    </w:p>
    <w:p w:rsidR="004E175A" w:rsidRDefault="0001117F" w:rsidP="004E175A">
      <w:pPr>
        <w:pStyle w:val="23"/>
        <w:rPr>
          <w:noProof/>
          <w:lang w:val="en-US" w:eastAsia="en-US"/>
        </w:rPr>
      </w:pPr>
      <w:hyperlink r:id="rId202" w:anchor="_Toc59013803" w:history="1">
        <w:r w:rsidR="004E175A">
          <w:rPr>
            <w:rStyle w:val="-"/>
          </w:rPr>
          <w:t>6.8   Απεγκλωβισμός και διάσωση επιβατών και εργαζομένων στο σιδηροδρομικό δίκτυο της χώρας εξ αιτίας χιονόπτωσης ή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_Toc59013803 \h </w:instrText>
        </w:r>
        <w:r w:rsidR="00B4308C">
          <w:rPr>
            <w:rStyle w:val="-"/>
            <w:noProof/>
            <w:webHidden/>
          </w:rPr>
        </w:r>
        <w:r w:rsidR="00B4308C">
          <w:rPr>
            <w:rStyle w:val="-"/>
            <w:noProof/>
            <w:webHidden/>
          </w:rPr>
          <w:fldChar w:fldCharType="separate"/>
        </w:r>
        <w:r w:rsidR="004E175A">
          <w:rPr>
            <w:rStyle w:val="-"/>
            <w:noProof/>
            <w:webHidden/>
          </w:rPr>
          <w:t>47</w:t>
        </w:r>
        <w:r w:rsidR="00B4308C">
          <w:rPr>
            <w:rStyle w:val="-"/>
            <w:noProof/>
            <w:webHidden/>
          </w:rPr>
          <w:fldChar w:fldCharType="end"/>
        </w:r>
      </w:hyperlink>
    </w:p>
    <w:p w:rsidR="004E175A" w:rsidRDefault="0001117F" w:rsidP="004E175A">
      <w:pPr>
        <w:pStyle w:val="23"/>
        <w:rPr>
          <w:noProof/>
          <w:lang w:val="en-US" w:eastAsia="en-US"/>
        </w:rPr>
      </w:pPr>
      <w:hyperlink r:id="rId203" w:anchor="_Toc59013804" w:history="1">
        <w:r w:rsidR="004E175A">
          <w:rPr>
            <w:rStyle w:val="-"/>
          </w:rPr>
          <w:t>6.9   Αντιμετώπιση περιστατικών υγείας σε περιοχές όπου έχει διακοπεί η κυκλοφορία στο οδικό δίκτυο λόγω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_Toc59013804 \h </w:instrText>
        </w:r>
        <w:r w:rsidR="00B4308C">
          <w:rPr>
            <w:rStyle w:val="-"/>
            <w:noProof/>
            <w:webHidden/>
          </w:rPr>
        </w:r>
        <w:r w:rsidR="00B4308C">
          <w:rPr>
            <w:rStyle w:val="-"/>
            <w:noProof/>
            <w:webHidden/>
          </w:rPr>
          <w:fldChar w:fldCharType="separate"/>
        </w:r>
        <w:r w:rsidR="004E175A">
          <w:rPr>
            <w:rStyle w:val="-"/>
            <w:noProof/>
            <w:webHidden/>
          </w:rPr>
          <w:t>48</w:t>
        </w:r>
        <w:r w:rsidR="00B4308C">
          <w:rPr>
            <w:rStyle w:val="-"/>
            <w:noProof/>
            <w:webHidden/>
          </w:rPr>
          <w:fldChar w:fldCharType="end"/>
        </w:r>
      </w:hyperlink>
    </w:p>
    <w:p w:rsidR="004E175A" w:rsidRDefault="0001117F" w:rsidP="004E175A">
      <w:pPr>
        <w:pStyle w:val="23"/>
        <w:rPr>
          <w:noProof/>
          <w:lang w:val="en-US" w:eastAsia="en-US"/>
        </w:rPr>
      </w:pPr>
      <w:hyperlink r:id="rId204" w:anchor="_Toc59013805" w:history="1">
        <w:r w:rsidR="004E175A">
          <w:rPr>
            <w:rStyle w:val="-"/>
          </w:rPr>
          <w:t>6.10 Αποκατάσταση βλαβών σε δίκτυα κοινής ωφέλειας εξαιτίας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_Toc59013805 \h </w:instrText>
        </w:r>
        <w:r w:rsidR="00B4308C">
          <w:rPr>
            <w:rStyle w:val="-"/>
            <w:noProof/>
            <w:webHidden/>
          </w:rPr>
        </w:r>
        <w:r w:rsidR="00B4308C">
          <w:rPr>
            <w:rStyle w:val="-"/>
            <w:noProof/>
            <w:webHidden/>
          </w:rPr>
          <w:fldChar w:fldCharType="separate"/>
        </w:r>
        <w:r w:rsidR="004E175A">
          <w:rPr>
            <w:rStyle w:val="-"/>
            <w:noProof/>
            <w:webHidden/>
          </w:rPr>
          <w:t>48</w:t>
        </w:r>
        <w:r w:rsidR="00B4308C">
          <w:rPr>
            <w:rStyle w:val="-"/>
            <w:noProof/>
            <w:webHidden/>
          </w:rPr>
          <w:fldChar w:fldCharType="end"/>
        </w:r>
      </w:hyperlink>
    </w:p>
    <w:p w:rsidR="004E175A" w:rsidRDefault="0001117F" w:rsidP="004E175A">
      <w:pPr>
        <w:pStyle w:val="23"/>
        <w:rPr>
          <w:noProof/>
          <w:lang w:val="en-US" w:eastAsia="en-US"/>
        </w:rPr>
      </w:pPr>
      <w:hyperlink r:id="rId205" w:anchor="_Toc59013806" w:history="1">
        <w:r w:rsidR="004E175A">
          <w:rPr>
            <w:rStyle w:val="-"/>
          </w:rPr>
          <w:t>6.11   Συντονισμός φορέων στην από κοινού αντιμετώπιση εκτάκτων αναγκών λόγω χιονοπτώσεων και παγετού στο οδικό δίκτυο της χώρας</w:t>
        </w:r>
        <w:r w:rsidR="004E175A">
          <w:rPr>
            <w:rStyle w:val="-"/>
            <w:noProof/>
            <w:webHidden/>
          </w:rPr>
          <w:tab/>
        </w:r>
        <w:r w:rsidR="00B4308C">
          <w:rPr>
            <w:rStyle w:val="-"/>
            <w:noProof/>
            <w:webHidden/>
          </w:rPr>
          <w:fldChar w:fldCharType="begin"/>
        </w:r>
        <w:r w:rsidR="004E175A">
          <w:rPr>
            <w:rStyle w:val="-"/>
            <w:noProof/>
            <w:webHidden/>
          </w:rPr>
          <w:instrText xml:space="preserve"> PAGEREF _Toc59013806 \h </w:instrText>
        </w:r>
        <w:r w:rsidR="00B4308C">
          <w:rPr>
            <w:rStyle w:val="-"/>
            <w:noProof/>
            <w:webHidden/>
          </w:rPr>
        </w:r>
        <w:r w:rsidR="00B4308C">
          <w:rPr>
            <w:rStyle w:val="-"/>
            <w:noProof/>
            <w:webHidden/>
          </w:rPr>
          <w:fldChar w:fldCharType="separate"/>
        </w:r>
        <w:r w:rsidR="004E175A">
          <w:rPr>
            <w:rStyle w:val="-"/>
            <w:noProof/>
            <w:webHidden/>
          </w:rPr>
          <w:t>49</w:t>
        </w:r>
        <w:r w:rsidR="00B4308C">
          <w:rPr>
            <w:rStyle w:val="-"/>
            <w:noProof/>
            <w:webHidden/>
          </w:rPr>
          <w:fldChar w:fldCharType="end"/>
        </w:r>
      </w:hyperlink>
    </w:p>
    <w:p w:rsidR="004E175A" w:rsidRDefault="0001117F" w:rsidP="004E175A">
      <w:pPr>
        <w:pStyle w:val="32"/>
        <w:rPr>
          <w:rFonts w:cs="Times New Roman"/>
          <w:noProof/>
          <w:lang w:val="en-US"/>
        </w:rPr>
      </w:pPr>
      <w:hyperlink r:id="rId206" w:anchor="_Toc59013807" w:history="1">
        <w:r w:rsidR="004E175A">
          <w:rPr>
            <w:rStyle w:val="-"/>
          </w:rPr>
          <w:t>6.11.1 Έλεγχος κυκλοφορίας, επιβολή περιορισμών ή απαγορεύσεων κυκλοφορίας στο οδικό δίκτυο εξ αιτίας χιονόπτωσης ή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_Toc59013807 \h </w:instrText>
        </w:r>
        <w:r w:rsidR="00B4308C">
          <w:rPr>
            <w:rStyle w:val="-"/>
            <w:noProof/>
            <w:webHidden/>
          </w:rPr>
        </w:r>
        <w:r w:rsidR="00B4308C">
          <w:rPr>
            <w:rStyle w:val="-"/>
            <w:noProof/>
            <w:webHidden/>
          </w:rPr>
          <w:fldChar w:fldCharType="separate"/>
        </w:r>
        <w:r w:rsidR="004E175A">
          <w:rPr>
            <w:rStyle w:val="-"/>
            <w:noProof/>
            <w:webHidden/>
          </w:rPr>
          <w:t>49</w:t>
        </w:r>
        <w:r w:rsidR="00B4308C">
          <w:rPr>
            <w:rStyle w:val="-"/>
            <w:noProof/>
            <w:webHidden/>
          </w:rPr>
          <w:fldChar w:fldCharType="end"/>
        </w:r>
      </w:hyperlink>
    </w:p>
    <w:p w:rsidR="004E175A" w:rsidRDefault="0001117F" w:rsidP="004E175A">
      <w:pPr>
        <w:pStyle w:val="32"/>
        <w:rPr>
          <w:rFonts w:cs="Times New Roman"/>
          <w:noProof/>
          <w:lang w:val="en-US"/>
        </w:rPr>
      </w:pPr>
      <w:hyperlink r:id="rId207" w:anchor="_Toc59013808" w:history="1">
        <w:r w:rsidR="004E175A">
          <w:rPr>
            <w:rStyle w:val="-"/>
          </w:rPr>
          <w:t>6.11.2 Παροχή βοήθειας σε οδηγούς και επιβάτες σε περιπτώσεις ακινητοποίησης οχημάτων στο οδικό δίκτυο λόγω χιονοπτώσεων ή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_Toc59013808 \h </w:instrText>
        </w:r>
        <w:r w:rsidR="00B4308C">
          <w:rPr>
            <w:rStyle w:val="-"/>
            <w:noProof/>
            <w:webHidden/>
          </w:rPr>
        </w:r>
        <w:r w:rsidR="00B4308C">
          <w:rPr>
            <w:rStyle w:val="-"/>
            <w:noProof/>
            <w:webHidden/>
          </w:rPr>
          <w:fldChar w:fldCharType="separate"/>
        </w:r>
        <w:r w:rsidR="004E175A">
          <w:rPr>
            <w:rStyle w:val="-"/>
            <w:noProof/>
            <w:webHidden/>
          </w:rPr>
          <w:t>49</w:t>
        </w:r>
        <w:r w:rsidR="00B4308C">
          <w:rPr>
            <w:rStyle w:val="-"/>
            <w:noProof/>
            <w:webHidden/>
          </w:rPr>
          <w:fldChar w:fldCharType="end"/>
        </w:r>
      </w:hyperlink>
    </w:p>
    <w:p w:rsidR="004E175A" w:rsidRDefault="0001117F" w:rsidP="004E175A">
      <w:pPr>
        <w:pStyle w:val="32"/>
        <w:rPr>
          <w:rFonts w:cs="Times New Roman"/>
          <w:noProof/>
          <w:lang w:val="en-US"/>
        </w:rPr>
      </w:pPr>
      <w:hyperlink r:id="rId208" w:anchor="_Toc59013809" w:history="1">
        <w:r w:rsidR="004E175A">
          <w:rPr>
            <w:rStyle w:val="-"/>
          </w:rPr>
          <w:t>6.11.3 Απομάκρυνση ακινητοποιημένων οχημάτων εξ αιτίας χιονόπτωσης ή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_Toc59013809 \h </w:instrText>
        </w:r>
        <w:r w:rsidR="00B4308C">
          <w:rPr>
            <w:rStyle w:val="-"/>
            <w:noProof/>
            <w:webHidden/>
          </w:rPr>
        </w:r>
        <w:r w:rsidR="00B4308C">
          <w:rPr>
            <w:rStyle w:val="-"/>
            <w:noProof/>
            <w:webHidden/>
          </w:rPr>
          <w:fldChar w:fldCharType="separate"/>
        </w:r>
        <w:r w:rsidR="004E175A">
          <w:rPr>
            <w:rStyle w:val="-"/>
            <w:noProof/>
            <w:webHidden/>
          </w:rPr>
          <w:t>50</w:t>
        </w:r>
        <w:r w:rsidR="00B4308C">
          <w:rPr>
            <w:rStyle w:val="-"/>
            <w:noProof/>
            <w:webHidden/>
          </w:rPr>
          <w:fldChar w:fldCharType="end"/>
        </w:r>
      </w:hyperlink>
    </w:p>
    <w:p w:rsidR="004E175A" w:rsidRDefault="0001117F" w:rsidP="004E175A">
      <w:pPr>
        <w:pStyle w:val="32"/>
        <w:rPr>
          <w:rFonts w:cs="Times New Roman"/>
          <w:noProof/>
          <w:lang w:val="en-US"/>
        </w:rPr>
      </w:pPr>
      <w:hyperlink r:id="rId209" w:anchor="_Toc59013810" w:history="1">
        <w:r w:rsidR="004E175A">
          <w:rPr>
            <w:rStyle w:val="-"/>
          </w:rPr>
          <w:t>6.11.4 Συνεργασία των φορέων χειμερινής συντήρησης του οδικού δικτύου με τους φορείς αποκατάστασης βλαβών δικτύων κοινής ωφέλειας.</w:t>
        </w:r>
        <w:r w:rsidR="004E175A">
          <w:rPr>
            <w:rStyle w:val="-"/>
            <w:noProof/>
            <w:webHidden/>
          </w:rPr>
          <w:tab/>
        </w:r>
        <w:r w:rsidR="00B4308C">
          <w:rPr>
            <w:rStyle w:val="-"/>
            <w:noProof/>
            <w:webHidden/>
          </w:rPr>
          <w:fldChar w:fldCharType="begin"/>
        </w:r>
        <w:r w:rsidR="004E175A">
          <w:rPr>
            <w:rStyle w:val="-"/>
            <w:noProof/>
            <w:webHidden/>
          </w:rPr>
          <w:instrText xml:space="preserve"> PAGEREF _Toc59013810 \h </w:instrText>
        </w:r>
        <w:r w:rsidR="00B4308C">
          <w:rPr>
            <w:rStyle w:val="-"/>
            <w:noProof/>
            <w:webHidden/>
          </w:rPr>
        </w:r>
        <w:r w:rsidR="00B4308C">
          <w:rPr>
            <w:rStyle w:val="-"/>
            <w:noProof/>
            <w:webHidden/>
          </w:rPr>
          <w:fldChar w:fldCharType="separate"/>
        </w:r>
        <w:r w:rsidR="004E175A">
          <w:rPr>
            <w:rStyle w:val="-"/>
            <w:noProof/>
            <w:webHidden/>
          </w:rPr>
          <w:t>51</w:t>
        </w:r>
        <w:r w:rsidR="00B4308C">
          <w:rPr>
            <w:rStyle w:val="-"/>
            <w:noProof/>
            <w:webHidden/>
          </w:rPr>
          <w:fldChar w:fldCharType="end"/>
        </w:r>
      </w:hyperlink>
    </w:p>
    <w:p w:rsidR="004E175A" w:rsidRDefault="0001117F" w:rsidP="004E175A">
      <w:pPr>
        <w:pStyle w:val="32"/>
        <w:rPr>
          <w:rFonts w:cs="Times New Roman"/>
          <w:noProof/>
          <w:lang w:val="en-US"/>
        </w:rPr>
      </w:pPr>
      <w:hyperlink r:id="rId210" w:anchor="_Toc59013811" w:history="1">
        <w:r w:rsidR="004E175A">
          <w:rPr>
            <w:rStyle w:val="-"/>
          </w:rPr>
          <w:t>6.11.5 Εξασφάλιση κατά προτεραιότητα της κυκλοφορίας προς εγκαταστάσεις παροχής υπηρεσιών υγείας και κοινής ωφέλειας</w:t>
        </w:r>
        <w:r w:rsidR="004E175A">
          <w:rPr>
            <w:rStyle w:val="-"/>
            <w:noProof/>
            <w:webHidden/>
          </w:rPr>
          <w:tab/>
        </w:r>
        <w:r w:rsidR="00B4308C">
          <w:rPr>
            <w:rStyle w:val="-"/>
            <w:noProof/>
            <w:webHidden/>
          </w:rPr>
          <w:fldChar w:fldCharType="begin"/>
        </w:r>
        <w:r w:rsidR="004E175A">
          <w:rPr>
            <w:rStyle w:val="-"/>
            <w:noProof/>
            <w:webHidden/>
          </w:rPr>
          <w:instrText xml:space="preserve"> PAGEREF _Toc59013811 \h </w:instrText>
        </w:r>
        <w:r w:rsidR="00B4308C">
          <w:rPr>
            <w:rStyle w:val="-"/>
            <w:noProof/>
            <w:webHidden/>
          </w:rPr>
        </w:r>
        <w:r w:rsidR="00B4308C">
          <w:rPr>
            <w:rStyle w:val="-"/>
            <w:noProof/>
            <w:webHidden/>
          </w:rPr>
          <w:fldChar w:fldCharType="separate"/>
        </w:r>
        <w:r w:rsidR="004E175A">
          <w:rPr>
            <w:rStyle w:val="-"/>
            <w:noProof/>
            <w:webHidden/>
          </w:rPr>
          <w:t>51</w:t>
        </w:r>
        <w:r w:rsidR="00B4308C">
          <w:rPr>
            <w:rStyle w:val="-"/>
            <w:noProof/>
            <w:webHidden/>
          </w:rPr>
          <w:fldChar w:fldCharType="end"/>
        </w:r>
      </w:hyperlink>
    </w:p>
    <w:p w:rsidR="004E175A" w:rsidRDefault="0001117F" w:rsidP="004E175A">
      <w:pPr>
        <w:pStyle w:val="23"/>
        <w:rPr>
          <w:noProof/>
          <w:lang w:val="en-US" w:eastAsia="en-US"/>
        </w:rPr>
      </w:pPr>
      <w:hyperlink r:id="rId211" w:anchor="_Toc59013812" w:history="1">
        <w:r w:rsidR="004E175A">
          <w:rPr>
            <w:rStyle w:val="-"/>
          </w:rPr>
          <w:t>6.12 Ενημέρωση κοινού για δράσεις που δρομολογούνται για την αντιμετώπιση εκτάκτων αναγκών και την άμεση/βραχεία διαχείριση των συνεπειών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_Toc59013812 \h </w:instrText>
        </w:r>
        <w:r w:rsidR="00B4308C">
          <w:rPr>
            <w:rStyle w:val="-"/>
            <w:noProof/>
            <w:webHidden/>
          </w:rPr>
        </w:r>
        <w:r w:rsidR="00B4308C">
          <w:rPr>
            <w:rStyle w:val="-"/>
            <w:noProof/>
            <w:webHidden/>
          </w:rPr>
          <w:fldChar w:fldCharType="separate"/>
        </w:r>
        <w:r w:rsidR="004E175A">
          <w:rPr>
            <w:rStyle w:val="-"/>
            <w:noProof/>
            <w:webHidden/>
          </w:rPr>
          <w:t>52</w:t>
        </w:r>
        <w:r w:rsidR="00B4308C">
          <w:rPr>
            <w:rStyle w:val="-"/>
            <w:noProof/>
            <w:webHidden/>
          </w:rPr>
          <w:fldChar w:fldCharType="end"/>
        </w:r>
      </w:hyperlink>
    </w:p>
    <w:p w:rsidR="004E175A" w:rsidRDefault="0001117F" w:rsidP="004E175A">
      <w:pPr>
        <w:pStyle w:val="23"/>
        <w:rPr>
          <w:noProof/>
          <w:lang w:val="en-US" w:eastAsia="en-US"/>
        </w:rPr>
      </w:pPr>
      <w:hyperlink r:id="rId212" w:anchor="_Toc59013813" w:history="1">
        <w:r w:rsidR="004E175A">
          <w:rPr>
            <w:rStyle w:val="-"/>
          </w:rPr>
          <w:t>6.13 Ενημέρωση αγροτών και κτηνοτρόφων - προστασία φυτικού και ζωικού κεφαλαίου.</w:t>
        </w:r>
        <w:r w:rsidR="004E175A">
          <w:rPr>
            <w:rStyle w:val="-"/>
            <w:noProof/>
            <w:webHidden/>
          </w:rPr>
          <w:tab/>
        </w:r>
        <w:r w:rsidR="00B4308C">
          <w:rPr>
            <w:rStyle w:val="-"/>
            <w:noProof/>
            <w:webHidden/>
          </w:rPr>
          <w:fldChar w:fldCharType="begin"/>
        </w:r>
        <w:r w:rsidR="004E175A">
          <w:rPr>
            <w:rStyle w:val="-"/>
            <w:noProof/>
            <w:webHidden/>
          </w:rPr>
          <w:instrText xml:space="preserve"> PAGEREF _Toc59013813 \h </w:instrText>
        </w:r>
        <w:r w:rsidR="00B4308C">
          <w:rPr>
            <w:rStyle w:val="-"/>
            <w:noProof/>
            <w:webHidden/>
          </w:rPr>
        </w:r>
        <w:r w:rsidR="00B4308C">
          <w:rPr>
            <w:rStyle w:val="-"/>
            <w:noProof/>
            <w:webHidden/>
          </w:rPr>
          <w:fldChar w:fldCharType="separate"/>
        </w:r>
        <w:r w:rsidR="004E175A">
          <w:rPr>
            <w:rStyle w:val="-"/>
            <w:noProof/>
            <w:webHidden/>
          </w:rPr>
          <w:t>52</w:t>
        </w:r>
        <w:r w:rsidR="00B4308C">
          <w:rPr>
            <w:rStyle w:val="-"/>
            <w:noProof/>
            <w:webHidden/>
          </w:rPr>
          <w:fldChar w:fldCharType="end"/>
        </w:r>
      </w:hyperlink>
    </w:p>
    <w:p w:rsidR="004E175A" w:rsidRDefault="0001117F" w:rsidP="004E175A">
      <w:pPr>
        <w:pStyle w:val="23"/>
        <w:rPr>
          <w:noProof/>
          <w:lang w:val="en-US" w:eastAsia="en-US"/>
        </w:rPr>
      </w:pPr>
      <w:hyperlink r:id="rId213" w:anchor="_Toc59013814" w:history="1">
        <w:r w:rsidR="004E175A">
          <w:rPr>
            <w:rStyle w:val="-"/>
          </w:rPr>
          <w:t>6.14  Αποκλιμάκωση</w:t>
        </w:r>
        <w:r w:rsidR="004E175A">
          <w:rPr>
            <w:rStyle w:val="-"/>
            <w:noProof/>
            <w:webHidden/>
          </w:rPr>
          <w:tab/>
        </w:r>
        <w:r w:rsidR="00B4308C">
          <w:rPr>
            <w:rStyle w:val="-"/>
            <w:noProof/>
            <w:webHidden/>
          </w:rPr>
          <w:fldChar w:fldCharType="begin"/>
        </w:r>
        <w:r w:rsidR="004E175A">
          <w:rPr>
            <w:rStyle w:val="-"/>
            <w:noProof/>
            <w:webHidden/>
          </w:rPr>
          <w:instrText xml:space="preserve"> PAGEREF _Toc59013814 \h </w:instrText>
        </w:r>
        <w:r w:rsidR="00B4308C">
          <w:rPr>
            <w:rStyle w:val="-"/>
            <w:noProof/>
            <w:webHidden/>
          </w:rPr>
        </w:r>
        <w:r w:rsidR="00B4308C">
          <w:rPr>
            <w:rStyle w:val="-"/>
            <w:noProof/>
            <w:webHidden/>
          </w:rPr>
          <w:fldChar w:fldCharType="separate"/>
        </w:r>
        <w:r w:rsidR="004E175A">
          <w:rPr>
            <w:rStyle w:val="-"/>
            <w:noProof/>
            <w:webHidden/>
          </w:rPr>
          <w:t>53</w:t>
        </w:r>
        <w:r w:rsidR="00B4308C">
          <w:rPr>
            <w:rStyle w:val="-"/>
            <w:noProof/>
            <w:webHidden/>
          </w:rPr>
          <w:fldChar w:fldCharType="end"/>
        </w:r>
      </w:hyperlink>
    </w:p>
    <w:p w:rsidR="004E175A" w:rsidRDefault="0001117F" w:rsidP="004E175A">
      <w:pPr>
        <w:pStyle w:val="11"/>
        <w:rPr>
          <w:noProof/>
          <w:sz w:val="22"/>
          <w:szCs w:val="22"/>
          <w:lang w:val="en-US" w:eastAsia="en-US"/>
        </w:rPr>
      </w:pPr>
      <w:hyperlink r:id="rId214" w:anchor="_Toc59013815" w:history="1">
        <w:r w:rsidR="004E175A">
          <w:rPr>
            <w:rStyle w:val="-"/>
          </w:rPr>
          <w:t>ΜΕΡΟΣ 7.  ΟΔΗΓΙΕΣ ΥΛΟΠΟΙΗΣΗΣ ΔΡΑΣΕΩΝ ΠΟΛΙΤΙΚΗΣ ΠΡΟΣΤΑΣΙΑΣ &amp; ΔΙΑΘΕΣΗ ΕΠΙΠΛΕΟΝ ΠΟΡΩΝ ΣΕ ΕΠΙΠΕΔΟ ΔΗΜΟΥ</w:t>
        </w:r>
        <w:r w:rsidR="004E175A">
          <w:rPr>
            <w:rStyle w:val="-"/>
            <w:noProof/>
            <w:webHidden/>
          </w:rPr>
          <w:tab/>
        </w:r>
        <w:r w:rsidR="00B4308C">
          <w:rPr>
            <w:rStyle w:val="-"/>
            <w:noProof/>
            <w:webHidden/>
          </w:rPr>
          <w:fldChar w:fldCharType="begin"/>
        </w:r>
        <w:r w:rsidR="004E175A">
          <w:rPr>
            <w:rStyle w:val="-"/>
            <w:noProof/>
            <w:webHidden/>
          </w:rPr>
          <w:instrText xml:space="preserve"> PAGEREF _Toc59013815 \h </w:instrText>
        </w:r>
        <w:r w:rsidR="00B4308C">
          <w:rPr>
            <w:rStyle w:val="-"/>
            <w:noProof/>
            <w:webHidden/>
          </w:rPr>
        </w:r>
        <w:r w:rsidR="00B4308C">
          <w:rPr>
            <w:rStyle w:val="-"/>
            <w:noProof/>
            <w:webHidden/>
          </w:rPr>
          <w:fldChar w:fldCharType="separate"/>
        </w:r>
        <w:r w:rsidR="004E175A">
          <w:rPr>
            <w:rStyle w:val="-"/>
            <w:noProof/>
            <w:webHidden/>
          </w:rPr>
          <w:t>54</w:t>
        </w:r>
        <w:r w:rsidR="00B4308C">
          <w:rPr>
            <w:rStyle w:val="-"/>
            <w:noProof/>
            <w:webHidden/>
          </w:rPr>
          <w:fldChar w:fldCharType="end"/>
        </w:r>
      </w:hyperlink>
    </w:p>
    <w:p w:rsidR="004E175A" w:rsidRDefault="0001117F" w:rsidP="004E175A">
      <w:pPr>
        <w:pStyle w:val="23"/>
        <w:rPr>
          <w:noProof/>
          <w:lang w:val="en-US" w:eastAsia="en-US"/>
        </w:rPr>
      </w:pPr>
      <w:hyperlink r:id="rId215" w:anchor="_Toc59013816" w:history="1">
        <w:r w:rsidR="004E175A">
          <w:rPr>
            <w:rStyle w:val="-"/>
          </w:rPr>
          <w:t>7.1  Διακοπή μαθημάτων, λόγω έκτακτων συνθηκών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_Toc59013816 \h </w:instrText>
        </w:r>
        <w:r w:rsidR="00B4308C">
          <w:rPr>
            <w:rStyle w:val="-"/>
            <w:noProof/>
            <w:webHidden/>
          </w:rPr>
        </w:r>
        <w:r w:rsidR="00B4308C">
          <w:rPr>
            <w:rStyle w:val="-"/>
            <w:noProof/>
            <w:webHidden/>
          </w:rPr>
          <w:fldChar w:fldCharType="separate"/>
        </w:r>
        <w:r w:rsidR="004E175A">
          <w:rPr>
            <w:rStyle w:val="-"/>
            <w:noProof/>
            <w:webHidden/>
          </w:rPr>
          <w:t>54</w:t>
        </w:r>
        <w:r w:rsidR="00B4308C">
          <w:rPr>
            <w:rStyle w:val="-"/>
            <w:noProof/>
            <w:webHidden/>
          </w:rPr>
          <w:fldChar w:fldCharType="end"/>
        </w:r>
      </w:hyperlink>
    </w:p>
    <w:p w:rsidR="004E175A" w:rsidRDefault="0001117F" w:rsidP="004E175A">
      <w:pPr>
        <w:pStyle w:val="23"/>
        <w:rPr>
          <w:noProof/>
          <w:lang w:val="en-US" w:eastAsia="en-US"/>
        </w:rPr>
      </w:pPr>
      <w:hyperlink r:id="rId216" w:anchor="_Toc59013817" w:history="1">
        <w:r w:rsidR="004E175A">
          <w:rPr>
            <w:rStyle w:val="-"/>
          </w:rPr>
          <w:t>7.2  Θερμαινόμενοι χώροι για την προστασία αστέγων</w:t>
        </w:r>
        <w:r w:rsidR="004E175A">
          <w:rPr>
            <w:rStyle w:val="-"/>
            <w:noProof/>
            <w:webHidden/>
          </w:rPr>
          <w:tab/>
        </w:r>
        <w:r w:rsidR="00B4308C">
          <w:rPr>
            <w:rStyle w:val="-"/>
            <w:noProof/>
            <w:webHidden/>
          </w:rPr>
          <w:fldChar w:fldCharType="begin"/>
        </w:r>
        <w:r w:rsidR="004E175A">
          <w:rPr>
            <w:rStyle w:val="-"/>
            <w:noProof/>
            <w:webHidden/>
          </w:rPr>
          <w:instrText xml:space="preserve"> PAGEREF _Toc59013817 \h </w:instrText>
        </w:r>
        <w:r w:rsidR="00B4308C">
          <w:rPr>
            <w:rStyle w:val="-"/>
            <w:noProof/>
            <w:webHidden/>
          </w:rPr>
        </w:r>
        <w:r w:rsidR="00B4308C">
          <w:rPr>
            <w:rStyle w:val="-"/>
            <w:noProof/>
            <w:webHidden/>
          </w:rPr>
          <w:fldChar w:fldCharType="separate"/>
        </w:r>
        <w:r w:rsidR="004E175A">
          <w:rPr>
            <w:rStyle w:val="-"/>
            <w:noProof/>
            <w:webHidden/>
          </w:rPr>
          <w:t>55</w:t>
        </w:r>
        <w:r w:rsidR="00B4308C">
          <w:rPr>
            <w:rStyle w:val="-"/>
            <w:noProof/>
            <w:webHidden/>
          </w:rPr>
          <w:fldChar w:fldCharType="end"/>
        </w:r>
      </w:hyperlink>
    </w:p>
    <w:p w:rsidR="004E175A" w:rsidRDefault="0001117F" w:rsidP="004E175A">
      <w:pPr>
        <w:pStyle w:val="23"/>
        <w:rPr>
          <w:noProof/>
          <w:lang w:val="en-US" w:eastAsia="en-US"/>
        </w:rPr>
      </w:pPr>
      <w:hyperlink r:id="rId217" w:anchor="_Toc59013818" w:history="1">
        <w:r w:rsidR="004E175A">
          <w:rPr>
            <w:rStyle w:val="-"/>
          </w:rPr>
          <w:t>7.3  Λήψη μέτρων διασφάλισης της ποιότητας του πόσιμου νερού</w:t>
        </w:r>
        <w:r w:rsidR="004E175A">
          <w:rPr>
            <w:rStyle w:val="-"/>
            <w:noProof/>
            <w:webHidden/>
          </w:rPr>
          <w:tab/>
        </w:r>
        <w:r w:rsidR="00B4308C">
          <w:rPr>
            <w:rStyle w:val="-"/>
            <w:noProof/>
            <w:webHidden/>
          </w:rPr>
          <w:fldChar w:fldCharType="begin"/>
        </w:r>
        <w:r w:rsidR="004E175A">
          <w:rPr>
            <w:rStyle w:val="-"/>
            <w:noProof/>
            <w:webHidden/>
          </w:rPr>
          <w:instrText xml:space="preserve"> PAGEREF _Toc59013818 \h </w:instrText>
        </w:r>
        <w:r w:rsidR="00B4308C">
          <w:rPr>
            <w:rStyle w:val="-"/>
            <w:noProof/>
            <w:webHidden/>
          </w:rPr>
        </w:r>
        <w:r w:rsidR="00B4308C">
          <w:rPr>
            <w:rStyle w:val="-"/>
            <w:noProof/>
            <w:webHidden/>
          </w:rPr>
          <w:fldChar w:fldCharType="separate"/>
        </w:r>
        <w:r w:rsidR="004E175A">
          <w:rPr>
            <w:rStyle w:val="-"/>
            <w:noProof/>
            <w:webHidden/>
          </w:rPr>
          <w:t>55</w:t>
        </w:r>
        <w:r w:rsidR="00B4308C">
          <w:rPr>
            <w:rStyle w:val="-"/>
            <w:noProof/>
            <w:webHidden/>
          </w:rPr>
          <w:fldChar w:fldCharType="end"/>
        </w:r>
      </w:hyperlink>
    </w:p>
    <w:p w:rsidR="004E175A" w:rsidRDefault="0001117F" w:rsidP="004E175A">
      <w:pPr>
        <w:pStyle w:val="23"/>
        <w:rPr>
          <w:noProof/>
          <w:lang w:val="en-US" w:eastAsia="en-US"/>
        </w:rPr>
      </w:pPr>
      <w:hyperlink r:id="rId218" w:anchor="_Toc59013819" w:history="1">
        <w:r w:rsidR="004E175A">
          <w:rPr>
            <w:rStyle w:val="-"/>
          </w:rPr>
          <w:t>7.4   Παροχή βοήθειας σε κατοίκους που έχουν αποκλειστεί λόγω πολυήμερης διακοπής της κυκλοφορίας στο οδικό δίκτυο  εξαιτίας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_Toc59013819 \h </w:instrText>
        </w:r>
        <w:r w:rsidR="00B4308C">
          <w:rPr>
            <w:rStyle w:val="-"/>
            <w:noProof/>
            <w:webHidden/>
          </w:rPr>
        </w:r>
        <w:r w:rsidR="00B4308C">
          <w:rPr>
            <w:rStyle w:val="-"/>
            <w:noProof/>
            <w:webHidden/>
          </w:rPr>
          <w:fldChar w:fldCharType="separate"/>
        </w:r>
        <w:r w:rsidR="004E175A">
          <w:rPr>
            <w:rStyle w:val="-"/>
            <w:noProof/>
            <w:webHidden/>
          </w:rPr>
          <w:t>56</w:t>
        </w:r>
        <w:r w:rsidR="00B4308C">
          <w:rPr>
            <w:rStyle w:val="-"/>
            <w:noProof/>
            <w:webHidden/>
          </w:rPr>
          <w:fldChar w:fldCharType="end"/>
        </w:r>
      </w:hyperlink>
    </w:p>
    <w:p w:rsidR="004E175A" w:rsidRDefault="0001117F" w:rsidP="004E175A">
      <w:pPr>
        <w:pStyle w:val="23"/>
        <w:rPr>
          <w:noProof/>
          <w:lang w:val="en-US" w:eastAsia="en-US"/>
        </w:rPr>
      </w:pPr>
      <w:hyperlink r:id="rId219" w:anchor="_Toc59013820" w:history="1">
        <w:r w:rsidR="004E175A">
          <w:rPr>
            <w:rStyle w:val="-"/>
          </w:rPr>
          <w:t>7.5 Αιτήματα Συνδρομής – Διάθεση επιπλέον πόρων</w:t>
        </w:r>
        <w:r w:rsidR="004E175A">
          <w:rPr>
            <w:rStyle w:val="-"/>
            <w:noProof/>
            <w:webHidden/>
          </w:rPr>
          <w:tab/>
        </w:r>
        <w:r w:rsidR="00B4308C">
          <w:rPr>
            <w:rStyle w:val="-"/>
            <w:noProof/>
            <w:webHidden/>
          </w:rPr>
          <w:fldChar w:fldCharType="begin"/>
        </w:r>
        <w:r w:rsidR="004E175A">
          <w:rPr>
            <w:rStyle w:val="-"/>
            <w:noProof/>
            <w:webHidden/>
          </w:rPr>
          <w:instrText xml:space="preserve"> PAGEREF _Toc59013820 \h </w:instrText>
        </w:r>
        <w:r w:rsidR="00B4308C">
          <w:rPr>
            <w:rStyle w:val="-"/>
            <w:noProof/>
            <w:webHidden/>
          </w:rPr>
        </w:r>
        <w:r w:rsidR="00B4308C">
          <w:rPr>
            <w:rStyle w:val="-"/>
            <w:noProof/>
            <w:webHidden/>
          </w:rPr>
          <w:fldChar w:fldCharType="separate"/>
        </w:r>
        <w:r w:rsidR="004E175A">
          <w:rPr>
            <w:rStyle w:val="-"/>
            <w:noProof/>
            <w:webHidden/>
          </w:rPr>
          <w:t>56</w:t>
        </w:r>
        <w:r w:rsidR="00B4308C">
          <w:rPr>
            <w:rStyle w:val="-"/>
            <w:noProof/>
            <w:webHidden/>
          </w:rPr>
          <w:fldChar w:fldCharType="end"/>
        </w:r>
      </w:hyperlink>
    </w:p>
    <w:p w:rsidR="004E175A" w:rsidRDefault="0001117F" w:rsidP="004E175A">
      <w:pPr>
        <w:pStyle w:val="23"/>
        <w:rPr>
          <w:noProof/>
          <w:lang w:val="en-US" w:eastAsia="en-US"/>
        </w:rPr>
      </w:pPr>
      <w:hyperlink r:id="rId220" w:anchor="_Toc59013821" w:history="1">
        <w:r w:rsidR="004E175A">
          <w:rPr>
            <w:rStyle w:val="-"/>
          </w:rPr>
          <w:t>7.6 Μνημόνια συνεργασίας με ιδιωτικούς φορείς – κατάρτιση μητρώου εργοληπτών για την αντιμετώπιση εκτάκτων αναγκών</w:t>
        </w:r>
        <w:r w:rsidR="004E175A">
          <w:rPr>
            <w:rStyle w:val="-"/>
            <w:noProof/>
            <w:webHidden/>
          </w:rPr>
          <w:tab/>
        </w:r>
        <w:r w:rsidR="00B4308C">
          <w:rPr>
            <w:rStyle w:val="-"/>
            <w:noProof/>
            <w:webHidden/>
          </w:rPr>
          <w:fldChar w:fldCharType="begin"/>
        </w:r>
        <w:r w:rsidR="004E175A">
          <w:rPr>
            <w:rStyle w:val="-"/>
            <w:noProof/>
            <w:webHidden/>
          </w:rPr>
          <w:instrText xml:space="preserve"> PAGEREF _Toc59013821 \h </w:instrText>
        </w:r>
        <w:r w:rsidR="00B4308C">
          <w:rPr>
            <w:rStyle w:val="-"/>
            <w:noProof/>
            <w:webHidden/>
          </w:rPr>
        </w:r>
        <w:r w:rsidR="00B4308C">
          <w:rPr>
            <w:rStyle w:val="-"/>
            <w:noProof/>
            <w:webHidden/>
          </w:rPr>
          <w:fldChar w:fldCharType="separate"/>
        </w:r>
        <w:r w:rsidR="004E175A">
          <w:rPr>
            <w:rStyle w:val="-"/>
            <w:noProof/>
            <w:webHidden/>
          </w:rPr>
          <w:t>57</w:t>
        </w:r>
        <w:r w:rsidR="00B4308C">
          <w:rPr>
            <w:rStyle w:val="-"/>
            <w:noProof/>
            <w:webHidden/>
          </w:rPr>
          <w:fldChar w:fldCharType="end"/>
        </w:r>
      </w:hyperlink>
    </w:p>
    <w:p w:rsidR="004E175A" w:rsidRDefault="0001117F" w:rsidP="004E175A">
      <w:pPr>
        <w:pStyle w:val="23"/>
        <w:rPr>
          <w:noProof/>
          <w:lang w:val="en-US" w:eastAsia="en-US"/>
        </w:rPr>
      </w:pPr>
      <w:hyperlink r:id="rId221" w:anchor="_Toc59013822" w:history="1">
        <w:r w:rsidR="004E175A">
          <w:rPr>
            <w:rStyle w:val="-"/>
          </w:rPr>
          <w:t>7.7. Κήρυξη περιοχών σε Κατάσταση Έκτακτης Κινητοποίησης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_Toc59013822 \h </w:instrText>
        </w:r>
        <w:r w:rsidR="00B4308C">
          <w:rPr>
            <w:rStyle w:val="-"/>
            <w:noProof/>
            <w:webHidden/>
          </w:rPr>
        </w:r>
        <w:r w:rsidR="00B4308C">
          <w:rPr>
            <w:rStyle w:val="-"/>
            <w:noProof/>
            <w:webHidden/>
          </w:rPr>
          <w:fldChar w:fldCharType="separate"/>
        </w:r>
        <w:r w:rsidR="004E175A">
          <w:rPr>
            <w:rStyle w:val="-"/>
            <w:noProof/>
            <w:webHidden/>
          </w:rPr>
          <w:t>58</w:t>
        </w:r>
        <w:r w:rsidR="00B4308C">
          <w:rPr>
            <w:rStyle w:val="-"/>
            <w:noProof/>
            <w:webHidden/>
          </w:rPr>
          <w:fldChar w:fldCharType="end"/>
        </w:r>
      </w:hyperlink>
    </w:p>
    <w:p w:rsidR="004E175A" w:rsidRDefault="0001117F" w:rsidP="004E175A">
      <w:pPr>
        <w:pStyle w:val="23"/>
        <w:rPr>
          <w:noProof/>
          <w:lang w:val="en-US" w:eastAsia="en-US"/>
        </w:rPr>
      </w:pPr>
      <w:hyperlink r:id="rId222" w:anchor="_Toc59013823" w:history="1">
        <w:r w:rsidR="004E175A">
          <w:rPr>
            <w:rStyle w:val="-"/>
          </w:rPr>
          <w:t>7.8 Πληρωμή δαπανών στο πλαίσιο δράσεων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_Toc59013823 \h </w:instrText>
        </w:r>
        <w:r w:rsidR="00B4308C">
          <w:rPr>
            <w:rStyle w:val="-"/>
            <w:noProof/>
            <w:webHidden/>
          </w:rPr>
        </w:r>
        <w:r w:rsidR="00B4308C">
          <w:rPr>
            <w:rStyle w:val="-"/>
            <w:noProof/>
            <w:webHidden/>
          </w:rPr>
          <w:fldChar w:fldCharType="separate"/>
        </w:r>
        <w:r w:rsidR="004E175A">
          <w:rPr>
            <w:rStyle w:val="-"/>
            <w:noProof/>
            <w:webHidden/>
          </w:rPr>
          <w:t>59</w:t>
        </w:r>
        <w:r w:rsidR="00B4308C">
          <w:rPr>
            <w:rStyle w:val="-"/>
            <w:noProof/>
            <w:webHidden/>
          </w:rPr>
          <w:fldChar w:fldCharType="end"/>
        </w:r>
      </w:hyperlink>
    </w:p>
    <w:p w:rsidR="004E175A" w:rsidRDefault="0001117F" w:rsidP="004E175A">
      <w:pPr>
        <w:pStyle w:val="23"/>
        <w:rPr>
          <w:noProof/>
          <w:lang w:val="en-US" w:eastAsia="en-US"/>
        </w:rPr>
      </w:pPr>
      <w:hyperlink r:id="rId223" w:anchor="_Toc59013824" w:history="1">
        <w:r w:rsidR="004E175A">
          <w:rPr>
            <w:rStyle w:val="-"/>
          </w:rPr>
          <w:t>7.9 Πρόσληψη εκτάκτου προσωπικού από τους ΟΤΑ για την αντιμετώπιση κατεπειγουσών αναγκών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_Toc59013824 \h </w:instrText>
        </w:r>
        <w:r w:rsidR="00B4308C">
          <w:rPr>
            <w:rStyle w:val="-"/>
            <w:noProof/>
            <w:webHidden/>
          </w:rPr>
        </w:r>
        <w:r w:rsidR="00B4308C">
          <w:rPr>
            <w:rStyle w:val="-"/>
            <w:noProof/>
            <w:webHidden/>
          </w:rPr>
          <w:fldChar w:fldCharType="separate"/>
        </w:r>
        <w:r w:rsidR="004E175A">
          <w:rPr>
            <w:rStyle w:val="-"/>
            <w:noProof/>
            <w:webHidden/>
          </w:rPr>
          <w:t>60</w:t>
        </w:r>
        <w:r w:rsidR="00B4308C">
          <w:rPr>
            <w:rStyle w:val="-"/>
            <w:noProof/>
            <w:webHidden/>
          </w:rPr>
          <w:fldChar w:fldCharType="end"/>
        </w:r>
      </w:hyperlink>
    </w:p>
    <w:p w:rsidR="004E175A" w:rsidRDefault="0001117F" w:rsidP="004E175A">
      <w:pPr>
        <w:pStyle w:val="23"/>
        <w:rPr>
          <w:noProof/>
          <w:lang w:val="en-US" w:eastAsia="en-US"/>
        </w:rPr>
      </w:pPr>
      <w:hyperlink r:id="rId224" w:anchor="_Toc59013825" w:history="1">
        <w:r w:rsidR="004E175A">
          <w:rPr>
            <w:rStyle w:val="-"/>
          </w:rPr>
          <w:t>7.10  Αποκλιμάκωση</w:t>
        </w:r>
        <w:r w:rsidR="004E175A">
          <w:rPr>
            <w:rStyle w:val="-"/>
            <w:noProof/>
            <w:webHidden/>
          </w:rPr>
          <w:tab/>
        </w:r>
        <w:r w:rsidR="00B4308C">
          <w:rPr>
            <w:rStyle w:val="-"/>
            <w:noProof/>
            <w:webHidden/>
          </w:rPr>
          <w:fldChar w:fldCharType="begin"/>
        </w:r>
        <w:r w:rsidR="004E175A">
          <w:rPr>
            <w:rStyle w:val="-"/>
            <w:noProof/>
            <w:webHidden/>
          </w:rPr>
          <w:instrText xml:space="preserve"> PAGEREF _Toc59013825 \h </w:instrText>
        </w:r>
        <w:r w:rsidR="00B4308C">
          <w:rPr>
            <w:rStyle w:val="-"/>
            <w:noProof/>
            <w:webHidden/>
          </w:rPr>
        </w:r>
        <w:r w:rsidR="00B4308C">
          <w:rPr>
            <w:rStyle w:val="-"/>
            <w:noProof/>
            <w:webHidden/>
          </w:rPr>
          <w:fldChar w:fldCharType="separate"/>
        </w:r>
        <w:r w:rsidR="004E175A">
          <w:rPr>
            <w:rStyle w:val="-"/>
            <w:noProof/>
            <w:webHidden/>
          </w:rPr>
          <w:t>61</w:t>
        </w:r>
        <w:r w:rsidR="00B4308C">
          <w:rPr>
            <w:rStyle w:val="-"/>
            <w:noProof/>
            <w:webHidden/>
          </w:rPr>
          <w:fldChar w:fldCharType="end"/>
        </w:r>
      </w:hyperlink>
    </w:p>
    <w:p w:rsidR="004E175A" w:rsidRDefault="0001117F" w:rsidP="004E175A">
      <w:pPr>
        <w:pStyle w:val="23"/>
        <w:rPr>
          <w:noProof/>
          <w:lang w:val="en-US" w:eastAsia="en-US"/>
        </w:rPr>
      </w:pPr>
      <w:hyperlink r:id="rId225" w:anchor="_Toc59013826" w:history="1">
        <w:r w:rsidR="004E175A">
          <w:rPr>
            <w:rStyle w:val="-"/>
          </w:rPr>
          <w:t>7.11 Αποκατάσταση κτιρίων πληγέντων από την εκδήλωση χιονοστιβάδων – χορήγηση στεγαστικής συνδρομής</w:t>
        </w:r>
        <w:r w:rsidR="004E175A">
          <w:rPr>
            <w:rStyle w:val="-"/>
            <w:noProof/>
            <w:webHidden/>
          </w:rPr>
          <w:tab/>
        </w:r>
        <w:r w:rsidR="00B4308C">
          <w:rPr>
            <w:rStyle w:val="-"/>
            <w:noProof/>
            <w:webHidden/>
          </w:rPr>
          <w:fldChar w:fldCharType="begin"/>
        </w:r>
        <w:r w:rsidR="004E175A">
          <w:rPr>
            <w:rStyle w:val="-"/>
            <w:noProof/>
            <w:webHidden/>
          </w:rPr>
          <w:instrText xml:space="preserve"> PAGEREF _Toc59013826 \h </w:instrText>
        </w:r>
        <w:r w:rsidR="00B4308C">
          <w:rPr>
            <w:rStyle w:val="-"/>
            <w:noProof/>
            <w:webHidden/>
          </w:rPr>
        </w:r>
        <w:r w:rsidR="00B4308C">
          <w:rPr>
            <w:rStyle w:val="-"/>
            <w:noProof/>
            <w:webHidden/>
          </w:rPr>
          <w:fldChar w:fldCharType="separate"/>
        </w:r>
        <w:r w:rsidR="004E175A">
          <w:rPr>
            <w:rStyle w:val="-"/>
            <w:noProof/>
            <w:webHidden/>
          </w:rPr>
          <w:t>61</w:t>
        </w:r>
        <w:r w:rsidR="00B4308C">
          <w:rPr>
            <w:rStyle w:val="-"/>
            <w:noProof/>
            <w:webHidden/>
          </w:rPr>
          <w:fldChar w:fldCharType="end"/>
        </w:r>
      </w:hyperlink>
    </w:p>
    <w:p w:rsidR="004E175A" w:rsidRDefault="0001117F" w:rsidP="004E175A">
      <w:pPr>
        <w:pStyle w:val="23"/>
        <w:rPr>
          <w:noProof/>
          <w:lang w:val="en-US" w:eastAsia="en-US"/>
        </w:rPr>
      </w:pPr>
      <w:hyperlink r:id="rId226" w:anchor="_Toc59013827" w:history="1">
        <w:r w:rsidR="004E175A">
          <w:rPr>
            <w:rStyle w:val="-"/>
          </w:rPr>
          <w:t>7.12 Επιχορήγηση Δήμων &amp; Περιφερειών της χώρας στα πλαίσια του έργου «Πρόγραμμα Πρόληψης και Αντιμετώπισης Ζημιών και Καταστροφών που Προκαλούνται από Θεομηνίες στους ΟΤΑ Α΄ και Β΄ Βαθμού»</w:t>
        </w:r>
        <w:r w:rsidR="004E175A">
          <w:rPr>
            <w:rStyle w:val="-"/>
            <w:noProof/>
            <w:webHidden/>
          </w:rPr>
          <w:tab/>
        </w:r>
        <w:r w:rsidR="00B4308C">
          <w:rPr>
            <w:rStyle w:val="-"/>
            <w:noProof/>
            <w:webHidden/>
          </w:rPr>
          <w:fldChar w:fldCharType="begin"/>
        </w:r>
        <w:r w:rsidR="004E175A">
          <w:rPr>
            <w:rStyle w:val="-"/>
            <w:noProof/>
            <w:webHidden/>
          </w:rPr>
          <w:instrText xml:space="preserve"> PAGEREF _Toc59013827 \h </w:instrText>
        </w:r>
        <w:r w:rsidR="00B4308C">
          <w:rPr>
            <w:rStyle w:val="-"/>
            <w:noProof/>
            <w:webHidden/>
          </w:rPr>
        </w:r>
        <w:r w:rsidR="00B4308C">
          <w:rPr>
            <w:rStyle w:val="-"/>
            <w:noProof/>
            <w:webHidden/>
          </w:rPr>
          <w:fldChar w:fldCharType="separate"/>
        </w:r>
        <w:r w:rsidR="004E175A">
          <w:rPr>
            <w:rStyle w:val="-"/>
            <w:noProof/>
            <w:webHidden/>
          </w:rPr>
          <w:t>61</w:t>
        </w:r>
        <w:r w:rsidR="00B4308C">
          <w:rPr>
            <w:rStyle w:val="-"/>
            <w:noProof/>
            <w:webHidden/>
          </w:rPr>
          <w:fldChar w:fldCharType="end"/>
        </w:r>
      </w:hyperlink>
    </w:p>
    <w:p w:rsidR="004E175A" w:rsidRDefault="0001117F" w:rsidP="004E175A">
      <w:pPr>
        <w:pStyle w:val="23"/>
        <w:rPr>
          <w:noProof/>
          <w:lang w:val="en-US" w:eastAsia="en-US"/>
        </w:rPr>
      </w:pPr>
      <w:hyperlink r:id="rId227" w:anchor="_Toc59013828" w:history="1">
        <w:r w:rsidR="004E175A">
          <w:rPr>
            <w:rStyle w:val="-"/>
          </w:rPr>
          <w:t>7.13 Αποζημιώσεις του ζωικού και φυτικού κεφαλαίου και της παράγωγης</w:t>
        </w:r>
        <w:r w:rsidR="004E175A">
          <w:rPr>
            <w:rStyle w:val="-"/>
            <w:noProof/>
            <w:webHidden/>
          </w:rPr>
          <w:tab/>
        </w:r>
        <w:r w:rsidR="00B4308C">
          <w:rPr>
            <w:rStyle w:val="-"/>
            <w:noProof/>
            <w:webHidden/>
          </w:rPr>
          <w:fldChar w:fldCharType="begin"/>
        </w:r>
        <w:r w:rsidR="004E175A">
          <w:rPr>
            <w:rStyle w:val="-"/>
            <w:noProof/>
            <w:webHidden/>
          </w:rPr>
          <w:instrText xml:space="preserve"> PAGEREF _Toc59013828 \h </w:instrText>
        </w:r>
        <w:r w:rsidR="00B4308C">
          <w:rPr>
            <w:rStyle w:val="-"/>
            <w:noProof/>
            <w:webHidden/>
          </w:rPr>
        </w:r>
        <w:r w:rsidR="00B4308C">
          <w:rPr>
            <w:rStyle w:val="-"/>
            <w:noProof/>
            <w:webHidden/>
          </w:rPr>
          <w:fldChar w:fldCharType="separate"/>
        </w:r>
        <w:r w:rsidR="004E175A">
          <w:rPr>
            <w:rStyle w:val="-"/>
            <w:noProof/>
            <w:webHidden/>
          </w:rPr>
          <w:t>62</w:t>
        </w:r>
        <w:r w:rsidR="00B4308C">
          <w:rPr>
            <w:rStyle w:val="-"/>
            <w:noProof/>
            <w:webHidden/>
          </w:rPr>
          <w:fldChar w:fldCharType="end"/>
        </w:r>
      </w:hyperlink>
    </w:p>
    <w:p w:rsidR="004E175A" w:rsidRDefault="0001117F" w:rsidP="004E175A">
      <w:pPr>
        <w:pStyle w:val="23"/>
        <w:rPr>
          <w:noProof/>
          <w:lang w:val="en-US" w:eastAsia="en-US"/>
        </w:rPr>
      </w:pPr>
      <w:hyperlink r:id="rId228" w:anchor="_Toc59013829" w:history="1">
        <w:r w:rsidR="004E175A">
          <w:rPr>
            <w:rStyle w:val="-"/>
          </w:rPr>
          <w:t>7.14 Εθελοντικές Οργανώσεις - Ειδικευμένοι Εθελοντές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_Toc59013829 \h </w:instrText>
        </w:r>
        <w:r w:rsidR="00B4308C">
          <w:rPr>
            <w:rStyle w:val="-"/>
            <w:noProof/>
            <w:webHidden/>
          </w:rPr>
        </w:r>
        <w:r w:rsidR="00B4308C">
          <w:rPr>
            <w:rStyle w:val="-"/>
            <w:noProof/>
            <w:webHidden/>
          </w:rPr>
          <w:fldChar w:fldCharType="separate"/>
        </w:r>
        <w:r w:rsidR="004E175A">
          <w:rPr>
            <w:rStyle w:val="-"/>
            <w:noProof/>
            <w:webHidden/>
          </w:rPr>
          <w:t>62</w:t>
        </w:r>
        <w:r w:rsidR="00B4308C">
          <w:rPr>
            <w:rStyle w:val="-"/>
            <w:noProof/>
            <w:webHidden/>
          </w:rPr>
          <w:fldChar w:fldCharType="end"/>
        </w:r>
      </w:hyperlink>
    </w:p>
    <w:p w:rsidR="004E175A" w:rsidRDefault="0001117F" w:rsidP="004E175A">
      <w:pPr>
        <w:pStyle w:val="23"/>
        <w:rPr>
          <w:noProof/>
          <w:lang w:val="en-US" w:eastAsia="en-US"/>
        </w:rPr>
      </w:pPr>
      <w:hyperlink r:id="rId229" w:anchor="_Toc59013830" w:history="1">
        <w:r w:rsidR="004E175A">
          <w:rPr>
            <w:rStyle w:val="-"/>
          </w:rPr>
          <w:t>7.15 Κατ’ εξαίρεση οδήγηση κρατικών αυτοκίνητων από ιδιώτες και μέλη εθελοντικών οργανώσεων για την αντιμετώπιση εκτάκτων αναγκών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_Toc59013830 \h </w:instrText>
        </w:r>
        <w:r w:rsidR="00B4308C">
          <w:rPr>
            <w:rStyle w:val="-"/>
            <w:noProof/>
            <w:webHidden/>
          </w:rPr>
        </w:r>
        <w:r w:rsidR="00B4308C">
          <w:rPr>
            <w:rStyle w:val="-"/>
            <w:noProof/>
            <w:webHidden/>
          </w:rPr>
          <w:fldChar w:fldCharType="separate"/>
        </w:r>
        <w:r w:rsidR="004E175A">
          <w:rPr>
            <w:rStyle w:val="-"/>
            <w:noProof/>
            <w:webHidden/>
          </w:rPr>
          <w:t>63</w:t>
        </w:r>
        <w:r w:rsidR="00B4308C">
          <w:rPr>
            <w:rStyle w:val="-"/>
            <w:noProof/>
            <w:webHidden/>
          </w:rPr>
          <w:fldChar w:fldCharType="end"/>
        </w:r>
      </w:hyperlink>
    </w:p>
    <w:p w:rsidR="004E175A" w:rsidRDefault="0001117F" w:rsidP="004E175A">
      <w:pPr>
        <w:pStyle w:val="23"/>
        <w:rPr>
          <w:noProof/>
          <w:lang w:val="en-US" w:eastAsia="en-US"/>
        </w:rPr>
      </w:pPr>
      <w:hyperlink r:id="rId230" w:anchor="_Toc59013831" w:history="1">
        <w:r w:rsidR="004E175A">
          <w:rPr>
            <w:rStyle w:val="-"/>
          </w:rPr>
          <w:t>7.16 Επίταξη προσωπικών υπηρεσιών για την αντιμετώπιση επείγουσας κοινωνικής ανάγκης από θεομηνία</w:t>
        </w:r>
        <w:r w:rsidR="004E175A">
          <w:rPr>
            <w:rStyle w:val="-"/>
            <w:noProof/>
            <w:webHidden/>
          </w:rPr>
          <w:tab/>
        </w:r>
        <w:r w:rsidR="00B4308C">
          <w:rPr>
            <w:rStyle w:val="-"/>
            <w:noProof/>
            <w:webHidden/>
          </w:rPr>
          <w:fldChar w:fldCharType="begin"/>
        </w:r>
        <w:r w:rsidR="004E175A">
          <w:rPr>
            <w:rStyle w:val="-"/>
            <w:noProof/>
            <w:webHidden/>
          </w:rPr>
          <w:instrText xml:space="preserve"> PAGEREF _Toc59013831 \h </w:instrText>
        </w:r>
        <w:r w:rsidR="00B4308C">
          <w:rPr>
            <w:rStyle w:val="-"/>
            <w:noProof/>
            <w:webHidden/>
          </w:rPr>
        </w:r>
        <w:r w:rsidR="00B4308C">
          <w:rPr>
            <w:rStyle w:val="-"/>
            <w:noProof/>
            <w:webHidden/>
          </w:rPr>
          <w:fldChar w:fldCharType="separate"/>
        </w:r>
        <w:r w:rsidR="004E175A">
          <w:rPr>
            <w:rStyle w:val="-"/>
            <w:noProof/>
            <w:webHidden/>
          </w:rPr>
          <w:t>63</w:t>
        </w:r>
        <w:r w:rsidR="00B4308C">
          <w:rPr>
            <w:rStyle w:val="-"/>
            <w:noProof/>
            <w:webHidden/>
          </w:rPr>
          <w:fldChar w:fldCharType="end"/>
        </w:r>
      </w:hyperlink>
    </w:p>
    <w:p w:rsidR="004E175A" w:rsidRDefault="0001117F" w:rsidP="004E175A">
      <w:pPr>
        <w:pStyle w:val="11"/>
        <w:rPr>
          <w:noProof/>
          <w:sz w:val="22"/>
          <w:szCs w:val="22"/>
          <w:lang w:val="en-US" w:eastAsia="en-US"/>
        </w:rPr>
      </w:pPr>
      <w:hyperlink r:id="rId231" w:anchor="_Toc59013832" w:history="1">
        <w:r w:rsidR="004E175A">
          <w:rPr>
            <w:rStyle w:val="-"/>
          </w:rPr>
          <w:t>ΜΕΡΟΣ 8. ΥΠΟΣΤΗΡΙΞΗ &amp; ΕΞΕΛΙΞΗ ΣΧΕΔΙΟΥ</w:t>
        </w:r>
        <w:r w:rsidR="004E175A">
          <w:rPr>
            <w:rStyle w:val="-"/>
            <w:noProof/>
            <w:webHidden/>
          </w:rPr>
          <w:tab/>
        </w:r>
        <w:r w:rsidR="00B4308C">
          <w:rPr>
            <w:rStyle w:val="-"/>
            <w:noProof/>
            <w:webHidden/>
          </w:rPr>
          <w:fldChar w:fldCharType="begin"/>
        </w:r>
        <w:r w:rsidR="004E175A">
          <w:rPr>
            <w:rStyle w:val="-"/>
            <w:noProof/>
            <w:webHidden/>
          </w:rPr>
          <w:instrText xml:space="preserve"> PAGEREF _Toc59013832 \h </w:instrText>
        </w:r>
        <w:r w:rsidR="00B4308C">
          <w:rPr>
            <w:rStyle w:val="-"/>
            <w:noProof/>
            <w:webHidden/>
          </w:rPr>
        </w:r>
        <w:r w:rsidR="00B4308C">
          <w:rPr>
            <w:rStyle w:val="-"/>
            <w:noProof/>
            <w:webHidden/>
          </w:rPr>
          <w:fldChar w:fldCharType="separate"/>
        </w:r>
        <w:r w:rsidR="004E175A">
          <w:rPr>
            <w:rStyle w:val="-"/>
            <w:noProof/>
            <w:webHidden/>
          </w:rPr>
          <w:t>64</w:t>
        </w:r>
        <w:r w:rsidR="00B4308C">
          <w:rPr>
            <w:rStyle w:val="-"/>
            <w:noProof/>
            <w:webHidden/>
          </w:rPr>
          <w:fldChar w:fldCharType="end"/>
        </w:r>
      </w:hyperlink>
    </w:p>
    <w:p w:rsidR="004E175A" w:rsidRDefault="0001117F" w:rsidP="004E175A">
      <w:pPr>
        <w:pStyle w:val="23"/>
        <w:rPr>
          <w:noProof/>
          <w:lang w:val="en-US" w:eastAsia="en-US"/>
        </w:rPr>
      </w:pPr>
      <w:hyperlink r:id="rId232" w:anchor="_Toc59013833" w:history="1">
        <w:r w:rsidR="004E175A">
          <w:rPr>
            <w:rStyle w:val="-"/>
          </w:rPr>
          <w:t>8.1  Εκπαίδευση</w:t>
        </w:r>
        <w:r w:rsidR="004E175A">
          <w:rPr>
            <w:rStyle w:val="-"/>
            <w:noProof/>
            <w:webHidden/>
          </w:rPr>
          <w:tab/>
        </w:r>
        <w:r w:rsidR="00B4308C">
          <w:rPr>
            <w:rStyle w:val="-"/>
            <w:noProof/>
            <w:webHidden/>
          </w:rPr>
          <w:fldChar w:fldCharType="begin"/>
        </w:r>
        <w:r w:rsidR="004E175A">
          <w:rPr>
            <w:rStyle w:val="-"/>
            <w:noProof/>
            <w:webHidden/>
          </w:rPr>
          <w:instrText xml:space="preserve"> PAGEREF _Toc59013833 \h </w:instrText>
        </w:r>
        <w:r w:rsidR="00B4308C">
          <w:rPr>
            <w:rStyle w:val="-"/>
            <w:noProof/>
            <w:webHidden/>
          </w:rPr>
        </w:r>
        <w:r w:rsidR="00B4308C">
          <w:rPr>
            <w:rStyle w:val="-"/>
            <w:noProof/>
            <w:webHidden/>
          </w:rPr>
          <w:fldChar w:fldCharType="separate"/>
        </w:r>
        <w:r w:rsidR="004E175A">
          <w:rPr>
            <w:rStyle w:val="-"/>
            <w:noProof/>
            <w:webHidden/>
          </w:rPr>
          <w:t>64</w:t>
        </w:r>
        <w:r w:rsidR="00B4308C">
          <w:rPr>
            <w:rStyle w:val="-"/>
            <w:noProof/>
            <w:webHidden/>
          </w:rPr>
          <w:fldChar w:fldCharType="end"/>
        </w:r>
      </w:hyperlink>
    </w:p>
    <w:p w:rsidR="004E175A" w:rsidRDefault="0001117F" w:rsidP="004E175A">
      <w:pPr>
        <w:pStyle w:val="23"/>
        <w:rPr>
          <w:noProof/>
          <w:lang w:val="en-US" w:eastAsia="en-US"/>
        </w:rPr>
      </w:pPr>
      <w:hyperlink r:id="rId233" w:anchor="_Toc59013834" w:history="1">
        <w:r w:rsidR="004E175A">
          <w:rPr>
            <w:rStyle w:val="-"/>
          </w:rPr>
          <w:t>8.2  Έλεγχος Σχεδίου - Ασκήσεις</w:t>
        </w:r>
        <w:r w:rsidR="004E175A">
          <w:rPr>
            <w:rStyle w:val="-"/>
            <w:noProof/>
            <w:webHidden/>
          </w:rPr>
          <w:tab/>
        </w:r>
        <w:r w:rsidR="00B4308C">
          <w:rPr>
            <w:rStyle w:val="-"/>
            <w:noProof/>
            <w:webHidden/>
          </w:rPr>
          <w:fldChar w:fldCharType="begin"/>
        </w:r>
        <w:r w:rsidR="004E175A">
          <w:rPr>
            <w:rStyle w:val="-"/>
            <w:noProof/>
            <w:webHidden/>
          </w:rPr>
          <w:instrText xml:space="preserve"> PAGEREF _Toc59013834 \h </w:instrText>
        </w:r>
        <w:r w:rsidR="00B4308C">
          <w:rPr>
            <w:rStyle w:val="-"/>
            <w:noProof/>
            <w:webHidden/>
          </w:rPr>
        </w:r>
        <w:r w:rsidR="00B4308C">
          <w:rPr>
            <w:rStyle w:val="-"/>
            <w:noProof/>
            <w:webHidden/>
          </w:rPr>
          <w:fldChar w:fldCharType="separate"/>
        </w:r>
        <w:r w:rsidR="004E175A">
          <w:rPr>
            <w:rStyle w:val="-"/>
            <w:noProof/>
            <w:webHidden/>
          </w:rPr>
          <w:t>64</w:t>
        </w:r>
        <w:r w:rsidR="00B4308C">
          <w:rPr>
            <w:rStyle w:val="-"/>
            <w:noProof/>
            <w:webHidden/>
          </w:rPr>
          <w:fldChar w:fldCharType="end"/>
        </w:r>
      </w:hyperlink>
    </w:p>
    <w:p w:rsidR="004E175A" w:rsidRDefault="0001117F" w:rsidP="004E175A">
      <w:pPr>
        <w:pStyle w:val="32"/>
        <w:rPr>
          <w:rFonts w:cs="Times New Roman"/>
          <w:noProof/>
          <w:lang w:val="en-US"/>
        </w:rPr>
      </w:pPr>
      <w:hyperlink r:id="rId234" w:anchor="_Toc59013835" w:history="1">
        <w:r w:rsidR="004E175A">
          <w:rPr>
            <w:rStyle w:val="-"/>
          </w:rPr>
          <w:t>8.2.1 Διενέργεια Ασκήσεων Πολιτικής Προστασίας σε επίπεδο Δήμων και Περιφερειών της χώρας</w:t>
        </w:r>
        <w:r w:rsidR="004E175A">
          <w:rPr>
            <w:rStyle w:val="-"/>
            <w:noProof/>
            <w:webHidden/>
          </w:rPr>
          <w:tab/>
        </w:r>
        <w:r w:rsidR="00B4308C">
          <w:rPr>
            <w:rStyle w:val="-"/>
            <w:noProof/>
            <w:webHidden/>
          </w:rPr>
          <w:fldChar w:fldCharType="begin"/>
        </w:r>
        <w:r w:rsidR="004E175A">
          <w:rPr>
            <w:rStyle w:val="-"/>
            <w:noProof/>
            <w:webHidden/>
          </w:rPr>
          <w:instrText xml:space="preserve"> PAGEREF _Toc59013835 \h </w:instrText>
        </w:r>
        <w:r w:rsidR="00B4308C">
          <w:rPr>
            <w:rStyle w:val="-"/>
            <w:noProof/>
            <w:webHidden/>
          </w:rPr>
        </w:r>
        <w:r w:rsidR="00B4308C">
          <w:rPr>
            <w:rStyle w:val="-"/>
            <w:noProof/>
            <w:webHidden/>
          </w:rPr>
          <w:fldChar w:fldCharType="separate"/>
        </w:r>
        <w:r w:rsidR="004E175A">
          <w:rPr>
            <w:rStyle w:val="-"/>
            <w:noProof/>
            <w:webHidden/>
          </w:rPr>
          <w:t>64</w:t>
        </w:r>
        <w:r w:rsidR="00B4308C">
          <w:rPr>
            <w:rStyle w:val="-"/>
            <w:noProof/>
            <w:webHidden/>
          </w:rPr>
          <w:fldChar w:fldCharType="end"/>
        </w:r>
      </w:hyperlink>
    </w:p>
    <w:p w:rsidR="004E175A" w:rsidRDefault="0001117F" w:rsidP="004E175A">
      <w:pPr>
        <w:pStyle w:val="23"/>
        <w:rPr>
          <w:noProof/>
          <w:lang w:val="en-US" w:eastAsia="en-US"/>
        </w:rPr>
      </w:pPr>
      <w:hyperlink r:id="rId235" w:anchor="_Toc59013836" w:history="1">
        <w:r w:rsidR="004E175A">
          <w:rPr>
            <w:rStyle w:val="-"/>
          </w:rPr>
          <w:t>8.3  Αναθεώρηση &amp; Επικαιροποίηση Σχεδίου</w:t>
        </w:r>
        <w:r w:rsidR="004E175A">
          <w:rPr>
            <w:rStyle w:val="-"/>
            <w:noProof/>
            <w:webHidden/>
          </w:rPr>
          <w:tab/>
        </w:r>
        <w:r w:rsidR="00B4308C">
          <w:rPr>
            <w:rStyle w:val="-"/>
            <w:noProof/>
            <w:webHidden/>
          </w:rPr>
          <w:fldChar w:fldCharType="begin"/>
        </w:r>
        <w:r w:rsidR="004E175A">
          <w:rPr>
            <w:rStyle w:val="-"/>
            <w:noProof/>
            <w:webHidden/>
          </w:rPr>
          <w:instrText xml:space="preserve"> PAGEREF _Toc59013836 \h </w:instrText>
        </w:r>
        <w:r w:rsidR="00B4308C">
          <w:rPr>
            <w:rStyle w:val="-"/>
            <w:noProof/>
            <w:webHidden/>
          </w:rPr>
        </w:r>
        <w:r w:rsidR="00B4308C">
          <w:rPr>
            <w:rStyle w:val="-"/>
            <w:noProof/>
            <w:webHidden/>
          </w:rPr>
          <w:fldChar w:fldCharType="separate"/>
        </w:r>
        <w:r w:rsidR="004E175A">
          <w:rPr>
            <w:rStyle w:val="-"/>
            <w:noProof/>
            <w:webHidden/>
          </w:rPr>
          <w:t>65</w:t>
        </w:r>
        <w:r w:rsidR="00B4308C">
          <w:rPr>
            <w:rStyle w:val="-"/>
            <w:noProof/>
            <w:webHidden/>
          </w:rPr>
          <w:fldChar w:fldCharType="end"/>
        </w:r>
      </w:hyperlink>
    </w:p>
    <w:p w:rsidR="004E175A" w:rsidRDefault="0001117F" w:rsidP="004E175A">
      <w:pPr>
        <w:pStyle w:val="23"/>
        <w:rPr>
          <w:noProof/>
          <w:lang w:val="en-US" w:eastAsia="en-US"/>
        </w:rPr>
      </w:pPr>
      <w:hyperlink r:id="rId236" w:anchor="_Toc59013837" w:history="1">
        <w:r w:rsidR="004E175A">
          <w:rPr>
            <w:rStyle w:val="-"/>
          </w:rPr>
          <w:t>8.4  Τήρηση στοιχείων ειδικού φακέλου καταστροφής</w:t>
        </w:r>
        <w:r w:rsidR="004E175A">
          <w:rPr>
            <w:rStyle w:val="-"/>
            <w:noProof/>
            <w:webHidden/>
          </w:rPr>
          <w:tab/>
        </w:r>
        <w:r w:rsidR="00B4308C">
          <w:rPr>
            <w:rStyle w:val="-"/>
            <w:noProof/>
            <w:webHidden/>
          </w:rPr>
          <w:fldChar w:fldCharType="begin"/>
        </w:r>
        <w:r w:rsidR="004E175A">
          <w:rPr>
            <w:rStyle w:val="-"/>
            <w:noProof/>
            <w:webHidden/>
          </w:rPr>
          <w:instrText xml:space="preserve"> PAGEREF _Toc59013837 \h </w:instrText>
        </w:r>
        <w:r w:rsidR="00B4308C">
          <w:rPr>
            <w:rStyle w:val="-"/>
            <w:noProof/>
            <w:webHidden/>
          </w:rPr>
        </w:r>
        <w:r w:rsidR="00B4308C">
          <w:rPr>
            <w:rStyle w:val="-"/>
            <w:noProof/>
            <w:webHidden/>
          </w:rPr>
          <w:fldChar w:fldCharType="separate"/>
        </w:r>
        <w:r w:rsidR="004E175A">
          <w:rPr>
            <w:rStyle w:val="-"/>
            <w:noProof/>
            <w:webHidden/>
          </w:rPr>
          <w:t>65</w:t>
        </w:r>
        <w:r w:rsidR="00B4308C">
          <w:rPr>
            <w:rStyle w:val="-"/>
            <w:noProof/>
            <w:webHidden/>
          </w:rPr>
          <w:fldChar w:fldCharType="end"/>
        </w:r>
      </w:hyperlink>
    </w:p>
    <w:p w:rsidR="004E175A" w:rsidRDefault="0001117F" w:rsidP="004E175A">
      <w:pPr>
        <w:pStyle w:val="11"/>
        <w:rPr>
          <w:noProof/>
          <w:sz w:val="22"/>
          <w:szCs w:val="22"/>
          <w:lang w:val="en-US" w:eastAsia="en-US"/>
        </w:rPr>
      </w:pPr>
      <w:hyperlink r:id="rId237" w:anchor="_Toc59013838" w:history="1">
        <w:r w:rsidR="004E175A">
          <w:rPr>
            <w:rStyle w:val="-"/>
          </w:rPr>
          <w:t>ΜΕΡΟΣ 9.  ΠΕΡΙΒΟΛΗ-ΕΜΦΑΝΙΣΗ ΥΠΑΛΛΗΛΩΝ ΠΟΛΙΤΙΚΗΣ ΠΡΟΣΤΑΣΙΑΣ ΣΕ ΕΠΙΧΕΙΡΗΣΕΙΣ</w:t>
        </w:r>
        <w:r w:rsidR="004E175A">
          <w:rPr>
            <w:rStyle w:val="-"/>
            <w:noProof/>
            <w:webHidden/>
          </w:rPr>
          <w:tab/>
        </w:r>
        <w:r w:rsidR="00B4308C">
          <w:rPr>
            <w:rStyle w:val="-"/>
            <w:noProof/>
            <w:webHidden/>
          </w:rPr>
          <w:fldChar w:fldCharType="begin"/>
        </w:r>
        <w:r w:rsidR="004E175A">
          <w:rPr>
            <w:rStyle w:val="-"/>
            <w:noProof/>
            <w:webHidden/>
          </w:rPr>
          <w:instrText xml:space="preserve"> PAGEREF _Toc59013838 \h </w:instrText>
        </w:r>
        <w:r w:rsidR="00B4308C">
          <w:rPr>
            <w:rStyle w:val="-"/>
            <w:noProof/>
            <w:webHidden/>
          </w:rPr>
        </w:r>
        <w:r w:rsidR="00B4308C">
          <w:rPr>
            <w:rStyle w:val="-"/>
            <w:noProof/>
            <w:webHidden/>
          </w:rPr>
          <w:fldChar w:fldCharType="separate"/>
        </w:r>
        <w:r w:rsidR="004E175A">
          <w:rPr>
            <w:rStyle w:val="-"/>
            <w:noProof/>
            <w:webHidden/>
          </w:rPr>
          <w:t>66</w:t>
        </w:r>
        <w:r w:rsidR="00B4308C">
          <w:rPr>
            <w:rStyle w:val="-"/>
            <w:noProof/>
            <w:webHidden/>
          </w:rPr>
          <w:fldChar w:fldCharType="end"/>
        </w:r>
      </w:hyperlink>
    </w:p>
    <w:p w:rsidR="004E175A" w:rsidRDefault="0001117F" w:rsidP="004E175A">
      <w:pPr>
        <w:pStyle w:val="11"/>
        <w:rPr>
          <w:noProof/>
          <w:sz w:val="22"/>
          <w:szCs w:val="22"/>
          <w:lang w:val="en-US" w:eastAsia="en-US"/>
        </w:rPr>
      </w:pPr>
      <w:hyperlink r:id="rId238" w:anchor="_Toc59013839" w:history="1">
        <w:r w:rsidR="004E175A">
          <w:rPr>
            <w:rStyle w:val="-"/>
          </w:rPr>
          <w:t>ΠΑΡΑΡΤΗΜΑ Α – ΧΕΙΜΕΡΙΝΗ ΣΥΝΤΗΡΗΣΗ ΟΔΙΚΟΥ ΔΙΚΤΥΟΥ</w:t>
        </w:r>
        <w:r w:rsidR="004E175A">
          <w:rPr>
            <w:rStyle w:val="-"/>
            <w:noProof/>
            <w:webHidden/>
          </w:rPr>
          <w:tab/>
        </w:r>
        <w:r w:rsidR="00B4308C">
          <w:rPr>
            <w:rStyle w:val="-"/>
            <w:noProof/>
            <w:webHidden/>
          </w:rPr>
          <w:fldChar w:fldCharType="begin"/>
        </w:r>
        <w:r w:rsidR="004E175A">
          <w:rPr>
            <w:rStyle w:val="-"/>
            <w:noProof/>
            <w:webHidden/>
          </w:rPr>
          <w:instrText xml:space="preserve"> PAGEREF _Toc59013839 \h </w:instrText>
        </w:r>
        <w:r w:rsidR="00B4308C">
          <w:rPr>
            <w:rStyle w:val="-"/>
            <w:noProof/>
            <w:webHidden/>
          </w:rPr>
        </w:r>
        <w:r w:rsidR="00B4308C">
          <w:rPr>
            <w:rStyle w:val="-"/>
            <w:noProof/>
            <w:webHidden/>
          </w:rPr>
          <w:fldChar w:fldCharType="separate"/>
        </w:r>
        <w:r w:rsidR="004E175A">
          <w:rPr>
            <w:rStyle w:val="-"/>
            <w:noProof/>
            <w:webHidden/>
          </w:rPr>
          <w:t>68</w:t>
        </w:r>
        <w:r w:rsidR="00B4308C">
          <w:rPr>
            <w:rStyle w:val="-"/>
            <w:noProof/>
            <w:webHidden/>
          </w:rPr>
          <w:fldChar w:fldCharType="end"/>
        </w:r>
      </w:hyperlink>
    </w:p>
    <w:p w:rsidR="004E175A" w:rsidRDefault="0001117F" w:rsidP="004E175A">
      <w:pPr>
        <w:pStyle w:val="23"/>
        <w:rPr>
          <w:noProof/>
          <w:lang w:val="en-US" w:eastAsia="en-US"/>
        </w:rPr>
      </w:pPr>
      <w:hyperlink r:id="rId239" w:anchor="_Toc59013840" w:history="1">
        <w:r w:rsidR="004E175A">
          <w:rPr>
            <w:rStyle w:val="-"/>
          </w:rPr>
          <w:t>Α1. ΕΡΓΑ ΚΑΙ ΔΡΑΣΕΙΣ ΧΕΙΜΕΡΙΝΗΣ ΣΥΝΤΗΡΗΣΗΣ ΣΤΟ ΟΔΙΚΟ ΔΙΚΤΥΟ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_Toc59013840 \h </w:instrText>
        </w:r>
        <w:r w:rsidR="00B4308C">
          <w:rPr>
            <w:rStyle w:val="-"/>
            <w:noProof/>
            <w:webHidden/>
          </w:rPr>
        </w:r>
        <w:r w:rsidR="00B4308C">
          <w:rPr>
            <w:rStyle w:val="-"/>
            <w:noProof/>
            <w:webHidden/>
          </w:rPr>
          <w:fldChar w:fldCharType="separate"/>
        </w:r>
        <w:r w:rsidR="004E175A">
          <w:rPr>
            <w:rStyle w:val="-"/>
            <w:noProof/>
            <w:webHidden/>
          </w:rPr>
          <w:t>68</w:t>
        </w:r>
        <w:r w:rsidR="00B4308C">
          <w:rPr>
            <w:rStyle w:val="-"/>
            <w:noProof/>
            <w:webHidden/>
          </w:rPr>
          <w:fldChar w:fldCharType="end"/>
        </w:r>
      </w:hyperlink>
    </w:p>
    <w:p w:rsidR="004E175A" w:rsidRDefault="0001117F" w:rsidP="004E175A">
      <w:pPr>
        <w:pStyle w:val="32"/>
        <w:rPr>
          <w:rFonts w:cs="Times New Roman"/>
          <w:noProof/>
          <w:lang w:val="en-US"/>
        </w:rPr>
      </w:pPr>
      <w:hyperlink r:id="rId240" w:anchor="_Toc59013841" w:history="1">
        <w:r w:rsidR="004E175A">
          <w:rPr>
            <w:rStyle w:val="-"/>
          </w:rPr>
          <w:t>Α1.1 Προγραμματισμός έργων και δράσεων χειμερινής συντήρησης για την αντιμετώπιση προβλημάτων από χιονοπτώσεις και παγετό στο οδικό δίκτυο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_Toc59013841 \h </w:instrText>
        </w:r>
        <w:r w:rsidR="00B4308C">
          <w:rPr>
            <w:rStyle w:val="-"/>
            <w:noProof/>
            <w:webHidden/>
          </w:rPr>
        </w:r>
        <w:r w:rsidR="00B4308C">
          <w:rPr>
            <w:rStyle w:val="-"/>
            <w:noProof/>
            <w:webHidden/>
          </w:rPr>
          <w:fldChar w:fldCharType="separate"/>
        </w:r>
        <w:r w:rsidR="004E175A">
          <w:rPr>
            <w:rStyle w:val="-"/>
            <w:noProof/>
            <w:webHidden/>
          </w:rPr>
          <w:t>68</w:t>
        </w:r>
        <w:r w:rsidR="00B4308C">
          <w:rPr>
            <w:rStyle w:val="-"/>
            <w:noProof/>
            <w:webHidden/>
          </w:rPr>
          <w:fldChar w:fldCharType="end"/>
        </w:r>
      </w:hyperlink>
    </w:p>
    <w:p w:rsidR="004E175A" w:rsidRDefault="0001117F" w:rsidP="004E175A">
      <w:pPr>
        <w:pStyle w:val="23"/>
        <w:rPr>
          <w:noProof/>
          <w:lang w:val="en-US" w:eastAsia="en-US"/>
        </w:rPr>
      </w:pPr>
      <w:hyperlink r:id="rId241" w:anchor="_Toc59013842" w:history="1">
        <w:r w:rsidR="004E175A">
          <w:rPr>
            <w:rStyle w:val="-"/>
          </w:rPr>
          <w:t>Α2. ΡΟΛΟΙ ΚΑΙ ΑΡΜΟΔΙΟΤΗΤΕΣ ΦΟΡΕΩΝ ΧΕΙΜΕΡΙΝΗΣ ΣΥΝΤΗΡΗΣΗΣ ΣΤΟ ΟΔΙΚΟ ΔΙΚΤΥΟ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_Toc59013842 \h </w:instrText>
        </w:r>
        <w:r w:rsidR="00B4308C">
          <w:rPr>
            <w:rStyle w:val="-"/>
            <w:noProof/>
            <w:webHidden/>
          </w:rPr>
        </w:r>
        <w:r w:rsidR="00B4308C">
          <w:rPr>
            <w:rStyle w:val="-"/>
            <w:noProof/>
            <w:webHidden/>
          </w:rPr>
          <w:fldChar w:fldCharType="separate"/>
        </w:r>
        <w:r w:rsidR="004E175A">
          <w:rPr>
            <w:rStyle w:val="-"/>
            <w:noProof/>
            <w:webHidden/>
          </w:rPr>
          <w:t>70</w:t>
        </w:r>
        <w:r w:rsidR="00B4308C">
          <w:rPr>
            <w:rStyle w:val="-"/>
            <w:noProof/>
            <w:webHidden/>
          </w:rPr>
          <w:fldChar w:fldCharType="end"/>
        </w:r>
      </w:hyperlink>
    </w:p>
    <w:p w:rsidR="004E175A" w:rsidRDefault="0001117F" w:rsidP="004E175A">
      <w:pPr>
        <w:pStyle w:val="32"/>
        <w:rPr>
          <w:rFonts w:cs="Times New Roman"/>
          <w:noProof/>
          <w:lang w:val="en-US"/>
        </w:rPr>
      </w:pPr>
      <w:hyperlink r:id="rId242" w:anchor="_Toc59013843" w:history="1">
        <w:r w:rsidR="004E175A">
          <w:rPr>
            <w:rStyle w:val="-"/>
          </w:rPr>
          <w:t>Α2.1 Χαρτογραφική αποτύπωση αρμοδιοτήτων συντήρησης οδικού δικτύου της χώρας</w:t>
        </w:r>
        <w:r w:rsidR="004E175A">
          <w:rPr>
            <w:rStyle w:val="-"/>
            <w:noProof/>
            <w:webHidden/>
          </w:rPr>
          <w:tab/>
        </w:r>
        <w:r w:rsidR="00B4308C">
          <w:rPr>
            <w:rStyle w:val="-"/>
            <w:noProof/>
            <w:webHidden/>
          </w:rPr>
          <w:fldChar w:fldCharType="begin"/>
        </w:r>
        <w:r w:rsidR="004E175A">
          <w:rPr>
            <w:rStyle w:val="-"/>
            <w:noProof/>
            <w:webHidden/>
          </w:rPr>
          <w:instrText xml:space="preserve"> PAGEREF _Toc59013843 \h </w:instrText>
        </w:r>
        <w:r w:rsidR="00B4308C">
          <w:rPr>
            <w:rStyle w:val="-"/>
            <w:noProof/>
            <w:webHidden/>
          </w:rPr>
        </w:r>
        <w:r w:rsidR="00B4308C">
          <w:rPr>
            <w:rStyle w:val="-"/>
            <w:noProof/>
            <w:webHidden/>
          </w:rPr>
          <w:fldChar w:fldCharType="separate"/>
        </w:r>
        <w:r w:rsidR="004E175A">
          <w:rPr>
            <w:rStyle w:val="-"/>
            <w:noProof/>
            <w:webHidden/>
          </w:rPr>
          <w:t>70</w:t>
        </w:r>
        <w:r w:rsidR="00B4308C">
          <w:rPr>
            <w:rStyle w:val="-"/>
            <w:noProof/>
            <w:webHidden/>
          </w:rPr>
          <w:fldChar w:fldCharType="end"/>
        </w:r>
      </w:hyperlink>
    </w:p>
    <w:p w:rsidR="004E175A" w:rsidRDefault="0001117F" w:rsidP="004E175A">
      <w:pPr>
        <w:pStyle w:val="32"/>
        <w:rPr>
          <w:rFonts w:cs="Times New Roman"/>
          <w:noProof/>
          <w:lang w:val="en-US"/>
        </w:rPr>
      </w:pPr>
      <w:hyperlink r:id="rId243" w:anchor="_Toc59013844" w:history="1">
        <w:r w:rsidR="004E175A">
          <w:rPr>
            <w:rStyle w:val="-"/>
          </w:rPr>
          <w:t>Α2.2 Αρμοδιότητες φορέων χειμερινής συντήρησης στα ολοκληρωμένα τμήματα αυτοκινητοδρόμων</w:t>
        </w:r>
        <w:r w:rsidR="004E175A">
          <w:rPr>
            <w:rStyle w:val="-"/>
            <w:noProof/>
            <w:webHidden/>
          </w:rPr>
          <w:tab/>
        </w:r>
        <w:r w:rsidR="00B4308C">
          <w:rPr>
            <w:rStyle w:val="-"/>
            <w:noProof/>
            <w:webHidden/>
          </w:rPr>
          <w:fldChar w:fldCharType="begin"/>
        </w:r>
        <w:r w:rsidR="004E175A">
          <w:rPr>
            <w:rStyle w:val="-"/>
            <w:noProof/>
            <w:webHidden/>
          </w:rPr>
          <w:instrText xml:space="preserve"> PAGEREF _Toc59013844 \h </w:instrText>
        </w:r>
        <w:r w:rsidR="00B4308C">
          <w:rPr>
            <w:rStyle w:val="-"/>
            <w:noProof/>
            <w:webHidden/>
          </w:rPr>
        </w:r>
        <w:r w:rsidR="00B4308C">
          <w:rPr>
            <w:rStyle w:val="-"/>
            <w:noProof/>
            <w:webHidden/>
          </w:rPr>
          <w:fldChar w:fldCharType="separate"/>
        </w:r>
        <w:r w:rsidR="004E175A">
          <w:rPr>
            <w:rStyle w:val="-"/>
            <w:noProof/>
            <w:webHidden/>
          </w:rPr>
          <w:t>71</w:t>
        </w:r>
        <w:r w:rsidR="00B4308C">
          <w:rPr>
            <w:rStyle w:val="-"/>
            <w:noProof/>
            <w:webHidden/>
          </w:rPr>
          <w:fldChar w:fldCharType="end"/>
        </w:r>
      </w:hyperlink>
    </w:p>
    <w:p w:rsidR="004E175A" w:rsidRDefault="0001117F" w:rsidP="004E175A">
      <w:pPr>
        <w:pStyle w:val="32"/>
        <w:rPr>
          <w:rFonts w:cs="Times New Roman"/>
          <w:noProof/>
          <w:lang w:val="en-US"/>
        </w:rPr>
      </w:pPr>
      <w:hyperlink r:id="rId244" w:anchor="_Toc59013845" w:history="1">
        <w:r w:rsidR="004E175A">
          <w:rPr>
            <w:rStyle w:val="-"/>
          </w:rPr>
          <w:t>Α2.3 Αρμοδιότητες φορέων χειμερινής συντήρησης στο εθνικό και επαρχιακό οδικό δίκτυο (πρωτεύον και δευτερεύον οδικό δίκτυο)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_Toc59013845 \h </w:instrText>
        </w:r>
        <w:r w:rsidR="00B4308C">
          <w:rPr>
            <w:rStyle w:val="-"/>
            <w:noProof/>
            <w:webHidden/>
          </w:rPr>
        </w:r>
        <w:r w:rsidR="00B4308C">
          <w:rPr>
            <w:rStyle w:val="-"/>
            <w:noProof/>
            <w:webHidden/>
          </w:rPr>
          <w:fldChar w:fldCharType="separate"/>
        </w:r>
        <w:r w:rsidR="004E175A">
          <w:rPr>
            <w:rStyle w:val="-"/>
            <w:noProof/>
            <w:webHidden/>
          </w:rPr>
          <w:t>72</w:t>
        </w:r>
        <w:r w:rsidR="00B4308C">
          <w:rPr>
            <w:rStyle w:val="-"/>
            <w:noProof/>
            <w:webHidden/>
          </w:rPr>
          <w:fldChar w:fldCharType="end"/>
        </w:r>
      </w:hyperlink>
    </w:p>
    <w:p w:rsidR="004E175A" w:rsidRDefault="0001117F" w:rsidP="004E175A">
      <w:pPr>
        <w:pStyle w:val="32"/>
        <w:rPr>
          <w:rFonts w:cs="Times New Roman"/>
          <w:noProof/>
          <w:lang w:val="en-US"/>
        </w:rPr>
      </w:pPr>
      <w:hyperlink r:id="rId245" w:anchor="_Toc59013846" w:history="1">
        <w:r w:rsidR="004E175A">
          <w:rPr>
            <w:rStyle w:val="-"/>
          </w:rPr>
          <w:t>Α2.4 Αρμοδιότητες φορέων χειμερινής συντήρησης στο υπόλοιπο δημόσιο οδικό δίκτυο (δημοτικοί οδοί, κλπ)</w:t>
        </w:r>
        <w:r w:rsidR="004E175A">
          <w:rPr>
            <w:rStyle w:val="-"/>
            <w:noProof/>
            <w:webHidden/>
          </w:rPr>
          <w:tab/>
        </w:r>
        <w:r w:rsidR="00B4308C">
          <w:rPr>
            <w:rStyle w:val="-"/>
            <w:noProof/>
            <w:webHidden/>
          </w:rPr>
          <w:fldChar w:fldCharType="begin"/>
        </w:r>
        <w:r w:rsidR="004E175A">
          <w:rPr>
            <w:rStyle w:val="-"/>
            <w:noProof/>
            <w:webHidden/>
          </w:rPr>
          <w:instrText xml:space="preserve"> PAGEREF _Toc59013846 \h </w:instrText>
        </w:r>
        <w:r w:rsidR="00B4308C">
          <w:rPr>
            <w:rStyle w:val="-"/>
            <w:noProof/>
            <w:webHidden/>
          </w:rPr>
        </w:r>
        <w:r w:rsidR="00B4308C">
          <w:rPr>
            <w:rStyle w:val="-"/>
            <w:noProof/>
            <w:webHidden/>
          </w:rPr>
          <w:fldChar w:fldCharType="separate"/>
        </w:r>
        <w:r w:rsidR="004E175A">
          <w:rPr>
            <w:rStyle w:val="-"/>
            <w:noProof/>
            <w:webHidden/>
          </w:rPr>
          <w:t>72</w:t>
        </w:r>
        <w:r w:rsidR="00B4308C">
          <w:rPr>
            <w:rStyle w:val="-"/>
            <w:noProof/>
            <w:webHidden/>
          </w:rPr>
          <w:fldChar w:fldCharType="end"/>
        </w:r>
      </w:hyperlink>
    </w:p>
    <w:p w:rsidR="004E175A" w:rsidRDefault="0001117F" w:rsidP="004E175A">
      <w:pPr>
        <w:pStyle w:val="23"/>
        <w:rPr>
          <w:noProof/>
          <w:lang w:val="en-US" w:eastAsia="en-US"/>
        </w:rPr>
      </w:pPr>
      <w:hyperlink r:id="rId246" w:anchor="_Toc59013847" w:history="1">
        <w:r w:rsidR="004E175A">
          <w:rPr>
            <w:rStyle w:val="-"/>
          </w:rPr>
          <w:t>Α3. ΣΧΕΔΙΑΣΜΟΣ ΧΕΙΜΕΡΙΝΗΣ ΣΥΝΤΗΡΗΣΗΣ ΟΔΙΚΟΥ ΔΙΚΤΥΟΥ</w:t>
        </w:r>
        <w:r w:rsidR="004E175A">
          <w:rPr>
            <w:rStyle w:val="-"/>
            <w:noProof/>
            <w:webHidden/>
          </w:rPr>
          <w:tab/>
        </w:r>
        <w:r w:rsidR="00B4308C">
          <w:rPr>
            <w:rStyle w:val="-"/>
            <w:noProof/>
            <w:webHidden/>
          </w:rPr>
          <w:fldChar w:fldCharType="begin"/>
        </w:r>
        <w:r w:rsidR="004E175A">
          <w:rPr>
            <w:rStyle w:val="-"/>
            <w:noProof/>
            <w:webHidden/>
          </w:rPr>
          <w:instrText xml:space="preserve"> PAGEREF _Toc59013847 \h </w:instrText>
        </w:r>
        <w:r w:rsidR="00B4308C">
          <w:rPr>
            <w:rStyle w:val="-"/>
            <w:noProof/>
            <w:webHidden/>
          </w:rPr>
        </w:r>
        <w:r w:rsidR="00B4308C">
          <w:rPr>
            <w:rStyle w:val="-"/>
            <w:noProof/>
            <w:webHidden/>
          </w:rPr>
          <w:fldChar w:fldCharType="separate"/>
        </w:r>
        <w:r w:rsidR="004E175A">
          <w:rPr>
            <w:rStyle w:val="-"/>
            <w:noProof/>
            <w:webHidden/>
          </w:rPr>
          <w:t>73</w:t>
        </w:r>
        <w:r w:rsidR="00B4308C">
          <w:rPr>
            <w:rStyle w:val="-"/>
            <w:noProof/>
            <w:webHidden/>
          </w:rPr>
          <w:fldChar w:fldCharType="end"/>
        </w:r>
      </w:hyperlink>
    </w:p>
    <w:p w:rsidR="004E175A" w:rsidRDefault="0001117F" w:rsidP="004E175A">
      <w:pPr>
        <w:pStyle w:val="32"/>
        <w:rPr>
          <w:rFonts w:cs="Times New Roman"/>
          <w:noProof/>
          <w:lang w:val="en-US"/>
        </w:rPr>
      </w:pPr>
      <w:hyperlink r:id="rId247" w:anchor="_Toc59013848" w:history="1">
        <w:r w:rsidR="004E175A">
          <w:rPr>
            <w:rStyle w:val="-"/>
          </w:rPr>
          <w:t>Α3.1. Σχεδιασμός χειμερινής συντήρησης στα ολοκληρωμένα τμήματα Αυτοκινητοδρόμων.</w:t>
        </w:r>
        <w:r w:rsidR="004E175A">
          <w:rPr>
            <w:rStyle w:val="-"/>
            <w:noProof/>
            <w:webHidden/>
          </w:rPr>
          <w:tab/>
        </w:r>
        <w:r w:rsidR="00B4308C">
          <w:rPr>
            <w:rStyle w:val="-"/>
            <w:noProof/>
            <w:webHidden/>
          </w:rPr>
          <w:fldChar w:fldCharType="begin"/>
        </w:r>
        <w:r w:rsidR="004E175A">
          <w:rPr>
            <w:rStyle w:val="-"/>
            <w:noProof/>
            <w:webHidden/>
          </w:rPr>
          <w:instrText xml:space="preserve"> PAGEREF _Toc59013848 \h </w:instrText>
        </w:r>
        <w:r w:rsidR="00B4308C">
          <w:rPr>
            <w:rStyle w:val="-"/>
            <w:noProof/>
            <w:webHidden/>
          </w:rPr>
        </w:r>
        <w:r w:rsidR="00B4308C">
          <w:rPr>
            <w:rStyle w:val="-"/>
            <w:noProof/>
            <w:webHidden/>
          </w:rPr>
          <w:fldChar w:fldCharType="separate"/>
        </w:r>
        <w:r w:rsidR="004E175A">
          <w:rPr>
            <w:rStyle w:val="-"/>
            <w:noProof/>
            <w:webHidden/>
          </w:rPr>
          <w:t>73</w:t>
        </w:r>
        <w:r w:rsidR="00B4308C">
          <w:rPr>
            <w:rStyle w:val="-"/>
            <w:noProof/>
            <w:webHidden/>
          </w:rPr>
          <w:fldChar w:fldCharType="end"/>
        </w:r>
      </w:hyperlink>
    </w:p>
    <w:p w:rsidR="004E175A" w:rsidRDefault="0001117F" w:rsidP="004E175A">
      <w:pPr>
        <w:pStyle w:val="32"/>
        <w:rPr>
          <w:rFonts w:cs="Times New Roman"/>
          <w:noProof/>
          <w:lang w:val="en-US"/>
        </w:rPr>
      </w:pPr>
      <w:hyperlink r:id="rId248" w:anchor="_Toc59013849" w:history="1">
        <w:r w:rsidR="004E175A">
          <w:rPr>
            <w:rStyle w:val="-"/>
          </w:rPr>
          <w:t>Α3.2. Σχεδιασμός χειμερινής συντήρησης στο Εθνικό και Επαρχιακό οδικό δίκτυο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_Toc59013849 \h </w:instrText>
        </w:r>
        <w:r w:rsidR="00B4308C">
          <w:rPr>
            <w:rStyle w:val="-"/>
            <w:noProof/>
            <w:webHidden/>
          </w:rPr>
        </w:r>
        <w:r w:rsidR="00B4308C">
          <w:rPr>
            <w:rStyle w:val="-"/>
            <w:noProof/>
            <w:webHidden/>
          </w:rPr>
          <w:fldChar w:fldCharType="separate"/>
        </w:r>
        <w:r w:rsidR="004E175A">
          <w:rPr>
            <w:rStyle w:val="-"/>
            <w:noProof/>
            <w:webHidden/>
          </w:rPr>
          <w:t>74</w:t>
        </w:r>
        <w:r w:rsidR="00B4308C">
          <w:rPr>
            <w:rStyle w:val="-"/>
            <w:noProof/>
            <w:webHidden/>
          </w:rPr>
          <w:fldChar w:fldCharType="end"/>
        </w:r>
      </w:hyperlink>
    </w:p>
    <w:p w:rsidR="004E175A" w:rsidRDefault="0001117F" w:rsidP="004E175A">
      <w:pPr>
        <w:pStyle w:val="32"/>
        <w:rPr>
          <w:rFonts w:cs="Times New Roman"/>
          <w:noProof/>
          <w:lang w:val="en-US"/>
        </w:rPr>
      </w:pPr>
      <w:hyperlink r:id="rId249" w:anchor="_Toc59013850" w:history="1">
        <w:r w:rsidR="004E175A">
          <w:rPr>
            <w:rStyle w:val="-"/>
          </w:rPr>
          <w:t>Α3.3 Σχεδιασμός χειμερινής συντήρησης στο υπόλοιπο δημόσιο οδικό δίκτυο (δημοτικοί οδοί, κλπ)</w:t>
        </w:r>
        <w:r w:rsidR="004E175A">
          <w:rPr>
            <w:rStyle w:val="-"/>
            <w:noProof/>
            <w:webHidden/>
          </w:rPr>
          <w:tab/>
        </w:r>
        <w:r w:rsidR="00B4308C">
          <w:rPr>
            <w:rStyle w:val="-"/>
            <w:noProof/>
            <w:webHidden/>
          </w:rPr>
          <w:fldChar w:fldCharType="begin"/>
        </w:r>
        <w:r w:rsidR="004E175A">
          <w:rPr>
            <w:rStyle w:val="-"/>
            <w:noProof/>
            <w:webHidden/>
          </w:rPr>
          <w:instrText xml:space="preserve"> PAGEREF _Toc59013850 \h </w:instrText>
        </w:r>
        <w:r w:rsidR="00B4308C">
          <w:rPr>
            <w:rStyle w:val="-"/>
            <w:noProof/>
            <w:webHidden/>
          </w:rPr>
        </w:r>
        <w:r w:rsidR="00B4308C">
          <w:rPr>
            <w:rStyle w:val="-"/>
            <w:noProof/>
            <w:webHidden/>
          </w:rPr>
          <w:fldChar w:fldCharType="separate"/>
        </w:r>
        <w:r w:rsidR="004E175A">
          <w:rPr>
            <w:rStyle w:val="-"/>
            <w:noProof/>
            <w:webHidden/>
          </w:rPr>
          <w:t>75</w:t>
        </w:r>
        <w:r w:rsidR="00B4308C">
          <w:rPr>
            <w:rStyle w:val="-"/>
            <w:noProof/>
            <w:webHidden/>
          </w:rPr>
          <w:fldChar w:fldCharType="end"/>
        </w:r>
      </w:hyperlink>
    </w:p>
    <w:p w:rsidR="004E175A" w:rsidRDefault="0001117F" w:rsidP="004E175A">
      <w:pPr>
        <w:pStyle w:val="32"/>
        <w:rPr>
          <w:rFonts w:cs="Times New Roman"/>
          <w:noProof/>
          <w:lang w:val="en-US"/>
        </w:rPr>
      </w:pPr>
      <w:hyperlink r:id="rId250" w:anchor="_Toc59013851" w:history="1">
        <w:r w:rsidR="004E175A">
          <w:rPr>
            <w:rStyle w:val="-"/>
          </w:rPr>
          <w:t>Α3.4 Χαρτογραφική απεικόνιση σχεδίων αποχιονισμού του κύριου οδικού δικτύου της χώρας</w:t>
        </w:r>
        <w:r w:rsidR="004E175A">
          <w:rPr>
            <w:rStyle w:val="-"/>
            <w:noProof/>
            <w:webHidden/>
          </w:rPr>
          <w:tab/>
        </w:r>
        <w:r w:rsidR="00B4308C">
          <w:rPr>
            <w:rStyle w:val="-"/>
            <w:noProof/>
            <w:webHidden/>
          </w:rPr>
          <w:fldChar w:fldCharType="begin"/>
        </w:r>
        <w:r w:rsidR="004E175A">
          <w:rPr>
            <w:rStyle w:val="-"/>
            <w:noProof/>
            <w:webHidden/>
          </w:rPr>
          <w:instrText xml:space="preserve"> PAGEREF _Toc59013851 \h </w:instrText>
        </w:r>
        <w:r w:rsidR="00B4308C">
          <w:rPr>
            <w:rStyle w:val="-"/>
            <w:noProof/>
            <w:webHidden/>
          </w:rPr>
        </w:r>
        <w:r w:rsidR="00B4308C">
          <w:rPr>
            <w:rStyle w:val="-"/>
            <w:noProof/>
            <w:webHidden/>
          </w:rPr>
          <w:fldChar w:fldCharType="separate"/>
        </w:r>
        <w:r w:rsidR="004E175A">
          <w:rPr>
            <w:rStyle w:val="-"/>
            <w:noProof/>
            <w:webHidden/>
          </w:rPr>
          <w:t>76</w:t>
        </w:r>
        <w:r w:rsidR="00B4308C">
          <w:rPr>
            <w:rStyle w:val="-"/>
            <w:noProof/>
            <w:webHidden/>
          </w:rPr>
          <w:fldChar w:fldCharType="end"/>
        </w:r>
      </w:hyperlink>
    </w:p>
    <w:p w:rsidR="004E175A" w:rsidRDefault="0001117F" w:rsidP="004E175A">
      <w:pPr>
        <w:pStyle w:val="23"/>
        <w:rPr>
          <w:noProof/>
          <w:lang w:val="en-US" w:eastAsia="en-US"/>
        </w:rPr>
      </w:pPr>
      <w:hyperlink r:id="rId251" w:anchor="_Toc59013852" w:history="1">
        <w:r w:rsidR="004E175A">
          <w:rPr>
            <w:rStyle w:val="-"/>
          </w:rPr>
          <w:t>Α4. ΕΤΟΙΜΟΤΗΤΑ ΦΟΡΕΩΝ ΧΕΙΜΕΡΙΝΗΣ ΣΥΝΤΗΡΗΣΗΣ ΓΙΑ ΤΗΝ ΑΝΤΙΜΕΤΩΠΙΣΗ ΠΡΟΒΛΗΜΑΤΩΝ ΛΟΓΩ ΧΙΟΝΟΠΤΩΣΕΩΝ ΚΑΙ ΠΑΓΕΤΟΥ ΣΤΟ ΟΔΙΚΟ ΔΙΚΤΥΟ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_Toc59013852 \h </w:instrText>
        </w:r>
        <w:r w:rsidR="00B4308C">
          <w:rPr>
            <w:rStyle w:val="-"/>
            <w:noProof/>
            <w:webHidden/>
          </w:rPr>
        </w:r>
        <w:r w:rsidR="00B4308C">
          <w:rPr>
            <w:rStyle w:val="-"/>
            <w:noProof/>
            <w:webHidden/>
          </w:rPr>
          <w:fldChar w:fldCharType="separate"/>
        </w:r>
        <w:r w:rsidR="004E175A">
          <w:rPr>
            <w:rStyle w:val="-"/>
            <w:noProof/>
            <w:webHidden/>
          </w:rPr>
          <w:t>77</w:t>
        </w:r>
        <w:r w:rsidR="00B4308C">
          <w:rPr>
            <w:rStyle w:val="-"/>
            <w:noProof/>
            <w:webHidden/>
          </w:rPr>
          <w:fldChar w:fldCharType="end"/>
        </w:r>
      </w:hyperlink>
    </w:p>
    <w:p w:rsidR="004E175A" w:rsidRDefault="0001117F" w:rsidP="004E175A">
      <w:pPr>
        <w:pStyle w:val="23"/>
        <w:rPr>
          <w:noProof/>
          <w:lang w:val="en-US" w:eastAsia="en-US"/>
        </w:rPr>
      </w:pPr>
      <w:hyperlink r:id="rId252" w:anchor="_Toc59013853" w:history="1">
        <w:r w:rsidR="004E175A">
          <w:rPr>
            <w:rStyle w:val="-"/>
          </w:rPr>
          <w:t>Α5. ΦΟΡΕΑΣ ΕΝΗΜΕΡΩΣΗΣ ΓΙΑ ΤΗΝ ΕΠΙΚΡΑΤΟΥΣΑ ΚΑΤΑΣΤΑΣΗ ΣΤΟ ΟΔΙΚΟ ΔΙΚΤΥΟ.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_Toc59013853 \h </w:instrText>
        </w:r>
        <w:r w:rsidR="00B4308C">
          <w:rPr>
            <w:rStyle w:val="-"/>
            <w:noProof/>
            <w:webHidden/>
          </w:rPr>
        </w:r>
        <w:r w:rsidR="00B4308C">
          <w:rPr>
            <w:rStyle w:val="-"/>
            <w:noProof/>
            <w:webHidden/>
          </w:rPr>
          <w:fldChar w:fldCharType="separate"/>
        </w:r>
        <w:r w:rsidR="004E175A">
          <w:rPr>
            <w:rStyle w:val="-"/>
            <w:noProof/>
            <w:webHidden/>
          </w:rPr>
          <w:t>78</w:t>
        </w:r>
        <w:r w:rsidR="00B4308C">
          <w:rPr>
            <w:rStyle w:val="-"/>
            <w:noProof/>
            <w:webHidden/>
          </w:rPr>
          <w:fldChar w:fldCharType="end"/>
        </w:r>
      </w:hyperlink>
    </w:p>
    <w:p w:rsidR="004E175A" w:rsidRDefault="0001117F" w:rsidP="004E175A">
      <w:pPr>
        <w:pStyle w:val="11"/>
        <w:rPr>
          <w:noProof/>
          <w:sz w:val="22"/>
          <w:szCs w:val="22"/>
          <w:lang w:val="en-US" w:eastAsia="en-US"/>
        </w:rPr>
      </w:pPr>
      <w:hyperlink r:id="rId253" w:anchor="_Toc59013854" w:history="1">
        <w:r w:rsidR="004E175A">
          <w:rPr>
            <w:rStyle w:val="-"/>
          </w:rPr>
          <w:t xml:space="preserve">ΠΑΡΑΡΤΗΜΑ </w:t>
        </w:r>
        <w:r w:rsidR="004E175A">
          <w:rPr>
            <w:rStyle w:val="-"/>
            <w:lang w:val="en-US"/>
          </w:rPr>
          <w:t>B</w:t>
        </w:r>
        <w:r w:rsidR="004E175A">
          <w:rPr>
            <w:rStyle w:val="-"/>
          </w:rPr>
          <w:t xml:space="preserve"> – ΑΡΜΟΔΙΟΤΗΤΕΣ ΛΕΙΤΟΥΡΓΙΑΣ ΚΑΙ ΣΥΝΤΗΡΗΣΗΣ ΟΔΙΚΟΥ ΔΙΚΤΥΟΥ</w:t>
        </w:r>
        <w:r w:rsidR="004E175A">
          <w:rPr>
            <w:rStyle w:val="-"/>
            <w:noProof/>
            <w:webHidden/>
          </w:rPr>
          <w:tab/>
        </w:r>
        <w:r w:rsidR="00B4308C">
          <w:rPr>
            <w:rStyle w:val="-"/>
            <w:noProof/>
            <w:webHidden/>
          </w:rPr>
          <w:fldChar w:fldCharType="begin"/>
        </w:r>
        <w:r w:rsidR="004E175A">
          <w:rPr>
            <w:rStyle w:val="-"/>
            <w:noProof/>
            <w:webHidden/>
          </w:rPr>
          <w:instrText xml:space="preserve"> PAGEREF _Toc59013854 \h </w:instrText>
        </w:r>
        <w:r w:rsidR="00B4308C">
          <w:rPr>
            <w:rStyle w:val="-"/>
            <w:noProof/>
            <w:webHidden/>
          </w:rPr>
        </w:r>
        <w:r w:rsidR="00B4308C">
          <w:rPr>
            <w:rStyle w:val="-"/>
            <w:noProof/>
            <w:webHidden/>
          </w:rPr>
          <w:fldChar w:fldCharType="separate"/>
        </w:r>
        <w:r w:rsidR="004E175A">
          <w:rPr>
            <w:rStyle w:val="-"/>
            <w:noProof/>
            <w:webHidden/>
          </w:rPr>
          <w:t>79</w:t>
        </w:r>
        <w:r w:rsidR="00B4308C">
          <w:rPr>
            <w:rStyle w:val="-"/>
            <w:noProof/>
            <w:webHidden/>
          </w:rPr>
          <w:fldChar w:fldCharType="end"/>
        </w:r>
      </w:hyperlink>
    </w:p>
    <w:p w:rsidR="004E175A" w:rsidRDefault="0001117F" w:rsidP="004E175A">
      <w:pPr>
        <w:pStyle w:val="11"/>
        <w:rPr>
          <w:noProof/>
          <w:sz w:val="22"/>
          <w:szCs w:val="22"/>
          <w:lang w:val="en-US" w:eastAsia="en-US"/>
        </w:rPr>
      </w:pPr>
      <w:hyperlink r:id="rId254" w:anchor="_Toc59013855" w:history="1">
        <w:r w:rsidR="004E175A">
          <w:rPr>
            <w:rStyle w:val="-"/>
          </w:rPr>
          <w:t>ΠΑΡΑΡΤΗΜΑ Β1 Γενικά περί συντήρησης και επιτήρησης του οδικού δικτύου</w:t>
        </w:r>
        <w:r w:rsidR="004E175A">
          <w:rPr>
            <w:rStyle w:val="-"/>
            <w:noProof/>
            <w:webHidden/>
          </w:rPr>
          <w:tab/>
        </w:r>
        <w:r w:rsidR="00B4308C">
          <w:rPr>
            <w:rStyle w:val="-"/>
            <w:noProof/>
            <w:webHidden/>
          </w:rPr>
          <w:fldChar w:fldCharType="begin"/>
        </w:r>
        <w:r w:rsidR="004E175A">
          <w:rPr>
            <w:rStyle w:val="-"/>
            <w:noProof/>
            <w:webHidden/>
          </w:rPr>
          <w:instrText xml:space="preserve"> PAGEREF _Toc59013855 \h </w:instrText>
        </w:r>
        <w:r w:rsidR="00B4308C">
          <w:rPr>
            <w:rStyle w:val="-"/>
            <w:noProof/>
            <w:webHidden/>
          </w:rPr>
        </w:r>
        <w:r w:rsidR="00B4308C">
          <w:rPr>
            <w:rStyle w:val="-"/>
            <w:noProof/>
            <w:webHidden/>
          </w:rPr>
          <w:fldChar w:fldCharType="separate"/>
        </w:r>
        <w:r w:rsidR="004E175A">
          <w:rPr>
            <w:rStyle w:val="-"/>
            <w:noProof/>
            <w:webHidden/>
          </w:rPr>
          <w:t>80</w:t>
        </w:r>
        <w:r w:rsidR="00B4308C">
          <w:rPr>
            <w:rStyle w:val="-"/>
            <w:noProof/>
            <w:webHidden/>
          </w:rPr>
          <w:fldChar w:fldCharType="end"/>
        </w:r>
      </w:hyperlink>
    </w:p>
    <w:p w:rsidR="004E175A" w:rsidRDefault="0001117F" w:rsidP="004E175A">
      <w:pPr>
        <w:pStyle w:val="11"/>
        <w:rPr>
          <w:noProof/>
          <w:sz w:val="22"/>
          <w:szCs w:val="22"/>
          <w:lang w:val="en-US" w:eastAsia="en-US"/>
        </w:rPr>
      </w:pPr>
      <w:hyperlink r:id="rId255" w:anchor="_Toc59013856" w:history="1">
        <w:r w:rsidR="004E175A">
          <w:rPr>
            <w:rStyle w:val="-"/>
          </w:rPr>
          <w:t>ΠΑΡΑΡΤΗΜΑ Β2 Κατανομή των αρμοδιοτήτων συντήρησης του οδικού δικτύου</w:t>
        </w:r>
        <w:r w:rsidR="004E175A">
          <w:rPr>
            <w:rStyle w:val="-"/>
            <w:noProof/>
            <w:webHidden/>
          </w:rPr>
          <w:tab/>
        </w:r>
        <w:r w:rsidR="00B4308C">
          <w:rPr>
            <w:rStyle w:val="-"/>
            <w:noProof/>
            <w:webHidden/>
          </w:rPr>
          <w:fldChar w:fldCharType="begin"/>
        </w:r>
        <w:r w:rsidR="004E175A">
          <w:rPr>
            <w:rStyle w:val="-"/>
            <w:noProof/>
            <w:webHidden/>
          </w:rPr>
          <w:instrText xml:space="preserve"> PAGEREF _Toc59013856 \h </w:instrText>
        </w:r>
        <w:r w:rsidR="00B4308C">
          <w:rPr>
            <w:rStyle w:val="-"/>
            <w:noProof/>
            <w:webHidden/>
          </w:rPr>
        </w:r>
        <w:r w:rsidR="00B4308C">
          <w:rPr>
            <w:rStyle w:val="-"/>
            <w:noProof/>
            <w:webHidden/>
          </w:rPr>
          <w:fldChar w:fldCharType="separate"/>
        </w:r>
        <w:r w:rsidR="004E175A">
          <w:rPr>
            <w:rStyle w:val="-"/>
            <w:noProof/>
            <w:webHidden/>
          </w:rPr>
          <w:t>81</w:t>
        </w:r>
        <w:r w:rsidR="00B4308C">
          <w:rPr>
            <w:rStyle w:val="-"/>
            <w:noProof/>
            <w:webHidden/>
          </w:rPr>
          <w:fldChar w:fldCharType="end"/>
        </w:r>
      </w:hyperlink>
    </w:p>
    <w:p w:rsidR="004E175A" w:rsidRDefault="0001117F" w:rsidP="004E175A">
      <w:pPr>
        <w:pStyle w:val="32"/>
        <w:rPr>
          <w:rFonts w:cs="Times New Roman"/>
          <w:noProof/>
          <w:lang w:val="en-US"/>
        </w:rPr>
      </w:pPr>
      <w:hyperlink r:id="rId256" w:anchor="_Toc59013857" w:history="1">
        <w:r w:rsidR="004E175A">
          <w:rPr>
            <w:rStyle w:val="-"/>
            <w:lang w:val="en-US"/>
          </w:rPr>
          <w:t>B</w:t>
        </w:r>
        <w:r w:rsidR="004E175A">
          <w:rPr>
            <w:rStyle w:val="-"/>
          </w:rPr>
          <w:t>.2.1 Κατανομή των αρμοδιοτήτων συντήρησης του οδικού δικτύου</w:t>
        </w:r>
        <w:r w:rsidR="004E175A">
          <w:rPr>
            <w:rStyle w:val="-"/>
            <w:noProof/>
            <w:webHidden/>
          </w:rPr>
          <w:tab/>
        </w:r>
        <w:r w:rsidR="00B4308C">
          <w:rPr>
            <w:rStyle w:val="-"/>
            <w:noProof/>
            <w:webHidden/>
          </w:rPr>
          <w:fldChar w:fldCharType="begin"/>
        </w:r>
        <w:r w:rsidR="004E175A">
          <w:rPr>
            <w:rStyle w:val="-"/>
            <w:noProof/>
            <w:webHidden/>
          </w:rPr>
          <w:instrText xml:space="preserve"> PAGEREF _Toc59013857 \h </w:instrText>
        </w:r>
        <w:r w:rsidR="00B4308C">
          <w:rPr>
            <w:rStyle w:val="-"/>
            <w:noProof/>
            <w:webHidden/>
          </w:rPr>
        </w:r>
        <w:r w:rsidR="00B4308C">
          <w:rPr>
            <w:rStyle w:val="-"/>
            <w:noProof/>
            <w:webHidden/>
          </w:rPr>
          <w:fldChar w:fldCharType="separate"/>
        </w:r>
        <w:r w:rsidR="004E175A">
          <w:rPr>
            <w:rStyle w:val="-"/>
            <w:noProof/>
            <w:webHidden/>
          </w:rPr>
          <w:t>81</w:t>
        </w:r>
        <w:r w:rsidR="00B4308C">
          <w:rPr>
            <w:rStyle w:val="-"/>
            <w:noProof/>
            <w:webHidden/>
          </w:rPr>
          <w:fldChar w:fldCharType="end"/>
        </w:r>
      </w:hyperlink>
    </w:p>
    <w:p w:rsidR="004E175A" w:rsidRDefault="0001117F" w:rsidP="004E175A">
      <w:pPr>
        <w:pStyle w:val="32"/>
        <w:rPr>
          <w:rFonts w:cs="Times New Roman"/>
          <w:noProof/>
          <w:lang w:val="en-US"/>
        </w:rPr>
      </w:pPr>
      <w:hyperlink r:id="rId257" w:anchor="_Toc59013858" w:history="1">
        <w:r w:rsidR="004E175A">
          <w:rPr>
            <w:rStyle w:val="-"/>
            <w:lang w:val="en-US"/>
          </w:rPr>
          <w:t>B</w:t>
        </w:r>
        <w:r w:rsidR="004E175A">
          <w:rPr>
            <w:rStyle w:val="-"/>
          </w:rPr>
          <w:t>.2.2 Κατανομή των αρμοδιοτήτων συντήρησης στο εθνικό και επαρχιακό οδικό δίκτυο.</w:t>
        </w:r>
        <w:r w:rsidR="004E175A">
          <w:rPr>
            <w:rStyle w:val="-"/>
            <w:noProof/>
            <w:webHidden/>
          </w:rPr>
          <w:tab/>
        </w:r>
        <w:r w:rsidR="00B4308C">
          <w:rPr>
            <w:rStyle w:val="-"/>
            <w:noProof/>
            <w:webHidden/>
          </w:rPr>
          <w:fldChar w:fldCharType="begin"/>
        </w:r>
        <w:r w:rsidR="004E175A">
          <w:rPr>
            <w:rStyle w:val="-"/>
            <w:noProof/>
            <w:webHidden/>
          </w:rPr>
          <w:instrText xml:space="preserve"> PAGEREF _Toc59013858 \h </w:instrText>
        </w:r>
        <w:r w:rsidR="00B4308C">
          <w:rPr>
            <w:rStyle w:val="-"/>
            <w:noProof/>
            <w:webHidden/>
          </w:rPr>
        </w:r>
        <w:r w:rsidR="00B4308C">
          <w:rPr>
            <w:rStyle w:val="-"/>
            <w:noProof/>
            <w:webHidden/>
          </w:rPr>
          <w:fldChar w:fldCharType="separate"/>
        </w:r>
        <w:r w:rsidR="004E175A">
          <w:rPr>
            <w:rStyle w:val="-"/>
            <w:noProof/>
            <w:webHidden/>
          </w:rPr>
          <w:t>81</w:t>
        </w:r>
        <w:r w:rsidR="00B4308C">
          <w:rPr>
            <w:rStyle w:val="-"/>
            <w:noProof/>
            <w:webHidden/>
          </w:rPr>
          <w:fldChar w:fldCharType="end"/>
        </w:r>
      </w:hyperlink>
    </w:p>
    <w:p w:rsidR="004E175A" w:rsidRDefault="0001117F" w:rsidP="004E175A">
      <w:pPr>
        <w:pStyle w:val="32"/>
        <w:rPr>
          <w:rFonts w:cs="Times New Roman"/>
          <w:noProof/>
          <w:lang w:val="en-US"/>
        </w:rPr>
      </w:pPr>
      <w:hyperlink r:id="rId258" w:anchor="_Toc59013859" w:history="1">
        <w:r w:rsidR="004E175A">
          <w:rPr>
            <w:rStyle w:val="-"/>
            <w:lang w:val="en-US"/>
          </w:rPr>
          <w:t>B</w:t>
        </w:r>
        <w:r w:rsidR="004E175A">
          <w:rPr>
            <w:rStyle w:val="-"/>
          </w:rPr>
          <w:t>.2.4 Κατανομή των αρμοδιοτήτων συντήρησης στο υπόλοιπο δημόσιο οδικό δίκτυο (δημοτικοί οδοί, κλπ).</w:t>
        </w:r>
        <w:r w:rsidR="004E175A">
          <w:rPr>
            <w:rStyle w:val="-"/>
            <w:noProof/>
            <w:webHidden/>
          </w:rPr>
          <w:tab/>
        </w:r>
        <w:r w:rsidR="00B4308C">
          <w:rPr>
            <w:rStyle w:val="-"/>
            <w:noProof/>
            <w:webHidden/>
          </w:rPr>
          <w:fldChar w:fldCharType="begin"/>
        </w:r>
        <w:r w:rsidR="004E175A">
          <w:rPr>
            <w:rStyle w:val="-"/>
            <w:noProof/>
            <w:webHidden/>
          </w:rPr>
          <w:instrText xml:space="preserve"> PAGEREF _Toc59013859 \h </w:instrText>
        </w:r>
        <w:r w:rsidR="00B4308C">
          <w:rPr>
            <w:rStyle w:val="-"/>
            <w:noProof/>
            <w:webHidden/>
          </w:rPr>
        </w:r>
        <w:r w:rsidR="00B4308C">
          <w:rPr>
            <w:rStyle w:val="-"/>
            <w:noProof/>
            <w:webHidden/>
          </w:rPr>
          <w:fldChar w:fldCharType="separate"/>
        </w:r>
        <w:r w:rsidR="004E175A">
          <w:rPr>
            <w:rStyle w:val="-"/>
            <w:noProof/>
            <w:webHidden/>
          </w:rPr>
          <w:t>81</w:t>
        </w:r>
        <w:r w:rsidR="00B4308C">
          <w:rPr>
            <w:rStyle w:val="-"/>
            <w:noProof/>
            <w:webHidden/>
          </w:rPr>
          <w:fldChar w:fldCharType="end"/>
        </w:r>
      </w:hyperlink>
    </w:p>
    <w:p w:rsidR="004E175A" w:rsidRDefault="0001117F" w:rsidP="004E175A">
      <w:pPr>
        <w:pStyle w:val="11"/>
        <w:rPr>
          <w:noProof/>
          <w:sz w:val="22"/>
          <w:szCs w:val="22"/>
          <w:lang w:val="en-US" w:eastAsia="en-US"/>
        </w:rPr>
      </w:pPr>
      <w:hyperlink r:id="rId259" w:anchor="_Toc59013860" w:history="1">
        <w:r w:rsidR="004E175A">
          <w:rPr>
            <w:rStyle w:val="-"/>
          </w:rPr>
          <w:t>ΠΑΡΑΡΤΗΜΑ Γ – ΧΑΡΤΟΓΡΑΦΙΚΟ ΥΛΙΚΟ</w:t>
        </w:r>
        <w:r w:rsidR="004E175A">
          <w:rPr>
            <w:rStyle w:val="-"/>
            <w:noProof/>
            <w:webHidden/>
          </w:rPr>
          <w:tab/>
        </w:r>
        <w:r w:rsidR="00B4308C">
          <w:rPr>
            <w:rStyle w:val="-"/>
            <w:noProof/>
            <w:webHidden/>
          </w:rPr>
          <w:fldChar w:fldCharType="begin"/>
        </w:r>
        <w:r w:rsidR="004E175A">
          <w:rPr>
            <w:rStyle w:val="-"/>
            <w:noProof/>
            <w:webHidden/>
          </w:rPr>
          <w:instrText xml:space="preserve"> PAGEREF _Toc59013860 \h </w:instrText>
        </w:r>
        <w:r w:rsidR="00B4308C">
          <w:rPr>
            <w:rStyle w:val="-"/>
            <w:noProof/>
            <w:webHidden/>
          </w:rPr>
        </w:r>
        <w:r w:rsidR="00B4308C">
          <w:rPr>
            <w:rStyle w:val="-"/>
            <w:noProof/>
            <w:webHidden/>
          </w:rPr>
          <w:fldChar w:fldCharType="separate"/>
        </w:r>
        <w:r w:rsidR="004E175A">
          <w:rPr>
            <w:rStyle w:val="-"/>
            <w:noProof/>
            <w:webHidden/>
          </w:rPr>
          <w:t>83</w:t>
        </w:r>
        <w:r w:rsidR="00B4308C">
          <w:rPr>
            <w:rStyle w:val="-"/>
            <w:noProof/>
            <w:webHidden/>
          </w:rPr>
          <w:fldChar w:fldCharType="end"/>
        </w:r>
      </w:hyperlink>
      <w:r w:rsidR="004E175A">
        <w:rPr>
          <w:noProof/>
          <w:lang w:val="en-US"/>
        </w:rPr>
        <w:t>8</w:t>
      </w:r>
    </w:p>
    <w:p w:rsidR="004E175A" w:rsidRDefault="0001117F" w:rsidP="004E175A">
      <w:pPr>
        <w:pStyle w:val="11"/>
        <w:rPr>
          <w:noProof/>
          <w:sz w:val="22"/>
          <w:szCs w:val="22"/>
          <w:lang w:val="en-US" w:eastAsia="en-US"/>
        </w:rPr>
      </w:pPr>
      <w:hyperlink r:id="rId260" w:anchor="_Toc59013861" w:history="1">
        <w:r w:rsidR="004E175A">
          <w:rPr>
            <w:rStyle w:val="-"/>
          </w:rPr>
          <w:t>ΠΑΡΑΡΤΗΜΑ Δ – ΜΝΗΜΟΝΙΟ ΕΝΕΡΓΕΙΩΝ</w:t>
        </w:r>
        <w:r w:rsidR="004E175A">
          <w:rPr>
            <w:rStyle w:val="-"/>
            <w:noProof/>
            <w:webHidden/>
          </w:rPr>
          <w:tab/>
        </w:r>
        <w:r w:rsidR="00B4308C">
          <w:rPr>
            <w:rStyle w:val="-"/>
            <w:noProof/>
            <w:webHidden/>
          </w:rPr>
          <w:fldChar w:fldCharType="begin"/>
        </w:r>
        <w:r w:rsidR="004E175A">
          <w:rPr>
            <w:rStyle w:val="-"/>
            <w:noProof/>
            <w:webHidden/>
          </w:rPr>
          <w:instrText xml:space="preserve"> PAGEREF _Toc59013861 \h </w:instrText>
        </w:r>
        <w:r w:rsidR="00B4308C">
          <w:rPr>
            <w:rStyle w:val="-"/>
            <w:noProof/>
            <w:webHidden/>
          </w:rPr>
        </w:r>
        <w:r w:rsidR="00B4308C">
          <w:rPr>
            <w:rStyle w:val="-"/>
            <w:noProof/>
            <w:webHidden/>
          </w:rPr>
          <w:fldChar w:fldCharType="separate"/>
        </w:r>
        <w:r w:rsidR="004E175A">
          <w:rPr>
            <w:rStyle w:val="-"/>
            <w:noProof/>
            <w:webHidden/>
          </w:rPr>
          <w:t>86</w:t>
        </w:r>
        <w:r w:rsidR="00B4308C">
          <w:rPr>
            <w:rStyle w:val="-"/>
            <w:noProof/>
            <w:webHidden/>
          </w:rPr>
          <w:fldChar w:fldCharType="end"/>
        </w:r>
      </w:hyperlink>
      <w:r w:rsidR="004E175A">
        <w:rPr>
          <w:noProof/>
          <w:lang w:val="en-US"/>
        </w:rPr>
        <w:t>11</w:t>
      </w:r>
    </w:p>
    <w:p w:rsidR="004E175A" w:rsidRDefault="0001117F" w:rsidP="004E175A">
      <w:pPr>
        <w:pStyle w:val="11"/>
        <w:rPr>
          <w:noProof/>
          <w:sz w:val="22"/>
          <w:szCs w:val="22"/>
          <w:lang w:val="en-US" w:eastAsia="en-US"/>
        </w:rPr>
      </w:pPr>
      <w:hyperlink r:id="rId261" w:anchor="_Toc59013862" w:history="1">
        <w:r w:rsidR="004E175A">
          <w:rPr>
            <w:rStyle w:val="-"/>
          </w:rPr>
          <w:t>ΠΑΡΑΡΤΗΜΑ Δ1 - ΜΝΗΜΟΝΙΟ ΕΝΕΡΓΕΙΩΝ ΚΙΝΗΤΟΠΟΙΗΣΗΣ ΤΟΥ ΔΗΜΟΥ</w:t>
        </w:r>
        <w:bookmarkStart w:id="78" w:name="_Hlk67135699"/>
        <w:r w:rsidR="004E175A">
          <w:rPr>
            <w:rStyle w:val="-"/>
          </w:rPr>
          <w:t xml:space="preserve"> </w:t>
        </w:r>
        <w:r w:rsidR="004E175A">
          <w:rPr>
            <w:rStyle w:val="-"/>
            <w:shd w:val="clear" w:color="auto" w:fill="D9D9D9"/>
          </w:rPr>
          <w:t>αχαρνων</w:t>
        </w:r>
        <w:bookmarkEnd w:id="78"/>
        <w:r w:rsidR="004E175A">
          <w:rPr>
            <w:rStyle w:val="-"/>
          </w:rPr>
          <w:t xml:space="preserve"> ΓΙΑ ΤΗΝ ΑΝΤΙΜΕΤΩΠΙΣΗ ΚΙΝΔΥΝΩΝ ΛΟΓΩ ΧΙΟΝΟΠΤΩΣΕΩΝ ΚΑΙ ΠΑΓΕΤΟΥ</w:t>
        </w:r>
        <w:r w:rsidR="004E175A">
          <w:rPr>
            <w:rStyle w:val="-"/>
            <w:noProof/>
            <w:webHidden/>
          </w:rPr>
          <w:tab/>
        </w:r>
        <w:r w:rsidR="00B4308C">
          <w:rPr>
            <w:rStyle w:val="-"/>
            <w:noProof/>
            <w:webHidden/>
          </w:rPr>
          <w:fldChar w:fldCharType="begin"/>
        </w:r>
        <w:r w:rsidR="004E175A">
          <w:rPr>
            <w:rStyle w:val="-"/>
            <w:noProof/>
            <w:webHidden/>
          </w:rPr>
          <w:instrText xml:space="preserve"> PAGEREF _Toc59013862 \h </w:instrText>
        </w:r>
        <w:r w:rsidR="00B4308C">
          <w:rPr>
            <w:rStyle w:val="-"/>
            <w:noProof/>
            <w:webHidden/>
          </w:rPr>
        </w:r>
        <w:r w:rsidR="00B4308C">
          <w:rPr>
            <w:rStyle w:val="-"/>
            <w:noProof/>
            <w:webHidden/>
          </w:rPr>
          <w:fldChar w:fldCharType="separate"/>
        </w:r>
        <w:r w:rsidR="004E175A">
          <w:rPr>
            <w:rStyle w:val="-"/>
            <w:noProof/>
            <w:webHidden/>
          </w:rPr>
          <w:t>86</w:t>
        </w:r>
        <w:r w:rsidR="00B4308C">
          <w:rPr>
            <w:rStyle w:val="-"/>
            <w:noProof/>
            <w:webHidden/>
          </w:rPr>
          <w:fldChar w:fldCharType="end"/>
        </w:r>
      </w:hyperlink>
      <w:r w:rsidR="004E175A">
        <w:rPr>
          <w:noProof/>
          <w:lang w:val="en-US"/>
        </w:rPr>
        <w:t>12</w:t>
      </w:r>
    </w:p>
    <w:p w:rsidR="004E175A" w:rsidRDefault="0001117F" w:rsidP="004E175A">
      <w:pPr>
        <w:pStyle w:val="11"/>
        <w:rPr>
          <w:noProof/>
          <w:sz w:val="22"/>
          <w:szCs w:val="22"/>
          <w:lang w:val="en-US" w:eastAsia="en-US"/>
        </w:rPr>
      </w:pPr>
      <w:hyperlink r:id="rId262" w:anchor="_Toc59013863" w:history="1">
        <w:r w:rsidR="004E175A">
          <w:rPr>
            <w:rStyle w:val="-"/>
          </w:rPr>
          <w:t>Μνημόνιο ενεργειών Δημάρχου</w:t>
        </w:r>
        <w:r w:rsidR="004E175A">
          <w:rPr>
            <w:rStyle w:val="-"/>
            <w:shd w:val="clear" w:color="auto" w:fill="D9D9D9"/>
          </w:rPr>
          <w:t xml:space="preserve"> αχαρνων</w:t>
        </w:r>
        <w:r w:rsidR="004E175A">
          <w:rPr>
            <w:rStyle w:val="-"/>
            <w:noProof/>
            <w:webHidden/>
          </w:rPr>
          <w:tab/>
        </w:r>
        <w:r w:rsidR="00B4308C">
          <w:rPr>
            <w:rStyle w:val="-"/>
            <w:noProof/>
            <w:webHidden/>
          </w:rPr>
          <w:fldChar w:fldCharType="begin"/>
        </w:r>
        <w:r w:rsidR="004E175A">
          <w:rPr>
            <w:rStyle w:val="-"/>
            <w:noProof/>
            <w:webHidden/>
          </w:rPr>
          <w:instrText xml:space="preserve"> PAGEREF _Toc59013863 \h </w:instrText>
        </w:r>
        <w:r w:rsidR="00B4308C">
          <w:rPr>
            <w:rStyle w:val="-"/>
            <w:noProof/>
            <w:webHidden/>
          </w:rPr>
        </w:r>
        <w:r w:rsidR="00B4308C">
          <w:rPr>
            <w:rStyle w:val="-"/>
            <w:noProof/>
            <w:webHidden/>
          </w:rPr>
          <w:fldChar w:fldCharType="separate"/>
        </w:r>
        <w:r w:rsidR="004E175A">
          <w:rPr>
            <w:rStyle w:val="-"/>
            <w:noProof/>
            <w:webHidden/>
          </w:rPr>
          <w:t>87</w:t>
        </w:r>
        <w:r w:rsidR="00B4308C">
          <w:rPr>
            <w:rStyle w:val="-"/>
            <w:noProof/>
            <w:webHidden/>
          </w:rPr>
          <w:fldChar w:fldCharType="end"/>
        </w:r>
      </w:hyperlink>
      <w:r w:rsidR="004E175A">
        <w:rPr>
          <w:noProof/>
          <w:lang w:val="en-US"/>
        </w:rPr>
        <w:t>3</w:t>
      </w:r>
    </w:p>
    <w:p w:rsidR="004E175A" w:rsidRDefault="0001117F" w:rsidP="004E175A">
      <w:pPr>
        <w:pStyle w:val="23"/>
        <w:rPr>
          <w:noProof/>
          <w:lang w:val="en-US" w:eastAsia="en-US"/>
        </w:rPr>
      </w:pPr>
      <w:hyperlink r:id="rId263" w:anchor="_Toc59013864" w:history="1">
        <w:r w:rsidR="004E175A">
          <w:rPr>
            <w:rStyle w:val="-"/>
          </w:rPr>
          <w:t>Προπαρασκευαστικές δράσεις</w:t>
        </w:r>
        <w:r w:rsidR="004E175A">
          <w:rPr>
            <w:rStyle w:val="-"/>
            <w:noProof/>
            <w:webHidden/>
          </w:rPr>
          <w:tab/>
        </w:r>
        <w:r w:rsidR="00B4308C">
          <w:rPr>
            <w:rStyle w:val="-"/>
            <w:noProof/>
            <w:webHidden/>
          </w:rPr>
          <w:fldChar w:fldCharType="begin"/>
        </w:r>
        <w:r w:rsidR="004E175A">
          <w:rPr>
            <w:rStyle w:val="-"/>
            <w:noProof/>
            <w:webHidden/>
          </w:rPr>
          <w:instrText xml:space="preserve"> PAGEREF _Toc59013864 \h </w:instrText>
        </w:r>
        <w:r w:rsidR="00B4308C">
          <w:rPr>
            <w:rStyle w:val="-"/>
            <w:noProof/>
            <w:webHidden/>
          </w:rPr>
        </w:r>
        <w:r w:rsidR="00B4308C">
          <w:rPr>
            <w:rStyle w:val="-"/>
            <w:noProof/>
            <w:webHidden/>
          </w:rPr>
          <w:fldChar w:fldCharType="separate"/>
        </w:r>
        <w:r w:rsidR="004E175A">
          <w:rPr>
            <w:rStyle w:val="-"/>
            <w:noProof/>
            <w:webHidden/>
          </w:rPr>
          <w:t>87</w:t>
        </w:r>
        <w:r w:rsidR="00B4308C">
          <w:rPr>
            <w:rStyle w:val="-"/>
            <w:noProof/>
            <w:webHidden/>
          </w:rPr>
          <w:fldChar w:fldCharType="end"/>
        </w:r>
      </w:hyperlink>
      <w:r w:rsidR="004E175A">
        <w:rPr>
          <w:noProof/>
          <w:lang w:val="en-US"/>
        </w:rPr>
        <w:t>3</w:t>
      </w:r>
    </w:p>
    <w:p w:rsidR="004E175A" w:rsidRDefault="0001117F" w:rsidP="004E175A">
      <w:pPr>
        <w:pStyle w:val="23"/>
        <w:rPr>
          <w:noProof/>
          <w:lang w:val="en-US" w:eastAsia="en-US"/>
        </w:rPr>
      </w:pPr>
      <w:hyperlink r:id="rId264" w:anchor="_Toc59013865" w:history="1">
        <w:r w:rsidR="004E175A">
          <w:rPr>
            <w:rStyle w:val="-"/>
          </w:rPr>
          <w:t>Προπαρασκευαστική σύγκληση Συντονιστικού Τοπικού Οργάνου για την ετοιμότητα αντιμετώπισης κινδύνων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_Toc59013865 \h </w:instrText>
        </w:r>
        <w:r w:rsidR="00B4308C">
          <w:rPr>
            <w:rStyle w:val="-"/>
            <w:noProof/>
            <w:webHidden/>
          </w:rPr>
        </w:r>
        <w:r w:rsidR="00B4308C">
          <w:rPr>
            <w:rStyle w:val="-"/>
            <w:noProof/>
            <w:webHidden/>
          </w:rPr>
          <w:fldChar w:fldCharType="separate"/>
        </w:r>
        <w:r w:rsidR="004E175A">
          <w:rPr>
            <w:rStyle w:val="-"/>
            <w:noProof/>
            <w:webHidden/>
          </w:rPr>
          <w:t>87</w:t>
        </w:r>
        <w:r w:rsidR="00B4308C">
          <w:rPr>
            <w:rStyle w:val="-"/>
            <w:noProof/>
            <w:webHidden/>
          </w:rPr>
          <w:fldChar w:fldCharType="end"/>
        </w:r>
      </w:hyperlink>
      <w:r w:rsidR="004E175A">
        <w:rPr>
          <w:noProof/>
          <w:lang w:val="en-US"/>
        </w:rPr>
        <w:t>3</w:t>
      </w:r>
    </w:p>
    <w:p w:rsidR="004E175A" w:rsidRDefault="0001117F" w:rsidP="004E175A">
      <w:pPr>
        <w:pStyle w:val="23"/>
        <w:rPr>
          <w:noProof/>
          <w:lang w:val="en-US" w:eastAsia="en-US"/>
        </w:rPr>
      </w:pPr>
      <w:hyperlink r:id="rId265" w:anchor="_Toc59013866" w:history="1">
        <w:r w:rsidR="004E175A">
          <w:rPr>
            <w:rStyle w:val="-"/>
          </w:rPr>
          <w:t>Δράσεις αυξημένης ετοιμότητας εν όψει επαπειλούμενου κινδύνου για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_Toc59013866 \h </w:instrText>
        </w:r>
        <w:r w:rsidR="00B4308C">
          <w:rPr>
            <w:rStyle w:val="-"/>
            <w:noProof/>
            <w:webHidden/>
          </w:rPr>
        </w:r>
        <w:r w:rsidR="00B4308C">
          <w:rPr>
            <w:rStyle w:val="-"/>
            <w:noProof/>
            <w:webHidden/>
          </w:rPr>
          <w:fldChar w:fldCharType="separate"/>
        </w:r>
        <w:r w:rsidR="004E175A">
          <w:rPr>
            <w:rStyle w:val="-"/>
            <w:noProof/>
            <w:webHidden/>
          </w:rPr>
          <w:t>88</w:t>
        </w:r>
        <w:r w:rsidR="00B4308C">
          <w:rPr>
            <w:rStyle w:val="-"/>
            <w:noProof/>
            <w:webHidden/>
          </w:rPr>
          <w:fldChar w:fldCharType="end"/>
        </w:r>
      </w:hyperlink>
      <w:r w:rsidR="004E175A">
        <w:rPr>
          <w:noProof/>
          <w:lang w:val="en-US"/>
        </w:rPr>
        <w:t>4</w:t>
      </w:r>
    </w:p>
    <w:p w:rsidR="004E175A" w:rsidRDefault="0001117F" w:rsidP="004E175A">
      <w:pPr>
        <w:pStyle w:val="23"/>
        <w:rPr>
          <w:noProof/>
          <w:lang w:val="en-US" w:eastAsia="en-US"/>
        </w:rPr>
      </w:pPr>
      <w:hyperlink r:id="rId266" w:anchor="_Toc59013867" w:history="1">
        <w:r w:rsidR="004E175A">
          <w:rPr>
            <w:rStyle w:val="-"/>
          </w:rPr>
          <w:t>Δράσεις για την αντιμετώπιση εκτάκτων αναγκών μετά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_Toc59013867 \h </w:instrText>
        </w:r>
        <w:r w:rsidR="00B4308C">
          <w:rPr>
            <w:rStyle w:val="-"/>
            <w:noProof/>
            <w:webHidden/>
          </w:rPr>
        </w:r>
        <w:r w:rsidR="00B4308C">
          <w:rPr>
            <w:rStyle w:val="-"/>
            <w:noProof/>
            <w:webHidden/>
          </w:rPr>
          <w:fldChar w:fldCharType="separate"/>
        </w:r>
        <w:r w:rsidR="004E175A">
          <w:rPr>
            <w:rStyle w:val="-"/>
            <w:noProof/>
            <w:webHidden/>
          </w:rPr>
          <w:t>88</w:t>
        </w:r>
        <w:r w:rsidR="00B4308C">
          <w:rPr>
            <w:rStyle w:val="-"/>
            <w:noProof/>
            <w:webHidden/>
          </w:rPr>
          <w:fldChar w:fldCharType="end"/>
        </w:r>
      </w:hyperlink>
      <w:r w:rsidR="004E175A">
        <w:rPr>
          <w:noProof/>
          <w:lang w:val="en-US"/>
        </w:rPr>
        <w:t>5</w:t>
      </w:r>
    </w:p>
    <w:p w:rsidR="004E175A" w:rsidRDefault="0001117F" w:rsidP="004E175A">
      <w:pPr>
        <w:pStyle w:val="23"/>
        <w:rPr>
          <w:noProof/>
          <w:lang w:val="en-US" w:eastAsia="en-US"/>
        </w:rPr>
      </w:pPr>
      <w:hyperlink r:id="rId267" w:anchor="_Toc59013868" w:history="1">
        <w:r w:rsidR="004E175A">
          <w:rPr>
            <w:rStyle w:val="-"/>
          </w:rPr>
          <w:t>Δράσεις για την άμεση/βραχεία διαχείριση συνεπειών</w:t>
        </w:r>
        <w:r w:rsidR="004E175A">
          <w:rPr>
            <w:rStyle w:val="-"/>
            <w:noProof/>
            <w:webHidden/>
          </w:rPr>
          <w:tab/>
        </w:r>
        <w:r w:rsidR="00B4308C">
          <w:rPr>
            <w:rStyle w:val="-"/>
            <w:noProof/>
            <w:webHidden/>
          </w:rPr>
          <w:fldChar w:fldCharType="begin"/>
        </w:r>
        <w:r w:rsidR="004E175A">
          <w:rPr>
            <w:rStyle w:val="-"/>
            <w:noProof/>
            <w:webHidden/>
          </w:rPr>
          <w:instrText xml:space="preserve"> PAGEREF _Toc59013868 \h </w:instrText>
        </w:r>
        <w:r w:rsidR="00B4308C">
          <w:rPr>
            <w:rStyle w:val="-"/>
            <w:noProof/>
            <w:webHidden/>
          </w:rPr>
        </w:r>
        <w:r w:rsidR="00B4308C">
          <w:rPr>
            <w:rStyle w:val="-"/>
            <w:noProof/>
            <w:webHidden/>
          </w:rPr>
          <w:fldChar w:fldCharType="separate"/>
        </w:r>
        <w:r w:rsidR="004E175A">
          <w:rPr>
            <w:rStyle w:val="-"/>
            <w:noProof/>
            <w:webHidden/>
          </w:rPr>
          <w:t>89</w:t>
        </w:r>
        <w:r w:rsidR="00B4308C">
          <w:rPr>
            <w:rStyle w:val="-"/>
            <w:noProof/>
            <w:webHidden/>
          </w:rPr>
          <w:fldChar w:fldCharType="end"/>
        </w:r>
      </w:hyperlink>
      <w:r w:rsidR="004E175A">
        <w:rPr>
          <w:noProof/>
          <w:lang w:val="en-US"/>
        </w:rPr>
        <w:t>6</w:t>
      </w:r>
    </w:p>
    <w:p w:rsidR="004E175A" w:rsidRDefault="0001117F" w:rsidP="004E175A">
      <w:pPr>
        <w:pStyle w:val="11"/>
        <w:rPr>
          <w:noProof/>
          <w:sz w:val="22"/>
          <w:szCs w:val="22"/>
          <w:lang w:val="en-US" w:eastAsia="en-US"/>
        </w:rPr>
      </w:pPr>
      <w:hyperlink r:id="rId268" w:anchor="_Toc59013869" w:history="1">
        <w:r w:rsidR="004E175A">
          <w:rPr>
            <w:rStyle w:val="-"/>
          </w:rPr>
          <w:t xml:space="preserve">Μνημόνιο ενεργειών τμηματοσ Πολιτικής Προστασίας και διαχείρησησ κρισεων του Δήμου </w:t>
        </w:r>
        <w:r w:rsidR="004E175A">
          <w:rPr>
            <w:rStyle w:val="-"/>
            <w:shd w:val="clear" w:color="auto" w:fill="D9D9D9"/>
          </w:rPr>
          <w:t>αχαρνων</w:t>
        </w:r>
        <w:r w:rsidR="004E175A">
          <w:rPr>
            <w:rStyle w:val="-"/>
            <w:noProof/>
            <w:webHidden/>
          </w:rPr>
          <w:tab/>
        </w:r>
        <w:r w:rsidR="00B4308C">
          <w:rPr>
            <w:rStyle w:val="-"/>
            <w:noProof/>
            <w:webHidden/>
          </w:rPr>
          <w:fldChar w:fldCharType="begin"/>
        </w:r>
        <w:r w:rsidR="004E175A">
          <w:rPr>
            <w:rStyle w:val="-"/>
            <w:noProof/>
            <w:webHidden/>
          </w:rPr>
          <w:instrText xml:space="preserve"> PAGEREF _Toc59013869 \h </w:instrText>
        </w:r>
        <w:r w:rsidR="00B4308C">
          <w:rPr>
            <w:rStyle w:val="-"/>
            <w:noProof/>
            <w:webHidden/>
          </w:rPr>
        </w:r>
        <w:r w:rsidR="00B4308C">
          <w:rPr>
            <w:rStyle w:val="-"/>
            <w:noProof/>
            <w:webHidden/>
          </w:rPr>
          <w:fldChar w:fldCharType="separate"/>
        </w:r>
        <w:r w:rsidR="004E175A">
          <w:rPr>
            <w:rStyle w:val="-"/>
            <w:noProof/>
            <w:webHidden/>
          </w:rPr>
          <w:t>90</w:t>
        </w:r>
        <w:r w:rsidR="00B4308C">
          <w:rPr>
            <w:rStyle w:val="-"/>
            <w:noProof/>
            <w:webHidden/>
          </w:rPr>
          <w:fldChar w:fldCharType="end"/>
        </w:r>
      </w:hyperlink>
      <w:r w:rsidR="004E175A">
        <w:rPr>
          <w:noProof/>
          <w:lang w:val="en-US"/>
        </w:rPr>
        <w:t>7</w:t>
      </w:r>
    </w:p>
    <w:p w:rsidR="004E175A" w:rsidRDefault="0001117F" w:rsidP="004E175A">
      <w:pPr>
        <w:pStyle w:val="23"/>
        <w:rPr>
          <w:noProof/>
          <w:lang w:val="en-US" w:eastAsia="en-US"/>
        </w:rPr>
      </w:pPr>
      <w:hyperlink r:id="rId269" w:anchor="_Toc59013870" w:history="1">
        <w:r w:rsidR="004E175A">
          <w:rPr>
            <w:rStyle w:val="-"/>
          </w:rPr>
          <w:t>Προπαρασκευαστικές δράσεις</w:t>
        </w:r>
        <w:r w:rsidR="004E175A">
          <w:rPr>
            <w:rStyle w:val="-"/>
            <w:noProof/>
            <w:webHidden/>
          </w:rPr>
          <w:tab/>
        </w:r>
        <w:r w:rsidR="00B4308C">
          <w:rPr>
            <w:rStyle w:val="-"/>
            <w:noProof/>
            <w:webHidden/>
          </w:rPr>
          <w:fldChar w:fldCharType="begin"/>
        </w:r>
        <w:r w:rsidR="004E175A">
          <w:rPr>
            <w:rStyle w:val="-"/>
            <w:noProof/>
            <w:webHidden/>
          </w:rPr>
          <w:instrText xml:space="preserve"> PAGEREF _Toc59013870 \h </w:instrText>
        </w:r>
        <w:r w:rsidR="00B4308C">
          <w:rPr>
            <w:rStyle w:val="-"/>
            <w:noProof/>
            <w:webHidden/>
          </w:rPr>
        </w:r>
        <w:r w:rsidR="00B4308C">
          <w:rPr>
            <w:rStyle w:val="-"/>
            <w:noProof/>
            <w:webHidden/>
          </w:rPr>
          <w:fldChar w:fldCharType="separate"/>
        </w:r>
        <w:r w:rsidR="004E175A">
          <w:rPr>
            <w:rStyle w:val="-"/>
            <w:noProof/>
            <w:webHidden/>
          </w:rPr>
          <w:t>90</w:t>
        </w:r>
        <w:r w:rsidR="00B4308C">
          <w:rPr>
            <w:rStyle w:val="-"/>
            <w:noProof/>
            <w:webHidden/>
          </w:rPr>
          <w:fldChar w:fldCharType="end"/>
        </w:r>
      </w:hyperlink>
      <w:r w:rsidR="004E175A">
        <w:rPr>
          <w:noProof/>
          <w:lang w:val="en-US"/>
        </w:rPr>
        <w:t>7</w:t>
      </w:r>
    </w:p>
    <w:p w:rsidR="004E175A" w:rsidRDefault="0001117F" w:rsidP="004E175A">
      <w:pPr>
        <w:pStyle w:val="23"/>
        <w:rPr>
          <w:noProof/>
          <w:lang w:val="en-US" w:eastAsia="en-US"/>
        </w:rPr>
      </w:pPr>
      <w:hyperlink r:id="rId270" w:anchor="_Toc59013871" w:history="1">
        <w:r w:rsidR="004E175A">
          <w:rPr>
            <w:rStyle w:val="-"/>
          </w:rPr>
          <w:t>Προπαρασκευαστική σύγκληση Συντονιστικού Τοπικού Οργάνου για την ετοιμότητα αντιμετώπισης κινδύνων από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_Toc59013871 \h </w:instrText>
        </w:r>
        <w:r w:rsidR="00B4308C">
          <w:rPr>
            <w:rStyle w:val="-"/>
            <w:noProof/>
            <w:webHidden/>
          </w:rPr>
        </w:r>
        <w:r w:rsidR="00B4308C">
          <w:rPr>
            <w:rStyle w:val="-"/>
            <w:noProof/>
            <w:webHidden/>
          </w:rPr>
          <w:fldChar w:fldCharType="separate"/>
        </w:r>
        <w:r w:rsidR="004E175A">
          <w:rPr>
            <w:rStyle w:val="-"/>
            <w:noProof/>
            <w:webHidden/>
          </w:rPr>
          <w:t>91</w:t>
        </w:r>
        <w:r w:rsidR="00B4308C">
          <w:rPr>
            <w:rStyle w:val="-"/>
            <w:noProof/>
            <w:webHidden/>
          </w:rPr>
          <w:fldChar w:fldCharType="end"/>
        </w:r>
      </w:hyperlink>
      <w:r w:rsidR="004E175A">
        <w:rPr>
          <w:noProof/>
          <w:lang w:val="en-US"/>
        </w:rPr>
        <w:t>8</w:t>
      </w:r>
    </w:p>
    <w:p w:rsidR="004E175A" w:rsidRDefault="0001117F" w:rsidP="004E175A">
      <w:pPr>
        <w:pStyle w:val="23"/>
        <w:rPr>
          <w:noProof/>
          <w:lang w:val="en-US" w:eastAsia="en-US"/>
        </w:rPr>
      </w:pPr>
      <w:hyperlink r:id="rId271" w:anchor="_Toc59013872" w:history="1">
        <w:r w:rsidR="004E175A">
          <w:rPr>
            <w:rStyle w:val="-"/>
          </w:rPr>
          <w:t>Δράσεις αυξημένης ετοιμότητας εν όψει επαπειλούμενου κινδύνου για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_Toc59013872 \h </w:instrText>
        </w:r>
        <w:r w:rsidR="00B4308C">
          <w:rPr>
            <w:rStyle w:val="-"/>
            <w:noProof/>
            <w:webHidden/>
          </w:rPr>
        </w:r>
        <w:r w:rsidR="00B4308C">
          <w:rPr>
            <w:rStyle w:val="-"/>
            <w:noProof/>
            <w:webHidden/>
          </w:rPr>
          <w:fldChar w:fldCharType="separate"/>
        </w:r>
        <w:r w:rsidR="004E175A">
          <w:rPr>
            <w:rStyle w:val="-"/>
            <w:noProof/>
            <w:webHidden/>
          </w:rPr>
          <w:t>91</w:t>
        </w:r>
        <w:r w:rsidR="00B4308C">
          <w:rPr>
            <w:rStyle w:val="-"/>
            <w:noProof/>
            <w:webHidden/>
          </w:rPr>
          <w:fldChar w:fldCharType="end"/>
        </w:r>
      </w:hyperlink>
      <w:r w:rsidR="004E175A">
        <w:rPr>
          <w:noProof/>
          <w:lang w:val="en-US"/>
        </w:rPr>
        <w:t>8</w:t>
      </w:r>
    </w:p>
    <w:p w:rsidR="004E175A" w:rsidRDefault="0001117F" w:rsidP="004E175A">
      <w:pPr>
        <w:pStyle w:val="23"/>
        <w:rPr>
          <w:noProof/>
          <w:lang w:val="en-US" w:eastAsia="en-US"/>
        </w:rPr>
      </w:pPr>
      <w:hyperlink r:id="rId272" w:anchor="_Toc59013873" w:history="1">
        <w:r w:rsidR="004E175A">
          <w:rPr>
            <w:rStyle w:val="-"/>
          </w:rPr>
          <w:t>Δράσεις για την αντιμετώπιση εκτάκτων αναγκών μετά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_Toc59013873 \h </w:instrText>
        </w:r>
        <w:r w:rsidR="00B4308C">
          <w:rPr>
            <w:rStyle w:val="-"/>
            <w:noProof/>
            <w:webHidden/>
          </w:rPr>
        </w:r>
        <w:r w:rsidR="00B4308C">
          <w:rPr>
            <w:rStyle w:val="-"/>
            <w:noProof/>
            <w:webHidden/>
          </w:rPr>
          <w:fldChar w:fldCharType="separate"/>
        </w:r>
        <w:r w:rsidR="004E175A">
          <w:rPr>
            <w:rStyle w:val="-"/>
            <w:noProof/>
            <w:webHidden/>
          </w:rPr>
          <w:t>91</w:t>
        </w:r>
        <w:r w:rsidR="00B4308C">
          <w:rPr>
            <w:rStyle w:val="-"/>
            <w:noProof/>
            <w:webHidden/>
          </w:rPr>
          <w:fldChar w:fldCharType="end"/>
        </w:r>
      </w:hyperlink>
      <w:r w:rsidR="004E175A">
        <w:rPr>
          <w:noProof/>
          <w:lang w:val="en-US"/>
        </w:rPr>
        <w:t>9</w:t>
      </w:r>
    </w:p>
    <w:p w:rsidR="004E175A" w:rsidRDefault="0001117F" w:rsidP="004E175A">
      <w:pPr>
        <w:pStyle w:val="23"/>
        <w:rPr>
          <w:noProof/>
          <w:lang w:val="en-US" w:eastAsia="en-US"/>
        </w:rPr>
      </w:pPr>
      <w:hyperlink r:id="rId273" w:anchor="_Toc59013874" w:history="1">
        <w:r w:rsidR="004E175A">
          <w:rPr>
            <w:rStyle w:val="-"/>
          </w:rPr>
          <w:t>Δράσεις για την άμεση/βραχεία διαχείριση συνεπειών</w:t>
        </w:r>
        <w:r w:rsidR="004E175A">
          <w:rPr>
            <w:rStyle w:val="-"/>
            <w:noProof/>
            <w:webHidden/>
          </w:rPr>
          <w:tab/>
        </w:r>
        <w:r w:rsidR="00B4308C">
          <w:rPr>
            <w:rStyle w:val="-"/>
            <w:noProof/>
            <w:webHidden/>
          </w:rPr>
          <w:fldChar w:fldCharType="begin"/>
        </w:r>
        <w:r w:rsidR="004E175A">
          <w:rPr>
            <w:rStyle w:val="-"/>
            <w:noProof/>
            <w:webHidden/>
          </w:rPr>
          <w:instrText xml:space="preserve"> PAGEREF _Toc59013874 \h </w:instrText>
        </w:r>
        <w:r w:rsidR="00B4308C">
          <w:rPr>
            <w:rStyle w:val="-"/>
            <w:noProof/>
            <w:webHidden/>
          </w:rPr>
        </w:r>
        <w:r w:rsidR="00B4308C">
          <w:rPr>
            <w:rStyle w:val="-"/>
            <w:noProof/>
            <w:webHidden/>
          </w:rPr>
          <w:fldChar w:fldCharType="separate"/>
        </w:r>
        <w:r w:rsidR="004E175A">
          <w:rPr>
            <w:rStyle w:val="-"/>
            <w:noProof/>
            <w:webHidden/>
          </w:rPr>
          <w:t>92</w:t>
        </w:r>
        <w:r w:rsidR="00B4308C">
          <w:rPr>
            <w:rStyle w:val="-"/>
            <w:noProof/>
            <w:webHidden/>
          </w:rPr>
          <w:fldChar w:fldCharType="end"/>
        </w:r>
      </w:hyperlink>
      <w:r w:rsidR="004E175A">
        <w:rPr>
          <w:noProof/>
          <w:lang w:val="en-US"/>
        </w:rPr>
        <w:t>20</w:t>
      </w:r>
    </w:p>
    <w:p w:rsidR="004E175A" w:rsidRDefault="0001117F" w:rsidP="004E175A">
      <w:pPr>
        <w:pStyle w:val="11"/>
        <w:rPr>
          <w:noProof/>
          <w:sz w:val="22"/>
          <w:szCs w:val="22"/>
          <w:lang w:val="en-US" w:eastAsia="en-US"/>
        </w:rPr>
      </w:pPr>
      <w:hyperlink r:id="rId274" w:anchor="_Toc59013875" w:history="1">
        <w:r w:rsidR="004E175A">
          <w:rPr>
            <w:rStyle w:val="-"/>
          </w:rPr>
          <w:t xml:space="preserve">Μνημόνιο ενεργειών Τεχνικών Υπηρεσιών του Δήμου </w:t>
        </w:r>
        <w:r w:rsidR="004E175A">
          <w:rPr>
            <w:rStyle w:val="-"/>
            <w:shd w:val="clear" w:color="auto" w:fill="D9D9D9"/>
          </w:rPr>
          <w:t>αχαρνων</w:t>
        </w:r>
        <w:r w:rsidR="004E175A">
          <w:rPr>
            <w:rStyle w:val="-"/>
            <w:noProof/>
            <w:webHidden/>
          </w:rPr>
          <w:tab/>
        </w:r>
        <w:r w:rsidR="00B4308C">
          <w:rPr>
            <w:rStyle w:val="-"/>
            <w:noProof/>
            <w:webHidden/>
          </w:rPr>
          <w:fldChar w:fldCharType="begin"/>
        </w:r>
        <w:r w:rsidR="004E175A">
          <w:rPr>
            <w:rStyle w:val="-"/>
            <w:noProof/>
            <w:webHidden/>
          </w:rPr>
          <w:instrText xml:space="preserve"> PAGEREF _Toc59013875 \h </w:instrText>
        </w:r>
        <w:r w:rsidR="00B4308C">
          <w:rPr>
            <w:rStyle w:val="-"/>
            <w:noProof/>
            <w:webHidden/>
          </w:rPr>
        </w:r>
        <w:r w:rsidR="00B4308C">
          <w:rPr>
            <w:rStyle w:val="-"/>
            <w:noProof/>
            <w:webHidden/>
          </w:rPr>
          <w:fldChar w:fldCharType="separate"/>
        </w:r>
        <w:r w:rsidR="004E175A">
          <w:rPr>
            <w:rStyle w:val="-"/>
            <w:noProof/>
            <w:webHidden/>
          </w:rPr>
          <w:t>93</w:t>
        </w:r>
        <w:r w:rsidR="00B4308C">
          <w:rPr>
            <w:rStyle w:val="-"/>
            <w:noProof/>
            <w:webHidden/>
          </w:rPr>
          <w:fldChar w:fldCharType="end"/>
        </w:r>
      </w:hyperlink>
      <w:r w:rsidR="004E175A">
        <w:rPr>
          <w:noProof/>
          <w:lang w:val="en-US"/>
        </w:rPr>
        <w:t>21</w:t>
      </w:r>
    </w:p>
    <w:p w:rsidR="004E175A" w:rsidRDefault="0001117F" w:rsidP="004E175A">
      <w:pPr>
        <w:pStyle w:val="23"/>
        <w:rPr>
          <w:noProof/>
          <w:lang w:val="en-US" w:eastAsia="en-US"/>
        </w:rPr>
      </w:pPr>
      <w:hyperlink r:id="rId275" w:anchor="_Toc59013876" w:history="1">
        <w:r w:rsidR="004E175A">
          <w:rPr>
            <w:rStyle w:val="-"/>
          </w:rPr>
          <w:t>Προπαρασκευαστικές δράσεις</w:t>
        </w:r>
        <w:r w:rsidR="004E175A">
          <w:rPr>
            <w:rStyle w:val="-"/>
            <w:noProof/>
            <w:webHidden/>
          </w:rPr>
          <w:tab/>
        </w:r>
        <w:r w:rsidR="00B4308C">
          <w:rPr>
            <w:rStyle w:val="-"/>
            <w:noProof/>
            <w:webHidden/>
          </w:rPr>
          <w:fldChar w:fldCharType="begin"/>
        </w:r>
        <w:r w:rsidR="004E175A">
          <w:rPr>
            <w:rStyle w:val="-"/>
            <w:noProof/>
            <w:webHidden/>
          </w:rPr>
          <w:instrText xml:space="preserve"> PAGEREF _Toc59013876 \h </w:instrText>
        </w:r>
        <w:r w:rsidR="00B4308C">
          <w:rPr>
            <w:rStyle w:val="-"/>
            <w:noProof/>
            <w:webHidden/>
          </w:rPr>
        </w:r>
        <w:r w:rsidR="00B4308C">
          <w:rPr>
            <w:rStyle w:val="-"/>
            <w:noProof/>
            <w:webHidden/>
          </w:rPr>
          <w:fldChar w:fldCharType="separate"/>
        </w:r>
        <w:r w:rsidR="004E175A">
          <w:rPr>
            <w:rStyle w:val="-"/>
            <w:noProof/>
            <w:webHidden/>
          </w:rPr>
          <w:t>93</w:t>
        </w:r>
        <w:r w:rsidR="00B4308C">
          <w:rPr>
            <w:rStyle w:val="-"/>
            <w:noProof/>
            <w:webHidden/>
          </w:rPr>
          <w:fldChar w:fldCharType="end"/>
        </w:r>
      </w:hyperlink>
      <w:r w:rsidR="004E175A">
        <w:rPr>
          <w:noProof/>
          <w:lang w:val="en-US"/>
        </w:rPr>
        <w:t>21</w:t>
      </w:r>
    </w:p>
    <w:p w:rsidR="004E175A" w:rsidRDefault="0001117F" w:rsidP="004E175A">
      <w:pPr>
        <w:pStyle w:val="23"/>
        <w:rPr>
          <w:noProof/>
          <w:lang w:val="en-US" w:eastAsia="en-US"/>
        </w:rPr>
      </w:pPr>
      <w:hyperlink r:id="rId276" w:anchor="_Toc59013877" w:history="1">
        <w:r w:rsidR="004E175A">
          <w:rPr>
            <w:rStyle w:val="-"/>
          </w:rPr>
          <w:t>Δράσεις αυξημένης ετοιμότητας εν όψει επαπειλούμενου κινδύνου για την εκδήλωση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_Toc59013877 \h </w:instrText>
        </w:r>
        <w:r w:rsidR="00B4308C">
          <w:rPr>
            <w:rStyle w:val="-"/>
            <w:noProof/>
            <w:webHidden/>
          </w:rPr>
        </w:r>
        <w:r w:rsidR="00B4308C">
          <w:rPr>
            <w:rStyle w:val="-"/>
            <w:noProof/>
            <w:webHidden/>
          </w:rPr>
          <w:fldChar w:fldCharType="separate"/>
        </w:r>
        <w:r w:rsidR="004E175A">
          <w:rPr>
            <w:rStyle w:val="-"/>
            <w:noProof/>
            <w:webHidden/>
          </w:rPr>
          <w:t>93</w:t>
        </w:r>
        <w:r w:rsidR="00B4308C">
          <w:rPr>
            <w:rStyle w:val="-"/>
            <w:noProof/>
            <w:webHidden/>
          </w:rPr>
          <w:fldChar w:fldCharType="end"/>
        </w:r>
      </w:hyperlink>
      <w:r w:rsidR="004E175A">
        <w:rPr>
          <w:noProof/>
          <w:lang w:val="en-US"/>
        </w:rPr>
        <w:t>21</w:t>
      </w:r>
    </w:p>
    <w:p w:rsidR="004E175A" w:rsidRDefault="0001117F" w:rsidP="004E175A">
      <w:pPr>
        <w:pStyle w:val="23"/>
        <w:rPr>
          <w:noProof/>
          <w:lang w:val="en-US" w:eastAsia="en-US"/>
        </w:rPr>
      </w:pPr>
      <w:hyperlink r:id="rId277" w:anchor="_Toc59013878" w:history="1">
        <w:r w:rsidR="004E175A">
          <w:rPr>
            <w:rStyle w:val="-"/>
          </w:rPr>
          <w:t>Δράσεις για την αντιμετώπιση εκτάκτων αναγκών μετά την εκδήλωσή χιονοπτώσεων και παγετού</w:t>
        </w:r>
        <w:r w:rsidR="004E175A">
          <w:rPr>
            <w:rStyle w:val="-"/>
            <w:noProof/>
            <w:webHidden/>
          </w:rPr>
          <w:tab/>
        </w:r>
        <w:r w:rsidR="00B4308C">
          <w:rPr>
            <w:rStyle w:val="-"/>
            <w:noProof/>
            <w:webHidden/>
          </w:rPr>
          <w:fldChar w:fldCharType="begin"/>
        </w:r>
        <w:r w:rsidR="004E175A">
          <w:rPr>
            <w:rStyle w:val="-"/>
            <w:noProof/>
            <w:webHidden/>
          </w:rPr>
          <w:instrText xml:space="preserve"> PAGEREF _Toc59013878 \h </w:instrText>
        </w:r>
        <w:r w:rsidR="00B4308C">
          <w:rPr>
            <w:rStyle w:val="-"/>
            <w:noProof/>
            <w:webHidden/>
          </w:rPr>
        </w:r>
        <w:r w:rsidR="00B4308C">
          <w:rPr>
            <w:rStyle w:val="-"/>
            <w:noProof/>
            <w:webHidden/>
          </w:rPr>
          <w:fldChar w:fldCharType="separate"/>
        </w:r>
        <w:r w:rsidR="004E175A">
          <w:rPr>
            <w:rStyle w:val="-"/>
            <w:noProof/>
            <w:webHidden/>
          </w:rPr>
          <w:t>93</w:t>
        </w:r>
        <w:r w:rsidR="00B4308C">
          <w:rPr>
            <w:rStyle w:val="-"/>
            <w:noProof/>
            <w:webHidden/>
          </w:rPr>
          <w:fldChar w:fldCharType="end"/>
        </w:r>
      </w:hyperlink>
      <w:r w:rsidR="004E175A">
        <w:rPr>
          <w:noProof/>
          <w:lang w:val="en-US"/>
        </w:rPr>
        <w:t>21</w:t>
      </w:r>
    </w:p>
    <w:p w:rsidR="004E175A" w:rsidRDefault="0001117F" w:rsidP="004E175A">
      <w:pPr>
        <w:pStyle w:val="23"/>
        <w:rPr>
          <w:noProof/>
          <w:lang w:val="en-US" w:eastAsia="en-US"/>
        </w:rPr>
      </w:pPr>
      <w:hyperlink r:id="rId278" w:anchor="_Toc59013879" w:history="1">
        <w:r w:rsidR="004E175A">
          <w:rPr>
            <w:rStyle w:val="-"/>
          </w:rPr>
          <w:t>Δράσεις για την άμεση/βραχεία διαχείριση συνεπειών</w:t>
        </w:r>
        <w:r w:rsidR="004E175A">
          <w:rPr>
            <w:rStyle w:val="-"/>
            <w:noProof/>
            <w:webHidden/>
          </w:rPr>
          <w:tab/>
        </w:r>
        <w:r w:rsidR="00B4308C">
          <w:rPr>
            <w:rStyle w:val="-"/>
            <w:noProof/>
            <w:webHidden/>
          </w:rPr>
          <w:fldChar w:fldCharType="begin"/>
        </w:r>
        <w:r w:rsidR="004E175A">
          <w:rPr>
            <w:rStyle w:val="-"/>
            <w:noProof/>
            <w:webHidden/>
          </w:rPr>
          <w:instrText xml:space="preserve"> PAGEREF _Toc59013879 \h </w:instrText>
        </w:r>
        <w:r w:rsidR="00B4308C">
          <w:rPr>
            <w:rStyle w:val="-"/>
            <w:noProof/>
            <w:webHidden/>
          </w:rPr>
        </w:r>
        <w:r w:rsidR="00B4308C">
          <w:rPr>
            <w:rStyle w:val="-"/>
            <w:noProof/>
            <w:webHidden/>
          </w:rPr>
          <w:fldChar w:fldCharType="separate"/>
        </w:r>
        <w:r w:rsidR="004E175A">
          <w:rPr>
            <w:rStyle w:val="-"/>
            <w:noProof/>
            <w:webHidden/>
          </w:rPr>
          <w:t>93</w:t>
        </w:r>
        <w:r w:rsidR="00B4308C">
          <w:rPr>
            <w:rStyle w:val="-"/>
            <w:noProof/>
            <w:webHidden/>
          </w:rPr>
          <w:fldChar w:fldCharType="end"/>
        </w:r>
      </w:hyperlink>
    </w:p>
    <w:p w:rsidR="004E175A" w:rsidRDefault="0001117F" w:rsidP="004E175A">
      <w:pPr>
        <w:pStyle w:val="11"/>
        <w:rPr>
          <w:noProof/>
          <w:sz w:val="22"/>
          <w:szCs w:val="22"/>
          <w:lang w:eastAsia="en-US"/>
        </w:rPr>
      </w:pPr>
      <w:hyperlink r:id="rId279" w:anchor="_Toc59013880" w:history="1">
        <w:r w:rsidR="004E175A">
          <w:rPr>
            <w:rStyle w:val="-"/>
          </w:rPr>
          <w:t>ΠΑΡΑΡΤΗΜΑ Ε – ΚΑΤΑΛΟΓΟς ΑΜΕΣΑ ΔΙΑΘΕΣΙΜΩΝ ΟΧΗΜΑΤΩΝ ΔΗΜΟΥ ΑΧΑΡΝΩΝ</w:t>
        </w:r>
        <w:r w:rsidR="004E175A">
          <w:rPr>
            <w:rStyle w:val="-"/>
            <w:noProof/>
            <w:webHidden/>
          </w:rPr>
          <w:tab/>
        </w:r>
        <w:r w:rsidR="00B4308C">
          <w:rPr>
            <w:rStyle w:val="-"/>
            <w:noProof/>
            <w:webHidden/>
          </w:rPr>
          <w:fldChar w:fldCharType="begin"/>
        </w:r>
        <w:r w:rsidR="004E175A">
          <w:rPr>
            <w:rStyle w:val="-"/>
            <w:noProof/>
            <w:webHidden/>
          </w:rPr>
          <w:instrText xml:space="preserve"> PAGEREF _Toc59013880 \h </w:instrText>
        </w:r>
        <w:r w:rsidR="00B4308C">
          <w:rPr>
            <w:rStyle w:val="-"/>
            <w:noProof/>
            <w:webHidden/>
          </w:rPr>
        </w:r>
        <w:r w:rsidR="00B4308C">
          <w:rPr>
            <w:rStyle w:val="-"/>
            <w:noProof/>
            <w:webHidden/>
          </w:rPr>
          <w:fldChar w:fldCharType="separate"/>
        </w:r>
        <w:r w:rsidR="004E175A">
          <w:rPr>
            <w:rStyle w:val="-"/>
            <w:b/>
            <w:bCs/>
            <w:noProof/>
            <w:webHidden/>
          </w:rPr>
          <w:t>Σφάλμα! Δεν έχει οριστεί σελιδοδείκτης.</w:t>
        </w:r>
        <w:r w:rsidR="00B4308C">
          <w:rPr>
            <w:rStyle w:val="-"/>
            <w:noProof/>
            <w:webHidden/>
          </w:rPr>
          <w:fldChar w:fldCharType="end"/>
        </w:r>
      </w:hyperlink>
      <w:r w:rsidR="004E175A">
        <w:rPr>
          <w:noProof/>
        </w:rPr>
        <w:t>3</w:t>
      </w:r>
    </w:p>
    <w:p w:rsidR="004E175A" w:rsidRDefault="0001117F" w:rsidP="004E175A">
      <w:pPr>
        <w:pStyle w:val="11"/>
        <w:rPr>
          <w:noProof/>
          <w:sz w:val="22"/>
          <w:szCs w:val="22"/>
          <w:lang w:eastAsia="en-US"/>
        </w:rPr>
      </w:pPr>
      <w:hyperlink r:id="rId280" w:anchor="_Toc59013882" w:history="1">
        <w:r w:rsidR="004E175A">
          <w:rPr>
            <w:rStyle w:val="-"/>
          </w:rPr>
          <w:t>ΠΑΡΑΡΤΗΜΑ Ζ – ΠΛΗΡΩΜΗ ΔΑΠΑΝΩΝ ΣΤΟ ΠΛΑΙΣΙΟ ΔΡΑΣΕΩΝ ΠΟΛΙΤΙΚΗΣ ΠΡΟΣΤΑΣΙΑΣ</w:t>
        </w:r>
        <w:r w:rsidR="004E175A">
          <w:rPr>
            <w:rStyle w:val="-"/>
            <w:noProof/>
            <w:webHidden/>
          </w:rPr>
          <w:tab/>
        </w:r>
        <w:r w:rsidR="00B4308C">
          <w:rPr>
            <w:rStyle w:val="-"/>
            <w:noProof/>
            <w:webHidden/>
          </w:rPr>
          <w:fldChar w:fldCharType="begin"/>
        </w:r>
        <w:r w:rsidR="004E175A">
          <w:rPr>
            <w:rStyle w:val="-"/>
            <w:noProof/>
            <w:webHidden/>
          </w:rPr>
          <w:instrText xml:space="preserve"> PAGEREF _Toc59013882 \h </w:instrText>
        </w:r>
        <w:r w:rsidR="00B4308C">
          <w:rPr>
            <w:rStyle w:val="-"/>
            <w:noProof/>
            <w:webHidden/>
          </w:rPr>
        </w:r>
        <w:r w:rsidR="00B4308C">
          <w:rPr>
            <w:rStyle w:val="-"/>
            <w:noProof/>
            <w:webHidden/>
          </w:rPr>
          <w:fldChar w:fldCharType="separate"/>
        </w:r>
        <w:r w:rsidR="004E175A">
          <w:rPr>
            <w:rStyle w:val="-"/>
            <w:noProof/>
            <w:webHidden/>
          </w:rPr>
          <w:t>96</w:t>
        </w:r>
        <w:r w:rsidR="00B4308C">
          <w:rPr>
            <w:rStyle w:val="-"/>
            <w:noProof/>
            <w:webHidden/>
          </w:rPr>
          <w:fldChar w:fldCharType="end"/>
        </w:r>
      </w:hyperlink>
      <w:r w:rsidR="004E175A">
        <w:rPr>
          <w:noProof/>
        </w:rPr>
        <w:t>5</w:t>
      </w:r>
    </w:p>
    <w:p w:rsidR="004E175A" w:rsidRDefault="0001117F" w:rsidP="004E175A">
      <w:pPr>
        <w:pStyle w:val="23"/>
        <w:rPr>
          <w:noProof/>
          <w:lang w:eastAsia="en-US"/>
        </w:rPr>
      </w:pPr>
      <w:hyperlink r:id="rId281" w:anchor="_Toc59013883" w:history="1">
        <w:r w:rsidR="004E175A">
          <w:rPr>
            <w:rStyle w:val="-"/>
          </w:rPr>
          <w:t>Διαδικασίας Απευθείας Ανάθεσης (άρθρο 118 Ν.4412/2016) για την Πληρωμή Δαπανών Πολιτικής Προστασίας</w:t>
        </w:r>
        <w:r w:rsidR="004E175A">
          <w:rPr>
            <w:rStyle w:val="-"/>
            <w:noProof/>
            <w:webHidden/>
          </w:rPr>
          <w:tab/>
        </w:r>
        <w:r w:rsidR="00B4308C">
          <w:rPr>
            <w:rStyle w:val="-"/>
            <w:noProof/>
            <w:webHidden/>
          </w:rPr>
          <w:fldChar w:fldCharType="begin"/>
        </w:r>
        <w:r w:rsidR="004E175A">
          <w:rPr>
            <w:rStyle w:val="-"/>
            <w:noProof/>
            <w:webHidden/>
          </w:rPr>
          <w:instrText xml:space="preserve"> PAGEREF _Toc59013883 \h </w:instrText>
        </w:r>
        <w:r w:rsidR="00B4308C">
          <w:rPr>
            <w:rStyle w:val="-"/>
            <w:noProof/>
            <w:webHidden/>
          </w:rPr>
        </w:r>
        <w:r w:rsidR="00B4308C">
          <w:rPr>
            <w:rStyle w:val="-"/>
            <w:noProof/>
            <w:webHidden/>
          </w:rPr>
          <w:fldChar w:fldCharType="separate"/>
        </w:r>
        <w:r w:rsidR="004E175A">
          <w:rPr>
            <w:rStyle w:val="-"/>
            <w:noProof/>
            <w:webHidden/>
          </w:rPr>
          <w:t>96</w:t>
        </w:r>
        <w:r w:rsidR="00B4308C">
          <w:rPr>
            <w:rStyle w:val="-"/>
            <w:noProof/>
            <w:webHidden/>
          </w:rPr>
          <w:fldChar w:fldCharType="end"/>
        </w:r>
      </w:hyperlink>
      <w:r w:rsidR="004E175A">
        <w:rPr>
          <w:noProof/>
        </w:rPr>
        <w:t>5</w:t>
      </w:r>
    </w:p>
    <w:p w:rsidR="004E175A" w:rsidRDefault="0001117F" w:rsidP="004E175A">
      <w:pPr>
        <w:pStyle w:val="11"/>
        <w:rPr>
          <w:noProof/>
          <w:sz w:val="22"/>
          <w:szCs w:val="22"/>
          <w:lang w:eastAsia="en-US"/>
        </w:rPr>
      </w:pPr>
      <w:hyperlink r:id="rId282" w:anchor="_Toc59013888" w:history="1">
        <w:r w:rsidR="004E175A">
          <w:rPr>
            <w:rStyle w:val="-"/>
          </w:rPr>
          <w:t xml:space="preserve">ΠΑΡΑΡΤΗΜΑ </w:t>
        </w:r>
        <w:r w:rsidR="004E175A">
          <w:rPr>
            <w:rStyle w:val="-"/>
            <w:lang w:val="en-US"/>
          </w:rPr>
          <w:t>h</w:t>
        </w:r>
        <w:r w:rsidR="004E175A">
          <w:rPr>
            <w:rStyle w:val="-"/>
          </w:rPr>
          <w:t xml:space="preserve"> – ΠΙΝΑΚΑΣ ΑΠΟΔΕΚΤΩΝ</w:t>
        </w:r>
        <w:r w:rsidR="004E175A">
          <w:rPr>
            <w:rStyle w:val="-"/>
            <w:noProof/>
            <w:webHidden/>
          </w:rPr>
          <w:tab/>
        </w:r>
        <w:r w:rsidR="00B4308C">
          <w:rPr>
            <w:rStyle w:val="-"/>
            <w:noProof/>
            <w:webHidden/>
          </w:rPr>
          <w:fldChar w:fldCharType="begin"/>
        </w:r>
        <w:r w:rsidR="004E175A">
          <w:rPr>
            <w:rStyle w:val="-"/>
            <w:noProof/>
            <w:webHidden/>
          </w:rPr>
          <w:instrText xml:space="preserve"> PAGEREF _Toc59013888 \h </w:instrText>
        </w:r>
        <w:r w:rsidR="00B4308C">
          <w:rPr>
            <w:rStyle w:val="-"/>
            <w:noProof/>
            <w:webHidden/>
          </w:rPr>
        </w:r>
        <w:r w:rsidR="00B4308C">
          <w:rPr>
            <w:rStyle w:val="-"/>
            <w:noProof/>
            <w:webHidden/>
          </w:rPr>
          <w:fldChar w:fldCharType="separate"/>
        </w:r>
        <w:r w:rsidR="004E175A">
          <w:rPr>
            <w:rStyle w:val="-"/>
            <w:noProof/>
            <w:webHidden/>
          </w:rPr>
          <w:t>99</w:t>
        </w:r>
        <w:r w:rsidR="00B4308C">
          <w:rPr>
            <w:rStyle w:val="-"/>
            <w:noProof/>
            <w:webHidden/>
          </w:rPr>
          <w:fldChar w:fldCharType="end"/>
        </w:r>
      </w:hyperlink>
      <w:r w:rsidR="004E175A">
        <w:rPr>
          <w:noProof/>
        </w:rPr>
        <w:t>9</w:t>
      </w:r>
    </w:p>
    <w:p w:rsidR="004E175A" w:rsidRDefault="00B4308C" w:rsidP="004E175A">
      <w:pPr>
        <w:rPr>
          <w:rFonts w:cs="Times New Roman"/>
          <w:sz w:val="24"/>
          <w:szCs w:val="24"/>
          <w:lang w:eastAsia="el-GR"/>
        </w:rPr>
      </w:pPr>
      <w:r>
        <w:rPr>
          <w:i/>
          <w:iCs/>
          <w:caps/>
          <w:sz w:val="24"/>
          <w:szCs w:val="24"/>
        </w:rPr>
        <w:fldChar w:fldCharType="end"/>
      </w:r>
      <w:r w:rsidR="004E175A">
        <w:t xml:space="preserve"> </w:t>
      </w:r>
      <w:r w:rsidR="004E175A">
        <w:br w:type="page"/>
      </w:r>
      <w:bookmarkStart w:id="79" w:name="_Toc855724"/>
      <w:bookmarkStart w:id="80" w:name="_Toc855153"/>
      <w:bookmarkStart w:id="81" w:name="_Toc854958"/>
      <w:bookmarkStart w:id="82" w:name="_Toc854648"/>
      <w:bookmarkStart w:id="83" w:name="_Toc854547"/>
      <w:bookmarkStart w:id="84" w:name="_Toc536087644"/>
    </w:p>
    <w:p w:rsidR="004E175A" w:rsidRDefault="004E175A" w:rsidP="004E175A">
      <w:pPr>
        <w:pStyle w:val="10"/>
      </w:pPr>
      <w:bookmarkStart w:id="85" w:name="_Toc59013727"/>
      <w:r>
        <w:lastRenderedPageBreak/>
        <w:t>ΠΡΟΛΟΓΟΣ</w:t>
      </w:r>
      <w:bookmarkEnd w:id="85"/>
    </w:p>
    <w:p w:rsidR="004E175A" w:rsidRDefault="004E175A" w:rsidP="004E175A">
      <w:pPr>
        <w:ind w:firstLine="284"/>
      </w:pPr>
      <w:r>
        <w:t xml:space="preserve">Τα έντονα καιρικά φαινόμενα που εκδηλώνονται με την μορφή Χιονόπτωσης- Χιονοθύελλας, Παγετού και Δριμέως Ψύχους είναι φαινόμενα που εντάσσονται στην κατηγορία των φυσικών καταστροφών και δύναται να προκαλέσουν σοβαρά προβλήματα στην καθημερινή ζωή των κατοίκων των πόλεων και της υπαίθρου. Οι κύριες κατά κανόνα επιπτώσεις που μπορεί να προκληθούν από τα παραπάνω φαινόμενα σύμφωνα με το Γενικό Σχέδιο «Ξενοκράτης» (ΥΑ 1299/7-4-2003 - ΦΕΚ 423Β/2003) είναι επιπτώσεις στην υγεία ανθρώπων και ζώων, επιπτώσεις σε γεωργία και κτηνοτροφία, διακοπή συγκοινωνιών, αποκλεισμοί περιοχών, εγκλωβισμός ατόμων, υλικές ζημιές, τραυματισμός και θάνατος πολιτών. </w:t>
      </w:r>
    </w:p>
    <w:p w:rsidR="004E175A" w:rsidRDefault="004E175A" w:rsidP="004E175A">
      <w:pPr>
        <w:ind w:firstLine="284"/>
      </w:pPr>
      <w:r>
        <w:t xml:space="preserve">Παρά το γεγονός ότι κατά τη χειμερινή περίοδο στη χώρα μας η εκδήλωση των φαινομένων αυτών συνήθως διαρκεί από μερικές ώρες μέχρι μερικές μέρες, έχουν παρατηρηθεί έντονες χιονοπτώσεις και φαινόμενα παγετού που προκάλεσαν σοβαρά προβλήματα στην καθημερινή ζωή των κατοίκων των πόλεων και της υπαίθρου, παρά τις προσπάθειες που κατέβαλαν οι αρμόδιοι φορείς για την αποκατάστασή της. </w:t>
      </w:r>
    </w:p>
    <w:p w:rsidR="004E175A" w:rsidRDefault="004E175A" w:rsidP="004E175A">
      <w:pPr>
        <w:ind w:firstLine="284"/>
      </w:pPr>
      <w:r>
        <w:t xml:space="preserve">Προβλήματα από χιονοπτώσεις και παγετό παρατηρούνται στη χώρα μας συνήθως από το δεύτερο δεκαπενθήμερο του μηνός Νοεμβρίου ως και τις αρχές Απριλίου και η εμφάνισή τους συνδέεται κυρίως: </w:t>
      </w:r>
    </w:p>
    <w:p w:rsidR="004E175A" w:rsidRDefault="004E175A" w:rsidP="00515F32">
      <w:pPr>
        <w:pStyle w:val="af1"/>
        <w:numPr>
          <w:ilvl w:val="0"/>
          <w:numId w:val="43"/>
        </w:numPr>
        <w:spacing w:after="0" w:line="240" w:lineRule="auto"/>
        <w:ind w:left="426" w:hanging="437"/>
        <w:jc w:val="both"/>
      </w:pPr>
      <w:r>
        <w:t xml:space="preserve">με το υψόμετρο (πιο συχνή σε ορεινές και ημιορεινές περιοχές) </w:t>
      </w:r>
    </w:p>
    <w:p w:rsidR="004E175A" w:rsidRDefault="004E175A" w:rsidP="00515F32">
      <w:pPr>
        <w:pStyle w:val="af1"/>
        <w:numPr>
          <w:ilvl w:val="0"/>
          <w:numId w:val="43"/>
        </w:numPr>
        <w:spacing w:after="0" w:line="240" w:lineRule="auto"/>
        <w:ind w:left="426" w:hanging="437"/>
        <w:jc w:val="both"/>
      </w:pPr>
      <w:r>
        <w:t xml:space="preserve">το γεωγραφικό πλάτος (πιο συχνή σε κεντρική και βόρεια Ελλάδα) και </w:t>
      </w:r>
    </w:p>
    <w:p w:rsidR="004E175A" w:rsidRDefault="004E175A" w:rsidP="00515F32">
      <w:pPr>
        <w:pStyle w:val="af1"/>
        <w:numPr>
          <w:ilvl w:val="0"/>
          <w:numId w:val="43"/>
        </w:numPr>
        <w:spacing w:after="0" w:line="240" w:lineRule="auto"/>
        <w:ind w:left="426" w:hanging="437"/>
        <w:jc w:val="both"/>
      </w:pPr>
      <w:r>
        <w:t xml:space="preserve">την απόσταση από τη θάλασσα (πιο συχνή στις ηπειρωτικές περιοχές) </w:t>
      </w:r>
    </w:p>
    <w:p w:rsidR="004E175A" w:rsidRDefault="004E175A" w:rsidP="004E175A">
      <w:r>
        <w:t>και ως εκ τούτου εντοπίζονται κατά κύριο λόγο στις βορειότερες περιοχές της χώρας και σε μεγάλα υψόμετρα.</w:t>
      </w:r>
    </w:p>
    <w:p w:rsidR="004E175A" w:rsidRDefault="004E175A" w:rsidP="004E175A">
      <w:pPr>
        <w:ind w:firstLine="284"/>
      </w:pPr>
      <w:r>
        <w:t>Είναι σαφές ότι η διακοπή της κυκλοφορίας των οχημάτων στο οδικό δίκτυο της χώρας αποτελεί την κύρια, κατά κανόνα, δυσμενή επίπτωση η οποία ενδέχεται να οδηγήσει σε καταστάσεις έκτακτης ανάγκης, όπως εγκλωβισμός ατόμων, αδυναμία αποκατάστασης βλαβών σε δίκτυα παροχής ηλεκτρικής ενέργειας κλπ., χωρίς να υποβαθμίζονται ανάλογα προβλήματα που ενδέχεται να προκληθούν στο σιδηροδρομικό δίκτυο της χώρας, ή άλλες υποδομές.</w:t>
      </w:r>
    </w:p>
    <w:p w:rsidR="004E175A" w:rsidRDefault="004E175A" w:rsidP="004E175A">
      <w:pPr>
        <w:ind w:firstLine="284"/>
      </w:pPr>
      <w:r>
        <w:t>Στο πλαίσιο αυτό κρίνεται σκόπιμο η αντιμετώπιση κινδύνων από χιονοπτώσεις και παγετό να διαχωριστεί σε δύο βασικές κατηγορίες έργων και δράσεων:</w:t>
      </w:r>
    </w:p>
    <w:p w:rsidR="004E175A" w:rsidRDefault="004E175A" w:rsidP="00515F32">
      <w:pPr>
        <w:pStyle w:val="af1"/>
        <w:numPr>
          <w:ilvl w:val="0"/>
          <w:numId w:val="43"/>
        </w:numPr>
        <w:spacing w:after="0" w:line="240" w:lineRule="auto"/>
        <w:ind w:left="426" w:hanging="437"/>
        <w:jc w:val="both"/>
      </w:pPr>
      <w:r>
        <w:t xml:space="preserve">συνέργεια φορέων χειμερινής συντήρησης για την από κοινού αντιμετώπιση προβλημάτων από χιονοπτώσεις και παγετό στο οδικό δίκτυο, με στόχο την αποφυγή καταστάσεων έκτακτης ανάγκης </w:t>
      </w:r>
    </w:p>
    <w:p w:rsidR="004E175A" w:rsidRDefault="004E175A" w:rsidP="00515F32">
      <w:pPr>
        <w:pStyle w:val="af1"/>
        <w:numPr>
          <w:ilvl w:val="0"/>
          <w:numId w:val="43"/>
        </w:numPr>
        <w:spacing w:after="0" w:line="240" w:lineRule="auto"/>
        <w:ind w:left="426" w:hanging="437"/>
        <w:jc w:val="both"/>
      </w:pPr>
      <w:r>
        <w:t>σχεδιασμός και λήψη μέτρων πολιτικής προστασίας για την αντιμετώπιση εκτάκτων αναγκών και διαχείριση των συνεπειών λόγω χιονοπτώσεων και παγετού</w:t>
      </w:r>
    </w:p>
    <w:p w:rsidR="004E175A" w:rsidRDefault="004E175A" w:rsidP="004E175A">
      <w:pPr>
        <w:ind w:firstLine="284"/>
      </w:pPr>
      <w:r>
        <w:t>Στην πρώτη κατηγορία εντάσσονται δράσεις που αποβλέπουν στην συνέργεια των φορέων που είναι υπεύθυνοι για την συντήρηση και λειτουργία του οδικού δικτύου της χώρας μας , στην οποία συμπεριλαμβάνεται και η χειμερινή συντήρηση, δηλαδή η αντιμετώπιση προβλημάτων από χιονοπτώσεις και παγετό στο οδικό δίκτυο .</w:t>
      </w:r>
    </w:p>
    <w:p w:rsidR="004E175A" w:rsidRDefault="004E175A" w:rsidP="004E175A">
      <w:pPr>
        <w:ind w:firstLine="284"/>
      </w:pPr>
      <w:r>
        <w:t>Στη δεύτερη κατηγορία εντάσσεται ο σχεδιασμός και η λήψη μέτρων πολιτικής προστασίας για την αντιμετώπιση εκτάκτων αναγκών και διαχείρισης των συνεπειών από χιονοπτώσεις και παγετό των φορέων πολιτικής προστασίας (ΕΛ.ΑΣ, Π.Σ, Ε.Κ.Α.Β., Αποκεντρωμένες Διοικήσεις, Περιφέρειες, Δήμοι, κλπ), καθώς και φορέων λειτουργίας δικτύων και υποδομών (ΔΕΔΔΗΕ, ΑΔΜΗΕ,  κλπ)</w:t>
      </w:r>
    </w:p>
    <w:p w:rsidR="004E175A" w:rsidRDefault="004E175A" w:rsidP="004E175A">
      <w:pPr>
        <w:ind w:firstLine="284"/>
      </w:pPr>
      <w:r>
        <w:t>Πιο συγκεκριμένα, η αντιμετώπιση εκτάκτων αναγκών και η διαχείριση των συνεπειών λόγω χιονοπτώσεων και παγετού επικεντρώνεται κατά κύριο λόγο στις παρακάτω δράσεις:</w:t>
      </w:r>
    </w:p>
    <w:p w:rsidR="004E175A" w:rsidRDefault="004E175A" w:rsidP="00515F32">
      <w:pPr>
        <w:pStyle w:val="af1"/>
        <w:numPr>
          <w:ilvl w:val="0"/>
          <w:numId w:val="43"/>
        </w:numPr>
        <w:spacing w:line="240" w:lineRule="auto"/>
        <w:ind w:left="426"/>
        <w:jc w:val="both"/>
      </w:pPr>
      <w:r>
        <w:t xml:space="preserve">Ενημέρωση κοινού για λήψη μέτρων αυτοπροστασίας και παροχή οδηγιών για ενδεχόμενους κινδύνους από χιονοπτώσεις και παγετό.  </w:t>
      </w:r>
    </w:p>
    <w:p w:rsidR="004E175A" w:rsidRDefault="004E175A" w:rsidP="00515F32">
      <w:pPr>
        <w:pStyle w:val="af1"/>
        <w:numPr>
          <w:ilvl w:val="0"/>
          <w:numId w:val="43"/>
        </w:numPr>
        <w:spacing w:line="240" w:lineRule="auto"/>
        <w:ind w:left="426"/>
        <w:jc w:val="both"/>
      </w:pPr>
      <w:r>
        <w:lastRenderedPageBreak/>
        <w:t>Έρευνα και διάσωση ατόμων που η ζωή τους έχει περιέλθει σε κίνδυνο από την εκδήλωση χιονοπτώσεων και παγετού</w:t>
      </w:r>
    </w:p>
    <w:p w:rsidR="004E175A" w:rsidRDefault="004E175A" w:rsidP="00515F32">
      <w:pPr>
        <w:pStyle w:val="af1"/>
        <w:numPr>
          <w:ilvl w:val="0"/>
          <w:numId w:val="43"/>
        </w:numPr>
        <w:spacing w:line="240" w:lineRule="auto"/>
        <w:ind w:left="426"/>
        <w:jc w:val="both"/>
      </w:pPr>
      <w:r>
        <w:t>Αντιμετώπιση περιστατικών υγείας σε περιοχές όπου έχει διακοπεί η κυκλοφορία στο οδικό δίκτυο λόγω χιονοπτώσεων και παγετού.</w:t>
      </w:r>
    </w:p>
    <w:p w:rsidR="004E175A" w:rsidRDefault="004E175A" w:rsidP="00515F32">
      <w:pPr>
        <w:pStyle w:val="af1"/>
        <w:numPr>
          <w:ilvl w:val="0"/>
          <w:numId w:val="43"/>
        </w:numPr>
        <w:spacing w:line="240" w:lineRule="auto"/>
        <w:ind w:left="426"/>
        <w:jc w:val="both"/>
      </w:pPr>
      <w:r>
        <w:t>Αποκατάσταση βλαβών σε δίκτυα κοινής ωφέλειας λόγω χιονοπτώσεων και παγετού.</w:t>
      </w:r>
    </w:p>
    <w:p w:rsidR="004E175A" w:rsidRDefault="004E175A" w:rsidP="00515F32">
      <w:pPr>
        <w:pStyle w:val="af1"/>
        <w:numPr>
          <w:ilvl w:val="0"/>
          <w:numId w:val="43"/>
        </w:numPr>
        <w:spacing w:line="240" w:lineRule="auto"/>
        <w:ind w:left="426"/>
        <w:jc w:val="both"/>
      </w:pPr>
      <w:r>
        <w:t>Απεγκλωβισμός και διάσωση οδηγών και επιβατών στο οδικό δίκτυο της χώρας εξ αιτίας χιονόπτωσης ή παγετού.</w:t>
      </w:r>
    </w:p>
    <w:p w:rsidR="004E175A" w:rsidRDefault="004E175A" w:rsidP="00515F32">
      <w:pPr>
        <w:pStyle w:val="af1"/>
        <w:numPr>
          <w:ilvl w:val="0"/>
          <w:numId w:val="43"/>
        </w:numPr>
        <w:spacing w:line="240" w:lineRule="auto"/>
        <w:ind w:left="426"/>
        <w:jc w:val="both"/>
      </w:pPr>
      <w:r>
        <w:t>Απεγκλωβισμός και διάσωση επιβατών και εργαζομένων στο σιδηροδρομικό δίκτυο της χώρας εξ αιτίας χιονόπτωσης ή παγετού</w:t>
      </w:r>
    </w:p>
    <w:p w:rsidR="004E175A" w:rsidRDefault="004E175A" w:rsidP="00515F32">
      <w:pPr>
        <w:pStyle w:val="af1"/>
        <w:numPr>
          <w:ilvl w:val="0"/>
          <w:numId w:val="43"/>
        </w:numPr>
        <w:spacing w:line="240" w:lineRule="auto"/>
        <w:ind w:left="426"/>
        <w:jc w:val="both"/>
      </w:pPr>
      <w:r>
        <w:t>Συντονισμός φορέων στην από κοινού αντιμετώπιση εκτάκτων αναγκών λόγω χιονοπτώσεων και παγετού στο οδικό δίκτυο της χώρας</w:t>
      </w:r>
    </w:p>
    <w:p w:rsidR="004E175A" w:rsidRDefault="004E175A" w:rsidP="00515F32">
      <w:pPr>
        <w:pStyle w:val="af1"/>
        <w:numPr>
          <w:ilvl w:val="0"/>
          <w:numId w:val="43"/>
        </w:numPr>
        <w:spacing w:line="240" w:lineRule="auto"/>
        <w:ind w:left="426"/>
        <w:jc w:val="both"/>
      </w:pPr>
      <w:r>
        <w:t>Έλεγχος του δικτύου παροχής πόσιμου νερού (υδραγωγείο, δίκτυο διανομής, κλπ) από τους αρμόδιους φορείς ύδρευσης  και λήψη μέτρων για τη διασφάλιση της ποιότητας του πόσιμου νερού,</w:t>
      </w:r>
    </w:p>
    <w:p w:rsidR="004E175A" w:rsidRDefault="004E175A" w:rsidP="00515F32">
      <w:pPr>
        <w:pStyle w:val="af1"/>
        <w:numPr>
          <w:ilvl w:val="0"/>
          <w:numId w:val="43"/>
        </w:numPr>
        <w:spacing w:line="240" w:lineRule="auto"/>
        <w:ind w:left="426"/>
        <w:jc w:val="both"/>
      </w:pPr>
      <w:r>
        <w:t>Διάθεση κλειστών θερμαινόμενων κτηρίων για την προστασία των αστέγων και σχετική ενημέρωσή τους με δημόσιες ανακοινώσεις</w:t>
      </w:r>
    </w:p>
    <w:p w:rsidR="004E175A" w:rsidRDefault="004E175A" w:rsidP="00515F32">
      <w:pPr>
        <w:pStyle w:val="af1"/>
        <w:numPr>
          <w:ilvl w:val="0"/>
          <w:numId w:val="43"/>
        </w:numPr>
        <w:spacing w:line="240" w:lineRule="auto"/>
        <w:ind w:left="426"/>
        <w:jc w:val="both"/>
      </w:pPr>
      <w:r>
        <w:t>Παροχή βοήθειας (φαρμακευτικό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w:t>
      </w:r>
    </w:p>
    <w:p w:rsidR="004E175A" w:rsidRDefault="004E175A" w:rsidP="00515F32">
      <w:pPr>
        <w:pStyle w:val="af1"/>
        <w:numPr>
          <w:ilvl w:val="0"/>
          <w:numId w:val="43"/>
        </w:numPr>
        <w:spacing w:line="240" w:lineRule="auto"/>
        <w:ind w:left="426"/>
        <w:jc w:val="both"/>
      </w:pPr>
      <w:r>
        <w:t>Προσωρινή φιλοξενία των πολιτών σε στεγασμένους θερμαινόμενους χώρους (τουριστικά καταλύματα, κλπ) που λόγω χιονοπτώσεων και 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w:t>
      </w:r>
    </w:p>
    <w:p w:rsidR="004E175A" w:rsidRDefault="004E175A" w:rsidP="004E175A">
      <w:pPr>
        <w:ind w:firstLine="284"/>
      </w:pPr>
      <w:r>
        <w:t>Σημειώνεται ότι ο κίνδυνος από την εκδήλωση χιονοστιβάδων, θεωρείται μικρός στην χώρα μας, δεδομένου ότι στις περιοχές που δύναται να εκδηλωθούν  δεν έχουμε κατά κανόνα ανθρωπογενή δραστηριότητα.</w:t>
      </w:r>
    </w:p>
    <w:p w:rsidR="004E175A" w:rsidRDefault="004E175A" w:rsidP="004E175A">
      <w:pPr>
        <w:ind w:firstLine="284"/>
      </w:pPr>
      <w:r>
        <w:t>Στο πλαίσιο αυτό και λόγω της βαρύτητας που έχει η αντιμετώπιση προβλημάτων από χιονοπτώσεις και παγετό στο οδικό δίκτυο της χώρας και προς αποφυγή συγχύσεων, κρίνεται απαραίτητη η ιδιαίτερη αναφορά στον προσδιορισμό των ρόλων και αρμοδιοτήτων των φορέων που εμπλέκονται σε έργα και δράσεις χειμερινής συντήρησης (Παράρτημα Α του παρόντος), η παροχή συντονιστικών οδηγιών για την από κοινού αντιμετώπισή τους, όπως επίσης και η έκδοση κατευθυντήριων οδηγιών από την Γενική Γραμματεία Πολιτικής Προστασίας για τη συντονισμένη δράση των φορέων χειμερινής συντήρησης με τους λοιπούς φορείς πολιτικής προστασίας που έχουν ως κύριο έργο την αντιμετώπιση εκτάκτων αναγκών και διαχείριση των συνεπειών λόγω χιονοπτώσεων και παγετού.</w:t>
      </w:r>
    </w:p>
    <w:p w:rsidR="004E175A" w:rsidRDefault="004E175A" w:rsidP="004E175A"/>
    <w:p w:rsidR="004E175A" w:rsidRDefault="004E175A" w:rsidP="004E175A">
      <w:r>
        <w:br w:type="page"/>
      </w:r>
    </w:p>
    <w:p w:rsidR="004E175A" w:rsidRDefault="004E175A" w:rsidP="004E175A"/>
    <w:p w:rsidR="004E175A" w:rsidRDefault="004E175A" w:rsidP="004E175A">
      <w:pPr>
        <w:pStyle w:val="10"/>
      </w:pPr>
      <w:r>
        <w:t xml:space="preserve">ΓΕΝΙΚΑ ΣΤΟΙΧΕΙΑ ΤΟΥ ΔΗΜΟΥ </w:t>
      </w:r>
      <w:r>
        <w:rPr>
          <w:shd w:val="clear" w:color="auto" w:fill="D9D9D9"/>
        </w:rPr>
        <w:t>ΑΧΑΡΝΩΝ</w:t>
      </w:r>
    </w:p>
    <w:p w:rsidR="004E175A" w:rsidRDefault="004E175A" w:rsidP="004E175A">
      <w:pPr>
        <w:shd w:val="clear" w:color="auto" w:fill="FFFFFF"/>
        <w:rPr>
          <w:shd w:val="clear" w:color="auto" w:fill="D9D9D9"/>
        </w:rPr>
      </w:pPr>
      <w:r>
        <w:t xml:space="preserve">Ο Δήμος Αχαρνών </w:t>
      </w:r>
      <w:r>
        <w:rPr>
          <w:shd w:val="clear" w:color="auto" w:fill="FFFFFF"/>
        </w:rPr>
        <w:t>έχει έδρα στις Αχαρνές και ανήκει στην Περιφερειακή Ενότητα Ανατολικής Αττικής της Περιφέρειας</w:t>
      </w:r>
      <w:r>
        <w:rPr>
          <w:shd w:val="clear" w:color="auto" w:fill="D9D9D9"/>
        </w:rPr>
        <w:t xml:space="preserve"> Αττικής</w:t>
      </w:r>
    </w:p>
    <w:p w:rsidR="004E175A" w:rsidRDefault="004E175A" w:rsidP="004E175A">
      <w:pPr>
        <w:shd w:val="clear" w:color="auto" w:fill="FFFFFF"/>
        <w:rPr>
          <w:shd w:val="clear" w:color="auto" w:fill="FFFFFF"/>
        </w:rPr>
      </w:pPr>
      <w:r>
        <w:rPr>
          <w:shd w:val="clear" w:color="auto" w:fill="FFFFFF"/>
        </w:rPr>
        <w:t xml:space="preserve">Έχει έκταση 107,857 </w:t>
      </w:r>
      <w:r>
        <w:rPr>
          <w:shd w:val="clear" w:color="auto" w:fill="FFFFFF"/>
          <w:lang w:val="en-US"/>
        </w:rPr>
        <w:t>km</w:t>
      </w:r>
      <w:r>
        <w:rPr>
          <w:shd w:val="clear" w:color="auto" w:fill="FFFFFF"/>
          <w:vertAlign w:val="superscript"/>
        </w:rPr>
        <w:t>2</w:t>
      </w:r>
      <w:r>
        <w:rPr>
          <w:shd w:val="clear" w:color="auto" w:fill="FFFFFF"/>
        </w:rPr>
        <w:t xml:space="preserve"> , πληθυσμό 106.943 κατοίκους (ΕΛΣΤΑΤ 2011) και συνορεύει με τους ακόλουθους Δήμους:</w:t>
      </w:r>
    </w:p>
    <w:p w:rsidR="004E175A" w:rsidRDefault="004E175A" w:rsidP="004E175A">
      <w:pPr>
        <w:pStyle w:val="af1"/>
        <w:numPr>
          <w:ilvl w:val="0"/>
          <w:numId w:val="36"/>
        </w:numPr>
        <w:shd w:val="clear" w:color="auto" w:fill="FFFFFF"/>
        <w:ind w:left="0" w:right="44"/>
        <w:jc w:val="both"/>
        <w:rPr>
          <w:shd w:val="clear" w:color="auto" w:fill="D9D9D9"/>
        </w:rPr>
      </w:pPr>
      <w:r>
        <w:t xml:space="preserve">Δήμος </w:t>
      </w:r>
      <w:r>
        <w:rPr>
          <w:shd w:val="clear" w:color="auto" w:fill="D9D9D9"/>
        </w:rPr>
        <w:t>ΦΥΛΗΣ</w:t>
      </w:r>
    </w:p>
    <w:p w:rsidR="004E175A" w:rsidRDefault="004E175A" w:rsidP="004E175A">
      <w:pPr>
        <w:pStyle w:val="af1"/>
        <w:numPr>
          <w:ilvl w:val="0"/>
          <w:numId w:val="36"/>
        </w:numPr>
        <w:shd w:val="clear" w:color="auto" w:fill="FFFFFF"/>
        <w:ind w:left="0" w:right="44"/>
        <w:jc w:val="both"/>
        <w:rPr>
          <w:shd w:val="clear" w:color="auto" w:fill="D9D9D9"/>
        </w:rPr>
      </w:pPr>
      <w:r>
        <w:t xml:space="preserve">Δήμος </w:t>
      </w:r>
      <w:r>
        <w:rPr>
          <w:shd w:val="clear" w:color="auto" w:fill="D9D9D9"/>
        </w:rPr>
        <w:t>ΑΓ. ΑΝΑΡΓΥΡΩΝ</w:t>
      </w:r>
    </w:p>
    <w:p w:rsidR="004E175A" w:rsidRDefault="004E175A" w:rsidP="004E175A">
      <w:pPr>
        <w:pStyle w:val="af1"/>
        <w:numPr>
          <w:ilvl w:val="0"/>
          <w:numId w:val="36"/>
        </w:numPr>
        <w:shd w:val="clear" w:color="auto" w:fill="FFFFFF"/>
        <w:ind w:left="0" w:right="44"/>
        <w:jc w:val="both"/>
      </w:pPr>
      <w:r>
        <w:t xml:space="preserve">Δήμος </w:t>
      </w:r>
      <w:r>
        <w:rPr>
          <w:shd w:val="clear" w:color="auto" w:fill="D9D9D9"/>
        </w:rPr>
        <w:t>ΦΙΛΑΔΕΛΦΕΙΑΣ - ΧΑΛΚΙΔΟΝΑΣ</w:t>
      </w:r>
    </w:p>
    <w:p w:rsidR="004E175A" w:rsidRDefault="004E175A" w:rsidP="004E175A">
      <w:pPr>
        <w:pStyle w:val="af1"/>
        <w:numPr>
          <w:ilvl w:val="0"/>
          <w:numId w:val="36"/>
        </w:numPr>
        <w:shd w:val="clear" w:color="auto" w:fill="FFFFFF"/>
        <w:ind w:left="0" w:right="44"/>
        <w:jc w:val="both"/>
      </w:pPr>
      <w:r>
        <w:t>Δήμος ΜΕΤΑΜΟΡΦΩΣΗΣ</w:t>
      </w:r>
    </w:p>
    <w:p w:rsidR="004E175A" w:rsidRDefault="004E175A" w:rsidP="004E175A">
      <w:pPr>
        <w:pStyle w:val="af1"/>
        <w:numPr>
          <w:ilvl w:val="0"/>
          <w:numId w:val="36"/>
        </w:numPr>
        <w:shd w:val="clear" w:color="auto" w:fill="FFFFFF"/>
        <w:ind w:left="0" w:right="44"/>
        <w:jc w:val="both"/>
      </w:pPr>
      <w:r>
        <w:t>Δήμος ΚΗΦΙΣΙΑΣ</w:t>
      </w:r>
    </w:p>
    <w:p w:rsidR="004E175A" w:rsidRDefault="004E175A" w:rsidP="004E175A">
      <w:pPr>
        <w:pStyle w:val="af1"/>
        <w:numPr>
          <w:ilvl w:val="0"/>
          <w:numId w:val="36"/>
        </w:numPr>
        <w:shd w:val="clear" w:color="auto" w:fill="FFFFFF"/>
        <w:ind w:left="0" w:right="44"/>
        <w:jc w:val="both"/>
      </w:pPr>
      <w:r>
        <w:t>Δήμος ΟΡΩΠΟΥ</w:t>
      </w:r>
    </w:p>
    <w:p w:rsidR="004E175A" w:rsidRDefault="004E175A" w:rsidP="004E175A">
      <w:pPr>
        <w:pStyle w:val="af1"/>
        <w:numPr>
          <w:ilvl w:val="0"/>
          <w:numId w:val="36"/>
        </w:numPr>
        <w:shd w:val="clear" w:color="auto" w:fill="FFFFFF"/>
        <w:ind w:left="0" w:right="44"/>
        <w:jc w:val="both"/>
      </w:pPr>
      <w:r>
        <w:t>Δήμος ΔΙΟΝΥΣΟΥ</w:t>
      </w:r>
    </w:p>
    <w:p w:rsidR="004E175A" w:rsidRDefault="004E175A" w:rsidP="004E175A">
      <w:r>
        <w:rPr>
          <w:lang w:val="en-US"/>
        </w:rPr>
        <w:t>O</w:t>
      </w:r>
      <w:r w:rsidRPr="004E175A">
        <w:t xml:space="preserve"> </w:t>
      </w:r>
      <w:r>
        <w:t xml:space="preserve">Δήμος </w:t>
      </w:r>
      <w:r>
        <w:rPr>
          <w:shd w:val="clear" w:color="auto" w:fill="D9D9D9"/>
        </w:rPr>
        <w:t>Αχαρνών</w:t>
      </w:r>
      <w:r>
        <w:rPr>
          <w:shd w:val="clear" w:color="auto" w:fill="FFFFFF"/>
        </w:rPr>
        <w:t xml:space="preserve"> </w:t>
      </w:r>
      <w:r>
        <w:t>διαιρείται διοικητικά στις ακόλουθες Δημοτικές Ενότητες και Κοινότητες, με τον αντίστοιχο μόνιμο πληθυσμό (ΥΑ 28549/17-04-2019 - ΦΕΚ 1327 Β):</w:t>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4525"/>
      </w:tblGrid>
      <w:tr w:rsidR="004E175A" w:rsidTr="004E175A">
        <w:tc>
          <w:tcPr>
            <w:tcW w:w="4524" w:type="dxa"/>
            <w:tcBorders>
              <w:top w:val="single" w:sz="4" w:space="0" w:color="auto"/>
              <w:left w:val="single" w:sz="4" w:space="0" w:color="auto"/>
              <w:bottom w:val="single" w:sz="4" w:space="0" w:color="auto"/>
              <w:right w:val="single" w:sz="4" w:space="0" w:color="auto"/>
            </w:tcBorders>
            <w:shd w:val="clear" w:color="auto" w:fill="D9D9D9"/>
            <w:hideMark/>
          </w:tcPr>
          <w:p w:rsidR="004E175A" w:rsidRDefault="004E175A">
            <w:pPr>
              <w:jc w:val="center"/>
              <w:rPr>
                <w:rFonts w:eastAsia="Times New Roman"/>
                <w:b/>
                <w:sz w:val="24"/>
                <w:szCs w:val="24"/>
              </w:rPr>
            </w:pPr>
            <w:r>
              <w:rPr>
                <w:b/>
              </w:rPr>
              <w:t xml:space="preserve">Δήμος </w:t>
            </w:r>
            <w:r>
              <w:rPr>
                <w:b/>
                <w:shd w:val="clear" w:color="auto" w:fill="D9D9D9"/>
              </w:rPr>
              <w:t>«ΟΝΟΜΑ ΔΗΜΟΥ»</w:t>
            </w:r>
          </w:p>
        </w:tc>
        <w:tc>
          <w:tcPr>
            <w:tcW w:w="4525" w:type="dxa"/>
            <w:tcBorders>
              <w:top w:val="single" w:sz="4" w:space="0" w:color="auto"/>
              <w:left w:val="single" w:sz="4" w:space="0" w:color="auto"/>
              <w:bottom w:val="single" w:sz="4" w:space="0" w:color="auto"/>
              <w:right w:val="single" w:sz="4" w:space="0" w:color="auto"/>
            </w:tcBorders>
            <w:shd w:val="clear" w:color="auto" w:fill="D9D9D9"/>
            <w:hideMark/>
          </w:tcPr>
          <w:p w:rsidR="004E175A" w:rsidRDefault="004E175A">
            <w:pPr>
              <w:jc w:val="center"/>
              <w:rPr>
                <w:rFonts w:eastAsia="Times New Roman"/>
                <w:b/>
                <w:sz w:val="24"/>
                <w:szCs w:val="24"/>
              </w:rPr>
            </w:pPr>
            <w:r>
              <w:rPr>
                <w:b/>
              </w:rPr>
              <w:t>Μόνιμος πληθυσμός</w:t>
            </w:r>
          </w:p>
        </w:tc>
      </w:tr>
      <w:tr w:rsidR="004E175A" w:rsidTr="004E175A">
        <w:tc>
          <w:tcPr>
            <w:tcW w:w="4524" w:type="dxa"/>
            <w:tcBorders>
              <w:top w:val="single" w:sz="4" w:space="0" w:color="auto"/>
              <w:left w:val="single" w:sz="4" w:space="0" w:color="auto"/>
              <w:bottom w:val="single" w:sz="4" w:space="0" w:color="auto"/>
              <w:right w:val="single" w:sz="4" w:space="0" w:color="auto"/>
            </w:tcBorders>
            <w:shd w:val="clear" w:color="auto" w:fill="F2F2F2"/>
            <w:hideMark/>
          </w:tcPr>
          <w:p w:rsidR="004E175A" w:rsidRDefault="004E175A">
            <w:pPr>
              <w:rPr>
                <w:rFonts w:eastAsia="Times New Roman"/>
                <w:sz w:val="24"/>
                <w:szCs w:val="24"/>
              </w:rPr>
            </w:pPr>
            <w:r>
              <w:t>Α. Δημοτική Ενότητα Αχαρνών</w:t>
            </w:r>
          </w:p>
        </w:tc>
        <w:tc>
          <w:tcPr>
            <w:tcW w:w="4525" w:type="dxa"/>
            <w:tcBorders>
              <w:top w:val="single" w:sz="4" w:space="0" w:color="auto"/>
              <w:left w:val="single" w:sz="4" w:space="0" w:color="auto"/>
              <w:bottom w:val="single" w:sz="4" w:space="0" w:color="auto"/>
              <w:right w:val="single" w:sz="4" w:space="0" w:color="auto"/>
            </w:tcBorders>
            <w:shd w:val="clear" w:color="auto" w:fill="F2F2F2"/>
            <w:hideMark/>
          </w:tcPr>
          <w:p w:rsidR="004E175A" w:rsidRDefault="004E175A">
            <w:pPr>
              <w:ind w:left="1572"/>
              <w:rPr>
                <w:rFonts w:eastAsia="Times New Roman"/>
                <w:sz w:val="24"/>
                <w:szCs w:val="24"/>
              </w:rPr>
            </w:pPr>
            <w:r>
              <w:t>100,743</w:t>
            </w:r>
          </w:p>
        </w:tc>
      </w:tr>
      <w:tr w:rsidR="004E175A" w:rsidTr="004E175A">
        <w:tc>
          <w:tcPr>
            <w:tcW w:w="452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 xml:space="preserve">     Κοινότητα Αχαρνών</w:t>
            </w:r>
          </w:p>
        </w:tc>
        <w:tc>
          <w:tcPr>
            <w:tcW w:w="4525" w:type="dxa"/>
            <w:tcBorders>
              <w:top w:val="single" w:sz="4" w:space="0" w:color="auto"/>
              <w:left w:val="single" w:sz="4" w:space="0" w:color="auto"/>
              <w:bottom w:val="single" w:sz="4" w:space="0" w:color="auto"/>
              <w:right w:val="single" w:sz="4" w:space="0" w:color="auto"/>
            </w:tcBorders>
            <w:hideMark/>
          </w:tcPr>
          <w:p w:rsidR="004E175A" w:rsidRDefault="004E175A">
            <w:pPr>
              <w:ind w:left="1572"/>
              <w:rPr>
                <w:rFonts w:eastAsia="Times New Roman"/>
                <w:sz w:val="24"/>
                <w:szCs w:val="24"/>
              </w:rPr>
            </w:pPr>
            <w:r>
              <w:t>99,346</w:t>
            </w:r>
          </w:p>
        </w:tc>
      </w:tr>
      <w:tr w:rsidR="004E175A" w:rsidTr="004E175A">
        <w:tc>
          <w:tcPr>
            <w:tcW w:w="452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 xml:space="preserve">     Κοινότητα Βαρυμπόμπης</w:t>
            </w:r>
          </w:p>
        </w:tc>
        <w:tc>
          <w:tcPr>
            <w:tcW w:w="4525" w:type="dxa"/>
            <w:tcBorders>
              <w:top w:val="single" w:sz="4" w:space="0" w:color="auto"/>
              <w:left w:val="single" w:sz="4" w:space="0" w:color="auto"/>
              <w:bottom w:val="single" w:sz="4" w:space="0" w:color="auto"/>
              <w:right w:val="single" w:sz="4" w:space="0" w:color="auto"/>
            </w:tcBorders>
            <w:hideMark/>
          </w:tcPr>
          <w:p w:rsidR="004E175A" w:rsidRDefault="004E175A">
            <w:pPr>
              <w:ind w:left="1572"/>
              <w:rPr>
                <w:rFonts w:eastAsia="Times New Roman"/>
                <w:sz w:val="24"/>
                <w:szCs w:val="24"/>
              </w:rPr>
            </w:pPr>
            <w:r>
              <w:t>1377</w:t>
            </w:r>
          </w:p>
        </w:tc>
      </w:tr>
      <w:tr w:rsidR="004E175A" w:rsidTr="004E175A">
        <w:tc>
          <w:tcPr>
            <w:tcW w:w="452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 xml:space="preserve">     Πάρνηθα</w:t>
            </w:r>
          </w:p>
        </w:tc>
        <w:tc>
          <w:tcPr>
            <w:tcW w:w="4525" w:type="dxa"/>
            <w:tcBorders>
              <w:top w:val="single" w:sz="4" w:space="0" w:color="auto"/>
              <w:left w:val="single" w:sz="4" w:space="0" w:color="auto"/>
              <w:bottom w:val="single" w:sz="4" w:space="0" w:color="auto"/>
              <w:right w:val="single" w:sz="4" w:space="0" w:color="auto"/>
            </w:tcBorders>
            <w:hideMark/>
          </w:tcPr>
          <w:p w:rsidR="004E175A" w:rsidRDefault="004E175A">
            <w:pPr>
              <w:ind w:left="1572"/>
              <w:rPr>
                <w:rFonts w:eastAsia="Times New Roman"/>
                <w:sz w:val="24"/>
                <w:szCs w:val="24"/>
              </w:rPr>
            </w:pPr>
            <w:r>
              <w:t>20</w:t>
            </w:r>
          </w:p>
        </w:tc>
      </w:tr>
      <w:tr w:rsidR="004E175A" w:rsidTr="004E175A">
        <w:tc>
          <w:tcPr>
            <w:tcW w:w="4524" w:type="dxa"/>
            <w:tcBorders>
              <w:top w:val="single" w:sz="4" w:space="0" w:color="auto"/>
              <w:left w:val="single" w:sz="4" w:space="0" w:color="auto"/>
              <w:bottom w:val="single" w:sz="4" w:space="0" w:color="auto"/>
              <w:right w:val="single" w:sz="4" w:space="0" w:color="auto"/>
            </w:tcBorders>
            <w:shd w:val="clear" w:color="auto" w:fill="F2F2F2"/>
            <w:hideMark/>
          </w:tcPr>
          <w:p w:rsidR="004E175A" w:rsidRDefault="004E175A">
            <w:pPr>
              <w:rPr>
                <w:rFonts w:eastAsia="Times New Roman"/>
                <w:sz w:val="24"/>
                <w:szCs w:val="24"/>
              </w:rPr>
            </w:pPr>
            <w:r>
              <w:t>Β. Δημοτική Ενότητα Θρακομακεδόνων</w:t>
            </w:r>
          </w:p>
        </w:tc>
        <w:tc>
          <w:tcPr>
            <w:tcW w:w="4525" w:type="dxa"/>
            <w:tcBorders>
              <w:top w:val="single" w:sz="4" w:space="0" w:color="auto"/>
              <w:left w:val="single" w:sz="4" w:space="0" w:color="auto"/>
              <w:bottom w:val="single" w:sz="4" w:space="0" w:color="auto"/>
              <w:right w:val="single" w:sz="4" w:space="0" w:color="auto"/>
            </w:tcBorders>
            <w:shd w:val="clear" w:color="auto" w:fill="F2F2F2"/>
            <w:hideMark/>
          </w:tcPr>
          <w:p w:rsidR="004E175A" w:rsidRDefault="004E175A">
            <w:pPr>
              <w:ind w:left="1572"/>
              <w:rPr>
                <w:rFonts w:eastAsia="Times New Roman"/>
                <w:sz w:val="24"/>
                <w:szCs w:val="24"/>
              </w:rPr>
            </w:pPr>
            <w:r>
              <w:t>6,200</w:t>
            </w:r>
          </w:p>
        </w:tc>
      </w:tr>
    </w:tbl>
    <w:p w:rsidR="004E175A" w:rsidRDefault="004E175A" w:rsidP="004E175A">
      <w:pPr>
        <w:rPr>
          <w:rFonts w:eastAsia="Times New Roman"/>
        </w:rPr>
      </w:pPr>
      <w:r>
        <w:t xml:space="preserve">Ο Οργανισμός Εσωτερικής Υπηρεσίας του Δήμου Αχαρνών εγκρίθηκε με την 24553/20563/19-06-2013 Απόφαση Γενικού Γραμματέα Αποκεντρωμένης Διοίκησης Αττικής και τροποποιήθηκε με τις ακόλουθες αποφάσεις α) 17359/5128/28-02-2019 </w:t>
      </w:r>
    </w:p>
    <w:p w:rsidR="004E175A" w:rsidRDefault="004E175A" w:rsidP="004E175A">
      <w:r>
        <w:t>Τον Δήμαρχο Αχαρνών</w:t>
      </w:r>
      <w:r>
        <w:rPr>
          <w:shd w:val="clear" w:color="auto" w:fill="D9D9D9"/>
        </w:rPr>
        <w:t xml:space="preserve">  Σπυρίδωνα Βρεττό</w:t>
      </w:r>
      <w:r>
        <w:rPr>
          <w:shd w:val="clear" w:color="auto" w:fill="FFFFFF"/>
        </w:rPr>
        <w:t xml:space="preserve"> </w:t>
      </w:r>
      <w:r>
        <w:t>επικουρούν οι ακόλουθοι Αντιδήμαρχοι:</w:t>
      </w:r>
    </w:p>
    <w:p w:rsidR="004E175A" w:rsidRDefault="004E175A" w:rsidP="004E175A">
      <w:pPr>
        <w:pStyle w:val="af1"/>
        <w:numPr>
          <w:ilvl w:val="0"/>
          <w:numId w:val="37"/>
        </w:numPr>
        <w:ind w:left="0" w:right="44"/>
        <w:jc w:val="both"/>
      </w:pPr>
      <w:r>
        <w:t>Αντιδήμαρχος Σιδηρόπουλος Γεώργιος με αρμοδιότητες Πολιτικής Προστασίας, Έργων αυτεπιστασίας και Δημοτικού Κοιμητηρίου</w:t>
      </w:r>
    </w:p>
    <w:p w:rsidR="004E175A" w:rsidRDefault="004E175A" w:rsidP="004E175A">
      <w:pPr>
        <w:pStyle w:val="af1"/>
        <w:numPr>
          <w:ilvl w:val="0"/>
          <w:numId w:val="37"/>
        </w:numPr>
        <w:ind w:left="0" w:right="44"/>
        <w:jc w:val="both"/>
      </w:pPr>
      <w:r>
        <w:t>Αντιδήμαρχος Αραμπατζής Ευάγγελος  με αρμοδιότητες Διοικητικών Υπηρεσιών, Ανθρώπινου Δυναμικού, εξυπηρέτησης του πολίτη και προστασίας αδέσποτων ζώων.</w:t>
      </w:r>
    </w:p>
    <w:p w:rsidR="004E175A" w:rsidRDefault="004E175A" w:rsidP="004E175A">
      <w:pPr>
        <w:pStyle w:val="af1"/>
        <w:numPr>
          <w:ilvl w:val="0"/>
          <w:numId w:val="37"/>
        </w:numPr>
        <w:ind w:left="0" w:right="44"/>
        <w:jc w:val="both"/>
      </w:pPr>
      <w:r>
        <w:t>Αντιδήμαρχος Αναγνωστόπουλο Παναγιώτη με αρμοδιότητες Συντονισμού Δημοτικού έργου.</w:t>
      </w:r>
    </w:p>
    <w:p w:rsidR="004E175A" w:rsidRDefault="004E175A" w:rsidP="004E175A">
      <w:pPr>
        <w:pStyle w:val="af1"/>
        <w:numPr>
          <w:ilvl w:val="0"/>
          <w:numId w:val="37"/>
        </w:numPr>
        <w:ind w:left="0" w:right="44"/>
        <w:jc w:val="both"/>
      </w:pPr>
      <w:r>
        <w:t>Αντιδήμαρχος Δαμάσκος Νικόλαος με αρμοδιότητες τεχνικών Υπηρεσιών, έργων και Πολεοδομίας.</w:t>
      </w:r>
    </w:p>
    <w:p w:rsidR="004E175A" w:rsidRDefault="004E175A" w:rsidP="004E175A">
      <w:pPr>
        <w:pStyle w:val="af1"/>
        <w:numPr>
          <w:ilvl w:val="0"/>
          <w:numId w:val="37"/>
        </w:numPr>
        <w:ind w:left="0" w:right="44"/>
        <w:jc w:val="both"/>
      </w:pPr>
      <w:r>
        <w:t>Αντιδήμαρχος Κόνταρης Χρύσανθος με αρμοδιότητες Αναπτυξιακού Προγραματισμού</w:t>
      </w:r>
    </w:p>
    <w:p w:rsidR="004E175A" w:rsidRDefault="004E175A" w:rsidP="004E175A">
      <w:pPr>
        <w:pStyle w:val="af1"/>
        <w:numPr>
          <w:ilvl w:val="0"/>
          <w:numId w:val="37"/>
        </w:numPr>
        <w:ind w:left="0" w:right="44"/>
        <w:jc w:val="both"/>
      </w:pPr>
      <w:r>
        <w:t>Αντιδήμαρχος Κωφός Δημήτριος με αρμοδιότητες Τοπικής οικονομικής ανάπτυξης και Επιχειρηματικότητας</w:t>
      </w:r>
    </w:p>
    <w:p w:rsidR="004E175A" w:rsidRDefault="004E175A" w:rsidP="004E175A">
      <w:pPr>
        <w:pStyle w:val="af1"/>
        <w:numPr>
          <w:ilvl w:val="0"/>
          <w:numId w:val="37"/>
        </w:numPr>
        <w:ind w:left="0" w:right="44"/>
        <w:jc w:val="both"/>
      </w:pPr>
      <w:r>
        <w:t>Αντιδήμαρχος Ξαγοράρης Νικόλαος με αρμοδιότητες Περιβάλλοντος, Πρασίνου και Αστικής Ανάπτυξης.</w:t>
      </w:r>
    </w:p>
    <w:p w:rsidR="004E175A" w:rsidRDefault="004E175A" w:rsidP="004E175A">
      <w:pPr>
        <w:pStyle w:val="af1"/>
        <w:numPr>
          <w:ilvl w:val="0"/>
          <w:numId w:val="37"/>
        </w:numPr>
        <w:ind w:left="0" w:right="44"/>
        <w:jc w:val="both"/>
      </w:pPr>
      <w:r>
        <w:t>Αντιδήμαρχο Πετάκο Γεώργιο με αρμοδιότητες Κοινωνικής Πολιτικής, Πρόνοιας, Ισότητας και Δημόσιας Υγείας.</w:t>
      </w:r>
    </w:p>
    <w:p w:rsidR="004E175A" w:rsidRDefault="004E175A" w:rsidP="004E175A">
      <w:pPr>
        <w:pStyle w:val="af1"/>
        <w:numPr>
          <w:ilvl w:val="0"/>
          <w:numId w:val="37"/>
        </w:numPr>
        <w:ind w:left="0" w:right="44"/>
        <w:jc w:val="both"/>
      </w:pPr>
      <w:r>
        <w:t xml:space="preserve">Αντιδήμαρχο Τοπαλίδη Ευστάθιο με αρμοδιότητες Καθαριότητας, Ανακύκλωσης και Διαχείρισης Απορριμμάτων.  </w:t>
      </w:r>
    </w:p>
    <w:p w:rsidR="004E175A" w:rsidRDefault="004E175A" w:rsidP="004E175A">
      <w:pPr>
        <w:pStyle w:val="af1"/>
        <w:numPr>
          <w:ilvl w:val="0"/>
          <w:numId w:val="37"/>
        </w:numPr>
        <w:ind w:left="0" w:right="44"/>
        <w:jc w:val="both"/>
      </w:pPr>
      <w:r>
        <w:lastRenderedPageBreak/>
        <w:t xml:space="preserve">Αντιδήμαρχο Κατσανδρή Χρηστίνα με αρμοδιότητες Παιδείας, Πολιτισμού, Αθλητισμού και νέα Γενιάς. </w:t>
      </w:r>
    </w:p>
    <w:p w:rsidR="004E175A" w:rsidRDefault="004E175A" w:rsidP="004E175A">
      <w:pPr>
        <w:pStyle w:val="af1"/>
        <w:ind w:left="8640"/>
      </w:pPr>
    </w:p>
    <w:p w:rsidR="004E175A" w:rsidRDefault="004E175A" w:rsidP="004E175A">
      <w:pPr>
        <w:pStyle w:val="af1"/>
        <w:ind w:left="8640"/>
      </w:pPr>
    </w:p>
    <w:p w:rsidR="004E175A" w:rsidRDefault="004E175A" w:rsidP="004E175A">
      <w:r>
        <w:t>Στα διοικητικά όρια του Δήμου έχουν την έδρα τους οι ακόλουθοι φορείς και υπηρεσίες:</w:t>
      </w:r>
    </w:p>
    <w:p w:rsidR="004E175A" w:rsidRDefault="004E175A" w:rsidP="004E175A">
      <w:pPr>
        <w:pStyle w:val="af1"/>
        <w:numPr>
          <w:ilvl w:val="0"/>
          <w:numId w:val="38"/>
        </w:numPr>
        <w:spacing w:line="240" w:lineRule="auto"/>
        <w:ind w:left="0"/>
      </w:pPr>
      <w:r>
        <w:t>Α΄ Αστυνομικό Τμήμα Αχαρνών</w:t>
      </w:r>
    </w:p>
    <w:p w:rsidR="004E175A" w:rsidRDefault="004E175A" w:rsidP="004E175A">
      <w:pPr>
        <w:pStyle w:val="af1"/>
        <w:numPr>
          <w:ilvl w:val="0"/>
          <w:numId w:val="38"/>
        </w:numPr>
        <w:spacing w:line="240" w:lineRule="auto"/>
        <w:ind w:left="0"/>
      </w:pPr>
      <w:r>
        <w:t xml:space="preserve">Β΄ Αστυνομικό Τμήμα Αχαρνών </w:t>
      </w:r>
    </w:p>
    <w:p w:rsidR="004E175A" w:rsidRDefault="004E175A" w:rsidP="004E175A">
      <w:pPr>
        <w:pStyle w:val="af1"/>
        <w:numPr>
          <w:ilvl w:val="0"/>
          <w:numId w:val="38"/>
        </w:numPr>
        <w:spacing w:line="240" w:lineRule="auto"/>
        <w:ind w:left="0"/>
      </w:pPr>
      <w:r>
        <w:t>Πυροσβεστική Υπηρεσία /6</w:t>
      </w:r>
      <w:r>
        <w:rPr>
          <w:vertAlign w:val="superscript"/>
        </w:rPr>
        <w:t>ο</w:t>
      </w:r>
      <w:r>
        <w:t xml:space="preserve">  Πυροσβεστικό Κλιμάκιο</w:t>
      </w:r>
    </w:p>
    <w:p w:rsidR="004E175A" w:rsidRDefault="004E175A" w:rsidP="004E175A">
      <w:pPr>
        <w:pStyle w:val="af1"/>
        <w:numPr>
          <w:ilvl w:val="0"/>
          <w:numId w:val="38"/>
        </w:numPr>
        <w:spacing w:line="240" w:lineRule="auto"/>
        <w:ind w:left="0"/>
      </w:pPr>
      <w:r>
        <w:t xml:space="preserve"> Κέντρο Υγείας   Ολυμπιακού Χωριού</w:t>
      </w:r>
    </w:p>
    <w:p w:rsidR="004E175A" w:rsidRDefault="004E175A" w:rsidP="004E175A">
      <w:pPr>
        <w:pStyle w:val="af1"/>
        <w:numPr>
          <w:ilvl w:val="0"/>
          <w:numId w:val="38"/>
        </w:numPr>
        <w:spacing w:line="240" w:lineRule="auto"/>
        <w:ind w:left="0"/>
      </w:pPr>
      <w:r>
        <w:t>Δασαρχείο Πάρνηθας</w:t>
      </w:r>
      <w:r>
        <w:tab/>
      </w:r>
    </w:p>
    <w:p w:rsidR="004E175A" w:rsidRDefault="004E175A" w:rsidP="004E175A">
      <w:pPr>
        <w:pStyle w:val="af1"/>
        <w:numPr>
          <w:ilvl w:val="0"/>
          <w:numId w:val="38"/>
        </w:numPr>
        <w:spacing w:line="240" w:lineRule="auto"/>
        <w:ind w:left="0"/>
      </w:pPr>
      <w:r>
        <w:t xml:space="preserve">Φορέας Διαχείρισης Εθνικού Δρυμού Πάρνηθας. </w:t>
      </w:r>
    </w:p>
    <w:p w:rsidR="004E175A" w:rsidRDefault="004E175A" w:rsidP="004E175A">
      <w:pPr>
        <w:pStyle w:val="af1"/>
        <w:numPr>
          <w:ilvl w:val="0"/>
          <w:numId w:val="38"/>
        </w:numPr>
        <w:spacing w:line="240" w:lineRule="auto"/>
        <w:ind w:left="0"/>
      </w:pPr>
      <w:r>
        <w:t xml:space="preserve">ΕΥΔΑΠ (Διυλιστήρια) </w:t>
      </w:r>
    </w:p>
    <w:p w:rsidR="004E175A" w:rsidRDefault="004E175A" w:rsidP="004E175A">
      <w:pPr>
        <w:pStyle w:val="af1"/>
        <w:numPr>
          <w:ilvl w:val="0"/>
          <w:numId w:val="38"/>
        </w:numPr>
        <w:spacing w:line="240" w:lineRule="auto"/>
        <w:ind w:left="0"/>
      </w:pPr>
      <w:r>
        <w:t>ΔΕΗ (Υποσταθμός, αποθήκες)</w:t>
      </w:r>
    </w:p>
    <w:p w:rsidR="004E175A" w:rsidRDefault="004E175A" w:rsidP="004E175A">
      <w:pPr>
        <w:pStyle w:val="af1"/>
        <w:numPr>
          <w:ilvl w:val="0"/>
          <w:numId w:val="38"/>
        </w:numPr>
        <w:spacing w:line="240" w:lineRule="auto"/>
        <w:ind w:left="0"/>
      </w:pPr>
      <w:r>
        <w:t>ΟΤΕ (Αποθήκες)</w:t>
      </w:r>
    </w:p>
    <w:p w:rsidR="004E175A" w:rsidRDefault="004E175A" w:rsidP="004E175A">
      <w:pPr>
        <w:pStyle w:val="af1"/>
        <w:numPr>
          <w:ilvl w:val="0"/>
          <w:numId w:val="38"/>
        </w:numPr>
        <w:spacing w:line="240" w:lineRule="auto"/>
        <w:ind w:left="0"/>
      </w:pPr>
      <w:r>
        <w:t>ΟΑΕΔ</w:t>
      </w:r>
    </w:p>
    <w:p w:rsidR="004E175A" w:rsidRDefault="004E175A" w:rsidP="004E175A">
      <w:pPr>
        <w:pStyle w:val="af1"/>
        <w:numPr>
          <w:ilvl w:val="0"/>
          <w:numId w:val="38"/>
        </w:numPr>
        <w:spacing w:line="240" w:lineRule="auto"/>
        <w:ind w:left="0"/>
      </w:pPr>
      <w:r>
        <w:t>ΙΚΑ</w:t>
      </w: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01117F" w:rsidP="004E175A">
      <w:r>
        <w:pict>
          <v:shape id="Text Box 3" o:spid="_x0000_s1032" type="#_x0000_t202" style="position:absolute;margin-left:261.6pt;margin-top:2.5pt;width:229.6pt;height:101.15pt;z-index:251664896;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" fillcolor="#c6d9f1">
            <v:textbox>
              <w:txbxContent>
                <w:p w:rsidR="003401E0" w:rsidRDefault="003401E0" w:rsidP="004E175A">
                  <w:pPr>
                    <w:pStyle w:val="aff2"/>
                    <w:ind w:right="33"/>
                  </w:pPr>
                </w:p>
                <w:p w:rsidR="003401E0" w:rsidRDefault="003401E0" w:rsidP="004E175A">
                  <w:pPr>
                    <w:pStyle w:val="aff2"/>
                    <w:ind w:right="33"/>
                  </w:pPr>
                  <w:r>
                    <w:t>ΜΕΡΟΣ 1</w:t>
                  </w:r>
                </w:p>
                <w:p w:rsidR="003401E0" w:rsidRDefault="003401E0" w:rsidP="004E175A">
                  <w:pPr>
                    <w:pStyle w:val="aff2"/>
                    <w:ind w:right="33"/>
                  </w:pPr>
                </w:p>
                <w:p w:rsidR="003401E0" w:rsidRDefault="003401E0" w:rsidP="004E175A">
                  <w:pPr>
                    <w:pStyle w:val="aff2"/>
                    <w:ind w:right="33"/>
                  </w:pPr>
                  <w:r>
                    <w:t>ΕΙΣΑΓΩΓΗ</w:t>
                  </w:r>
                </w:p>
              </w:txbxContent>
            </v:textbox>
          </v:shape>
        </w:pict>
      </w:r>
      <w:bookmarkStart w:id="86" w:name="_Toc7723343"/>
      <w:bookmarkStart w:id="87" w:name="_Toc7690991"/>
      <w:bookmarkEnd w:id="86"/>
      <w:bookmarkEnd w:id="87"/>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Pr>
        <w:rPr>
          <w:b/>
        </w:rPr>
      </w:pPr>
      <w:r>
        <w:rPr>
          <w:b/>
        </w:rPr>
        <w:t>ΜΕΡΟΣ 1. ΕΙΣΑΓΩΓΗ</w:t>
      </w:r>
      <w:bookmarkEnd w:id="79"/>
      <w:bookmarkEnd w:id="80"/>
      <w:bookmarkEnd w:id="81"/>
      <w:bookmarkEnd w:id="82"/>
      <w:bookmarkEnd w:id="83"/>
      <w:bookmarkEnd w:id="84"/>
    </w:p>
    <w:p w:rsidR="004E175A" w:rsidRDefault="004E175A" w:rsidP="004E175A"/>
    <w:p w:rsidR="004E175A" w:rsidRDefault="004E175A" w:rsidP="004E175A">
      <w:pPr>
        <w:pStyle w:val="2"/>
      </w:pPr>
      <w:bookmarkStart w:id="88" w:name="_Toc59013729"/>
      <w:r>
        <w:t>1.1 Ιστορικό σύνταξης προηγουμένων εκδόσεων</w:t>
      </w:r>
      <w:bookmarkEnd w:id="88"/>
    </w:p>
    <w:p w:rsidR="004E175A" w:rsidRDefault="004E175A" w:rsidP="004E175A">
      <w:pPr>
        <w:pStyle w:val="ad"/>
      </w:pPr>
      <w:r>
        <w:t xml:space="preserve">Σε εφαρμογή του άρθρου 17 του Ν.3013/2002 (ΦΕΚ 102 Α), με το οποίο ρυθμίζονται τα σχετικά με την κατάρτιση των σχεδίων πολιτικής προστασίας και τους υπόχρεους, προς τούτο, αρμόδιους κεντρικούς και περιφερειακούς φορείς και οργανισμούς κοινής ωφέλειας, εκδόθηκε η Υπουργική </w:t>
      </w:r>
      <w:r>
        <w:lastRenderedPageBreak/>
        <w:t xml:space="preserve">Απόφαση 1299/7-4-2003 «Έγκριση του από 7.4.2003 Γενικού Σχεδίου Πολιτικής Προστασίας με τη  συνθηματική λέξη ΞΕΝΟΚΡΑΤΗΣ» (ΦΕΚ 423 Β). </w:t>
      </w:r>
    </w:p>
    <w:p w:rsidR="004E175A" w:rsidRDefault="004E175A" w:rsidP="004E175A">
      <w:pPr>
        <w:pStyle w:val="ad"/>
      </w:pPr>
      <w:r>
        <w:t>Το παρόν σχέδιο συντάσσεται στα πλαίσια εφαρμογής της ανωτέρω ΥΑ 1299/7-4-2003 έγκρισης Υπουργού Εσωτερικών Δημόσιας Διοίκησης &amp; Αποκέντρωσης του Γενικού Σχεδίου Πολιτικής Προστασίας «Ξενοκράτης» (ΦΕΚ 423 Β) και του άρθρου 63 του Ν.3852/2010 (ΦΕΚ 87 Α), όπου αναφέρεται ότι στις αρμοδιότητες της Εκτελεστικής Επιτροπής του Δήμου περιλαμβάνεται και η εισήγηση των σχεδίων αντιμετώπισης εκτάκτων αναγκών εξαιτίας φυσικών καταστροφών, σε εναρμόνιση με τα αντίστοιχα σχέδια της Περιφέρειας και του Υπουργείου Προστασίας του Πολίτη.</w:t>
      </w:r>
    </w:p>
    <w:p w:rsidR="004E175A" w:rsidRDefault="004E175A" w:rsidP="004E175A">
      <w:pPr>
        <w:pStyle w:val="ad"/>
      </w:pPr>
      <w:r>
        <w:t xml:space="preserve">Το παρόν σχέδιο συντάχθηκε από το τμήμα της Πολιτικής Προστασίας του Δήμου </w:t>
      </w:r>
      <w:bookmarkStart w:id="89" w:name="_Hlk67140302"/>
      <w:r>
        <w:t>Αχαρνών</w:t>
      </w:r>
      <w:bookmarkEnd w:id="89"/>
      <w:r>
        <w:t>.  Από τον Δήμο Αχαρνών σύμφωνα με τις οδηγίες σχεδίασης της ΓΓΠΠ, όπως αυτές αναφέρονται αναλυτικά στην παράγραφο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της ΓΓΠΠ.</w:t>
      </w:r>
    </w:p>
    <w:p w:rsidR="004E175A" w:rsidRDefault="004E175A" w:rsidP="004E175A">
      <w:pPr>
        <w:pStyle w:val="ad"/>
      </w:pPr>
      <w:r>
        <w:t>Ειδικότερα, στη σύνταξη και έκδοση του παρόντος συμμετείχαν οι εξής:</w:t>
      </w:r>
    </w:p>
    <w:p w:rsidR="004E175A" w:rsidRDefault="004E175A" w:rsidP="00515F32">
      <w:pPr>
        <w:pStyle w:val="af1"/>
        <w:numPr>
          <w:ilvl w:val="0"/>
          <w:numId w:val="44"/>
        </w:numPr>
        <w:spacing w:line="240" w:lineRule="auto"/>
      </w:pPr>
      <w:r>
        <w:rPr>
          <w:b/>
        </w:rPr>
        <w:t>Παπαδόπουλος Βασίλειος</w:t>
      </w:r>
      <w:r>
        <w:t xml:space="preserve"> Προϊστάμενος Αυτ. Τμήματος Πολιτικής Προστασίας και Διαχείρισης Κρίσεων</w:t>
      </w:r>
    </w:p>
    <w:p w:rsidR="004E175A" w:rsidRDefault="004E175A" w:rsidP="00515F32">
      <w:pPr>
        <w:pStyle w:val="af1"/>
        <w:numPr>
          <w:ilvl w:val="0"/>
          <w:numId w:val="44"/>
        </w:numPr>
        <w:spacing w:line="240" w:lineRule="auto"/>
      </w:pPr>
      <w:r>
        <w:rPr>
          <w:b/>
        </w:rPr>
        <w:t xml:space="preserve">Χρυσουλάκη Μαρία </w:t>
      </w:r>
      <w:r>
        <w:rPr>
          <w:bCs/>
        </w:rPr>
        <w:t>Προϊσταμένη Διοίκησης.</w:t>
      </w:r>
    </w:p>
    <w:p w:rsidR="004E175A" w:rsidRDefault="004E175A" w:rsidP="004E175A">
      <w:pPr>
        <w:pStyle w:val="af1"/>
        <w:ind w:left="278"/>
      </w:pPr>
    </w:p>
    <w:p w:rsidR="004E175A" w:rsidRDefault="004E175A" w:rsidP="004E175A">
      <w:pPr>
        <w:pStyle w:val="2"/>
      </w:pPr>
      <w:bookmarkStart w:id="90" w:name="_Toc59013730"/>
      <w:r>
        <w:t>1.2 Χαρακτηρισμός βαθμού ασφαλείας:</w:t>
      </w:r>
      <w:bookmarkEnd w:id="90"/>
    </w:p>
    <w:p w:rsidR="004E175A" w:rsidRDefault="004E175A" w:rsidP="004E175A">
      <w:pPr>
        <w:pStyle w:val="ad"/>
      </w:pPr>
      <w:r>
        <w:t>ΑΔΙΑΒΑΘΜΗΤΟ</w:t>
      </w:r>
    </w:p>
    <w:p w:rsidR="004E175A" w:rsidRDefault="004E175A" w:rsidP="004E175A">
      <w:pPr>
        <w:pStyle w:val="2"/>
      </w:pPr>
      <w:bookmarkStart w:id="91" w:name="_Toc59013731"/>
      <w:r>
        <w:t>1.3 Πίνακας Διανομής</w:t>
      </w:r>
      <w:bookmarkEnd w:id="91"/>
    </w:p>
    <w:p w:rsidR="004E175A" w:rsidRDefault="004E175A" w:rsidP="004E175A">
      <w:pPr>
        <w:pStyle w:val="ad"/>
      </w:pPr>
      <w:r>
        <w:t xml:space="preserve">Παρατίθεται στο </w:t>
      </w:r>
      <w:r>
        <w:rPr>
          <w:b/>
        </w:rPr>
        <w:t>Παράρτημα Θ</w:t>
      </w:r>
      <w:r>
        <w:t>.</w:t>
      </w:r>
    </w:p>
    <w:p w:rsidR="004E175A" w:rsidRDefault="004E175A" w:rsidP="004E175A">
      <w:pPr>
        <w:pStyle w:val="2"/>
      </w:pPr>
      <w:r>
        <w:t>1.4 Έναρξη ισχύος και εξουσιοδότηση εφαρμογής του Σχεδίου</w:t>
      </w:r>
    </w:p>
    <w:p w:rsidR="004E175A" w:rsidRDefault="004E175A" w:rsidP="004E175A">
      <w:pPr>
        <w:pStyle w:val="ad"/>
      </w:pPr>
      <w:r>
        <w:t xml:space="preserve">Το παρόν Σχέδιο Αντιμετώπισης Εκτάκτων Αναγκών και Άμεσης/Βραχείας Διαχείρισης Συνεπειών από την Εκδήλωση Χιονοπτώσεων και Παγετού του Δήμου Αχαρνών υποβλήθηκε από το Τμήμα Πολιτικής Προστασίας του Δήμου Αχαρνών   την </w:t>
      </w:r>
      <w:r>
        <w:rPr>
          <w:b/>
        </w:rPr>
        <w:t xml:space="preserve">  …../…../2021 </w:t>
      </w:r>
      <w:r>
        <w:t>στην Εκτελεστική Επιτροπή</w:t>
      </w:r>
      <w:r>
        <w:rPr>
          <w:b/>
        </w:rPr>
        <w:t xml:space="preserve"> </w:t>
      </w:r>
      <w:r>
        <w:t>του Δήμου Αχαρνών. Η Εκτελεστική Επιτροπή</w:t>
      </w:r>
      <w:r>
        <w:rPr>
          <w:b/>
        </w:rPr>
        <w:t xml:space="preserve"> </w:t>
      </w:r>
      <w:r>
        <w:t xml:space="preserve">του Δήμου Αχαρνών , εισηγήθηκε την </w:t>
      </w:r>
      <w:r>
        <w:rPr>
          <w:b/>
        </w:rPr>
        <w:t xml:space="preserve">…../…../2021 </w:t>
      </w:r>
      <w:r>
        <w:t>το παρόν σχέδιο στο</w:t>
      </w:r>
      <w:r>
        <w:rPr>
          <w:b/>
        </w:rPr>
        <w:t xml:space="preserve"> </w:t>
      </w:r>
      <w:r>
        <w:t xml:space="preserve">Δημοτικό Συμβούλιο, το οποίο και ενέκρινε το παρόν Σχέδιο Αντιμετώπισης Εκτάκτων Αναγκών και Άμεσης/Βραχείας Διαχείρισης Συνεπειών από την Εκδήλωση Χιονοπτώσεων και Παγετού του Δήμου Αχαρνών στην συνεδρίαση του Δημοτικού Συμβουλίου της </w:t>
      </w:r>
      <w:r>
        <w:rPr>
          <w:b/>
        </w:rPr>
        <w:t>…../…../2021.</w:t>
      </w:r>
    </w:p>
    <w:p w:rsidR="004E175A" w:rsidRDefault="004E175A" w:rsidP="004E175A">
      <w:pPr>
        <w:pStyle w:val="ad"/>
      </w:pPr>
      <w:r>
        <w:t xml:space="preserve">Ημερομηνία έναρξης ισχύος του παρόντος Σχεδίου Αντιμετώπισης Εκτάκτων Αναγκών και Άμεσης/Βραχείας Διαχείρισης Συνεπειών από την Εκδήλωση Χιονοπτώσεων και Παγετού του Δήμου Αχαρνών  ορίζεται η </w:t>
      </w:r>
      <w:r>
        <w:rPr>
          <w:b/>
        </w:rPr>
        <w:t xml:space="preserve">   …../…../2021.</w:t>
      </w:r>
    </w:p>
    <w:p w:rsidR="004E175A" w:rsidRDefault="004E175A" w:rsidP="004E175A">
      <w:pPr>
        <w:pStyle w:val="ad"/>
      </w:pPr>
      <w:r>
        <w:t>Το παρόν Σχέδιο συντάχτηκε από το Τμήμα Πολιτικής Προστασίας του Δήμου Αχαρνών   σύμφωνα με τις οδηγίες σχεδίασης της ΓΓΠΠ, όπως αυτές αναφέρονται αναλυτικά στην παράγραφο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της ΓΓΠΠ, το οποίο διαβίβασε με το υπ’ αριθ. 12189/26-11-2020 (ΑΔΑ: 6Δ4Ω46ΜΤΛΒ-Ε67)  έγγραφό της, και σύμφωνα με το Πρότυπο Υπόδειγμα Σχεδίου Αντιμετώπισης Εκτάκτων Αναγκών και Άμεσης/Βραχείας Διαχείρισης Συνεπειών από την Εκδήλωση Χιονοπτώσεων και Παγετού της ΓΓΠΠ.</w:t>
      </w:r>
    </w:p>
    <w:p w:rsidR="004E175A" w:rsidRDefault="004E175A" w:rsidP="004E175A">
      <w:pPr>
        <w:pStyle w:val="ad"/>
        <w:ind w:left="-142"/>
      </w:pPr>
    </w:p>
    <w:p w:rsidR="004E175A" w:rsidRDefault="004E175A" w:rsidP="004E175A">
      <w:pPr>
        <w:pStyle w:val="2"/>
      </w:pPr>
      <w:bookmarkStart w:id="92" w:name="_Toc59013733"/>
      <w:r>
        <w:t>1.5  Οδηγίες για την ενεργοποίηση και εφαρμογή του Σχεδίου</w:t>
      </w:r>
      <w:bookmarkEnd w:id="92"/>
    </w:p>
    <w:p w:rsidR="004E175A" w:rsidRDefault="004E175A" w:rsidP="004E175A">
      <w:pPr>
        <w:pStyle w:val="ad"/>
      </w:pPr>
      <w:r>
        <w:t xml:space="preserve">Ο συντονισμός της διάθεσης των μέσων του Δήμου Αχαρνών  για την αντιμετώπιση εκτάκτων αναγκών και την άμεση/βραχεία διαχείριση των συνεπειών από την εκδήλωση Χιονοπτώσεων και </w:t>
      </w:r>
      <w:r>
        <w:lastRenderedPageBreak/>
        <w:t>Παγετού, αποτελεί αρμοδιότητα του Δημάρχου Αχαρνών στο πλαίσιο εφαρμογής της Υ.Α. 1299/7-4-2003 (ΞΕΝΟΚΡΑΤΗΣ) και του Ν.3852/2010 όπως ισχύει.</w:t>
      </w:r>
    </w:p>
    <w:p w:rsidR="004E175A" w:rsidRDefault="004E175A" w:rsidP="004E175A">
      <w:pPr>
        <w:pStyle w:val="ad"/>
      </w:pPr>
      <w:r>
        <w:t>Το παρόν σχέδιο ενεργοποιείται και εφαρμόζεται για την λήψη μέτρων και την υλοποίηση δράσεων:</w:t>
      </w:r>
    </w:p>
    <w:p w:rsidR="004E175A" w:rsidRDefault="004E175A" w:rsidP="00515F32">
      <w:pPr>
        <w:pStyle w:val="ad"/>
        <w:numPr>
          <w:ilvl w:val="0"/>
          <w:numId w:val="45"/>
        </w:numPr>
        <w:ind w:left="0" w:right="44" w:hanging="398"/>
        <w:contextualSpacing/>
        <w:jc w:val="both"/>
        <w:rPr>
          <w:b/>
        </w:rPr>
      </w:pPr>
      <w:r>
        <w:t>αυξημένης ετοιμότητας εν όψει επαπειλούμενου κινδύνου για την εκδήλωση χιονοπτώσεων και παγετού</w:t>
      </w:r>
    </w:p>
    <w:p w:rsidR="004E175A" w:rsidRDefault="004E175A" w:rsidP="00515F32">
      <w:pPr>
        <w:pStyle w:val="ad"/>
        <w:numPr>
          <w:ilvl w:val="0"/>
          <w:numId w:val="45"/>
        </w:numPr>
        <w:ind w:left="0" w:right="44" w:hanging="398"/>
        <w:contextualSpacing/>
        <w:jc w:val="both"/>
      </w:pPr>
      <w:r>
        <w:t>αντιμετώπισης εκτάκτων αναγκών και της άμεσης/βραχείας διαχείρισης των συνεπειών από την εκδήλωση χιονοπτώσεων και παγετού</w:t>
      </w:r>
    </w:p>
    <w:p w:rsidR="004E175A" w:rsidRDefault="004E175A" w:rsidP="004E175A">
      <w:pPr>
        <w:pStyle w:val="ad"/>
      </w:pPr>
      <w:r>
        <w:t>Διευκρινίζεται ότι η έκδοση απόφασης κήρυξης της περιοχής σε κατάσταση έκτακτης ανάγκης πολιτικής προστασίας δεν αποτελεί προϋπόθεση ενεργοποίησης και εφαρμογής του παρόντος σχεδίου.</w:t>
      </w:r>
    </w:p>
    <w:p w:rsidR="004E175A" w:rsidRDefault="004E175A" w:rsidP="004E175A">
      <w:pPr>
        <w:pStyle w:val="ad"/>
      </w:pPr>
      <w:r>
        <w:t>Ως συντονισμός στο παρόν Σχέδιο Αντιμετώπισης Εκτάκτων Αναγκών και Άμεσης/Βραχείας Διαχείρισης Συνεπειών από την Εκδήλωση Χιονοπτώσεων και Παγετού του Δήμου Αχαρνών νοείται η οργάνωση και διατήρηση της συνεργασίας μεταξύ των διαφόρων οργανικών μονάδων του Δήμου Αχαρνών, καθώς και μεταξύ φορέων ή υπηρεσιών ή άλλου εμπλεκόμενου δυναμικού και μέσων πολιτικής προστασίας σε τοπικό επίπεδο για την εξασφάλιση ενιαίας και συγχρονισμένης δράσης.</w:t>
      </w:r>
    </w:p>
    <w:p w:rsidR="004E175A" w:rsidRDefault="004E175A" w:rsidP="004E175A">
      <w:pPr>
        <w:pStyle w:val="ad"/>
      </w:pPr>
      <w:r>
        <w:t>Επισημαίνεται ότι το θεσμικό πλαίσιο αποτελεί τη βάση για την υλοποίηση σειράς δράσεων οι οποίες δύνανται να διαφοροποιούνται σε κάθε συμβάν, ανάλογα με τις απαιτήσεις διαχείρισης του καταστροφικού φαινομένου, από τους εμπλεκόμενους φορείς και δεν είναι περιοριστικό όσον αφορά το εύρος των δράσεων αυτών.</w:t>
      </w:r>
    </w:p>
    <w:p w:rsidR="004E175A" w:rsidRDefault="004E175A" w:rsidP="004E175A">
      <w:pPr>
        <w:pStyle w:val="ad"/>
      </w:pPr>
      <w:r>
        <w:br w:type="page"/>
      </w:r>
    </w:p>
    <w:p w:rsidR="004E175A" w:rsidRDefault="0001117F" w:rsidP="004E175A">
      <w:pPr>
        <w:pStyle w:val="10"/>
      </w:pPr>
      <w:r>
        <w:lastRenderedPageBreak/>
        <w:pict>
          <v:shape id="Text Box 4" o:spid="_x0000_s1033" type="#_x0000_t202" style="position:absolute;margin-left:274.45pt;margin-top:7.25pt;width:229.55pt;height:118.15pt;z-index:251665920;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" fillcolor="#c6d9f1">
            <v:textbox>
              <w:txbxContent>
                <w:p w:rsidR="003401E0" w:rsidRDefault="003401E0" w:rsidP="004E175A">
                  <w:pPr>
                    <w:pStyle w:val="aff2"/>
                    <w:ind w:right="33"/>
                  </w:pPr>
                </w:p>
                <w:p w:rsidR="003401E0" w:rsidRDefault="003401E0" w:rsidP="004E175A">
                  <w:pPr>
                    <w:pStyle w:val="aff2"/>
                    <w:ind w:right="33"/>
                  </w:pPr>
                  <w:r>
                    <w:t>ΜΕΡΟΣ 2</w:t>
                  </w:r>
                </w:p>
                <w:p w:rsidR="003401E0" w:rsidRDefault="003401E0" w:rsidP="004E175A">
                  <w:pPr>
                    <w:pStyle w:val="aff2"/>
                    <w:ind w:right="33"/>
                  </w:pPr>
                </w:p>
                <w:p w:rsidR="003401E0" w:rsidRDefault="003401E0" w:rsidP="004E175A">
                  <w:pPr>
                    <w:pStyle w:val="aff2"/>
                    <w:ind w:right="33"/>
                  </w:pPr>
                  <w:r>
                    <w:t>ΣΚΟΠΟΣ / ΣΤΟΧΟΙ / ΑΝΑΛΥΣΗ ΚΙΝΔΥΝΟΥ/ ΙΔΕΑ ΕΠΙΧΕΙΡΗΣΕΩΝ</w:t>
                  </w:r>
                </w:p>
              </w:txbxContent>
            </v:textbox>
          </v:shape>
        </w:pict>
      </w:r>
      <w:bookmarkStart w:id="93" w:name="_Toc7723350"/>
      <w:bookmarkStart w:id="94" w:name="_Toc7690998"/>
      <w:bookmarkEnd w:id="93"/>
      <w:bookmarkEnd w:id="94"/>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p>
    <w:p w:rsidR="004E175A" w:rsidRDefault="004E175A" w:rsidP="004E175A">
      <w:pPr>
        <w:pStyle w:val="10"/>
      </w:pPr>
      <w:bookmarkStart w:id="95" w:name="_Toc59013734"/>
      <w:r>
        <w:t>ΜΕΡΟΣ 2.  ΣΚΟΠΟΣ / ΣΤΟΧΟΙ / ΑΝΑΛΥΣΗ ΚΙΝΔΥΝΟΥ / ΙΔΕΑ ΕΠΙΧΕΙΡΗΣΕΩΝ</w:t>
      </w:r>
      <w:bookmarkEnd w:id="95"/>
    </w:p>
    <w:p w:rsidR="004E175A" w:rsidRDefault="004E175A" w:rsidP="004E175A">
      <w:pPr>
        <w:pStyle w:val="2"/>
      </w:pPr>
      <w:bookmarkStart w:id="96" w:name="_Toc59013735"/>
      <w:r>
        <w:t>2.1 Σκοπός</w:t>
      </w:r>
      <w:bookmarkEnd w:id="96"/>
    </w:p>
    <w:p w:rsidR="004E175A" w:rsidRDefault="004E175A" w:rsidP="004E175A">
      <w:pPr>
        <w:pStyle w:val="ad"/>
      </w:pPr>
      <w:r>
        <w:t>Με το Σχέδιο Αντιμετώπισης Εκτάκτων Αναγκών και Άμεσης/Βραχείας Διαχείρισης Συνεπειών από την Εκδήλωση Χιονοπτώσεων και Παγετού του Δήμου Αχαρνών  επιδιώκεται η άμεση και συντονισμένη απόκριση των εμπλεκόμενων Φορέων σε Τοπικό επίπεδο:</w:t>
      </w:r>
    </w:p>
    <w:p w:rsidR="004E175A" w:rsidRDefault="004E175A" w:rsidP="00515F32">
      <w:pPr>
        <w:pStyle w:val="ad"/>
        <w:numPr>
          <w:ilvl w:val="0"/>
          <w:numId w:val="46"/>
        </w:numPr>
        <w:ind w:right="44"/>
        <w:contextualSpacing/>
        <w:jc w:val="both"/>
      </w:pPr>
      <w:r>
        <w:t>για την υλοποίηση προπαρασκευαστικών μέτρων και δράσεων πολιτικής προστασίας που συμβάλλουν στην ετοιμότητα του ανθρώπινου δυναμικού και των μέσων για την αντιμετώπιση εκτάκτων αναγκών και την άμεση/βραχεία διαχείριση των συνεπειών από την εκδήλωση χιονοπτώσεων και παγετού</w:t>
      </w:r>
    </w:p>
    <w:p w:rsidR="004E175A" w:rsidRDefault="004E175A" w:rsidP="00515F32">
      <w:pPr>
        <w:pStyle w:val="ad"/>
        <w:numPr>
          <w:ilvl w:val="0"/>
          <w:numId w:val="46"/>
        </w:numPr>
        <w:ind w:right="44"/>
        <w:contextualSpacing/>
        <w:jc w:val="both"/>
      </w:pPr>
      <w:r>
        <w:t>για την αποτελεσματική αντιμετώπιση εκτάκτων αναγκών από την εκδήλωση χιονοπτώσεων και παγετού και την άμεση διαχείριση των συνεπειών τους, δράσεις που αποβλέπουν στην προστασία της ζωής, της υγείας και της περιουσίας των πολιτών, καθώς και στην προστασία του φυσικού περιβάλλοντος, των πλουτοπαραγωγικών πηγών και των υποδομών της χώρας</w:t>
      </w:r>
    </w:p>
    <w:p w:rsidR="004E175A" w:rsidRDefault="004E175A" w:rsidP="004E175A">
      <w:pPr>
        <w:pStyle w:val="ad"/>
      </w:pPr>
      <w:r>
        <w:t xml:space="preserve">Προϋπόθεση για την επίτευξη του σκοπού αυτού είναι η συνέργεια, η συνεργασία και η διαλειτουργικότητα των εμπλεκόμενων Φορέων σε Τοπικό επίπεδο. </w:t>
      </w:r>
    </w:p>
    <w:p w:rsidR="004E175A" w:rsidRDefault="004E175A" w:rsidP="004E175A">
      <w:pPr>
        <w:pStyle w:val="2"/>
      </w:pPr>
      <w:bookmarkStart w:id="97" w:name="_Toc59013736"/>
      <w:r>
        <w:t>2.2 Αντικειμενικοί Στόχοι</w:t>
      </w:r>
      <w:bookmarkEnd w:id="97"/>
    </w:p>
    <w:p w:rsidR="004E175A" w:rsidRDefault="004E175A" w:rsidP="00515F32">
      <w:pPr>
        <w:pStyle w:val="ad"/>
        <w:numPr>
          <w:ilvl w:val="0"/>
          <w:numId w:val="46"/>
        </w:numPr>
        <w:ind w:right="44"/>
        <w:contextualSpacing/>
        <w:jc w:val="both"/>
      </w:pPr>
      <w:r>
        <w:t>Προσδιορισμός ρόλων και αρμοδιοτήτων όλων των εμπλεκόμενων Φορέων σε Τοπικό επίπεδο και σε όλες τις φάσεις κινητοποίησης του συστήματος Πολιτικής Προστασίας.</w:t>
      </w:r>
    </w:p>
    <w:p w:rsidR="004E175A" w:rsidRDefault="004E175A" w:rsidP="00515F32">
      <w:pPr>
        <w:pStyle w:val="ad"/>
        <w:numPr>
          <w:ilvl w:val="0"/>
          <w:numId w:val="46"/>
        </w:numPr>
        <w:ind w:right="44"/>
        <w:contextualSpacing/>
        <w:jc w:val="both"/>
      </w:pPr>
      <w:r>
        <w:t xml:space="preserve">Δρομολόγηση προπαρασκευαστικών μέτρων και δράσεων πολιτικής προστασίας που συμβάλλουν στην ετοιμότητα του ανθρώπινου δυναμικού και των μέσων για την αντιμετώπιση εκτάκτων αναγκών και την άμεση/βραχεία διαχείριση των συνεπειών από την εκδήλωση χιονοπτώσεων και παγετού </w:t>
      </w:r>
    </w:p>
    <w:p w:rsidR="004E175A" w:rsidRDefault="004E175A" w:rsidP="00515F32">
      <w:pPr>
        <w:pStyle w:val="ad"/>
        <w:numPr>
          <w:ilvl w:val="0"/>
          <w:numId w:val="46"/>
        </w:numPr>
        <w:ind w:right="44"/>
        <w:contextualSpacing/>
        <w:jc w:val="both"/>
      </w:pPr>
      <w:r>
        <w:t>Συντονισμένη δράση των εμπλεκόμενων Φορέων σε τοπικό επίπεδο στην αντιμετώπιση εκτάκτων αναγκών και την άμεση/βραχεία διαχείριση των συνεπειών από την εκδήλωση χιονοπτώσεων και παγετού.</w:t>
      </w:r>
    </w:p>
    <w:p w:rsidR="004E175A" w:rsidRDefault="004E175A" w:rsidP="004E175A">
      <w:pPr>
        <w:pStyle w:val="2"/>
      </w:pPr>
      <w:bookmarkStart w:id="98" w:name="_Toc59013737"/>
      <w:r>
        <w:t>2.3  Ανάλυση Κινδύνου – Κατάσταση – Παραδοχές – Προϋποθέσεις- Παράμετροι Σχεδιασμού</w:t>
      </w:r>
      <w:bookmarkEnd w:id="98"/>
    </w:p>
    <w:p w:rsidR="004E175A" w:rsidRDefault="004E175A" w:rsidP="004E175A">
      <w:pPr>
        <w:pStyle w:val="3"/>
      </w:pPr>
      <w:bookmarkStart w:id="99" w:name="_Toc59013738"/>
      <w:r>
        <w:t>2.3.1 Ανάλυση Κινδύνου</w:t>
      </w:r>
      <w:bookmarkEnd w:id="99"/>
    </w:p>
    <w:p w:rsidR="004E175A" w:rsidRDefault="004E175A" w:rsidP="004E175A">
      <w:pPr>
        <w:pStyle w:val="ad"/>
      </w:pPr>
      <w:r>
        <w:t xml:space="preserve">Προβλήματα από χιονοπτώσεις και παγετό παρατηρούνται στη χώρα μας συνήθως από το δεύτερο δεκαπενθήμερο του μηνός Νοεμβρίου ως και τις αρχές Απριλίου και η εμφάνισή τους συνδέεται κυρίως: </w:t>
      </w:r>
    </w:p>
    <w:p w:rsidR="004E175A" w:rsidRDefault="004E175A" w:rsidP="00515F32">
      <w:pPr>
        <w:pStyle w:val="ad"/>
        <w:numPr>
          <w:ilvl w:val="0"/>
          <w:numId w:val="46"/>
        </w:numPr>
        <w:ind w:right="44"/>
        <w:contextualSpacing/>
        <w:jc w:val="both"/>
      </w:pPr>
      <w:r>
        <w:t xml:space="preserve">με το υψόμετρο (πιο συχνή σε ορεινές και ημιορεινές περιοχές) </w:t>
      </w:r>
    </w:p>
    <w:p w:rsidR="004E175A" w:rsidRDefault="004E175A" w:rsidP="00515F32">
      <w:pPr>
        <w:pStyle w:val="ad"/>
        <w:numPr>
          <w:ilvl w:val="0"/>
          <w:numId w:val="46"/>
        </w:numPr>
        <w:ind w:right="44"/>
        <w:contextualSpacing/>
        <w:jc w:val="both"/>
      </w:pPr>
      <w:r>
        <w:t xml:space="preserve">το γεωγραφικό πλάτος (πιο συχνή σε κεντρική και βόρεια Ελλάδα) και </w:t>
      </w:r>
    </w:p>
    <w:p w:rsidR="004E175A" w:rsidRDefault="004E175A" w:rsidP="00515F32">
      <w:pPr>
        <w:pStyle w:val="ad"/>
        <w:numPr>
          <w:ilvl w:val="0"/>
          <w:numId w:val="46"/>
        </w:numPr>
        <w:ind w:right="44"/>
        <w:contextualSpacing/>
        <w:jc w:val="both"/>
      </w:pPr>
      <w:r>
        <w:t xml:space="preserve">την απόσταση από τη θάλασσα (πιο συχνή στις ηπειρωτικές περιοχές) </w:t>
      </w:r>
    </w:p>
    <w:p w:rsidR="004E175A" w:rsidRDefault="004E175A" w:rsidP="004E175A">
      <w:pPr>
        <w:pStyle w:val="ad"/>
        <w:spacing w:after="0"/>
        <w:ind w:left="-425" w:right="45" w:hanging="1"/>
      </w:pPr>
      <w:r>
        <w:t>και ως εκ τούτου εντοπίζονται κατά κύριο λόγο στις βορειότερες περιοχές της χώρας και σε μεγάλα υψόμετρα.</w:t>
      </w:r>
    </w:p>
    <w:p w:rsidR="004E175A" w:rsidRDefault="004E175A" w:rsidP="004E175A">
      <w:pPr>
        <w:ind w:left="-425" w:right="45" w:firstLine="284"/>
      </w:pPr>
      <w:r>
        <w:rPr>
          <w:lang w:val="en-US"/>
        </w:rPr>
        <w:lastRenderedPageBreak/>
        <w:t>O</w:t>
      </w:r>
      <w:r>
        <w:t xml:space="preserve"> κίνδυνος από την εκδήλωση χιονοστιβάδων, θεωρείται μικρός στην χώρα μας, δεδομένου ότι στις περιοχές που δύναται να εκδηλωθούν</w:t>
      </w:r>
      <w:r>
        <w:rPr>
          <w:vertAlign w:val="superscript"/>
        </w:rPr>
        <w:footnoteReference w:id="1"/>
      </w:r>
      <w:r>
        <w:t xml:space="preserve"> δεν έχουμε κατά κανόνα ανθρωπογενή δραστηριότητα.</w:t>
      </w:r>
    </w:p>
    <w:p w:rsidR="004E175A" w:rsidRDefault="004E175A" w:rsidP="004E175A">
      <w:pPr>
        <w:ind w:left="-425" w:right="45" w:firstLine="284"/>
      </w:pPr>
      <w:r>
        <w:t xml:space="preserve">Περιοχές του Δήμου μας που αντιμετωπίζουν προβλήματα κάθε χρόνο από χιονοπτώσεις και παγετό είναι οι Θρακομακεδόνες, η Βαρυμπόμπη, το Πανόραμα, η Αγ. Παρασκευή, ο Αγ. Ιωάννης Ρώσος, το Ολυμπιακό Χωριό και κατά περίσταση τα Μεγ. Σχοίνα οι Ξενοδοχοϋπάλληλοι, η Αμυγδαλέζα, η Μπόσκιζα και το Μεσονύχι. </w:t>
      </w:r>
    </w:p>
    <w:p w:rsidR="004E175A" w:rsidRDefault="004E175A" w:rsidP="004E175A">
      <w:pPr>
        <w:pStyle w:val="ad"/>
        <w:rPr>
          <w:i/>
          <w:highlight w:val="lightGray"/>
        </w:rPr>
      </w:pPr>
    </w:p>
    <w:p w:rsidR="004E175A" w:rsidRDefault="004E175A" w:rsidP="004E175A">
      <w:pPr>
        <w:pStyle w:val="3"/>
      </w:pPr>
    </w:p>
    <w:p w:rsidR="004E175A" w:rsidRDefault="004E175A" w:rsidP="004E175A">
      <w:pPr>
        <w:pStyle w:val="3"/>
      </w:pPr>
      <w:bookmarkStart w:id="100" w:name="_Toc59013739"/>
      <w:r>
        <w:t>2.3.2 Κατάσταση – Παραδοχές – Προϋποθέσεις- Παράμετροι Σχεδιασμού</w:t>
      </w:r>
      <w:bookmarkEnd w:id="100"/>
    </w:p>
    <w:p w:rsidR="004E175A" w:rsidRDefault="004E175A" w:rsidP="004E175A">
      <w:pPr>
        <w:pStyle w:val="ad"/>
        <w:rPr>
          <w:b/>
        </w:rPr>
      </w:pPr>
      <w:r>
        <w:rPr>
          <w:b/>
        </w:rPr>
        <w:t xml:space="preserve">Κατάσταση: </w:t>
      </w:r>
    </w:p>
    <w:p w:rsidR="004E175A" w:rsidRDefault="004E175A" w:rsidP="004E175A">
      <w:pPr>
        <w:pStyle w:val="ad"/>
        <w:ind w:left="-425" w:right="45"/>
      </w:pPr>
      <w:r>
        <w:t xml:space="preserve">Τα έντονα καιρικά φαινόμενα που εκδηλώνονται με την μορφή Χιονόπτωσης- Χιονοθύελλας, Παγετού και Δριμέως Ψύχους είναι φαινόμενα που εντάσσονται στην κατηγορία των φυσικών καταστροφών και δύναται να προκαλέσουν σοβαρά προβλήματα στην καθημερινή ζωή των κατοίκων των πόλεων και της υπαίθρου. Οι κύριες κατά κανόνα επιπτώσεις που μπορεί να προκληθούν από τα παραπάνω φαινόμενα σύμφωνα με το Γενικό Σχέδιο «Ξενοκράτης» (ΥΑ 1299/7-4-2003 - ΦΕΚ 423Β/2003) είναι επιπτώσεις στην υγεία ανθρώπων και ζώων, επιπτώσεις σε γεωργία και κτηνοτροφία, διακοπή συγκοινωνιών, αποκλεισμοί περιοχών, εγκλωβισμός ατόμων, υλικές ζημιές, τραυματισμός και θάνατος πολιτών. </w:t>
      </w:r>
    </w:p>
    <w:p w:rsidR="004E175A" w:rsidRDefault="004E175A" w:rsidP="004E175A">
      <w:pPr>
        <w:pStyle w:val="ad"/>
        <w:spacing w:after="0"/>
        <w:ind w:left="-425" w:right="45"/>
      </w:pPr>
      <w:r>
        <w:t>Παρά το γεγονός ότι κατά τη χειμερινή περίοδο στη χώρα μας η εκδήλωση των φαινομένων αυτών συνήθως διαρκεί από μερικές ώρες μέχρι μερικές μέρες, έχουν παρατηρηθεί έντονες χιονοπτώσεις και φαινόμενα παγετού που προκάλεσαν σοβαρά προβλήματα στην καθημερινή ζωή των κατοίκων των πόλεων και της υπαίθρου, παρά τις προσπάθειες που κατέβαλαν οι αρμόδιοι φορείς για την αποκατάστασή της.</w:t>
      </w:r>
    </w:p>
    <w:p w:rsidR="004E175A" w:rsidRDefault="004E175A" w:rsidP="004E175A">
      <w:pPr>
        <w:pStyle w:val="ad"/>
        <w:spacing w:after="0"/>
        <w:ind w:left="-425" w:right="45"/>
      </w:pPr>
      <w:r>
        <w:t>Είναι σαφές ότι η διακοπή της κυκλοφορίας των οχημάτων στο οδικό δίκτυο της χώρας αποτελεί την κύρια, κατά κανόνα, δυσμενή επίπτωση η οποία ενδέχεται να οδηγήσει σε καταστάσεις έκτακτης ανάγκης, όπως εγκλωβισμός ατόμων, αδυναμία αποκατάστασης βλαβών σε δίκτυα παροχής ηλεκτρικής ενέργειας κλπ., χωρίς να υποβαθμίζονται ανάλογα προβλήματα που ενδέχεται να προκληθούν στο σιδηροδρομικό δίκτυο της χώρας, ή άλλες υποδομές.</w:t>
      </w:r>
    </w:p>
    <w:p w:rsidR="004E175A" w:rsidRDefault="004E175A" w:rsidP="004E175A">
      <w:pPr>
        <w:pStyle w:val="ad"/>
      </w:pPr>
    </w:p>
    <w:p w:rsidR="004E175A" w:rsidRDefault="004E175A" w:rsidP="004E175A">
      <w:pPr>
        <w:pStyle w:val="ad"/>
        <w:rPr>
          <w:b/>
        </w:rPr>
      </w:pPr>
      <w:r>
        <w:rPr>
          <w:b/>
        </w:rPr>
        <w:t xml:space="preserve">Παραδοχές: </w:t>
      </w:r>
    </w:p>
    <w:p w:rsidR="004E175A" w:rsidRDefault="004E175A" w:rsidP="004E175A">
      <w:pPr>
        <w:pStyle w:val="ad"/>
      </w:pPr>
      <w:r>
        <w:t>Η εκδήλωση χιονοπτώσεων και παγετού δύναται να προκαλέσει:</w:t>
      </w:r>
    </w:p>
    <w:p w:rsidR="004E175A" w:rsidRDefault="004E175A" w:rsidP="00515F32">
      <w:pPr>
        <w:pStyle w:val="ad"/>
        <w:numPr>
          <w:ilvl w:val="0"/>
          <w:numId w:val="47"/>
        </w:numPr>
        <w:ind w:left="0" w:right="44"/>
        <w:contextualSpacing/>
        <w:jc w:val="both"/>
      </w:pPr>
      <w:r>
        <w:t xml:space="preserve">εγκλωβισμούς ατόμων λόγω χιονοπτώσεων και παγετού, όπως για παράδειγμα κτηνοτρόφων, εκδρομέων, κυνηγών, κλπ. </w:t>
      </w:r>
    </w:p>
    <w:p w:rsidR="004E175A" w:rsidRDefault="004E175A" w:rsidP="00515F32">
      <w:pPr>
        <w:pStyle w:val="ad"/>
        <w:numPr>
          <w:ilvl w:val="0"/>
          <w:numId w:val="47"/>
        </w:numPr>
        <w:ind w:left="0" w:right="44"/>
        <w:contextualSpacing/>
        <w:jc w:val="both"/>
      </w:pPr>
      <w:r>
        <w:t>εγκλωβισμούς οδηγών και επιβατών στο οδικό δίκτυο</w:t>
      </w:r>
    </w:p>
    <w:p w:rsidR="004E175A" w:rsidRDefault="004E175A" w:rsidP="00515F32">
      <w:pPr>
        <w:pStyle w:val="ad"/>
        <w:numPr>
          <w:ilvl w:val="0"/>
          <w:numId w:val="47"/>
        </w:numPr>
        <w:ind w:left="0" w:right="44"/>
        <w:contextualSpacing/>
        <w:jc w:val="both"/>
      </w:pPr>
      <w:r>
        <w:t>εγκλωβισμούς επιβατών και εργαζομένων στο σιδηροδρομικό δίκτυο της χώρας</w:t>
      </w:r>
    </w:p>
    <w:p w:rsidR="004E175A" w:rsidRDefault="004E175A" w:rsidP="00515F32">
      <w:pPr>
        <w:pStyle w:val="ad"/>
        <w:numPr>
          <w:ilvl w:val="0"/>
          <w:numId w:val="47"/>
        </w:numPr>
        <w:ind w:left="0" w:right="44"/>
        <w:contextualSpacing/>
        <w:jc w:val="both"/>
      </w:pPr>
      <w:r>
        <w:t>ανάγκη αντιμετώπισης περιστατικών υγείας σε περιοχές όπου διαπιστωμένα έχει διακοπεί η κυκλοφορία στο οδικό δίκτυο από την εκδήλωση χιονοπτώσεων και παγετού</w:t>
      </w:r>
    </w:p>
    <w:p w:rsidR="004E175A" w:rsidRDefault="004E175A" w:rsidP="00515F32">
      <w:pPr>
        <w:pStyle w:val="ad"/>
        <w:numPr>
          <w:ilvl w:val="0"/>
          <w:numId w:val="47"/>
        </w:numPr>
        <w:ind w:left="0" w:right="44"/>
        <w:contextualSpacing/>
        <w:jc w:val="both"/>
      </w:pPr>
      <w:r>
        <w:t>διακοπές δικτύων κοινής ωφέλειας, με κυριότερες α) τη διακοπή στο δίκτυο παροχής ηλεκτρικού ρεύματος με πολλαπλές επιπτώσεις στην καθημερινή διαβίωση (θέρμανση οικιών), στις επιχειρήσεις, στην παροχή υπηρεσιών, κλπ και β) τη διακοπή υδροδότησης</w:t>
      </w:r>
    </w:p>
    <w:p w:rsidR="004E175A" w:rsidRDefault="004E175A" w:rsidP="00515F32">
      <w:pPr>
        <w:pStyle w:val="ad"/>
        <w:numPr>
          <w:ilvl w:val="0"/>
          <w:numId w:val="47"/>
        </w:numPr>
        <w:ind w:left="0" w:right="44"/>
        <w:contextualSpacing/>
        <w:jc w:val="both"/>
      </w:pPr>
      <w:r>
        <w:t>αποκλεισμό οικισμών λόγω διακοπής κυκλοφορίας από την εκδήλωση εκτεταμένων χιονοπτώσεων και παγετού</w:t>
      </w:r>
    </w:p>
    <w:p w:rsidR="004E175A" w:rsidRDefault="004E175A" w:rsidP="00515F32">
      <w:pPr>
        <w:pStyle w:val="ad"/>
        <w:numPr>
          <w:ilvl w:val="0"/>
          <w:numId w:val="47"/>
        </w:numPr>
        <w:ind w:left="0" w:right="44"/>
        <w:contextualSpacing/>
        <w:jc w:val="both"/>
      </w:pPr>
      <w:r>
        <w:t>άμεσες και έμμεσες οικονομικές απώλειες από καταστροφές στις περιουσίες των πολιτών, στον πρωτογενή τομέα (γεωργία, κτηνοτροφία), και σε διάφορες υποδομές της χώρας (δίκτυα ηλεκτρισμού, τηλεπικοινωνιών κλπ.) από πτώσεις δέντρων κλπ.</w:t>
      </w:r>
    </w:p>
    <w:p w:rsidR="004E175A" w:rsidRDefault="004E175A" w:rsidP="004E175A">
      <w:pPr>
        <w:pStyle w:val="ad"/>
        <w:tabs>
          <w:tab w:val="left" w:pos="5697"/>
        </w:tabs>
      </w:pPr>
      <w:r>
        <w:tab/>
      </w:r>
    </w:p>
    <w:p w:rsidR="004E175A" w:rsidRDefault="004E175A" w:rsidP="004E175A">
      <w:pPr>
        <w:pStyle w:val="ad"/>
        <w:rPr>
          <w:b/>
        </w:rPr>
      </w:pPr>
      <w:r>
        <w:rPr>
          <w:b/>
        </w:rPr>
        <w:lastRenderedPageBreak/>
        <w:t xml:space="preserve">Προϋποθέσεις: </w:t>
      </w:r>
    </w:p>
    <w:p w:rsidR="004E175A" w:rsidRDefault="004E175A" w:rsidP="004E175A">
      <w:pPr>
        <w:pStyle w:val="ad"/>
      </w:pPr>
      <w:r>
        <w:t>Προϋποθέσεις για την εφαρμογή του Σχεδίου Αντιμετώπισης Εκτάκτων Αναγκών και Άμεσης/Βραχείας Διαχείρισης Συνεπειών από την Εκδήλωση Χιονοπτώσεων και Παγετού του Δήμου Αχαρνών  είναι οι ακόλουθες:</w:t>
      </w:r>
    </w:p>
    <w:p w:rsidR="004E175A" w:rsidRDefault="004E175A" w:rsidP="004E175A">
      <w:pPr>
        <w:pStyle w:val="ad"/>
        <w:ind w:left="-142" w:hanging="284"/>
      </w:pPr>
      <w:r>
        <w:t>•</w:t>
      </w:r>
      <w:r>
        <w:tab/>
        <w:t>Η αποσαφήνιση των ρόλων και των αρμοδιοτήτων όλων των εμπλεκόμενων φορέων πολιτικής προστασίας σε τοπικό επίπεδο ανά δράση, με βάση το ισχύον θεσμικό πλαίσιο</w:t>
      </w:r>
    </w:p>
    <w:p w:rsidR="004E175A" w:rsidRDefault="004E175A" w:rsidP="004E175A">
      <w:pPr>
        <w:pStyle w:val="ad"/>
        <w:ind w:left="-142" w:hanging="284"/>
        <w:rPr>
          <w:color w:val="000000"/>
        </w:rPr>
      </w:pPr>
      <w:r>
        <w:t>•</w:t>
      </w:r>
      <w:r>
        <w:tab/>
        <w:t xml:space="preserve">Η αναθεώρηση </w:t>
      </w:r>
      <w:r>
        <w:rPr>
          <w:color w:val="000000"/>
        </w:rPr>
        <w:t>– επικαιροποίηση - εναρμόνιση του σχεδιασμού των εμπλεκόμενων φορέων σε τοπικό επίπεδο σύμφωνα με το παρόν σχέδιο και η σύνταξη ή επικαιροποίηση των αντίστοιχων μνημονίων ενεργειών</w:t>
      </w:r>
    </w:p>
    <w:p w:rsidR="004E175A" w:rsidRDefault="004E175A" w:rsidP="004E175A">
      <w:pPr>
        <w:pStyle w:val="ad"/>
        <w:ind w:left="-142" w:hanging="284"/>
        <w:rPr>
          <w:color w:val="000000"/>
        </w:rPr>
      </w:pPr>
      <w:r>
        <w:rPr>
          <w:color w:val="000000"/>
        </w:rPr>
        <w:t>•</w:t>
      </w:r>
      <w:r>
        <w:rPr>
          <w:color w:val="000000"/>
        </w:rPr>
        <w:tab/>
        <w:t xml:space="preserve">Ο προσδιορισμός του ανθρώπινου δυναμικού και των μέσων που δύνανται να διατεθούν σε Τοπικό επίπεδο για την αντιμετώπιση εκτάκτων αναγκών και την άμεση/βραχεία διαχείριση των συνεπειών από την εκδήλωση Χιονοπτώσεων και Παγετού </w:t>
      </w:r>
    </w:p>
    <w:p w:rsidR="004E175A" w:rsidRDefault="004E175A" w:rsidP="004E175A">
      <w:pPr>
        <w:pStyle w:val="ad"/>
        <w:ind w:left="-142" w:hanging="284"/>
        <w:rPr>
          <w:color w:val="000000"/>
        </w:rPr>
      </w:pPr>
      <w:r>
        <w:rPr>
          <w:color w:val="000000"/>
        </w:rPr>
        <w:t>•</w:t>
      </w:r>
      <w:r>
        <w:rPr>
          <w:color w:val="000000"/>
        </w:rPr>
        <w:tab/>
        <w:t>Η εξασφάλιση ετοιμότητας όλων των επιχειρησιακά εμπλεκόμενων φορέων σε τοπικό επίπεδο σε κάθε στάδιο επιχειρήσεων</w:t>
      </w:r>
    </w:p>
    <w:p w:rsidR="004E175A" w:rsidRDefault="004E175A" w:rsidP="004E175A">
      <w:pPr>
        <w:pStyle w:val="ad"/>
        <w:ind w:left="-142" w:hanging="284"/>
      </w:pPr>
      <w:r>
        <w:t>•</w:t>
      </w:r>
      <w:r>
        <w:tab/>
        <w:t xml:space="preserve">Η διασφάλιση της επικοινωνίας μεταξύ όλων των εμπλεκόμενων φορέων σε τοπικό επίπεδο για την απρόσκοπτη ροή πληροφοριών. </w:t>
      </w:r>
    </w:p>
    <w:p w:rsidR="004E175A" w:rsidRDefault="004E175A" w:rsidP="004E175A">
      <w:pPr>
        <w:pStyle w:val="ad"/>
        <w:ind w:left="-142" w:hanging="284"/>
      </w:pPr>
    </w:p>
    <w:p w:rsidR="004E175A" w:rsidRDefault="004E175A" w:rsidP="004E175A">
      <w:pPr>
        <w:pStyle w:val="ad"/>
        <w:rPr>
          <w:b/>
        </w:rPr>
      </w:pPr>
      <w:r>
        <w:rPr>
          <w:b/>
        </w:rPr>
        <w:t xml:space="preserve">Παράμετροι Σχεδιασμού: </w:t>
      </w:r>
    </w:p>
    <w:p w:rsidR="004E175A" w:rsidRDefault="004E175A" w:rsidP="004E175A">
      <w:pPr>
        <w:pStyle w:val="ad"/>
        <w:ind w:left="-142" w:hanging="284"/>
      </w:pPr>
      <w:r>
        <w:t>•</w:t>
      </w:r>
      <w:r>
        <w:tab/>
        <w:t>Εκδήλωση χιονοπτώσεων και παγετού με συνέπειες στην λειτουργία των υποδομών της χώρας (οδικό δίκτυο, δίκτυα κοινής ωφέλειας, κλπ), καθώς και στην υγεία των πολιτών</w:t>
      </w:r>
    </w:p>
    <w:p w:rsidR="004E175A" w:rsidRDefault="004E175A" w:rsidP="004E175A">
      <w:pPr>
        <w:pStyle w:val="ad"/>
        <w:ind w:left="-142" w:hanging="284"/>
      </w:pPr>
      <w:r>
        <w:t>•</w:t>
      </w:r>
      <w:r>
        <w:tab/>
        <w:t>Εμπλοκή φορέων σε Κεντρικό, Περιφερειακό και Τοπικό επίπεδο</w:t>
      </w:r>
    </w:p>
    <w:p w:rsidR="004E175A" w:rsidRDefault="004E175A" w:rsidP="004E175A">
      <w:pPr>
        <w:pStyle w:val="ad"/>
        <w:ind w:left="-142" w:hanging="284"/>
      </w:pPr>
      <w:r>
        <w:t>•</w:t>
      </w:r>
      <w:r>
        <w:tab/>
        <w:t>Αδυναμία άμεσης/βραχείας διαχείρισης των συνεπειών σε τοπικό επίπεδο</w:t>
      </w:r>
    </w:p>
    <w:p w:rsidR="004E175A" w:rsidRDefault="004E175A" w:rsidP="004E175A">
      <w:pPr>
        <w:pStyle w:val="3"/>
      </w:pPr>
    </w:p>
    <w:p w:rsidR="004E175A" w:rsidRDefault="004E175A" w:rsidP="004E175A">
      <w:pPr>
        <w:pStyle w:val="2"/>
      </w:pPr>
      <w:bookmarkStart w:id="101" w:name="_Toc59013740"/>
      <w:r>
        <w:t>2.4 Ιδέα Επιχειρήσεων</w:t>
      </w:r>
      <w:bookmarkEnd w:id="101"/>
    </w:p>
    <w:p w:rsidR="004E175A" w:rsidRDefault="004E175A" w:rsidP="004E175A">
      <w:pPr>
        <w:pStyle w:val="ad"/>
      </w:pPr>
      <w:r>
        <w:t>Στο πλαίσιο του παρόντος Σχεδίου Αντιμετώπισης Εκτάκτων Αναγκών και Άμεσης/Βραχείας Διαχείρισης Συνεπειών από την Εκδήλωση Χιονοπτώσεων και Παγετού του Δήμου Αχαρνών δρομολογούνται οι ακόλουθες κύριες δράσεις:</w:t>
      </w:r>
    </w:p>
    <w:p w:rsidR="004E175A" w:rsidRDefault="004E175A" w:rsidP="004E175A">
      <w:pPr>
        <w:pStyle w:val="ad"/>
        <w:ind w:left="-142" w:hanging="284"/>
      </w:pPr>
      <w:r>
        <w:t>Α δράσεις αυξημένης ετοιμότητας εν όψει επαπειλούμενου κινδύνου για την εκδήλωση χιονοπτώσεων και παγετού</w:t>
      </w:r>
    </w:p>
    <w:p w:rsidR="004E175A" w:rsidRDefault="004E175A" w:rsidP="004E175A">
      <w:pPr>
        <w:pStyle w:val="ad"/>
        <w:ind w:left="-142" w:hanging="284"/>
      </w:pPr>
      <w:r>
        <w:t>Β] δράσεις αντιμετώπισης εκτάκτων αναγκών και άμεσης/βραχείας διαχείρισης των συνεπειών από την εκδήλωση χιονοπτώσεων και παγετού</w:t>
      </w:r>
    </w:p>
    <w:p w:rsidR="004E175A" w:rsidRDefault="004E175A" w:rsidP="004E175A">
      <w:pPr>
        <w:pStyle w:val="ad"/>
      </w:pPr>
      <w:r>
        <w:t>Βασική αρχή εφαρμογής του Σχεδίου Αντιμετώπισης Εκτάκτων Αναγκών και Άμεσης/Βραχείας Διαχείρισης Συνεπειών από την Εκδήλωση Χιονοπτώσεων και Παγετού του Δήμου Αχαρνών είναι η συνεργασία όλων των εμπλεκόμενων φορέων σε τοπικό επίπεδο και η συντονισμένη δράση τους, όπως αυτή καθορίζεται από το ισχύον θεσμικό πλαίσιο. Οι εμπλεκόμενες οργανικές μονάδες ενεργοποιούνται σε κάθε Φάση του Συστήματος Κινητοποίησης Πολιτικής Προστασίας (συνήθης ετοιμότητα, αυξημένη ετοιμότητα, άμεση κινητοποίηση-επέμβαση, αποκατάσταση) σύμφωνα με τα αναφερόμενα στο ΜΕΡΟΣ 6 του παρόντος.</w:t>
      </w:r>
      <w:r>
        <w:br w:type="page"/>
      </w:r>
    </w:p>
    <w:p w:rsidR="004E175A" w:rsidRDefault="0001117F" w:rsidP="004E175A">
      <w:pPr>
        <w:pStyle w:val="ad"/>
      </w:pPr>
      <w:r>
        <w:lastRenderedPageBreak/>
        <w:pict>
          <v:shape id="Text Box 11" o:spid="_x0000_s1037" type="#_x0000_t202" style="position:absolute;left:0;text-align:left;margin-left:274.85pt;margin-top:6.6pt;width:229.55pt;height:154.9pt;z-index:251670016;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pPr>
                  <w:r>
                    <w:t>ΜΕΡΟΣ 3</w:t>
                  </w:r>
                </w:p>
                <w:p w:rsidR="003401E0" w:rsidRDefault="003401E0" w:rsidP="004E175A">
                  <w:pPr>
                    <w:pStyle w:val="aff2"/>
                    <w:ind w:right="33"/>
                  </w:pPr>
                </w:p>
                <w:p w:rsidR="003401E0" w:rsidRDefault="003401E0" w:rsidP="004E175A">
                  <w:pPr>
                    <w:pStyle w:val="aff2"/>
                    <w:ind w:right="33"/>
                  </w:pPr>
                  <w:r>
                    <w:t>ΡΟΛΟΙ, ΑΡΜΟΔΙΟΤΗΤΕΣ ΚΑΙ ΚΥΡΙΕΣ ΔΡΑΣΕΙΣ ΤΟΥ ΔΗΜΟΥ</w:t>
                  </w:r>
                </w:p>
                <w:p w:rsidR="003401E0" w:rsidRDefault="003401E0" w:rsidP="004E175A">
                  <w:pPr>
                    <w:pStyle w:val="aff2"/>
                    <w:ind w:right="33"/>
                  </w:pPr>
                  <w:r>
                    <w:t xml:space="preserve">«ΟΝΟΜΑ ΔΗΜΟΥ» </w:t>
                  </w:r>
                </w:p>
              </w:txbxContent>
            </v:textbox>
          </v:shape>
        </w:pict>
      </w:r>
      <w:bookmarkStart w:id="102" w:name="_Toc507411578"/>
      <w:bookmarkStart w:id="103" w:name="_Toc507411076"/>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p>
    <w:p w:rsidR="004E175A" w:rsidRDefault="004E175A" w:rsidP="004E175A"/>
    <w:p w:rsidR="004E175A" w:rsidRDefault="004E175A" w:rsidP="004E175A"/>
    <w:p w:rsidR="004E175A" w:rsidRDefault="004E175A" w:rsidP="004E175A"/>
    <w:p w:rsidR="004E175A" w:rsidRDefault="004E175A" w:rsidP="004E175A">
      <w:pPr>
        <w:pStyle w:val="10"/>
      </w:pPr>
      <w:bookmarkStart w:id="104" w:name="_Toc59013741"/>
      <w:r>
        <w:t>ΜΕΡΟΣ 3. ΡΟΛΟΙ, ΑΡΜΟΔΙΟΤΗΤΕΣ ΚΑΙ ΚΥΡΙΕΣ ΔΡΑΣΕΙΣ ΤΟΥ ΔΗΜΟΥ «ΟΝΟΜΑ ΔΗΜΟΥ», ΓΙΑ ΤΗΝ ΑΝΤΙΜΕΤΩΠΙΣΗ ΕΚΤΑΚΤΩΝ ΑΝΑΓΚΩΝ ΚΑΙ ΤΗΝ ΑΜΕΣΗ/ΒΡΑΧΕΙΑ ΔΙΑΧΕΙΡΙΣΗ ΣΥΝΕΠΕΙΩΝ ΑΠΟ ΤΗΝ ΕΚΔΗΛΩΣΗ ΧΙΟΝΟΠΤΩΣΕΩΝ ΚΑΙ ΠΑΓΕΤΟΥ</w:t>
      </w:r>
      <w:bookmarkEnd w:id="104"/>
    </w:p>
    <w:bookmarkEnd w:id="102"/>
    <w:bookmarkEnd w:id="103"/>
    <w:p w:rsidR="004E175A" w:rsidRDefault="004E175A" w:rsidP="004E175A">
      <w:pPr>
        <w:pStyle w:val="ad"/>
      </w:pPr>
    </w:p>
    <w:p w:rsidR="004E175A" w:rsidRDefault="004E175A" w:rsidP="004E175A">
      <w:pPr>
        <w:pStyle w:val="ad"/>
      </w:pPr>
      <w:r>
        <w:t>Ο Δήμος Αχαρνών  ως φορέας πολιτικής προστασίας (άρθ. 3 του Ν.3013/2002 όπως ισχύει), μετά την εκδήλωση χιονοπτώσεων και παγετού κινητοποιούνται και δρομολογούν δράσεις εντός της χωρικής αρμοδιότητάς τους που αποβλέπουν στην εκπλήρωση του σκοπού της πολιτικής προστασίας που συνδέεται κατά κύριο λόγο με την προστασία της ζωής και της περιουσίας των πολιτών από καταστροφές, καθώς και στη διαχείριση των συνεπειών σε υποδομές αρμοδιότητάς τους.</w:t>
      </w:r>
    </w:p>
    <w:p w:rsidR="004E175A" w:rsidRDefault="004E175A" w:rsidP="004E175A">
      <w:pPr>
        <w:pStyle w:val="ad"/>
        <w:spacing w:after="0"/>
        <w:ind w:left="-425" w:right="45"/>
      </w:pPr>
      <w:r>
        <w:t xml:space="preserve">Οι δράσεις πολιτικής προστασίας του Δήμου Αχαρνών  στην αντιμετώπιση εκτάκτων αναγκών και την άμεση/βραχεία διαχείριση των συνεπειών από την εκδήλωση χιονοπτώσεων και παγετού, θεσμικά απορρέουν κατά κύριο λόγο από το Ν.3013/2002 (όπως αυτός έχει τροποποιηθεί και ισχύει), καθώς και το νέο πλαίσιο της Αυτοδιοίκησης – Πρόγραμμα Καλλικράτης (Ν.3852/2010, όπως έχει τροποποιηθεί και ισχύει), σύμφωνα με τα οποία τους έχουν αποδοθεί σημαντικές αρμοδιότητες για την πρόληψη, ετοιμότητα, αντιμετώπιση και αποκατάσταση των καταστροφών. Είναι δεδομένο ότι το ανωτέρω θεσμικό πλαίσιο αποτελεί τη βάση για την υλοποίηση σειράς δράσεων, που δρομολογούνται από το Δήμο Αχαρνών  για την αντιμετώπιση εκτάκτων αναγκών και την άμεση/βραχεία διαχείριση των συνεπειών από την εκδήλωση χιονοπτώσεων και παγετού και δεν είναι περιοριστικό όσον αφορά το εύρος των δράσεων αυτών, οι οποίες δύναται να διαφοροποιούνται σε κάθε συμβάν, ανάλογα με την ένταση και την έκταση της καταστροφής, το προσωπικό και τα μέσα που είναι άμεσα διαθέσιμα, τις ιδιαιτερότητες της περιοχής εκδήλωσής του (νησιωτικός χώρος, κλπ), τον αριθμό των πληγέντων, κλπ. </w:t>
      </w:r>
    </w:p>
    <w:p w:rsidR="004E175A" w:rsidRDefault="004E175A" w:rsidP="004E175A">
      <w:pPr>
        <w:ind w:left="-425" w:right="45" w:firstLine="284"/>
      </w:pPr>
      <w:r>
        <w:t>Ο Δήμος στο πλαίσιο του σχεδιασμού και λήψης μέτρων για την αντιμετώπιση εκτάκτων αναγκών και διαχείριση των συνεπειών λόγω χιονοπτώσεων και παγετού έχουν αρμοδιότητες που συνδέονται με τον:</w:t>
      </w:r>
    </w:p>
    <w:p w:rsidR="004E175A" w:rsidRDefault="004E175A" w:rsidP="00515F32">
      <w:pPr>
        <w:pStyle w:val="af1"/>
        <w:numPr>
          <w:ilvl w:val="0"/>
          <w:numId w:val="48"/>
        </w:numPr>
        <w:spacing w:after="0"/>
        <w:ind w:left="142" w:hanging="142"/>
        <w:jc w:val="both"/>
        <w:rPr>
          <w:rFonts w:ascii="Calibri" w:hAnsi="Calibri"/>
        </w:rPr>
      </w:pPr>
      <w:r>
        <w:rPr>
          <w:rFonts w:ascii="Calibri" w:hAnsi="Calibri"/>
        </w:rPr>
        <w:t>προγραμματισμό έργων και δράσεων χειμερινής συντήρησης για την αντιμετώπιση προβλημάτων από χιονοπτώσεις και παγετό στο οδικό δίκτυο αρμοδιότητάς τους, με στόχο την ασφαλή κυκλοφορία και τον περιορισμό στο ελάχιστο των καθυστερήσεων και των ατυχημάτων.</w:t>
      </w:r>
    </w:p>
    <w:p w:rsidR="004E175A" w:rsidRDefault="004E175A" w:rsidP="00515F32">
      <w:pPr>
        <w:pStyle w:val="af1"/>
        <w:numPr>
          <w:ilvl w:val="0"/>
          <w:numId w:val="48"/>
        </w:numPr>
        <w:spacing w:after="0"/>
        <w:ind w:left="142" w:hanging="142"/>
        <w:jc w:val="both"/>
        <w:rPr>
          <w:rFonts w:ascii="Calibri" w:hAnsi="Calibri"/>
        </w:rPr>
      </w:pPr>
      <w:r>
        <w:rPr>
          <w:rFonts w:ascii="Calibri" w:hAnsi="Calibri"/>
        </w:rPr>
        <w:t>σχεδιασμό και λήψη μέτρων πολιτικής προστασίας για την αντιμετώπιση εκτάκτων αναγκών και διαχείριση των συνεπειών λόγω χιονοπτώσεων και παγετού</w:t>
      </w:r>
    </w:p>
    <w:p w:rsidR="004E175A" w:rsidRDefault="004E175A" w:rsidP="004E175A">
      <w:pPr>
        <w:pStyle w:val="ad"/>
        <w:rPr>
          <w:rFonts w:ascii="Times New Roman" w:hAnsi="Times New Roman"/>
        </w:rPr>
      </w:pPr>
    </w:p>
    <w:p w:rsidR="004E175A" w:rsidRDefault="004E175A" w:rsidP="004E175A">
      <w:pPr>
        <w:pStyle w:val="ad"/>
      </w:pPr>
      <w:r>
        <w:lastRenderedPageBreak/>
        <w:t>Στα πλαίσια του παρόντος Γενικού Σχεδίου Αντιμετώπισης Εκτάκτων Αναγκών και Άμεσης/Βραχείας Διαχείρισης των Συνεπειών από την Εκδήλωση Χιονοπτώσεων και Παγετού του Δήμου Αχαρνών στην φάση αυτή του Συστήματος Κινητοποίησης Πολιτικής Προστασίας στην οποία προϋποτίθεται η εκδήλωση του φαινομένου και συμπληρωματικά με τα όσα αναφέρονται στο Παράρτημα Α του παρόντος σχετικά με τη χειμερινή συντήρηση αρμοδιότητας Δήμων, ο Δήμαρχος Αχαρνών , στο πλαίσιο των αρμοδιοτήτων του για το σχεδιασμό και τη λήψη μέτρων πολιτικής προστασίας για την αντιμετώπιση εκτάκτων αναγκών και διαχείριση των συνεπειών λόγω χιονοπτώσεων και παγετού, δρομολογεί δράσεις που αφορούν:</w:t>
      </w:r>
    </w:p>
    <w:p w:rsidR="004E175A" w:rsidRDefault="004E175A" w:rsidP="00515F32">
      <w:pPr>
        <w:pStyle w:val="ad"/>
        <w:numPr>
          <w:ilvl w:val="0"/>
          <w:numId w:val="49"/>
        </w:numPr>
        <w:ind w:left="0" w:right="44"/>
        <w:contextualSpacing/>
        <w:jc w:val="both"/>
      </w:pPr>
      <w:r>
        <w:t>Την ενημέρωση των κατοίκων, αγροτών και κτηνοτρόφων με βάση τα δελτία πρόγνωσης καιρού της Ε.Μ.Υ. και την παροχή οδηγιών για τη λήψη μέτρων αυτοπροστασίας από ενδεχόμενους κινδύνους που συνδέονται με την εκδήλωση χιονοπτώσεων και παγετού.</w:t>
      </w:r>
    </w:p>
    <w:p w:rsidR="004E175A" w:rsidRDefault="004E175A" w:rsidP="00515F32">
      <w:pPr>
        <w:pStyle w:val="ad"/>
        <w:numPr>
          <w:ilvl w:val="0"/>
          <w:numId w:val="49"/>
        </w:numPr>
        <w:ind w:left="0" w:right="44"/>
        <w:contextualSpacing/>
        <w:jc w:val="both"/>
      </w:pPr>
      <w:r>
        <w:t>Την ενεργοποίηση του Μητρώου Εργοληπτών για την αντιμετώπιση εκτάκτων αναγκών του Δήμου για την διάθεση επιπλέον πόρων στις αρμόδιες υπηρεσίες χειμερινής συντήρησης του Δήμου, σε περίπτωση που τα διαθέσιμα μέσα και τα υλικά του προγράμματος χειμερινής συντήρησης δεν επαρκούν για την άμεση αντιμετώπιση χιονοπτώσεων και παγετού στο οδικό δίκτυο αρμοδιότητας του Δήμου.</w:t>
      </w:r>
    </w:p>
    <w:p w:rsidR="004E175A" w:rsidRDefault="004E175A" w:rsidP="00515F32">
      <w:pPr>
        <w:pStyle w:val="ad"/>
        <w:numPr>
          <w:ilvl w:val="0"/>
          <w:numId w:val="49"/>
        </w:numPr>
        <w:ind w:left="0" w:right="44"/>
        <w:contextualSpacing/>
        <w:jc w:val="both"/>
      </w:pPr>
      <w:r>
        <w:t>Την υποστήριξη του έργου των λοιπών επιχειρησιακά εμπλεκομένων φορέων (Π.Σ., ΕΛ.ΑΣ., ΕΚΑΒ, κλπ), κατόπιν σχετικού αιτήματος, με τη διάθεση ίδιων μέσων ή μέσων που δύναται να εξασφαλίσει δια του Μητρώου Εργοληπτών για την αντιμετώπιση εκτάκτων αναγκών του Δήμου σε περίπτωση που τα άμεσα διαθέσιμα μέσα του Δήμου δεν επαρκούν.</w:t>
      </w:r>
    </w:p>
    <w:p w:rsidR="004E175A" w:rsidRDefault="004E175A" w:rsidP="00515F32">
      <w:pPr>
        <w:pStyle w:val="ad"/>
        <w:numPr>
          <w:ilvl w:val="0"/>
          <w:numId w:val="49"/>
        </w:numPr>
        <w:ind w:left="0" w:right="44"/>
        <w:contextualSpacing/>
        <w:jc w:val="both"/>
      </w:pPr>
      <w:r>
        <w:t>Τη διάθεση κλειστών θερμαινόμενων κτηρίων για την προστασία των αστέγων και τη σχετική ενημέρωσή τους με δημόσιες ανακοινώσεις</w:t>
      </w:r>
    </w:p>
    <w:p w:rsidR="004E175A" w:rsidRDefault="004E175A" w:rsidP="00515F32">
      <w:pPr>
        <w:pStyle w:val="ad"/>
        <w:numPr>
          <w:ilvl w:val="0"/>
          <w:numId w:val="49"/>
        </w:numPr>
        <w:ind w:left="0" w:right="44"/>
        <w:contextualSpacing/>
        <w:jc w:val="both"/>
      </w:pPr>
      <w:r>
        <w:t>την δρομολόγηση δράσεων για την παροχή βοήθειας (φαρμακευτικό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με την συνδρομή του Π.Σ..</w:t>
      </w:r>
    </w:p>
    <w:p w:rsidR="004E175A" w:rsidRDefault="004E175A" w:rsidP="00515F32">
      <w:pPr>
        <w:pStyle w:val="ad"/>
        <w:numPr>
          <w:ilvl w:val="0"/>
          <w:numId w:val="49"/>
        </w:numPr>
        <w:ind w:left="0" w:right="44"/>
        <w:contextualSpacing/>
        <w:jc w:val="both"/>
      </w:pPr>
      <w:r>
        <w:t>την προσωρινή φιλοξενία των πολιτών σε στεγασμένους θερμαινόμενους χώρους (τουριστικά καταλύματα, κλπ) που λόγω χιονοπτώσεων και 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w:t>
      </w:r>
    </w:p>
    <w:p w:rsidR="004E175A" w:rsidRDefault="004E175A" w:rsidP="00515F32">
      <w:pPr>
        <w:pStyle w:val="ad"/>
        <w:numPr>
          <w:ilvl w:val="0"/>
          <w:numId w:val="49"/>
        </w:numPr>
        <w:ind w:left="0" w:right="44"/>
        <w:contextualSpacing/>
        <w:jc w:val="both"/>
      </w:pPr>
      <w:r>
        <w:t>Την υποβολή αιτήματος κήρυξης της περιοχής σε Κατάσταση Έκτακτης Ανάγκης Πολιτικής Προστασίας</w:t>
      </w:r>
    </w:p>
    <w:p w:rsidR="004E175A" w:rsidRDefault="004E175A" w:rsidP="00515F32">
      <w:pPr>
        <w:pStyle w:val="ad"/>
        <w:numPr>
          <w:ilvl w:val="0"/>
          <w:numId w:val="49"/>
        </w:numPr>
        <w:ind w:left="0" w:right="44"/>
        <w:contextualSpacing/>
        <w:jc w:val="both"/>
      </w:pPr>
      <w:r>
        <w:t>Τη λήψη απόφαση διακοπής μαθημάτων λόγω έκτακτων συνθηκών, σε συνεργασία με τον οικείο Περιφερειάρχη και τη οικεία Διεύθυνση Πρωτοβάθμιας και Δευτεροβάθμιας Εκπαίδευσης</w:t>
      </w:r>
    </w:p>
    <w:p w:rsidR="004E175A" w:rsidRDefault="004E175A" w:rsidP="004E175A">
      <w:pPr>
        <w:pStyle w:val="ad"/>
      </w:pPr>
    </w:p>
    <w:p w:rsidR="004E175A" w:rsidRDefault="004E175A" w:rsidP="004E175A">
      <w:pPr>
        <w:pStyle w:val="ad"/>
        <w:rPr>
          <w:b/>
        </w:rPr>
      </w:pPr>
      <w:r>
        <w:rPr>
          <w:b/>
        </w:rPr>
        <w:t>Διευκρινίζεται ότι τα έργα και δράσεις χειμερινής συντήρησης στο οδικό δίκτυο της χώρας, που αφορούν στις απαιτούμενες εργασίες για την αντιμετώπιση του πάγου και την απομάκρυνση του χιονιού από το οδόστρωμα του οδικού δικτύου, δεν εμπίπτουν στην κατηγορία των έργων και δράσεων Πολιτικής Προστασίας. Ωστόσο η ένταση και η έκταση των φαινομένων και η δυσκολία συντονισμού των φορέων στην από κοινού αντιμετώπιση προβλημάτων από χιονοπτώσεις και παγετό στο οδικό δίκτυο ενδέχεται να οδηγήσει σε καταστάσεις έκτακτης ανάγκης Πολιτικής Προστασίας. Για το σκοπό αυτό, ιδιαίτερη αναφορά στα έργα και δράσεις που υλοποιούνται από τους φορείς χειμερινής συντήρησης του οδικού δικτύου της χώρας, στις αρμοδιότητές τους, καθώς και στον αντίστοιχο σχεδιασμό τους, αναφέρονται αναλυτικά στο Παράρτημα Α</w:t>
      </w:r>
    </w:p>
    <w:p w:rsidR="004E175A" w:rsidRDefault="004E175A" w:rsidP="004E175A">
      <w:pPr>
        <w:pStyle w:val="ad"/>
        <w:jc w:val="center"/>
      </w:pPr>
    </w:p>
    <w:p w:rsidR="004E175A" w:rsidRDefault="004E175A" w:rsidP="004E175A">
      <w:pPr>
        <w:pStyle w:val="2"/>
      </w:pPr>
      <w:bookmarkStart w:id="105" w:name="_Toc507411580"/>
      <w:bookmarkStart w:id="106" w:name="_Toc59013742"/>
      <w:r>
        <w:t xml:space="preserve">3.1 Προπαρασκευαστικές δράσεις </w:t>
      </w:r>
      <w:bookmarkEnd w:id="105"/>
      <w:r>
        <w:t xml:space="preserve">του Δήμου </w:t>
      </w:r>
      <w:bookmarkEnd w:id="106"/>
      <w:r>
        <w:t>Αχαρνών</w:t>
      </w:r>
    </w:p>
    <w:p w:rsidR="004E175A" w:rsidRDefault="004E175A" w:rsidP="004E175A">
      <w:pPr>
        <w:pStyle w:val="ad"/>
      </w:pPr>
      <w:r>
        <w:t xml:space="preserve">Τα προπαρασκευαστικά μέτρα και δράσεις πολιτικής προστασίας που συμβάλλουν στην ετοιμότητα του ανθρώπινου δυναμικού και των μέσων που διαθέτει ο Δήμος Αχαρνών για την αντιμετώπιση εκτάκτων αναγκών και την άμεση/βραχεία διαχείριση συνεπειών από την χιονοπτώσεων και </w:t>
      </w:r>
      <w:r>
        <w:lastRenderedPageBreak/>
        <w:t>παγετού, δρομολογούνται με εντολή Δημάρχου και προσδιορίζονται θεματικά στις παρακάτω ενότητες:</w:t>
      </w:r>
    </w:p>
    <w:p w:rsidR="004E175A" w:rsidRDefault="004E175A" w:rsidP="00515F32">
      <w:pPr>
        <w:pStyle w:val="ad"/>
        <w:numPr>
          <w:ilvl w:val="0"/>
          <w:numId w:val="50"/>
        </w:numPr>
        <w:spacing w:after="0"/>
        <w:ind w:left="0" w:right="45" w:hanging="357"/>
        <w:contextualSpacing/>
        <w:jc w:val="both"/>
      </w:pPr>
      <w:r>
        <w:t>Σύνταξη ή επικαιροποίηση του Σχεδίου Αντιμετώπισης Εκτάκτων Αναγκών και Άμεσης/Βραχείας Διαχείρισης Συνεπειών από την Εκδήλωση χιονοπτώσεων και παγετού του Δήμου Αχαρνών</w:t>
      </w:r>
      <w:r>
        <w:rPr>
          <w:highlight w:val="lightGray"/>
        </w:rPr>
        <w:t xml:space="preserve"> </w:t>
      </w:r>
      <w:r>
        <w:t>, με βάση τις οδηγίες σχεδίασης της παραγράφου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(1</w:t>
      </w:r>
      <w:r>
        <w:rPr>
          <w:vertAlign w:val="superscript"/>
        </w:rPr>
        <w:t>η</w:t>
      </w:r>
      <w:r>
        <w:t xml:space="preserve"> έκδοση)</w:t>
      </w:r>
    </w:p>
    <w:p w:rsidR="004E175A" w:rsidRDefault="004E175A" w:rsidP="00515F32">
      <w:pPr>
        <w:pStyle w:val="ad"/>
        <w:numPr>
          <w:ilvl w:val="0"/>
          <w:numId w:val="50"/>
        </w:numPr>
        <w:spacing w:after="0"/>
        <w:ind w:left="0" w:right="45" w:hanging="357"/>
        <w:contextualSpacing/>
        <w:jc w:val="both"/>
      </w:pPr>
      <w:r>
        <w:t>Σύνταξη ή επικαιροποίηση του Μνημονίου Ενεργειών για την Αντιμετώπιση Εκτάκτων Αναγκών και την Άμεση/Βραχεία Διαχείριση Συνεπειών από την Εκδήλωση Χιονοπτώσεων και Παγετού, από το Τμήμα Πολιτικής Προστασίας του Δήμου Αχαρνών , βάσει των δράσεων που προβλέπονται στο  παρόν Σχέδιο Αντιμετώπισης Εκτάκτων Αναγκών και Άμεσης/Βραχείας Διαχείρισης Συνεπειών από την Εκδήλωση Χιονοπτώσεων και Παγετού του Δήμου Αχαρνών . Το ανωτέρω μνημόνιο ενεργειών προσαρτάται στο Σχέδιο Αντιμετώπισης Εκτάκτων Αναγκών και Άμεσης/Βραχείας Διαχείρισης Συνεπειών από την Εκδήλωση Χιονοπτώσεων και Παγετού του Δήμου Αχαρνών και αποτελεί αναπόσπαστο μέρος του</w:t>
      </w:r>
    </w:p>
    <w:p w:rsidR="004E175A" w:rsidRDefault="004E175A" w:rsidP="00515F32">
      <w:pPr>
        <w:pStyle w:val="ad"/>
        <w:numPr>
          <w:ilvl w:val="0"/>
          <w:numId w:val="50"/>
        </w:numPr>
        <w:spacing w:after="0"/>
        <w:ind w:left="0" w:right="45" w:hanging="357"/>
        <w:contextualSpacing/>
        <w:jc w:val="both"/>
      </w:pPr>
      <w:r>
        <w:t>Κοινοποίηση του Σχεδίου Αντιμετώπισης Εκτάκτων Αναγκών και Άμεσης/Βραχείας Διαχείρισης Συνεπειών από την Εκδήλωση Χιονοπτώσεων και Παγετού του Δήμου Αχαρνών, στην Πυροσβεστική Υπηρεσία (6</w:t>
      </w:r>
      <w:r>
        <w:rPr>
          <w:vertAlign w:val="superscript"/>
        </w:rPr>
        <w:t>ος</w:t>
      </w:r>
      <w:r>
        <w:t xml:space="preserve"> Πυρ. Σταθμός), στην Αστυνομική Δ/νση</w:t>
      </w:r>
      <w:r>
        <w:rPr>
          <w:shd w:val="clear" w:color="auto" w:fill="D9D9D9"/>
        </w:rPr>
        <w:t xml:space="preserve"> Δ. Αττικής</w:t>
      </w:r>
      <w:r>
        <w:t xml:space="preserve"> και τα Αστυνομικά Τμήματα του Δήμου.</w:t>
      </w:r>
    </w:p>
    <w:p w:rsidR="004E175A" w:rsidRDefault="004E175A" w:rsidP="00515F32">
      <w:pPr>
        <w:pStyle w:val="ad"/>
        <w:numPr>
          <w:ilvl w:val="0"/>
          <w:numId w:val="50"/>
        </w:numPr>
        <w:ind w:left="0" w:right="44"/>
        <w:contextualSpacing/>
        <w:jc w:val="both"/>
        <w:rPr>
          <w:color w:val="000000"/>
        </w:rPr>
      </w:pPr>
      <w:r>
        <w:t xml:space="preserve">Έλεγχος καλής λειτουργίας και συντήρηση εξοπλισμού και μέσων που θα χρησιμοποιηθούν για την αντιμετώπιση εκτάκτων αναγκών και την άμεση/βραχεία διαχείριση των συνεπειών από την </w:t>
      </w:r>
      <w:r>
        <w:rPr>
          <w:color w:val="000000"/>
        </w:rPr>
        <w:t>εκδήλωση Χιονοπτώσεων και Παγετού</w:t>
      </w:r>
    </w:p>
    <w:p w:rsidR="004E175A" w:rsidRDefault="004E175A" w:rsidP="00515F32">
      <w:pPr>
        <w:pStyle w:val="ad"/>
        <w:numPr>
          <w:ilvl w:val="0"/>
          <w:numId w:val="50"/>
        </w:numPr>
        <w:spacing w:after="0"/>
        <w:ind w:left="0" w:right="45" w:hanging="357"/>
        <w:contextualSpacing/>
        <w:jc w:val="both"/>
        <w:rPr>
          <w:color w:val="000000"/>
        </w:rPr>
      </w:pPr>
      <w:r>
        <w:rPr>
          <w:color w:val="000000"/>
        </w:rPr>
        <w:t>Κατάρτιση μνημονίων συνεργασίας με ιδιωτικούς φορείς, με την μορφή Μητρώου Εργοληπτών (εταιρειών – φυσικών προσώπων) για την αντιμετώπιση εκτάκτων αναγκών, για την εξασφάλιση επιπλέον πόρων προς ενίσχυση του έργου τους στην αντιμετώπιση εκτάκτων αναγκών και τη διαχείριση των συνεπειών από την εκδήλωση χιονοπτώσεων και παγετού</w:t>
      </w:r>
    </w:p>
    <w:p w:rsidR="004E175A" w:rsidRDefault="004E175A" w:rsidP="00515F32">
      <w:pPr>
        <w:pStyle w:val="ad"/>
        <w:numPr>
          <w:ilvl w:val="0"/>
          <w:numId w:val="50"/>
        </w:numPr>
        <w:spacing w:after="0"/>
        <w:ind w:left="0" w:right="45" w:hanging="357"/>
        <w:contextualSpacing/>
        <w:jc w:val="both"/>
        <w:rPr>
          <w:color w:val="000000"/>
        </w:rPr>
      </w:pPr>
      <w:r>
        <w:rPr>
          <w:color w:val="000000"/>
        </w:rPr>
        <w:t>Καθορισμός θερμαινόμενων χώρων για την προστασία αστέγων</w:t>
      </w:r>
    </w:p>
    <w:p w:rsidR="004E175A" w:rsidRDefault="004E175A" w:rsidP="00515F32">
      <w:pPr>
        <w:pStyle w:val="ad"/>
        <w:numPr>
          <w:ilvl w:val="0"/>
          <w:numId w:val="50"/>
        </w:numPr>
        <w:ind w:left="0" w:right="44"/>
        <w:contextualSpacing/>
        <w:jc w:val="both"/>
        <w:rPr>
          <w:color w:val="000000"/>
        </w:rPr>
      </w:pPr>
      <w:r>
        <w:rPr>
          <w:color w:val="000000"/>
        </w:rPr>
        <w:t>Πληροφόρηση και ευαισθητοποίηση των πολιτών για τη λήψη μέτρων πρόληψης και αυτοπροστασίας από κινδύνους που προέρχονται από την εκδήλωση Χιονοπτώσεων και Παγετού</w:t>
      </w:r>
    </w:p>
    <w:p w:rsidR="004E175A" w:rsidRDefault="004E175A" w:rsidP="00515F32">
      <w:pPr>
        <w:pStyle w:val="ad"/>
        <w:numPr>
          <w:ilvl w:val="0"/>
          <w:numId w:val="50"/>
        </w:numPr>
        <w:ind w:left="0" w:right="44"/>
        <w:contextualSpacing/>
        <w:jc w:val="both"/>
        <w:rPr>
          <w:color w:val="000000"/>
        </w:rPr>
      </w:pPr>
      <w:r>
        <w:rPr>
          <w:color w:val="000000"/>
        </w:rPr>
        <w:t xml:space="preserve">Εξασφάλιση των οικονομικών πόρων για την υλοποίηση των δράσεων του Δήμου </w:t>
      </w:r>
      <w:r>
        <w:t>Αχαρνών</w:t>
      </w:r>
      <w:r>
        <w:rPr>
          <w:color w:val="000000"/>
        </w:rPr>
        <w:t xml:space="preserve">  που προβλέπονται στο παρόν σχέδιο (συντήρηση και λειτουργία μηχανημάτων και εξοπλισμού, μίσθωση μηχανημάτων, πρόσληψη εποχιακού προσωπικού, προμήθεια υλικών κλπ.)</w:t>
      </w:r>
    </w:p>
    <w:p w:rsidR="004E175A" w:rsidRDefault="004E175A" w:rsidP="00515F32">
      <w:pPr>
        <w:pStyle w:val="ad"/>
        <w:numPr>
          <w:ilvl w:val="0"/>
          <w:numId w:val="50"/>
        </w:numPr>
        <w:ind w:left="0" w:right="44"/>
        <w:contextualSpacing/>
        <w:jc w:val="both"/>
      </w:pPr>
      <w:r>
        <w:rPr>
          <w:color w:val="000000"/>
        </w:rPr>
        <w:t>Έλεγχος της λειτουργίας του συστήματος επικοινωνίας και</w:t>
      </w:r>
      <w:r>
        <w:t xml:space="preserve"> ροής πληροφοριών για τη διασφάλιση της ικανότητας απρόσκοπτης ανταλλαγής πληροφοριών μεταξύ των εμπλεκόμενων Φορέων και της λήψης αποφάσεων</w:t>
      </w:r>
    </w:p>
    <w:p w:rsidR="004E175A" w:rsidRDefault="004E175A" w:rsidP="00515F32">
      <w:pPr>
        <w:pStyle w:val="ad"/>
        <w:numPr>
          <w:ilvl w:val="0"/>
          <w:numId w:val="50"/>
        </w:numPr>
        <w:ind w:left="0" w:right="44"/>
        <w:contextualSpacing/>
        <w:jc w:val="both"/>
      </w:pPr>
      <w:r>
        <w:t>Προπαρασκευαστική σύγκληση του Συντονιστικού Τοπικού Οργάνου (ΣΤΟ) με ευθύνη του Δημάρχου Αχαρνών , σύμφωνα με τα προβλεπόμενα στην παράγραφο 3.2 του παρόντος.</w:t>
      </w:r>
    </w:p>
    <w:p w:rsidR="004E175A" w:rsidRDefault="004E175A" w:rsidP="00515F32">
      <w:pPr>
        <w:pStyle w:val="ad"/>
        <w:numPr>
          <w:ilvl w:val="0"/>
          <w:numId w:val="50"/>
        </w:numPr>
        <w:ind w:left="0" w:right="44"/>
        <w:contextualSpacing/>
        <w:jc w:val="both"/>
      </w:pPr>
      <w:r>
        <w:t>Συμμετοχή στο Συντονιστικό Όργανο Πολιτικής Προστασίας της Περιφερειακής Ενότητας Ανατολικής Αττικής (ΣΟΠΠ), εφόσον προσκληθεί, για την επίλυση ζητημάτων συνεργασίας μεταξύ των εμπλεκόμενων φορέων στην αντιμετώπιση εκτάκτων αναγκών λόγω εκδήλωσης Χιονοπτώσεων και Παγετού</w:t>
      </w:r>
    </w:p>
    <w:p w:rsidR="004E175A" w:rsidRDefault="004E175A" w:rsidP="00515F32">
      <w:pPr>
        <w:pStyle w:val="ad"/>
        <w:numPr>
          <w:ilvl w:val="0"/>
          <w:numId w:val="50"/>
        </w:numPr>
        <w:ind w:left="0" w:right="44"/>
        <w:contextualSpacing/>
        <w:jc w:val="both"/>
      </w:pPr>
      <w:r>
        <w:t>Διενέργεια άσκησης Πολιτικής Προστασίας για την εκπαίδευση του προσωπικού και την αξιολόγηση της επιχειρησιακής ετοιμότητας των υπηρεσιών του Δήμου έναντι χιονοπτώσεων και παγετού, σύμφωνα με τις κατευθυντήριες οδηγίες της ΓΓΠΠ (παράγραφος 8.2.1 του παρόντος).</w:t>
      </w:r>
    </w:p>
    <w:p w:rsidR="004E175A" w:rsidRDefault="004E175A" w:rsidP="004E175A">
      <w:pPr>
        <w:pStyle w:val="ad"/>
      </w:pPr>
      <w:r>
        <w:t>Οι ανωτέρω δράσεις πολιτικής προστασίας έχουν ως στόχο την προετοιμασία του μηχανισμού πολιτικής προστασίας για την αντιμετώπιση εκτάκτων αναγκών και την άμεση/βραχεία διαχείριση των συνεπειών λόγω εκδήλωσης Χιονοπτώσεων και Παγετού.</w:t>
      </w:r>
    </w:p>
    <w:p w:rsidR="004E175A" w:rsidRDefault="004E175A" w:rsidP="004E175A">
      <w:pPr>
        <w:pStyle w:val="ad"/>
      </w:pPr>
    </w:p>
    <w:p w:rsidR="004E175A" w:rsidRDefault="004E175A" w:rsidP="004E175A">
      <w:pPr>
        <w:pStyle w:val="2"/>
      </w:pPr>
      <w:bookmarkStart w:id="107" w:name="_Toc507411581"/>
      <w:bookmarkStart w:id="108" w:name="_Toc59013743"/>
      <w:r>
        <w:lastRenderedPageBreak/>
        <w:t xml:space="preserve">3.2 </w:t>
      </w:r>
      <w:r>
        <w:tab/>
        <w:t xml:space="preserve">Προπαρασκευαστική σύγκληση Συντονιστικού Τοπικού Οργάνου του Δήμου Αχαρνών  (ΣΤΟ) για την ετοιμότητα αντιμετώπισης κινδύνων από την εκδήλωση </w:t>
      </w:r>
      <w:bookmarkEnd w:id="107"/>
      <w:r>
        <w:t>χιονοπτώσεων και παγετού</w:t>
      </w:r>
      <w:bookmarkEnd w:id="108"/>
    </w:p>
    <w:p w:rsidR="004E175A" w:rsidRDefault="004E175A" w:rsidP="004E175A">
      <w:pPr>
        <w:pStyle w:val="ad"/>
      </w:pPr>
      <w:r>
        <w:t>Με σκοπό την παρακολούθηση της πορείας υλοποίησης των προπαρασκευαστικών μέτρων και δράσεων που συμβάλλουν στην προετοιμασία του Δήμου Αχαρνών  στην αντιμετώπιση κινδύνων που προέρχονται από την εκδήλωση χιονοπτώσεων και παγετού, συγκαλείτε ετησίως με ευθύνη του Δημάρχου το Συντονιστικό Τοπικό Όργανο (ΣΤΟ), στο οποίο εξετάζονται θέματα που αφορούν:</w:t>
      </w:r>
    </w:p>
    <w:p w:rsidR="004E175A" w:rsidRDefault="004E175A" w:rsidP="00515F32">
      <w:pPr>
        <w:pStyle w:val="ad"/>
        <w:numPr>
          <w:ilvl w:val="0"/>
          <w:numId w:val="51"/>
        </w:numPr>
        <w:ind w:right="44"/>
        <w:contextualSpacing/>
        <w:jc w:val="both"/>
      </w:pPr>
      <w:r>
        <w:t xml:space="preserve">Την ετοιμότητα των υπηρεσιών του Δήμου Αχαρνών  που εμπλέκονται σε δράσεις πολιτικής προστασίας (συντήρηση εξοπλισμού και μηχανημάτων, ανάθεση και καταμερισμός αρμοδιοτήτων, εξουσιοδοτικές πράξεις, κλπ) </w:t>
      </w:r>
    </w:p>
    <w:p w:rsidR="004E175A" w:rsidRDefault="004E175A" w:rsidP="00515F32">
      <w:pPr>
        <w:pStyle w:val="ad"/>
        <w:numPr>
          <w:ilvl w:val="0"/>
          <w:numId w:val="51"/>
        </w:numPr>
        <w:ind w:right="44"/>
        <w:contextualSpacing/>
        <w:jc w:val="both"/>
      </w:pPr>
      <w:r>
        <w:t>Τη διασφάλιση της επικοινωνίας μεταξύ όλων των εμπλεκόμενων υπηρεσιών και οργάνων σε επίπεδο Δήμου για την απρόσκοπτη ροή πληροφοριών</w:t>
      </w:r>
    </w:p>
    <w:p w:rsidR="004E175A" w:rsidRDefault="004E175A" w:rsidP="00515F32">
      <w:pPr>
        <w:pStyle w:val="ad"/>
        <w:numPr>
          <w:ilvl w:val="0"/>
          <w:numId w:val="51"/>
        </w:numPr>
        <w:ind w:right="44"/>
        <w:contextualSpacing/>
        <w:jc w:val="both"/>
      </w:pPr>
      <w:r>
        <w:t>το συντονισμό των υπηρεσιών του Δήμου στην αντιμετώπιση κινδύνων από χιονοπτώσεις και παγετό</w:t>
      </w:r>
    </w:p>
    <w:p w:rsidR="004E175A" w:rsidRDefault="004E175A" w:rsidP="00515F32">
      <w:pPr>
        <w:pStyle w:val="ad"/>
        <w:numPr>
          <w:ilvl w:val="0"/>
          <w:numId w:val="51"/>
        </w:numPr>
        <w:ind w:right="44"/>
        <w:contextualSpacing/>
        <w:jc w:val="both"/>
      </w:pPr>
      <w:r>
        <w:t>Την ενημέρωση της οργανικής μονάδας Πολιτικής Προστασίας του Δήμου Αχαρνών για τις δράσεις που αναλαμβάνουν οι λοιποί επιχειρησιακά εμπλεκόμενοι φορείς και υπηρεσίες σε επίπεδο Δήμου (Π.Σ., ΕΛ.ΑΣ., κλπ) στο πλαίσιο αντιμετώπισης εκτάκτων αναγκών και άμεσης/βραχείας διαχείρισης των συνεπειών από την εκδήλωση χιονοπτώσεων και παγετού</w:t>
      </w:r>
    </w:p>
    <w:p w:rsidR="004E175A" w:rsidRDefault="004E175A" w:rsidP="00515F32">
      <w:pPr>
        <w:pStyle w:val="ad"/>
        <w:numPr>
          <w:ilvl w:val="0"/>
          <w:numId w:val="51"/>
        </w:numPr>
        <w:ind w:right="44"/>
        <w:contextualSpacing/>
        <w:jc w:val="both"/>
      </w:pPr>
      <w:r>
        <w:t>Το συντονισμό δράσεων πολιτικής προστασίας των λοιπών φορέων (ΕΛ.ΑΣ., Π.Σ., ΕΚΑΒ, κλπ) σε επίπεδο Δήμου για την αντιμετώπιση κινδύνων από την εκδήλωση χιονοπτώσεων και παγετού</w:t>
      </w:r>
    </w:p>
    <w:p w:rsidR="004E175A" w:rsidRDefault="004E175A" w:rsidP="00515F32">
      <w:pPr>
        <w:pStyle w:val="ad"/>
        <w:numPr>
          <w:ilvl w:val="0"/>
          <w:numId w:val="51"/>
        </w:numPr>
        <w:ind w:right="44"/>
        <w:contextualSpacing/>
        <w:jc w:val="both"/>
      </w:pPr>
      <w:r>
        <w:t>Τον προσδιορισμό μέτρων ετοιμότητας όταν προβλέπεται από την ΕΜΥ η εκδήλωση έντονων καιρικών φαινομένων (χιονοπτώσεων και παγετού)</w:t>
      </w:r>
    </w:p>
    <w:p w:rsidR="004E175A" w:rsidRDefault="004E175A" w:rsidP="00515F32">
      <w:pPr>
        <w:pStyle w:val="ad"/>
        <w:numPr>
          <w:ilvl w:val="0"/>
          <w:numId w:val="51"/>
        </w:numPr>
        <w:ind w:right="44"/>
        <w:contextualSpacing/>
        <w:jc w:val="both"/>
      </w:pPr>
      <w:r>
        <w:t>Την αξιοποίηση των Εθελοντικών Οργανώσεων Πολιτικής Προστασίας που δραστηριοποιούνται σε επίπεδο Δήμου σε δράσεις για την υποστήριξη του έργου του Δημάρχου στην αντιμετώπιση εκτάκτων αναγκών και την άμεση/βραχεία διαχείριση των συνεπειών από την εκδήλωση χιονοπτώσεων και παγετού,</w:t>
      </w:r>
    </w:p>
    <w:p w:rsidR="004E175A" w:rsidRDefault="004E175A" w:rsidP="004E175A">
      <w:pPr>
        <w:pStyle w:val="ad"/>
      </w:pPr>
      <w:r>
        <w:t>καθώς και κάθε άλλο θέμα που κρίνεται απαραίτητο για την αντιμετώπιση κινδύνων που προέρχονται από την εκδήλωση χιονοπτώσεων και παγετού.</w:t>
      </w:r>
    </w:p>
    <w:p w:rsidR="004E175A" w:rsidRDefault="004E175A" w:rsidP="004E175A">
      <w:pPr>
        <w:pStyle w:val="ad"/>
      </w:pPr>
      <w:r>
        <w:t>Δεδομένης της συνέργειας των υπηρεσιών του Δήμου που εμπλέκονται σε έργα και δράσεις χειμερινής συντήρησης και του τμήματος Πολιτικής Προστασίας του Δήμου που εμπλέκεται στην αντιμετώπιση εκτάκτων αναγκών και διαχείριση των συνεπειών λόγω χιονοπτώσεων και παγετού, κρίνεται σκόπιμο στα ΣΤΟ των Δήμων, να εξεταστούν ολοκληρωμένα θέματα χειμερινής συντήρησης και θέματα αντιμετώπισης εκτάκτων αναγκών και διαχείρισης συνεπειών, όπως:</w:t>
      </w:r>
    </w:p>
    <w:p w:rsidR="004E175A" w:rsidRDefault="004E175A" w:rsidP="00515F32">
      <w:pPr>
        <w:pStyle w:val="ad"/>
        <w:numPr>
          <w:ilvl w:val="0"/>
          <w:numId w:val="49"/>
        </w:numPr>
        <w:ind w:left="0" w:right="44"/>
        <w:contextualSpacing/>
        <w:jc w:val="both"/>
      </w:pPr>
      <w:r>
        <w:t>σχεδιασμός χειμερινής συντήρησης, συνέργειες με άλλους φορείς για την από κοινού αντιμετώπιση προβλημάτων στο οδικό δίκτυο εντός των διοικητικών ορίων του Δήμου</w:t>
      </w:r>
    </w:p>
    <w:p w:rsidR="004E175A" w:rsidRDefault="004E175A" w:rsidP="00515F32">
      <w:pPr>
        <w:pStyle w:val="ad"/>
        <w:numPr>
          <w:ilvl w:val="0"/>
          <w:numId w:val="49"/>
        </w:numPr>
        <w:ind w:left="0" w:right="44"/>
        <w:contextualSpacing/>
        <w:jc w:val="both"/>
      </w:pPr>
      <w:r>
        <w:t>συντονισμός των υπηρεσιών του Δήμου στην αντιμετώπιση κινδύνων από χιονοπτώσεις και παγετό στο οδικό δίκτυο αρμοδιότητας συντήρησης του Δήμου</w:t>
      </w:r>
    </w:p>
    <w:p w:rsidR="004E175A" w:rsidRDefault="004E175A" w:rsidP="00515F32">
      <w:pPr>
        <w:pStyle w:val="ad"/>
        <w:numPr>
          <w:ilvl w:val="0"/>
          <w:numId w:val="49"/>
        </w:numPr>
        <w:ind w:left="0" w:right="44"/>
        <w:contextualSpacing/>
        <w:jc w:val="both"/>
      </w:pPr>
      <w:r>
        <w:t>ζητήματα που αφορούν την αποκατάσταση της κυκλοφορίας των οδών που οδηγούν σε Νοσοκομεία, Κέντρα Υγείας, Αεροδρόμια, Λιμάνια, Σχολικά συγκροτήματα, κλπ,.</w:t>
      </w:r>
    </w:p>
    <w:p w:rsidR="004E175A" w:rsidRDefault="004E175A" w:rsidP="004E175A">
      <w:pPr>
        <w:pStyle w:val="ad"/>
      </w:pPr>
      <w:r>
        <w:t>Το Τμήμα Πολιτικής Προστασίας του Δήμου Αχαρνών, που λαμβάνει από το ΚΕΠΠ/ΕΣΚΕ τα ιδιαίτερα προειδοποιητικά σήματα, με συνημμένα τα Έκτακτα Δελτία Επιδείνωσης Καιρού (ΕΔΕΚ) και τα Έκτακτα Δελτία Πρόγνωσης Επικίνδυνων Καιρικών Φαινομένων (ΕΔΠΕΚΦ), που εκδίδονται από την ΕΜΥ, θα πρέπει άμεσα να ενημερώνουν τους επικεφαλής χειμερινής συντήρησης, προκειμένου να τίθενται σε κατάσταση αυξημένης ετοιμότητας, στην οποία θα πρέπει να συμπεριλαμβάνονται και τα ιδιωτικά μέσα που τελούν υπό καθεστώς προγραμματισμένης μίσθωσης.</w:t>
      </w:r>
    </w:p>
    <w:p w:rsidR="004E175A" w:rsidRDefault="004E175A" w:rsidP="004E175A">
      <w:pPr>
        <w:pStyle w:val="ad"/>
      </w:pPr>
      <w:r>
        <w:t xml:space="preserve">Τέλος, στα ΣΤΟ κρίνεται σκόπιμο να μετέχουν και εκπρόσωποι των φορέων εκτέλεσης συγκοινωνιακού έργου (αστικές και υπεραστικές συγκοινωνίες, δημοτική συγκοινωνία, κλπ) προκειμένου να ενημερώσουν σχετικά με θέματα που αφορούν την λήψη μέτρων για την </w:t>
      </w:r>
      <w:r>
        <w:lastRenderedPageBreak/>
        <w:t>αντιμετώπιση χιονοπτώσεων και παγετού στους υπαίθριους χώρους των αμαξοστασίων και στις συνδετήριες οδούς αυτών με το λοιπό οδικό δίκτυο, καθώς και για τις συγκοινωνιακές γραμμές που εξυπηρετούν Νοσοκομεία, Κέντρα Υγείας, Αεροδρόμια, Λιμάνια, Σχολικά συγκροτήματα, κλπ.</w:t>
      </w:r>
    </w:p>
    <w:p w:rsidR="004E175A" w:rsidRDefault="004E175A" w:rsidP="004E175A">
      <w:pPr>
        <w:pStyle w:val="ad"/>
      </w:pPr>
      <w:r>
        <w:t xml:space="preserve">Στη συνέχεια, τα πρακτικά του ΣΤΟ διαβιβάζονται, με ευθύνη του γραμματέα του ΣΤΟ, στο Τμήμα Πολιτικής Προστασίας </w:t>
      </w:r>
      <w:r>
        <w:rPr>
          <w:shd w:val="clear" w:color="auto" w:fill="FFFFFF"/>
        </w:rPr>
        <w:t>του Δήμου</w:t>
      </w:r>
      <w:r>
        <w:t xml:space="preserve">, στους εκπροσωπούμενους στο ΣΤΟ φορείς, στη Δ/νση Πολιτικής Προστασίας της Περιφέρειας  και στη Δ/νση Πολιτικής Προστασίας της Αποκεντρωμένης Διοίκησης Ανατολικής Αττικής για την ενημέρωση του Περιφερειάρχη Αττικής και του Συντονιστή Αποκεντρωμένης Διοίκησης, αντίστοιχα, στο πλαίσιο της αμοιβαίας συνεργασίας και διαλειτουργικότητας μεταξύ των φορέων Τοπικής Αυτοδιοίκησης. </w:t>
      </w:r>
    </w:p>
    <w:p w:rsidR="004E175A" w:rsidRDefault="004E175A" w:rsidP="004E175A">
      <w:pPr>
        <w:pStyle w:val="ad"/>
      </w:pPr>
      <w:r>
        <w:t>Ο Δήμαρχος Αχαρνών, βάσει των πρακτικών του Συντονιστικού Τοπικού Οργάνου Πολιτικής Προστασίας (ΣΤΟ) του Δήμου, θα προχωρήσει στην ιεράρχηση και δρομολόγηση, κατά το μέρος που τον αφορά, των μέτρων, έργων και δράσεων που προτάθηκαν στο ανωτέρω Συντονιστικό Τοπικό Όργανο.</w:t>
      </w:r>
    </w:p>
    <w:p w:rsidR="004E175A" w:rsidRDefault="004E175A" w:rsidP="004E175A">
      <w:pPr>
        <w:pStyle w:val="ad"/>
      </w:pPr>
      <w:r>
        <w:t>Οι εκπροσωπούμενοι στο ΣΤΟ φορείς, βάσει των πρακτικών του Συντονιστικού Τοπικού Οργάνου (ΣΤΟ) του Δήμου Αχαρνών , θα προχωρήσουν στη δρομολόγηση, κατά το μέρος που τους αφορά, των μέτρων, έργων και δράσεων που γνωστοποίησαν ότι θα υλοποιήσουν στο ανωτέρω Συντονιστικό Τοπικό Όργανο.</w:t>
      </w:r>
    </w:p>
    <w:p w:rsidR="004E175A" w:rsidRDefault="004E175A" w:rsidP="004E175A">
      <w:pPr>
        <w:pStyle w:val="ad"/>
      </w:pPr>
    </w:p>
    <w:p w:rsidR="004E175A" w:rsidRDefault="004E175A" w:rsidP="004E175A">
      <w:pPr>
        <w:pStyle w:val="2"/>
      </w:pPr>
      <w:bookmarkStart w:id="109" w:name="_Toc59013744"/>
      <w:r>
        <w:t xml:space="preserve">3.3 </w:t>
      </w:r>
      <w:bookmarkStart w:id="110" w:name="OLE_LINK70"/>
      <w:bookmarkStart w:id="111" w:name="OLE_LINK69"/>
      <w:r>
        <w:t xml:space="preserve">Δράσεις αυξημένης ετοιμότητας του Δήμου </w:t>
      </w:r>
      <w:bookmarkEnd w:id="110"/>
      <w:bookmarkEnd w:id="111"/>
      <w:r>
        <w:t>Αχαρνών  για τις περιοχές που προβλέπεται από την ΕΜΥ η εκδήλωση έντονων καιρικών φαινομένων (χιονοπτώσεων και παγετού)</w:t>
      </w:r>
      <w:bookmarkEnd w:id="109"/>
    </w:p>
    <w:p w:rsidR="004E175A" w:rsidRDefault="004E175A" w:rsidP="004E175A">
      <w:pPr>
        <w:pStyle w:val="ad"/>
      </w:pPr>
      <w:r>
        <w:t xml:space="preserve">Η κατάσταση ετοιμότητας πολιτικής προστασίας λόγω τεκμηριωμένου κινδύνου ορίζεται με το άρθρο 2, παρ. 4α του Ν.3013/2002. Ειδικότερα, για τις περιοχές που προβλέπεται από την Εθνική Μετεωρολογική Υπηρεσία (Ε.Μ.Υ.) η εκδήλωση έντονων ή και επικίνδυνων καιρικών φαινόμενων, όπως χιονοπτώσεις και παγετός κτλ, σύμφωνα με τα Έκτακτα Δελτία Επιδείνωσης Καιρού (ΕΔΕΚ) και τα Έκτακτα Δελτία Πρόγνωσης Επικίνδυνων Καιρικών Φαινομένων (ΕΔΠΕΚΦ), η αυξημένη ετοιμότητα των Δήμων αφορά κατά κύριο λόγο τις παρακάτω δράσεις: </w:t>
      </w:r>
    </w:p>
    <w:p w:rsidR="004E175A" w:rsidRDefault="004E175A" w:rsidP="00515F32">
      <w:pPr>
        <w:pStyle w:val="ad"/>
        <w:numPr>
          <w:ilvl w:val="0"/>
          <w:numId w:val="49"/>
        </w:numPr>
        <w:ind w:left="0" w:right="44"/>
        <w:contextualSpacing/>
        <w:jc w:val="both"/>
      </w:pPr>
      <w:r>
        <w:t>Ετοιμότητα του προσωπικού και των μέσων του Δήμου για την άμεση αντιμετώπιση εκτάκτων αναγκών και την άμεση/βραχεία διαχείριση των συνεπειών από την εκδήλωση χιονοπτώσεων και παγετού.</w:t>
      </w:r>
    </w:p>
    <w:p w:rsidR="004E175A" w:rsidRDefault="004E175A" w:rsidP="00515F32">
      <w:pPr>
        <w:pStyle w:val="ad"/>
        <w:numPr>
          <w:ilvl w:val="0"/>
          <w:numId w:val="49"/>
        </w:numPr>
        <w:ind w:left="0" w:right="44"/>
        <w:contextualSpacing/>
        <w:jc w:val="both"/>
      </w:pPr>
      <w:r>
        <w:t>Την ενημέρωση των κατοίκων, αγροτών και κτηνοτρόφων με βάση τα δελτία πρόγνωσης καιρού της Ε.Μ.Υ. και την παροχή οδηγιών για τη λήψη μέτρων αυτοπροστασίας από ενδεχόμενους κινδύνους που συνδέονται με την εκδήλωση χιονοπτώσεων και παγετού.</w:t>
      </w:r>
    </w:p>
    <w:p w:rsidR="004E175A" w:rsidRDefault="004E175A" w:rsidP="00515F32">
      <w:pPr>
        <w:pStyle w:val="ad"/>
        <w:numPr>
          <w:ilvl w:val="0"/>
          <w:numId w:val="49"/>
        </w:numPr>
        <w:ind w:left="0" w:right="44"/>
        <w:contextualSpacing/>
        <w:jc w:val="both"/>
      </w:pPr>
      <w:r>
        <w:t>Ετοιμότητα για την διάθεση κατάλληλων κλειστών θερμαινόμενων κτηριακών υποδομών για την προστασία των αστέγων με δημόσιες ανακοινώσεις</w:t>
      </w:r>
    </w:p>
    <w:p w:rsidR="004E175A" w:rsidRDefault="004E175A" w:rsidP="004E175A">
      <w:pPr>
        <w:pStyle w:val="ad"/>
      </w:pPr>
      <w:r>
        <w:t xml:space="preserve">Στις περιπτώσεις που η ΕΜΥ εκδώσει Έκτακτα Δελτία Επιδείνωσης Καιρού (ΕΔΕΚ) και Έκτακτα Δελτία Πρόγνωσης Επικίνδυνων Καιρικών Φαινομένων (ΕΔΠΕΚΦ), αυτά διαβιβάζονται από το ΚΕΠΠ/ΕΣΚΕ με ιδιαίτερο προειδοποιητικό σήμα προς όλους τους εμπλεκόμενους φορείς, προκειμένου να τεθούν οι φορείς σε κατάσταση ετοιμότητας πολιτικής προστασίας σε εφαρμογή του άρθρ. 2 παρ.4α του Ν. 3013/2002 για την αντιμετώπιση εκτάκτων αναγκών λόγω πρόβλεψης επικίνδυνων καιρικών φαινομένων, όπως οι χιονοπτώσεις και ο παγετός, κλπ. </w:t>
      </w:r>
    </w:p>
    <w:p w:rsidR="004E175A" w:rsidRDefault="004E175A" w:rsidP="004E175A">
      <w:pPr>
        <w:pStyle w:val="ad"/>
      </w:pPr>
      <w:r>
        <w:t>Νοείται ότι τα επίπεδα ετοιμότητας των Δήμων βάσει των Έκτακτων Δελτίων Επιδείνωσης Καιρού (ΕΔΕΚ) ή των Έκτακτων Δελτίων Πρόγνωσης Επικίνδυνων Καιρικών Φαινομένων (ΕΔΠΕΚΦ), οι συγκεκριμένες ενέργειες και η λήψη μέτρων καθορίζεται από τον σχεδιασμό τους.</w:t>
      </w:r>
    </w:p>
    <w:p w:rsidR="004E175A" w:rsidRDefault="004E175A" w:rsidP="004E175A"/>
    <w:p w:rsidR="004E175A" w:rsidRDefault="004E175A" w:rsidP="004E175A">
      <w:pPr>
        <w:pStyle w:val="2"/>
      </w:pPr>
      <w:bookmarkStart w:id="112" w:name="_Toc507411582"/>
      <w:bookmarkStart w:id="113" w:name="_Toc59013745"/>
      <w:r>
        <w:t xml:space="preserve">3.4 Δράσεις του Δήμου Αχαρνών  </w:t>
      </w:r>
      <w:bookmarkEnd w:id="112"/>
      <w:r>
        <w:t>για την αντιμετώπιση κινδύνων μετά την εκδήλωση χιονοπτώσεων και παγετού.</w:t>
      </w:r>
      <w:bookmarkEnd w:id="113"/>
    </w:p>
    <w:p w:rsidR="004E175A" w:rsidRDefault="004E175A" w:rsidP="004E175A">
      <w:pPr>
        <w:pStyle w:val="ad"/>
      </w:pPr>
      <w:r>
        <w:lastRenderedPageBreak/>
        <w:t>Άμεσα μετά την εκδήλωση χιονοπτώσεων και παγετού εντός των διοικητικών ορίων του Δήμου και την πρώτη ενημέρωσή του, ο Δήμαρχος Αχαρνών , ως Αποκεντρωμένο Όργανο Πολιτικής Προστασίας, στα πλαίσια του θεσμικού του ρόλου για την αντιμετώπιση εκτάκτων αναγκών που μπορεί να προκύψουν από χιονοπτώσεις και παγετό, επικοινωνεί με τις κατά τόπους αρμόδιες υπηρεσίες της ΕΛ.ΑΣ. και του ΠΣ, τους αρμόδιους Αντιδημάρχους, τους Προέδρους των Τοπικών Κοινοτήτων , προκειμένου να εκτιμήσουν τις επιπτώσεις από την εκδήλωσή χιονοπτώσεων και παγετού.</w:t>
      </w:r>
    </w:p>
    <w:p w:rsidR="004E175A" w:rsidRDefault="004E175A" w:rsidP="004E175A">
      <w:pPr>
        <w:pStyle w:val="ad"/>
        <w:rPr>
          <w:color w:val="000000"/>
        </w:rPr>
      </w:pPr>
      <w:r>
        <w:t>Ο Δήμαρχος, εκτιμώντας τις επιπτώσεις, όπως αυτές διαμορφώνονται από τις πληροφορίες που έχει συλλέξει ή από νεότερες πληροφορίες που ακολουθούν την εξέλιξη του καταστροφικού φαινομένου, κινητοποιεί δια του Τμήματος Πολιτικής Προστασίας του Δήμου Αχαρνών</w:t>
      </w:r>
      <w:r>
        <w:rPr>
          <w:color w:val="000000"/>
          <w:shd w:val="clear" w:color="auto" w:fill="D9D9D9"/>
        </w:rPr>
        <w:t xml:space="preserve"> </w:t>
      </w:r>
      <w:r>
        <w:rPr>
          <w:color w:val="000000"/>
        </w:rPr>
        <w:t xml:space="preserve">  το επιχειρησιακά εμπλεκόμενο δυναμικό και τα μέσα πολιτικής προστασίας του Δήμου, προκειμένου να δρομολογήσουν δράσεις που συνδέονται με:</w:t>
      </w:r>
    </w:p>
    <w:p w:rsidR="004E175A" w:rsidRDefault="004E175A" w:rsidP="00515F32">
      <w:pPr>
        <w:pStyle w:val="ad"/>
        <w:numPr>
          <w:ilvl w:val="0"/>
          <w:numId w:val="52"/>
        </w:numPr>
        <w:ind w:left="0" w:right="44"/>
        <w:contextualSpacing/>
        <w:jc w:val="both"/>
        <w:rPr>
          <w:color w:val="000000"/>
        </w:rPr>
      </w:pPr>
      <w:r>
        <w:rPr>
          <w:color w:val="000000"/>
        </w:rPr>
        <w:t>Την περαιτέρω συλλογή πληροφοριών σχετικά με την επικρατούσα κατάσταση και τις επηρεαζόμενες περιοχές εντός των διοικητικών ορίων του Δήμου,  σε συνεργασία με τις κατά τόπους υπηρεσίες της ΕΛ.ΑΣ., του Π.Σ. και του Ε.Κ.Α.Β., για την άμεση παροχή βοήθειας στους πληγέντες και την άμεση δρομολόγηση δράσεων πολιτικής προστασίας</w:t>
      </w:r>
    </w:p>
    <w:p w:rsidR="004E175A" w:rsidRDefault="004E175A" w:rsidP="00515F32">
      <w:pPr>
        <w:pStyle w:val="ad"/>
        <w:numPr>
          <w:ilvl w:val="0"/>
          <w:numId w:val="52"/>
        </w:numPr>
        <w:ind w:left="0" w:right="44"/>
        <w:contextualSpacing/>
        <w:jc w:val="both"/>
        <w:rPr>
          <w:color w:val="000000"/>
        </w:rPr>
      </w:pPr>
      <w:r>
        <w:rPr>
          <w:color w:val="000000"/>
        </w:rPr>
        <w:t>Την ενημέρωση του Περιφερειάρχη και του αρμόδιου Αντιπεριφερειάρχη, στο πλαίσιο συντονισμού και ιεράρχησης δράσεων πολιτικής προστασίας στην αντιμετώπιση εκτάκτων αναγκών και την άμεση/βραχεία διαχείριση των συνεπειών</w:t>
      </w:r>
    </w:p>
    <w:p w:rsidR="004E175A" w:rsidRDefault="004E175A" w:rsidP="00515F32">
      <w:pPr>
        <w:pStyle w:val="ad"/>
        <w:numPr>
          <w:ilvl w:val="0"/>
          <w:numId w:val="52"/>
        </w:numPr>
        <w:ind w:left="0" w:right="44"/>
        <w:contextualSpacing/>
        <w:jc w:val="both"/>
        <w:rPr>
          <w:color w:val="000000"/>
        </w:rPr>
      </w:pPr>
      <w:r>
        <w:rPr>
          <w:color w:val="000000"/>
        </w:rPr>
        <w:t>Ενημέρωση του ΚΕΠΠ/ΕΣΚΕ σχετικά με την εξέλιξη των δράσεων του Δήμου,  για την αντιμετώπιση εκτάκτων αναγκών και τη διαχείριση των συνεπειών</w:t>
      </w:r>
    </w:p>
    <w:p w:rsidR="004E175A" w:rsidRDefault="004E175A" w:rsidP="00515F32">
      <w:pPr>
        <w:pStyle w:val="ad"/>
        <w:numPr>
          <w:ilvl w:val="0"/>
          <w:numId w:val="52"/>
        </w:numPr>
        <w:ind w:left="0" w:right="44"/>
        <w:contextualSpacing/>
        <w:jc w:val="both"/>
      </w:pPr>
      <w:r>
        <w:rPr>
          <w:color w:val="000000"/>
        </w:rPr>
        <w:t>Την εξασφάλιση</w:t>
      </w:r>
      <w:r>
        <w:t xml:space="preserve"> της επικοινωνίας με τους λοιπούς επιχειρησιακά εμπλεκόμενους φορείς (Π.Σ., ΕΛ.ΑΣ, κλπ.)</w:t>
      </w:r>
    </w:p>
    <w:p w:rsidR="004E175A" w:rsidRDefault="004E175A" w:rsidP="00515F32">
      <w:pPr>
        <w:pStyle w:val="ad"/>
        <w:numPr>
          <w:ilvl w:val="0"/>
          <w:numId w:val="52"/>
        </w:numPr>
        <w:ind w:left="0" w:right="44"/>
        <w:contextualSpacing/>
        <w:jc w:val="both"/>
      </w:pPr>
      <w:r>
        <w:t>Την κινητοποίηση των αρμοδίων υπηρεσιών χειμερινής συντήρησης του Δήμου για τον κατά προτεραιότητα αποχιονισμό τμημάτων του οδικού δικτύου αρμοδιότητας του Δήμου, κατόπιν σχετικού αιτήματος των φορέων (Π.Σ., ΕΚΑΒ, ΔΕΔΔΗΕ, κλπ) που επιχειρούν για διάσωση και απεγκλωβισμό ατόμων, παροχή ιατρικής βοήθειας, αποκατάσταση βλαβών, κλπ</w:t>
      </w:r>
    </w:p>
    <w:p w:rsidR="004E175A" w:rsidRDefault="004E175A" w:rsidP="00515F32">
      <w:pPr>
        <w:pStyle w:val="ad"/>
        <w:numPr>
          <w:ilvl w:val="0"/>
          <w:numId w:val="52"/>
        </w:numPr>
        <w:ind w:left="0" w:right="44"/>
        <w:contextualSpacing/>
        <w:jc w:val="both"/>
      </w:pPr>
      <w:r>
        <w:t>Την υποστήριξη του έργου των λοιπών επιχειρησιακά εμπλεκομένων φορέων (Π.Σ., ΕΛ.ΑΣ., Δήμοι, ΔΕΔΔΗΕ, κλπ), κατόπιν σχετικού αιτήματος, με τη διάθεση ίδιων μέσων ή μέσων που δύναται να εξασφαλίσει δια του Μητρώου Εργοληπτών για την αντιμετώπιση εκτάκτων αναγκών του Δήμου σε περίπτωση που τα άμεσα διαθέσιμα μέσα του Δήμου δεν επαρκούν</w:t>
      </w:r>
    </w:p>
    <w:p w:rsidR="004E175A" w:rsidRDefault="004E175A" w:rsidP="00515F32">
      <w:pPr>
        <w:pStyle w:val="ad"/>
        <w:numPr>
          <w:ilvl w:val="0"/>
          <w:numId w:val="52"/>
        </w:numPr>
        <w:ind w:left="0" w:right="44"/>
        <w:contextualSpacing/>
        <w:jc w:val="both"/>
      </w:pPr>
      <w:r>
        <w:t>Την ενεργοποίηση του Μητρώου Εργοληπτών για την αντιμετώπιση εκτάκτων αναγκών του Δήμου για την διάθεση επιπλέον πόρων στις αρμόδιες υπηρεσίες χειμερινής συντήρησης του Δήμου, σε περίπτωση που τα διαθέσιμα μέσα και τα υλικά του προγράμματος χειμερινής συντήρησης δεν επαρκούν για την άμεση αντιμετώπιση χιονοπτώσεων και παγετού στο οδικό δίκτυο αρμοδιότητας του Δήμου</w:t>
      </w:r>
    </w:p>
    <w:p w:rsidR="004E175A" w:rsidRDefault="004E175A" w:rsidP="00515F32">
      <w:pPr>
        <w:pStyle w:val="ad"/>
        <w:numPr>
          <w:ilvl w:val="0"/>
          <w:numId w:val="52"/>
        </w:numPr>
        <w:ind w:left="0" w:right="44"/>
        <w:contextualSpacing/>
        <w:jc w:val="both"/>
      </w:pPr>
      <w:r>
        <w:t>τη διάθεση κατάλληλων κλειστών θερμαινόμενων κτηριακών υποδομών για την προστασία των αστέγων και σχετική ενημέρωσή τους με δημόσιες ανακοινώσεις</w:t>
      </w:r>
    </w:p>
    <w:p w:rsidR="004E175A" w:rsidRDefault="004E175A" w:rsidP="00515F32">
      <w:pPr>
        <w:pStyle w:val="ad"/>
        <w:numPr>
          <w:ilvl w:val="0"/>
          <w:numId w:val="52"/>
        </w:numPr>
        <w:ind w:left="0" w:right="44"/>
        <w:contextualSpacing/>
        <w:jc w:val="both"/>
      </w:pPr>
      <w:r>
        <w:t xml:space="preserve">Τη διασφάλιση λειτουργίας των υπηρεσιών του Δήμου  μετά την εκδήλωση χιονοπτώσεων και παγετού και την εξασφάλιση της επικοινωνίας με τους λοιπούς επιχειρησιακά εμπλεκόμενους φορείς </w:t>
      </w:r>
    </w:p>
    <w:p w:rsidR="004E175A" w:rsidRDefault="004E175A" w:rsidP="00515F32">
      <w:pPr>
        <w:pStyle w:val="ad"/>
        <w:numPr>
          <w:ilvl w:val="0"/>
          <w:numId w:val="52"/>
        </w:numPr>
        <w:ind w:left="0" w:right="44"/>
        <w:contextualSpacing/>
        <w:jc w:val="both"/>
      </w:pPr>
      <w:r>
        <w:t>Την υποβολή αιτήματος προς τον Περιφερειάρχη ή τον Συντονιστή της Αποκεντρωμένης Διοίκησης   για την κήρυξη του Δήμου ή περιοχών αυτού σε κατάσταση έκτακτης ανάγκης Πολιτικής Προστασίας</w:t>
      </w:r>
    </w:p>
    <w:p w:rsidR="004E175A" w:rsidRDefault="004E175A" w:rsidP="00515F32">
      <w:pPr>
        <w:pStyle w:val="ad"/>
        <w:numPr>
          <w:ilvl w:val="0"/>
          <w:numId w:val="52"/>
        </w:numPr>
        <w:ind w:left="0" w:right="44"/>
        <w:contextualSpacing/>
        <w:jc w:val="both"/>
      </w:pPr>
      <w:r>
        <w:t>Την έκδοση απόφασης διακοπής μαθημάτων, λόγων εκτάκτων συνθηκών εντός των διοικητικών ορίων του Δήμου (αρθ. 94 παρ. 4.27 του Ν.3852/2010) σε συνεργασία με την οικεία Περιφερειακή Διεύθυνση Πρωτοβάθμιας και Δευτεροβάθμιας Εκπαίδευσης και τον Περιφερειάρχη ………….</w:t>
      </w:r>
    </w:p>
    <w:p w:rsidR="004E175A" w:rsidRDefault="004E175A" w:rsidP="00515F32">
      <w:pPr>
        <w:pStyle w:val="ad"/>
        <w:numPr>
          <w:ilvl w:val="0"/>
          <w:numId w:val="52"/>
        </w:numPr>
        <w:ind w:left="0" w:right="44"/>
        <w:contextualSpacing/>
        <w:jc w:val="both"/>
      </w:pPr>
      <w:r>
        <w:t>Τη σύγκληση του ΣΤΟ σε ασφαλή χώρο, εφόσον κρίνεται αναγκαίο για την υποβοήθηση του έργου του Δημάρχου σύμφωνα με την παράγραφο 3.6 του παρόντος</w:t>
      </w:r>
    </w:p>
    <w:p w:rsidR="004E175A" w:rsidRDefault="004E175A" w:rsidP="00515F32">
      <w:pPr>
        <w:pStyle w:val="ad"/>
        <w:numPr>
          <w:ilvl w:val="0"/>
          <w:numId w:val="52"/>
        </w:numPr>
        <w:ind w:left="0" w:right="44"/>
        <w:contextualSpacing/>
        <w:jc w:val="both"/>
      </w:pPr>
      <w:r>
        <w:t xml:space="preserve">Την υποβολή αιτήματος συνδρομής με υλικά και μέσα προς ενίσχυση του έργου του Δήμου </w:t>
      </w:r>
      <w:r>
        <w:rPr>
          <w:shd w:val="clear" w:color="auto" w:fill="D9D9D9"/>
        </w:rPr>
        <w:t xml:space="preserve"> </w:t>
      </w:r>
      <w:r>
        <w:t xml:space="preserve"> στην αντιμετώπιση εκτάκτων αναγκών και διαχείριση των συνεπειών από την εκδήλωση χιονοπτώσεων και </w:t>
      </w:r>
      <w:r>
        <w:lastRenderedPageBreak/>
        <w:t>παγετού, προς την Δ/νση Πολιτικής Προστασίας της Περιφέρειας. Ειδικότερα, όταν το αίτημα συνδρομής αφορά φορείς της κεντρικής διοίκησης (Υπουργείο Εθνικής Άμυνας, Υπουργείο Υγείας, κλπ), αυτό δρομολογείται δια του ΚΕΠΠ/ΕΣΚΕ</w:t>
      </w:r>
    </w:p>
    <w:p w:rsidR="004E175A" w:rsidRDefault="004E175A" w:rsidP="00515F32">
      <w:pPr>
        <w:pStyle w:val="ad"/>
        <w:numPr>
          <w:ilvl w:val="0"/>
          <w:numId w:val="52"/>
        </w:numPr>
        <w:ind w:left="0" w:right="44"/>
        <w:contextualSpacing/>
        <w:jc w:val="both"/>
      </w:pPr>
      <w:r>
        <w:t>ενημέρωση του κοινού για δράσεις πολιτικής προστασίας που έχουν δρομολογηθεί σε επίπεδο Δήμου και τη λήψη μέτρων αυτοπροστασίας από κινδύνους που προέρχονται από έντονα καιρικά φαινόμενα (χιονοπτώσεις και παγετός.) ή άλλα επαγόμενα φαινόμενα (κατολισθήσεις, κλπ)</w:t>
      </w:r>
    </w:p>
    <w:p w:rsidR="004E175A" w:rsidRDefault="004E175A" w:rsidP="00515F32">
      <w:pPr>
        <w:pStyle w:val="ad"/>
        <w:numPr>
          <w:ilvl w:val="0"/>
          <w:numId w:val="52"/>
        </w:numPr>
        <w:ind w:left="0" w:right="44"/>
        <w:contextualSpacing/>
        <w:jc w:val="both"/>
      </w:pPr>
      <w:r>
        <w:t>Την ενεργοποίηση εθελοντικών οργανώσεων πολιτικής προστασίας που δραστηριοποιούνται στο Δήμο για υποστηρικτικές δράσεις στο έργο του Δήμου.</w:t>
      </w:r>
    </w:p>
    <w:p w:rsidR="004E175A" w:rsidRDefault="004E175A" w:rsidP="00515F32">
      <w:pPr>
        <w:pStyle w:val="ad"/>
        <w:numPr>
          <w:ilvl w:val="0"/>
          <w:numId w:val="52"/>
        </w:numPr>
        <w:ind w:left="0" w:right="44"/>
        <w:contextualSpacing/>
        <w:jc w:val="both"/>
      </w:pPr>
      <w:r>
        <w:t>Ό,τι άλλο κρίνεται απαραίτητο για την αντιμετώπιση εκτάκτων αναγκών λόγω εκδήλωσης χιονοπτώσεων και παγετού, στο πλαίσιο των αρμοδιοτήτων τους</w:t>
      </w:r>
    </w:p>
    <w:p w:rsidR="004E175A" w:rsidRDefault="004E175A" w:rsidP="004E175A">
      <w:pPr>
        <w:pStyle w:val="ad"/>
      </w:pPr>
      <w:r>
        <w:t>Νοείται ότι αιτήματα των αρμόδιων υπηρεσιών χειμερινής συντήρησης των Δήμων (Διευθύνουσες Υπηρεσίες), για την πέρα των προβλεπομένων από το σχεδιασμό τους κάλυψη αναγκών σε υλικά και μέσα για τον αποχιονισμό και την αντιμετώπιση παγετού στο οδικό δίκτυο αρμοδιότητάς τους, απευθύνονται πρωτίστως στις οριζόμενες «Προϊστάμενες Αρχές» ή «Εποπτεύουσες Αρχές» σύμφωνα με τις διατάξεις που ισχύουν για την εκτέλεση δημοσίων έργων. Σε περιπτώσεις εκτάκτων αναγκών, που τα διαθέσιμα μέσα και τα υλικά του προγράμματος χειμερινής συντήρησης δεν επαρκούν για την άμεση αντιμετώπιση χιονοπτώσεων και παγετού στο οδικό δίκτυο αρμοδιότητας του Δήμου, οι αρμόδιες υπηρεσίες χειμερινής συντήρησης των Δήμων δύναται να αιτηθούν από το οικείο τμήμα Πολιτικής Προστασίας την ενεργοποίηση του Μητρώου Εργοληπτών για την αντιμετώπιση εκτάκτων αναγκών του Δήμου για την διάθεση επιπλέον πόρων.</w:t>
      </w:r>
    </w:p>
    <w:p w:rsidR="004E175A" w:rsidRDefault="004E175A" w:rsidP="004E175A">
      <w:pPr>
        <w:pStyle w:val="ad"/>
      </w:pPr>
      <w:r>
        <w:t>Το έργο του Δημάρχου στην αντιμετώπιση εκτάκτων αναγκών και την άμεση/βραχεία διαχείριση των συνεπειών υποστηρίζεται από το γραφείο Πολιτικής Προστασίας του Δήμου, το οποίο με εντολή Δημάρχου συντονίζει το έργο της διάθεσης του απαραίτητου δυναμικού και μέσων εντός των ορίων του οικείου Δήμου.</w:t>
      </w:r>
    </w:p>
    <w:p w:rsidR="004E175A" w:rsidRDefault="004E175A" w:rsidP="004E175A">
      <w:pPr>
        <w:pStyle w:val="2"/>
      </w:pPr>
      <w:bookmarkStart w:id="114" w:name="_Toc59013746"/>
      <w:r>
        <w:t>3.5 Δράσεις του Δήμου Αχαρνών  στην άμεση/βραχεία διαχείριση συνεπειών μετά την εκδήλωση χιονοπτώσεων και παγετού.</w:t>
      </w:r>
      <w:bookmarkEnd w:id="114"/>
    </w:p>
    <w:p w:rsidR="004E175A" w:rsidRDefault="004E175A" w:rsidP="004E175A">
      <w:pPr>
        <w:pStyle w:val="ad"/>
      </w:pPr>
      <w:r>
        <w:t>Στο πλαίσιο του παρόντος Σχεδίου Αντιμετώπισης Εκτάκτων Αναγκών και Άμεσης/Βραχείας Διαχείρισης των Συνεπειών από την Εκδήλωση Χιονοπτώσεων και Παγετού του Δήμου Αχαρνών , η άμεση/βραχεία διαχείριση συνεπειών από τον Δήμο  συνδέεται με δράσεις που αφορούν:</w:t>
      </w:r>
    </w:p>
    <w:p w:rsidR="004E175A" w:rsidRDefault="004E175A" w:rsidP="00515F32">
      <w:pPr>
        <w:pStyle w:val="ad"/>
        <w:numPr>
          <w:ilvl w:val="0"/>
          <w:numId w:val="49"/>
        </w:numPr>
        <w:ind w:left="0" w:right="44"/>
        <w:contextualSpacing/>
        <w:jc w:val="both"/>
      </w:pPr>
      <w:r>
        <w:t>την δρομολόγηση δράσεων για την παροχή βοήθειας (φαρμακευτικό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με την συνδρομή του Π.Σ..</w:t>
      </w:r>
    </w:p>
    <w:p w:rsidR="004E175A" w:rsidRDefault="004E175A" w:rsidP="00515F32">
      <w:pPr>
        <w:pStyle w:val="ad"/>
        <w:numPr>
          <w:ilvl w:val="0"/>
          <w:numId w:val="49"/>
        </w:numPr>
        <w:ind w:left="0" w:right="44"/>
        <w:contextualSpacing/>
        <w:jc w:val="both"/>
      </w:pPr>
      <w:r>
        <w:t>την προσωρινή φιλοξενία των πολιτών σε στεγασμένους θερμαινόμενους χώρους (τουριστικά καταλύματα, κλπ) που λόγω χιονοπτώσεων και 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w:t>
      </w:r>
    </w:p>
    <w:p w:rsidR="004E175A" w:rsidRDefault="004E175A" w:rsidP="00515F32">
      <w:pPr>
        <w:pStyle w:val="ad"/>
        <w:numPr>
          <w:ilvl w:val="0"/>
          <w:numId w:val="49"/>
        </w:numPr>
        <w:ind w:left="0" w:right="44"/>
        <w:contextualSpacing/>
        <w:jc w:val="both"/>
      </w:pPr>
      <w:r>
        <w:t>την αποκατάσταση βλαβών στο δίκτυο ύδρευσης και αποχέτευσης.</w:t>
      </w:r>
    </w:p>
    <w:p w:rsidR="004E175A" w:rsidRDefault="004E175A" w:rsidP="00515F32">
      <w:pPr>
        <w:pStyle w:val="ad"/>
        <w:numPr>
          <w:ilvl w:val="0"/>
          <w:numId w:val="49"/>
        </w:numPr>
        <w:ind w:left="0" w:right="44"/>
        <w:contextualSpacing/>
        <w:jc w:val="both"/>
      </w:pPr>
      <w:r>
        <w:t>την υποβολή αιτήματος για κήρυξη των πληγέντων περιοχών του Δήμου (Τοπικές Κοινότητας, Δημοτικά Διαμερίσματα) σε Κατάσταση Έκτακτης Ανάγκης Πολιτικής Προστασίας λόγω χιονοπτώσεων και παγετού, σύμφωνα με τις κατευθυντήριες οδηγίες της ΓΓΠΠ (2300/29-03-2016 έγγραφο της Δ/νσης Σχεδιασμού &amp; Αντιμετώπισης Εκτάκτων Αναγκών της ΓΓΠΠ - ΑΔΑ: ΩΜΣΚ465ΦΘΕ-7ΒΞ).</w:t>
      </w:r>
    </w:p>
    <w:p w:rsidR="004E175A" w:rsidRDefault="004E175A" w:rsidP="00515F32">
      <w:pPr>
        <w:pStyle w:val="ad"/>
        <w:numPr>
          <w:ilvl w:val="0"/>
          <w:numId w:val="49"/>
        </w:numPr>
        <w:ind w:left="0" w:right="44"/>
        <w:contextualSpacing/>
        <w:jc w:val="both"/>
      </w:pPr>
      <w:r>
        <w:t>ό,τι άλλο κρίνεται απαραίτητο για την αντιμετώπιση εκτάκτων αναγκών από την εκδήλωση χιονοπτώσεων και παγετού, στο πλαίσιο των αρμοδιοτήτων τους</w:t>
      </w:r>
    </w:p>
    <w:p w:rsidR="004E175A" w:rsidRDefault="004E175A" w:rsidP="004E175A">
      <w:r>
        <w:t>Το έργο του Δημάρχου στην αντιμετώπιση εκτάκτων αναγκών και την άμεση/βραχεία διαχείριση των συνεπειών υποστηρίζεται από το γραφείο Πολιτικής Προστασίας του Δήμου, το οποίο με εντολή Δημάρχου συντονίζει το έργο της διάθεσης του απαραίτητου δυναμικού και μέσων εντός των ορίων του Δήμου Αχαρνών.</w:t>
      </w:r>
    </w:p>
    <w:p w:rsidR="004E175A" w:rsidRDefault="004E175A" w:rsidP="004E175A">
      <w:pPr>
        <w:pStyle w:val="ad"/>
      </w:pPr>
      <w:r>
        <w:lastRenderedPageBreak/>
        <w:t>Πέραν των ανωτέρω, οι αρμόδιες υπηρεσίες του Δήμου  σε συνεργασία με την Δ/νση Δημόσιας Υγείας της οικείας Περιφερειακής Ενότητας Ανατολικής Αττικής (Δ.ΥΓ2/49487/5-8-2011 έγγραφο του ΥΥΚΑ, Δ1δ/ ΓΠ οικ.8565/16-11-2017 - ΑΔΑ: Ψ3ΝΥ465ΦΥΟ-ΥΜ4 Εγκύκλιο του Υπουργείου Υγείας) προβαίνουν άμεσα σε υγειονομικό έλεγχο λειτουργίας των συστημάτων ύδρευσης στις πληγείσες περιοχές, για τη διασφάλιση της ποιότητας του πόσιμου ύδατος. Σε περίπτωση που διαπιστωθούν φθορές ή βλάβες στο δίκτυο ύδρευσης αρμοδιότητάς τους, αυτές αντιμετωπίζονται άμεσα σύμφωνα και με τα προβλεπόμενα στα  Δ1δ/ ΓΠ οικ.8565/16-11-2017 - ΑΔΑ: Ψ3ΝΥ465ΦΥΟ-ΥΜ4 και Δ1/ΓΠοικ.53542/17-07-2019 Εγκύκλιος- «Λήψη μέτρων διασφάλισης της Δημόσιας Υγείας μετά από έντονα καιρικά και πλημμυρικά φαινόμενα» έγγραφα του Υπουργείου Υγείας</w:t>
      </w:r>
    </w:p>
    <w:p w:rsidR="004E175A" w:rsidRDefault="004E175A" w:rsidP="004E175A">
      <w:pPr>
        <w:pStyle w:val="ad"/>
      </w:pPr>
      <w:r>
        <w:t>Νοείται ότι η περαιτέρω μεσοπρόθεσμη και μακροπρόθεσμη διαχείριση των συνεπειών, που έχει ως αντικείμενο τη λεπτομερή καταγραφή της έκτασης των ζημιών, τη χορήγηση δανείων και ενισχύσεων σε πληγέντες, κλπ., δρομολογείται από ειδικότερες νομοθεσίες, καθώς και κυβερνητικές αποφάσεις, όπου αυτό κρίνεται απαραίτητο.</w:t>
      </w:r>
    </w:p>
    <w:p w:rsidR="004E175A" w:rsidRDefault="004E175A" w:rsidP="004E175A"/>
    <w:p w:rsidR="004E175A" w:rsidRDefault="004E175A" w:rsidP="004E175A">
      <w:pPr>
        <w:pStyle w:val="2"/>
      </w:pPr>
      <w:bookmarkStart w:id="115" w:name="_Toc507411605"/>
      <w:bookmarkStart w:id="116" w:name="_Toc59013747"/>
      <w:r>
        <w:t xml:space="preserve">3.6 Σύγκληση Συντονιστικών Τοπικών Οργάνων του Δήμου Αχαρνών  (ΣΤΟ) </w:t>
      </w:r>
      <w:bookmarkEnd w:id="115"/>
      <w:r>
        <w:t>μετά την εκδήλωση χιονοπτώσεων και παγετού, για την αντιμετώπιση εκτάκτων αναγκών και την άμεση/βραχεία διαχείριση των συνεπειών</w:t>
      </w:r>
      <w:bookmarkEnd w:id="116"/>
    </w:p>
    <w:p w:rsidR="004E175A" w:rsidRDefault="004E175A" w:rsidP="004E175A">
      <w:pPr>
        <w:pStyle w:val="ad"/>
      </w:pPr>
      <w:r>
        <w:t>Μετά την εκδήλωση χιονοπτώσεων και παγετού, ο Δήμαρχος  δύναται προς υποβοήθηση του έργου του να συγκαλέσει το Συντονιστικό Τοπικό Όργανο (ΣΤΟ) του Δήμου  σε ασφαλή χώρο με σκοπό τον καλύτερο συντονισμό των φορέων που εμπλέκονται σε επίπεδο Δήμου σε δράσεις πολιτικής προστασίας για την αντιμετώπιση εκτάκτων αναγκών και την άμεση/βραχεία διαχείριση των συνεπειών.</w:t>
      </w:r>
    </w:p>
    <w:p w:rsidR="004E175A" w:rsidRDefault="004E175A" w:rsidP="004E175A">
      <w:pPr>
        <w:pStyle w:val="ad"/>
      </w:pPr>
      <w:r>
        <w:t>Ειδικότερα, στο ανωτέρω ΣΤΟ του Δήμου   κρίνεται σκόπιμο να εξετάζονται πρωτίστως θέματα σχετικά με τα εξής:</w:t>
      </w:r>
    </w:p>
    <w:p w:rsidR="004E175A" w:rsidRDefault="004E175A" w:rsidP="00515F32">
      <w:pPr>
        <w:pStyle w:val="ad"/>
        <w:numPr>
          <w:ilvl w:val="0"/>
          <w:numId w:val="53"/>
        </w:numPr>
        <w:ind w:left="0" w:right="44"/>
        <w:contextualSpacing/>
        <w:jc w:val="both"/>
      </w:pPr>
      <w:r>
        <w:t>Την παροχή στοιχείων από όλους τους αρμόδιους συμμετέχοντες φορείς για την πορεία εξέλιξης του καταστροφικού φαινομένου καθώς και τις συνέπειές του, κατά το μέρος που τους αφορά και εμπλέκονται</w:t>
      </w:r>
    </w:p>
    <w:p w:rsidR="004E175A" w:rsidRDefault="004E175A" w:rsidP="00515F32">
      <w:pPr>
        <w:pStyle w:val="ad"/>
        <w:numPr>
          <w:ilvl w:val="0"/>
          <w:numId w:val="53"/>
        </w:numPr>
        <w:ind w:left="0" w:right="44"/>
        <w:contextualSpacing/>
        <w:jc w:val="both"/>
      </w:pPr>
      <w:r>
        <w:t>Την αμοιβαία ενημέρωση για τη διαθεσιμότητα δυναμικού και μέσων των φορέων που εκπροσωπούνται σ’ αυτό για την υλοποίηση των δράσεων και μέτρων πολιτικής προστασίας για την αντιμετώπιση εκτάκτων αναγκών και την άμεση/βραχεία διαχείριση των συνεπειών</w:t>
      </w:r>
    </w:p>
    <w:p w:rsidR="004E175A" w:rsidRDefault="004E175A" w:rsidP="00515F32">
      <w:pPr>
        <w:pStyle w:val="ad"/>
        <w:numPr>
          <w:ilvl w:val="0"/>
          <w:numId w:val="53"/>
        </w:numPr>
        <w:ind w:left="0" w:right="44"/>
        <w:contextualSpacing/>
        <w:jc w:val="both"/>
      </w:pPr>
      <w:r>
        <w:t>Τη διάθεση προσωπικού και μέσων για την αντιμετώπιση εκτάκτων αναγκών και την άμεση/βραχεία διαχείριση των συνεπειών, σε επίπεδο Δήμου, με βάση τις ανάγκες, όπως αυτές καταγράφονται και ιεραρχούνται από τους συμμετέχοντες στο Σ.Τ.Ο.</w:t>
      </w:r>
    </w:p>
    <w:p w:rsidR="004E175A" w:rsidRDefault="004E175A" w:rsidP="00515F32">
      <w:pPr>
        <w:pStyle w:val="ad"/>
        <w:numPr>
          <w:ilvl w:val="0"/>
          <w:numId w:val="53"/>
        </w:numPr>
        <w:ind w:left="0" w:right="44"/>
        <w:contextualSpacing/>
        <w:jc w:val="both"/>
      </w:pPr>
      <w:r>
        <w:t>με τη συνδρομή των συμμετεχόντων φορέων στο Σ.Τ.Ο. στην παροχή βοήθειας (φαρμακευτικό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w:t>
      </w:r>
    </w:p>
    <w:p w:rsidR="004E175A" w:rsidRDefault="004E175A" w:rsidP="00515F32">
      <w:pPr>
        <w:pStyle w:val="ad"/>
        <w:numPr>
          <w:ilvl w:val="0"/>
          <w:numId w:val="53"/>
        </w:numPr>
        <w:ind w:left="0" w:right="44"/>
        <w:contextualSpacing/>
        <w:jc w:val="both"/>
      </w:pPr>
      <w:r>
        <w:t>με ζητήματα που συνδέονται με την προσωρινή φιλοξενία των πολιτών σε στεγασμένους θερμαινόμενους χώρους (τουριστικά καταλύματα, κλπ) που λόγω χιονοπτώσεων και 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w:t>
      </w:r>
    </w:p>
    <w:p w:rsidR="004E175A" w:rsidRDefault="004E175A" w:rsidP="00515F32">
      <w:pPr>
        <w:pStyle w:val="ad"/>
        <w:numPr>
          <w:ilvl w:val="0"/>
          <w:numId w:val="52"/>
        </w:numPr>
        <w:ind w:left="0" w:right="44"/>
        <w:contextualSpacing/>
        <w:jc w:val="both"/>
      </w:pPr>
      <w:r>
        <w:t>Την ενεργοποίηση εθελοντικών οργανώσεων πολιτικής προστασίας που δραστηριοποιούνται στο Δήμο   για υποστηρικτικές δράσεις στο έργο του</w:t>
      </w:r>
    </w:p>
    <w:p w:rsidR="004E175A" w:rsidRDefault="004E175A" w:rsidP="00515F32">
      <w:pPr>
        <w:pStyle w:val="ad"/>
        <w:numPr>
          <w:ilvl w:val="0"/>
          <w:numId w:val="53"/>
        </w:numPr>
        <w:ind w:left="0" w:right="44"/>
        <w:contextualSpacing/>
        <w:jc w:val="both"/>
      </w:pPr>
      <w:r>
        <w:t xml:space="preserve">Ζητήματα που συνδέονται με την επικοινωνία και τη ροή πληροφοριών μεταξύ των εμπλεκόμενων φορέων </w:t>
      </w:r>
    </w:p>
    <w:p w:rsidR="004E175A" w:rsidRDefault="004E175A" w:rsidP="00515F32">
      <w:pPr>
        <w:pStyle w:val="ad"/>
        <w:numPr>
          <w:ilvl w:val="0"/>
          <w:numId w:val="53"/>
        </w:numPr>
        <w:ind w:left="0" w:right="44"/>
        <w:contextualSpacing/>
        <w:jc w:val="both"/>
      </w:pPr>
      <w:r>
        <w:t>Ό,τι άλλο κρίνεται απαραίτητο για την αντιμετώπιση εκτάκτων αναγκών και την άμεση/βραχεία διαχείριση των συνεπειών από την εκδήλωση χιονοπτώσεων και παγετού.</w:t>
      </w:r>
    </w:p>
    <w:p w:rsidR="004E175A" w:rsidRDefault="004E175A" w:rsidP="004E175A">
      <w:pPr>
        <w:pStyle w:val="ad"/>
      </w:pPr>
      <w:r>
        <w:t xml:space="preserve">Επισημαίνεται ότι μετά την έκδοση της Υπουργικής Απόφασης ρύθμισης λειτουργίας των Συντονιστικών Οργάνων Πολιτικής Προστασίας (Σ.Ο.Π.Π.) των Περιφερειακών Ενοτήτων των </w:t>
      </w:r>
      <w:r>
        <w:lastRenderedPageBreak/>
        <w:t>Περιφερειών της Χώρας, η Δ/νση Σχεδιασμού και Αντιμετώπισης Εκτάκτων Αναγκών της Γ.Γ.Π.Π., με στόχο τη δημιουργία ενός ολοκληρωμένου και διαλειτουργικού κανονιστικού πλαισίου δράσης όλων των συντονιστικών οργάνων πολιτικής προστασίας τόσο σε επίπεδο Περιφέρειας όσο και σε επίπεδο Δήμου, συνέταξε υπόδειγμα Κανονισμού Λειτουργίας των Συντονιστικών Τοπικών Οργάνων Πολιτικής Προστασίας των Δήμων της Χώρας (ΣΤΟ), προκειμένου να χρησιμοποιηθεί ως πρότυπο για τη σύνταξη των Κανονισμών Λειτουργίας των Συντονιστικών Τοπικών Οργάνων των Δήμων.</w:t>
      </w:r>
    </w:p>
    <w:p w:rsidR="004E175A" w:rsidRDefault="004E175A" w:rsidP="004E175A">
      <w:pPr>
        <w:pStyle w:val="ad"/>
      </w:pPr>
      <w:r>
        <w:t>Στο πλαίσιο αυτό η ΓΓΠΠ εξέδωσε το 9032/14-12-2016 έγγραφό της, με το οποίο καλούσε τους Δημάρχους όπως με σχετική εντολή τους προς τα οικεία Γραφεία Πολιτικής Προστασίας, να συντάξουν τους Κανονισμούς Λειτουργίας των οικείων Συντονιστικών Τοπικών Οργάνων, σύμφωνα με το ανωτέρω υπόδειγμα, λαμβάνοντας υπόψη τις αποφάσεις συγκρότησης των αντίστοιχων ΣTO, καθώς και τις τοπικές ιδιαιτερότητες (νησιωτικότητα, κλπ).</w:t>
      </w:r>
    </w:p>
    <w:p w:rsidR="004E175A" w:rsidRDefault="004E175A" w:rsidP="004E175A">
      <w:r>
        <w:br w:type="page"/>
      </w:r>
    </w:p>
    <w:p w:rsidR="004E175A" w:rsidRDefault="0001117F" w:rsidP="004E175A">
      <w:pPr>
        <w:pStyle w:val="ad"/>
      </w:pPr>
      <w:r>
        <w:lastRenderedPageBreak/>
        <w:pict>
          <v:shape id="Text Box 97" o:spid="_x0000_s1039" type="#_x0000_t202" style="position:absolute;left:0;text-align:left;margin-left:274.85pt;margin-top:6.6pt;width:229.55pt;height:154.9pt;z-index:251672064;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" fillcolor="#c6d9f1">
            <v:textbox>
              <w:txbxContent>
                <w:p w:rsidR="003401E0" w:rsidRDefault="003401E0" w:rsidP="004E175A">
                  <w:pPr>
                    <w:pStyle w:val="aff2"/>
                    <w:ind w:right="33"/>
                  </w:pPr>
                </w:p>
                <w:p w:rsidR="003401E0" w:rsidRDefault="003401E0" w:rsidP="004E175A">
                  <w:pPr>
                    <w:pStyle w:val="aff2"/>
                    <w:ind w:right="33"/>
                  </w:pPr>
                </w:p>
                <w:p w:rsidR="003401E0" w:rsidRDefault="003401E0" w:rsidP="004E175A">
                  <w:pPr>
                    <w:pStyle w:val="aff2"/>
                    <w:ind w:right="33"/>
                  </w:pPr>
                  <w:r>
                    <w:t>ΜΕΡΟΣ 4</w:t>
                  </w:r>
                </w:p>
                <w:p w:rsidR="003401E0" w:rsidRDefault="003401E0" w:rsidP="004E175A">
                  <w:pPr>
                    <w:pStyle w:val="aff2"/>
                    <w:ind w:right="33"/>
                  </w:pPr>
                </w:p>
                <w:p w:rsidR="003401E0" w:rsidRDefault="003401E0" w:rsidP="004E175A">
                  <w:pPr>
                    <w:pStyle w:val="aff2"/>
                    <w:ind w:right="33"/>
                  </w:pPr>
                  <w:r>
                    <w:t>ΣΥΣΤΗΜΑ ΚΙΝΗΤΟΠΟΙΗΣΗΣ ΠΟΛΙΤΙΚΗΣ ΠΡΟΣΤΑΣΙΑΣ ΔΗΜΟΥ ΑΧΑΡΝΩΝ</w:t>
                  </w:r>
                </w:p>
              </w:txbxContent>
            </v:textbox>
          </v:shape>
        </w:pict>
      </w: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p>
    <w:p w:rsidR="004E175A" w:rsidRDefault="004E175A" w:rsidP="004E175A"/>
    <w:p w:rsidR="004E175A" w:rsidRDefault="004E175A" w:rsidP="004E175A"/>
    <w:p w:rsidR="004E175A" w:rsidRDefault="004E175A" w:rsidP="004E175A">
      <w:pPr>
        <w:pStyle w:val="10"/>
        <w:rPr>
          <w:shd w:val="clear" w:color="auto" w:fill="D9D9D9"/>
        </w:rPr>
      </w:pPr>
      <w:bookmarkStart w:id="117" w:name="_Toc59013748"/>
      <w:r>
        <w:t xml:space="preserve">ΜΕΡΟΣ 4. ΣΥΣΤΗΜΑ ΚΙΝΗΤΟΠΟΙΗΣΗΣ ΠΟΛΙΤΙΚΗΣ ΠΡΟΣΤΑΣΙΑΣ ΔΗΜΟΥ </w:t>
      </w:r>
      <w:bookmarkEnd w:id="117"/>
      <w:r>
        <w:rPr>
          <w:shd w:val="clear" w:color="auto" w:fill="D9D9D9"/>
        </w:rPr>
        <w:t>ΑΧΑΡΝΩΝ</w:t>
      </w:r>
    </w:p>
    <w:p w:rsidR="004E175A" w:rsidRDefault="004E175A" w:rsidP="004E175A"/>
    <w:p w:rsidR="004E175A" w:rsidRDefault="004E175A" w:rsidP="004E175A">
      <w:pPr>
        <w:pStyle w:val="2"/>
        <w:rPr>
          <w:shd w:val="clear" w:color="auto" w:fill="D9D9D9"/>
        </w:rPr>
      </w:pPr>
      <w:bookmarkStart w:id="118" w:name="_Toc59013749"/>
      <w:r>
        <w:t xml:space="preserve">4.1 Προπαρασκευαστικές δράσεις του Δήμου </w:t>
      </w:r>
      <w:bookmarkEnd w:id="118"/>
      <w:r>
        <w:t xml:space="preserve">Αχαρνών </w:t>
      </w:r>
    </w:p>
    <w:p w:rsidR="004E175A" w:rsidRDefault="004E175A" w:rsidP="004E175A">
      <w:pPr>
        <w:pStyle w:val="ad"/>
      </w:pPr>
      <w:r>
        <w:t>Τα προπαρασκευαστικά μέτρα και δράσεις πολιτικής προστασίας που συμβάλλουν στην ετοιμότητα του ανθρώπινου δυναμικού και των μέσων που διαθέτει ο Δήμος  για την αντιμετώπιση εκτάκτων αναγκών και την άμεση/βραχεία διαχείριση των συνεπειών από την εκδήλωση χιονοπτώσεων και παγετού δρομολογούνται ως ακολούθως:</w:t>
      </w:r>
    </w:p>
    <w:p w:rsidR="004E175A" w:rsidRDefault="004E175A" w:rsidP="004E175A"/>
    <w:p w:rsidR="004E175A" w:rsidRDefault="004E175A" w:rsidP="004E175A">
      <w:pPr>
        <w:pStyle w:val="3"/>
      </w:pPr>
      <w:bookmarkStart w:id="119" w:name="_Toc59013750"/>
      <w:r>
        <w:rPr>
          <w:lang w:val="en-US"/>
        </w:rPr>
        <w:t xml:space="preserve">4.1.1 </w:t>
      </w:r>
      <w:r>
        <w:t xml:space="preserve">Δήμαρχος </w:t>
      </w:r>
      <w:bookmarkEnd w:id="119"/>
      <w:r>
        <w:t xml:space="preserve">Αχαρνών </w:t>
      </w:r>
    </w:p>
    <w:p w:rsidR="004E175A" w:rsidRDefault="004E175A" w:rsidP="00515F32">
      <w:pPr>
        <w:pStyle w:val="ad"/>
        <w:numPr>
          <w:ilvl w:val="0"/>
          <w:numId w:val="53"/>
        </w:numPr>
        <w:ind w:left="0" w:right="44"/>
        <w:contextualSpacing/>
        <w:jc w:val="both"/>
      </w:pPr>
      <w:r>
        <w:rPr>
          <w:b/>
        </w:rPr>
        <w:t>Εντολή προς το Τμήμα Πολιτικής Προστασίας του Δήμου</w:t>
      </w:r>
      <w:r>
        <w:t xml:space="preserve"> για τη σύνταξη ή επικαιροποίηση του Σχεδίου Αντιμετώπισης Εκτάκτων Αναγκών και Άμεσης/Βραχείας Διαχείρισης Συνεπειών από την Εκδήλωση Χιονοπτώσεων και Παγετού του Δήμο, με βάση τις οδηγίες σχεδίασης της παραγράφου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(1η έκδοση)</w:t>
      </w:r>
    </w:p>
    <w:p w:rsidR="004E175A" w:rsidRDefault="004E175A" w:rsidP="00515F32">
      <w:pPr>
        <w:pStyle w:val="ad"/>
        <w:numPr>
          <w:ilvl w:val="0"/>
          <w:numId w:val="53"/>
        </w:numPr>
        <w:ind w:left="0" w:right="44"/>
        <w:contextualSpacing/>
        <w:jc w:val="both"/>
        <w:rPr>
          <w:color w:val="000000"/>
        </w:rPr>
      </w:pPr>
      <w:r>
        <w:rPr>
          <w:b/>
        </w:rPr>
        <w:t>Εντολή προς τις Τεχνικές Υπηρεσίες του Δήμου</w:t>
      </w:r>
      <w:r>
        <w:t xml:space="preserve">  για τη συντήρηση εξοπλισμού και μέσων που θα </w:t>
      </w:r>
      <w:r>
        <w:rPr>
          <w:color w:val="000000"/>
        </w:rPr>
        <w:t>χρησιμοποιηθούν για την αντιμετώπιση εκτάκτων αναγκών και την άμεση/βραχεία διαχείριση των συνεπειών μετά την εκδήλωση χιονοπτώσεων και παγετού</w:t>
      </w:r>
    </w:p>
    <w:p w:rsidR="004E175A" w:rsidRDefault="004E175A" w:rsidP="00515F32">
      <w:pPr>
        <w:pStyle w:val="ad"/>
        <w:numPr>
          <w:ilvl w:val="0"/>
          <w:numId w:val="53"/>
        </w:numPr>
        <w:ind w:left="0" w:right="44"/>
        <w:contextualSpacing/>
        <w:jc w:val="both"/>
      </w:pPr>
      <w:r>
        <w:rPr>
          <w:b/>
          <w:color w:val="000000"/>
        </w:rPr>
        <w:t xml:space="preserve">Εντολή προς το Τμήμα Πολιτικής Προστασίας του Δήμου, </w:t>
      </w:r>
      <w:r>
        <w:rPr>
          <w:color w:val="000000"/>
        </w:rPr>
        <w:t>να προβεί</w:t>
      </w:r>
      <w:r>
        <w:rPr>
          <w:b/>
          <w:color w:val="000000"/>
        </w:rPr>
        <w:t xml:space="preserve"> </w:t>
      </w:r>
      <w:r>
        <w:rPr>
          <w:color w:val="000000"/>
        </w:rPr>
        <w:t>σε συνεργασία με τις</w:t>
      </w:r>
      <w:r>
        <w:rPr>
          <w:b/>
          <w:color w:val="000000"/>
        </w:rPr>
        <w:t xml:space="preserve"> Τεχνικές Υπηρεσίες,</w:t>
      </w:r>
      <w:r>
        <w:rPr>
          <w:color w:val="000000"/>
        </w:rPr>
        <w:t xml:space="preserve"> στην κατάρτιση μνημονίου συνεργασίας με ιδιωτικούς φορείς με την μορφή Μητρώου Εργοληπτών (εταιρειών – φυσικών προσώπων), για την εξασφάλιση</w:t>
      </w:r>
      <w:r>
        <w:t xml:space="preserve"> επιπλέον πόρων προς ενίσχυση του έργου τους στην αντιμετώπιση εκτάκτων αναγκών και την άμεση/βραχεία διαχείριση των συνεπειών μετά την εκδήλωση χιονοπτώσεων και παγετού</w:t>
      </w:r>
    </w:p>
    <w:p w:rsidR="004E175A" w:rsidRDefault="004E175A" w:rsidP="00515F32">
      <w:pPr>
        <w:pStyle w:val="ad"/>
        <w:numPr>
          <w:ilvl w:val="0"/>
          <w:numId w:val="53"/>
        </w:numPr>
        <w:ind w:left="0" w:right="44"/>
        <w:contextualSpacing/>
        <w:jc w:val="both"/>
      </w:pPr>
      <w:r>
        <w:rPr>
          <w:b/>
        </w:rPr>
        <w:t>Έκδοση απόφασης</w:t>
      </w:r>
      <w:r>
        <w:t xml:space="preserve"> </w:t>
      </w:r>
      <w:r>
        <w:rPr>
          <w:b/>
        </w:rPr>
        <w:t>συγκρότησης</w:t>
      </w:r>
      <w:r>
        <w:t xml:space="preserve"> του Συντονιστικού Τοπικού Οργάνου (ΣΤΟ) του Δήμου  σύμφωνα με τα οριζόμενα στο αρθ.13 του Ν.3013/2002</w:t>
      </w:r>
    </w:p>
    <w:p w:rsidR="004E175A" w:rsidRDefault="004E175A" w:rsidP="00515F32">
      <w:pPr>
        <w:pStyle w:val="ad"/>
        <w:numPr>
          <w:ilvl w:val="0"/>
          <w:numId w:val="53"/>
        </w:numPr>
        <w:ind w:left="0" w:right="44"/>
        <w:contextualSpacing/>
        <w:jc w:val="both"/>
      </w:pPr>
      <w:r>
        <w:rPr>
          <w:b/>
        </w:rPr>
        <w:t>Εντολή</w:t>
      </w:r>
      <w:r>
        <w:t xml:space="preserve"> </w:t>
      </w:r>
      <w:r>
        <w:rPr>
          <w:b/>
        </w:rPr>
        <w:t>προς τους Προέδρους Τοπικών Κοινοτήτων</w:t>
      </w:r>
      <w:r>
        <w:t xml:space="preserve"> για την καταγραφή των μέσων και του ανθρώπινου δυναμικού, που μπορούν να συμβάλλουν στην αντιμετώπιση εκτάκτων αναγκών και την άμεση/βραχεία διαχείριση των συνεπειών μετά την εκδήλωση χιονοπτώσεων και παγετού, και την κοινοποίησή τους στο Γραφείο Πολιτικής Προστασίας του Δήμου.</w:t>
      </w:r>
    </w:p>
    <w:p w:rsidR="004E175A" w:rsidRDefault="004E175A" w:rsidP="00515F32">
      <w:pPr>
        <w:pStyle w:val="ad"/>
        <w:numPr>
          <w:ilvl w:val="0"/>
          <w:numId w:val="53"/>
        </w:numPr>
        <w:ind w:left="0" w:right="44"/>
        <w:contextualSpacing/>
        <w:jc w:val="both"/>
        <w:rPr>
          <w:color w:val="000000"/>
        </w:rPr>
      </w:pPr>
      <w:r>
        <w:rPr>
          <w:b/>
        </w:rPr>
        <w:t>Συμμετοχή στο Συντονιστικό Όργανο Πολιτικής Προστασίας</w:t>
      </w:r>
      <w:r>
        <w:t xml:space="preserve"> της Περιφερειακής Ενότητας Ανατολικής  Αττικής  (ΣΟΠΠ), εφόσον </w:t>
      </w:r>
      <w:r>
        <w:rPr>
          <w:color w:val="000000"/>
        </w:rPr>
        <w:t xml:space="preserve">προσκληθεί, για την επίλυση ζητημάτων συνεργασίας μεταξύ των </w:t>
      </w:r>
      <w:r>
        <w:rPr>
          <w:color w:val="000000"/>
        </w:rPr>
        <w:lastRenderedPageBreak/>
        <w:t>εμπλεκόμενων φορέων στην αντιμετώπιση εκτάκτων αναγκών και την άμεση/βραχεία διαχείριση των συνεπειών μετά την εκδήλωση χιονοπτώσεων και παγετού</w:t>
      </w:r>
    </w:p>
    <w:p w:rsidR="004E175A" w:rsidRDefault="004E175A" w:rsidP="00515F32">
      <w:pPr>
        <w:pStyle w:val="ad"/>
        <w:numPr>
          <w:ilvl w:val="0"/>
          <w:numId w:val="53"/>
        </w:numPr>
        <w:ind w:left="0" w:right="44"/>
        <w:contextualSpacing/>
        <w:jc w:val="both"/>
        <w:rPr>
          <w:b/>
          <w:color w:val="000000"/>
        </w:rPr>
      </w:pPr>
      <w:r>
        <w:rPr>
          <w:b/>
          <w:color w:val="000000"/>
        </w:rPr>
        <w:t>Εντολή προς την Υπηρεσία Πρόνοιας του Δήμου για την τήρηση καταλόγου των ωφελούμενων του προγράμματος «Βοήθεια στο Σπίτι»</w:t>
      </w:r>
    </w:p>
    <w:p w:rsidR="004E175A" w:rsidRDefault="004E175A" w:rsidP="00515F32">
      <w:pPr>
        <w:pStyle w:val="af1"/>
        <w:numPr>
          <w:ilvl w:val="0"/>
          <w:numId w:val="50"/>
        </w:numPr>
        <w:spacing w:after="0"/>
        <w:ind w:left="0" w:right="45" w:hanging="357"/>
        <w:jc w:val="both"/>
        <w:rPr>
          <w:color w:val="000000"/>
        </w:rPr>
      </w:pPr>
      <w:r>
        <w:rPr>
          <w:b/>
          <w:color w:val="000000"/>
        </w:rPr>
        <w:t>Εντολή προς την Υπηρεσία Πρόνοιας του Δήμου</w:t>
      </w:r>
      <w:r>
        <w:rPr>
          <w:color w:val="000000"/>
        </w:rPr>
        <w:t xml:space="preserve"> για την καταγραφή διαθέσιμων θερμαινόμενων χώρων για προστασία αστέγων </w:t>
      </w:r>
    </w:p>
    <w:p w:rsidR="004E175A" w:rsidRDefault="004E175A" w:rsidP="00515F32">
      <w:pPr>
        <w:pStyle w:val="ad"/>
        <w:numPr>
          <w:ilvl w:val="0"/>
          <w:numId w:val="53"/>
        </w:numPr>
        <w:ind w:left="0" w:right="44"/>
        <w:contextualSpacing/>
        <w:jc w:val="both"/>
      </w:pPr>
      <w:r>
        <w:rPr>
          <w:b/>
          <w:color w:val="000000"/>
        </w:rPr>
        <w:t>Εντολή προς το Τμήμα Πολιτικής Προστασίας του Δήμου</w:t>
      </w:r>
      <w:r>
        <w:rPr>
          <w:color w:val="000000"/>
        </w:rPr>
        <w:t xml:space="preserve"> για τη διενέργεια άσκησης Πολιτικής Προστασίας για την εκπαίδευση του προσωπικού και την αξιολόγηση της επιχειρησιακής ετοιμότητας των υπηρεσιών του Δήμου έναντι χιονοπτώσεων και παγετού, σύμφωνα με τις κατευθυντήριες οδηγίες της ΓΓΠΠ (παράγραφος</w:t>
      </w:r>
      <w:r>
        <w:t xml:space="preserve"> 8.2.1 του παρόντος).</w:t>
      </w:r>
    </w:p>
    <w:p w:rsidR="004E175A" w:rsidRDefault="004E175A" w:rsidP="00515F32">
      <w:pPr>
        <w:pStyle w:val="ad"/>
        <w:numPr>
          <w:ilvl w:val="0"/>
          <w:numId w:val="53"/>
        </w:numPr>
        <w:ind w:left="0" w:right="44"/>
        <w:contextualSpacing/>
        <w:jc w:val="both"/>
      </w:pPr>
      <w:r>
        <w:rPr>
          <w:b/>
        </w:rPr>
        <w:t>Εντολή προς το Τμήμα Πολιτικής Προστασίας του Δήμου</w:t>
      </w:r>
      <w:r>
        <w:t xml:space="preserve"> για δράσεις ενημέρωσης του κοινού για τη λήψη μέτρων πρόληψης και αυτοπροστασίας από κινδύνους που προέρχονται από την εκδήλωση χιονοπτώσεων και παγετού.</w:t>
      </w:r>
    </w:p>
    <w:p w:rsidR="004E175A" w:rsidRDefault="004E175A" w:rsidP="004E175A">
      <w:pPr>
        <w:pStyle w:val="ad"/>
        <w:ind w:left="0"/>
      </w:pPr>
    </w:p>
    <w:p w:rsidR="004E175A" w:rsidRDefault="004E175A" w:rsidP="004E175A">
      <w:pPr>
        <w:pStyle w:val="3"/>
      </w:pPr>
      <w:bookmarkStart w:id="120" w:name="_Toc59013751"/>
      <w:r>
        <w:t>4.1.2 Αντιδήμαρχος θεμάτων Πολιτικής Προστασίας</w:t>
      </w:r>
      <w:bookmarkEnd w:id="120"/>
      <w:r>
        <w:t xml:space="preserve"> </w:t>
      </w:r>
    </w:p>
    <w:p w:rsidR="004E175A" w:rsidRDefault="004E175A" w:rsidP="004E175A">
      <w:pPr>
        <w:pStyle w:val="ad"/>
      </w:pPr>
      <w:r>
        <w:t>Συνδράμει τον Δήμαρχο στο έργο του και παρακολουθεί την υλοποίηση των προπαρασκευαστικών δράσεων πολιτικής προστασίας του Δήμου  σε συνεργασία με το Τμήμα Πολιτικής Προστασίας του Δήμου και τις λοιπές αρμόδιες οργανικές μονάδες του Δήμου.</w:t>
      </w:r>
    </w:p>
    <w:p w:rsidR="004E175A" w:rsidRDefault="004E175A" w:rsidP="004E175A">
      <w:pPr>
        <w:pStyle w:val="ad"/>
      </w:pPr>
    </w:p>
    <w:p w:rsidR="004E175A" w:rsidRDefault="004E175A" w:rsidP="004E175A">
      <w:pPr>
        <w:pStyle w:val="3"/>
        <w:rPr>
          <w:b w:val="0"/>
        </w:rPr>
      </w:pPr>
      <w:bookmarkStart w:id="121" w:name="_Toc59013752"/>
      <w:r>
        <w:t xml:space="preserve">4.1.3 Τμήμα Πολιτικής Προστασίας και Διαχείρισης Κρίσεων του Δήμου </w:t>
      </w:r>
      <w:bookmarkEnd w:id="121"/>
      <w:r>
        <w:t>Αχαρνών</w:t>
      </w:r>
      <w:r>
        <w:rPr>
          <w:b w:val="0"/>
        </w:rPr>
        <w:t xml:space="preserve">      </w:t>
      </w:r>
    </w:p>
    <w:p w:rsidR="004E175A" w:rsidRDefault="004E175A" w:rsidP="004E175A">
      <w:pPr>
        <w:pStyle w:val="3"/>
      </w:pPr>
      <w:r>
        <w:rPr>
          <w:b w:val="0"/>
        </w:rPr>
        <w:t xml:space="preserve">        Καταγραφή</w:t>
      </w:r>
      <w:r>
        <w:t xml:space="preserve"> </w:t>
      </w:r>
      <w:r>
        <w:rPr>
          <w:b w:val="0"/>
        </w:rPr>
        <w:t>των επιχειρησιακά διαθέσιμων πόρων</w:t>
      </w:r>
      <w:r>
        <w:t xml:space="preserve"> του Δήμου, που δύνανται να διατεθούν στην αντιμετώπιση εκτάκτων αναγκών και την άμεση/βραχεία διαχείριση των συνεπειών μετά την εκδήλωση χιονοπτώσεων και παγετού, στο πλαίσιο εφαρμογής του παρόντος σχεδίου</w:t>
      </w:r>
    </w:p>
    <w:p w:rsidR="004E175A" w:rsidRDefault="004E175A" w:rsidP="00515F32">
      <w:pPr>
        <w:pStyle w:val="ad"/>
        <w:numPr>
          <w:ilvl w:val="0"/>
          <w:numId w:val="46"/>
        </w:numPr>
        <w:ind w:right="44"/>
        <w:contextualSpacing/>
        <w:jc w:val="both"/>
      </w:pPr>
      <w:r>
        <w:rPr>
          <w:b/>
        </w:rPr>
        <w:t>Σύνταξη ή επικαιροποίηση του Σχεδίου Αντιμετώπισης Εκτάκτων Αναγκών και Άμεσης/Βραχείας Διαχείρισης Συνεπειών από την Εκδήλωση Χιονοπτώσεων και Παγετού</w:t>
      </w:r>
      <w:r>
        <w:t xml:space="preserve"> </w:t>
      </w:r>
      <w:r>
        <w:rPr>
          <w:b/>
        </w:rPr>
        <w:t xml:space="preserve">του Δήμου </w:t>
      </w:r>
      <w:r>
        <w:t>με βάση τις οδηγίες σχεδίασης της παραγράφου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(1η έκδοση) και υποβολή του στην Εκτελεστική Επιτροπή του Δήμου, προκειμένου να εγκριθεί από το Δημοτικό Συμβούλιο</w:t>
      </w:r>
    </w:p>
    <w:p w:rsidR="004E175A" w:rsidRDefault="004E175A" w:rsidP="00515F32">
      <w:pPr>
        <w:pStyle w:val="ad"/>
        <w:numPr>
          <w:ilvl w:val="0"/>
          <w:numId w:val="46"/>
        </w:numPr>
        <w:ind w:right="44"/>
        <w:contextualSpacing/>
        <w:jc w:val="both"/>
      </w:pPr>
      <w:r>
        <w:rPr>
          <w:b/>
        </w:rPr>
        <w:t>Σύνταξη ή επικαιροποίηση μνημονίων ενεργειών</w:t>
      </w:r>
      <w:r>
        <w:t>, σε συνεργασία με τις εμπλεκόμενες υπηρεσίες του Δήμου, στα οποία να προσδιορίζονται οι επιχειρησιακά υπεύθυνοι υπάλληλοι, ο ρόλος και οι δράσεις αυτών για την αντιμετώπιση εκτάκτων αναγκών εξαιτίας χιονοπτώσεων και παγετού. Στα πλαίσια αυτά συντάσσονται τηλεφωνικοί κατάλογοι με τηλέφωνα και θέσεις υπευθύνων των Δήμων (</w:t>
      </w:r>
      <w:r>
        <w:rPr>
          <w:b/>
        </w:rPr>
        <w:t>Παράρτημα Ι</w:t>
      </w:r>
      <w:r>
        <w:t>), τα οποία και κοινοποιούνται στις κατά τόπους αρμόδιες υπηρεσίες του Π.Σ. και της ΕΛ.ΑΣ.</w:t>
      </w:r>
    </w:p>
    <w:p w:rsidR="004E175A" w:rsidRDefault="004E175A" w:rsidP="00515F32">
      <w:pPr>
        <w:pStyle w:val="ad"/>
        <w:numPr>
          <w:ilvl w:val="0"/>
          <w:numId w:val="46"/>
        </w:numPr>
        <w:ind w:right="44"/>
        <w:contextualSpacing/>
        <w:jc w:val="both"/>
      </w:pPr>
      <w:r>
        <w:rPr>
          <w:b/>
        </w:rPr>
        <w:t xml:space="preserve">Κοινοποίηση του επικαιροποιημένου </w:t>
      </w:r>
      <w:r>
        <w:t>Σχεδίου Αντιμετώπισης Εκτάκτων Αναγκών και Άμεσης/Βραχείας Διαχείρισης Συνεπειών από την Εκδήλωση Χιονοπτώσεων και Παγετού του Δήμου Αχαρνών  στις αρμόδιες κατά τόπους Διοικήσεις του Πυροσβεστικού Σώματος και της Ελληνικής Αστυνομίας, για λόγους άμεσης κινητοποίησης και πληρέστερης ενημέρωσής τους</w:t>
      </w:r>
    </w:p>
    <w:p w:rsidR="004E175A" w:rsidRDefault="004E175A" w:rsidP="00515F32">
      <w:pPr>
        <w:pStyle w:val="ad"/>
        <w:numPr>
          <w:ilvl w:val="0"/>
          <w:numId w:val="46"/>
        </w:numPr>
        <w:ind w:right="44"/>
        <w:contextualSpacing/>
        <w:jc w:val="both"/>
      </w:pPr>
      <w:r>
        <w:t>Έλεγχος της λειτουργίας του συστήματος επικοινωνίας και ροής πληροφοριών για τη διασφάλιση της ικανότητας ασφαλούς ανταλλαγής πληροφοριών μεταξύ των εμπλεκόμενων Φορέων καθώς και της λήψης αποφάσεων</w:t>
      </w:r>
    </w:p>
    <w:p w:rsidR="004E175A" w:rsidRDefault="004E175A" w:rsidP="00515F32">
      <w:pPr>
        <w:pStyle w:val="ad"/>
        <w:numPr>
          <w:ilvl w:val="0"/>
          <w:numId w:val="46"/>
        </w:numPr>
        <w:ind w:right="44"/>
        <w:contextualSpacing/>
        <w:jc w:val="both"/>
      </w:pPr>
      <w:r>
        <w:rPr>
          <w:b/>
        </w:rPr>
        <w:t>Εξασφάλιση επικοινωνίας</w:t>
      </w:r>
      <w:r>
        <w:t xml:space="preserve"> με το Κέντρο Επιχειρήσεων της Γενικής Γραμματείας Πολιτικής Προστασίας και των λοιπών εμπλεκόμενων φορέων σε τοπικό επίπεδο</w:t>
      </w:r>
    </w:p>
    <w:p w:rsidR="004E175A" w:rsidRDefault="004E175A" w:rsidP="00515F32">
      <w:pPr>
        <w:pStyle w:val="ad"/>
        <w:numPr>
          <w:ilvl w:val="0"/>
          <w:numId w:val="46"/>
        </w:numPr>
        <w:ind w:right="44"/>
        <w:contextualSpacing/>
        <w:jc w:val="both"/>
      </w:pPr>
      <w:r>
        <w:rPr>
          <w:b/>
        </w:rPr>
        <w:t xml:space="preserve">Κατάρτιση, σε συνεργασία με τις Τεχνικές Υπηρεσίες του Δήμου, μνημονίου συνεργασίας </w:t>
      </w:r>
      <w:r>
        <w:t>με ιδιωτικούς φορείς με την μορφή Μητρώου Εργοληπτών (εταιρειών – φυσικών προσώπων), για την εξασφάλιση επιπλέον πόρων προς ενίσχυση του έργου του Δήμου στην αντιμετώπιση εκτάκτων αναγκών και τη διαχείριση των συνεπειών λόγω χιονοπτώσεων και παγετού, για την περίπτωση που δεν επαρκούν οι πόροι του Δήμου</w:t>
      </w:r>
    </w:p>
    <w:p w:rsidR="004E175A" w:rsidRDefault="004E175A" w:rsidP="00515F32">
      <w:pPr>
        <w:pStyle w:val="ad"/>
        <w:numPr>
          <w:ilvl w:val="0"/>
          <w:numId w:val="46"/>
        </w:numPr>
        <w:ind w:right="44"/>
        <w:contextualSpacing/>
        <w:jc w:val="both"/>
      </w:pPr>
      <w:r>
        <w:rPr>
          <w:b/>
        </w:rPr>
        <w:lastRenderedPageBreak/>
        <w:t>Μέριμνα για τη σύγκληση του Συντονιστικού Τοπικού Οργάνου</w:t>
      </w:r>
      <w:r>
        <w:t xml:space="preserve"> (ΣΤΟ) του Δήμου κατόπιν εντολής του Δημάρχου</w:t>
      </w:r>
    </w:p>
    <w:p w:rsidR="004E175A" w:rsidRDefault="004E175A" w:rsidP="00515F32">
      <w:pPr>
        <w:pStyle w:val="ad"/>
        <w:numPr>
          <w:ilvl w:val="0"/>
          <w:numId w:val="46"/>
        </w:numPr>
        <w:ind w:right="44"/>
        <w:contextualSpacing/>
        <w:jc w:val="both"/>
      </w:pPr>
      <w:r>
        <w:rPr>
          <w:b/>
        </w:rPr>
        <w:t>Ενημέρωση του κοινού</w:t>
      </w:r>
      <w:r>
        <w:t xml:space="preserve"> για τη λήψη μέτρων πρόληψης και αυτοπροστασίας από κινδύνους που προέρχονται από χιονοπτώσεις και παγετό, με βάση τις κατευθυντήριες οδηγίες και το έντυπο υλικό που έχουν εκδοθεί από την ΓΓΠΠ.</w:t>
      </w:r>
    </w:p>
    <w:p w:rsidR="004E175A" w:rsidRDefault="004E175A" w:rsidP="00515F32">
      <w:pPr>
        <w:pStyle w:val="ad"/>
        <w:numPr>
          <w:ilvl w:val="0"/>
          <w:numId w:val="46"/>
        </w:numPr>
        <w:ind w:right="44"/>
        <w:contextualSpacing/>
        <w:jc w:val="both"/>
      </w:pPr>
      <w:r>
        <w:rPr>
          <w:b/>
        </w:rPr>
        <w:t xml:space="preserve">Προγραμματισμός διενέργειας άσκησης Πολιτικής </w:t>
      </w:r>
      <w:r>
        <w:t>Προστασίας για την εκπαίδευση του προσωπικού και την αξιολόγηση της επιχειρησιακής ετοιμότητας των υπηρεσιών του Δήμου για την αντιμετώπιση εκτάκτων αναγκών και την άμεση/βραχεία διαχείριση των συνεπειών από την εκδήλωση χιονοπτώσεων και παγετού, σύμφωνα με τις κατευθυντήριες οδηγίες της ΓΓΠΠ (παράγραφος 8.2.1 του παρόντος)</w:t>
      </w:r>
    </w:p>
    <w:p w:rsidR="004E175A" w:rsidRDefault="004E175A" w:rsidP="00515F32">
      <w:pPr>
        <w:pStyle w:val="ad"/>
        <w:numPr>
          <w:ilvl w:val="0"/>
          <w:numId w:val="46"/>
        </w:numPr>
        <w:ind w:right="44"/>
        <w:contextualSpacing/>
        <w:jc w:val="both"/>
      </w:pPr>
      <w:r>
        <w:rPr>
          <w:b/>
        </w:rPr>
        <w:t>Τήρηση αρχείου με τις Εθελοντικές Οργανώσεις</w:t>
      </w:r>
      <w:r>
        <w:t xml:space="preserve"> του Δήμου.</w:t>
      </w:r>
    </w:p>
    <w:p w:rsidR="004E175A" w:rsidRDefault="004E175A" w:rsidP="004E175A">
      <w:pPr>
        <w:pStyle w:val="ad"/>
      </w:pPr>
    </w:p>
    <w:p w:rsidR="004E175A" w:rsidRDefault="004E175A" w:rsidP="004E175A">
      <w:pPr>
        <w:pStyle w:val="3"/>
      </w:pPr>
      <w:bookmarkStart w:id="122" w:name="_Toc59013753"/>
      <w:r>
        <w:t xml:space="preserve">4.1.4 Τεχνικές Υπηρεσίες του Δήμου </w:t>
      </w:r>
      <w:bookmarkEnd w:id="122"/>
      <w:r>
        <w:t xml:space="preserve">Αχαρνών </w:t>
      </w:r>
    </w:p>
    <w:p w:rsidR="004E175A" w:rsidRDefault="004E175A" w:rsidP="00515F32">
      <w:pPr>
        <w:pStyle w:val="af1"/>
        <w:numPr>
          <w:ilvl w:val="0"/>
          <w:numId w:val="50"/>
        </w:numPr>
        <w:spacing w:after="0"/>
        <w:ind w:left="0" w:right="45" w:hanging="357"/>
        <w:jc w:val="both"/>
        <w:rPr>
          <w:color w:val="000000"/>
        </w:rPr>
      </w:pPr>
      <w:r>
        <w:rPr>
          <w:b/>
        </w:rPr>
        <w:t>Συντήρηση εξοπλισμού και μέσων</w:t>
      </w:r>
      <w:r>
        <w:t xml:space="preserve"> που θα χρησιμοποιηθούν στο σχέδιο χειμερινής συντήρησης στο οδικό δίκτυο και για την αντιμετώπιση εκτάκτων αναγκών και την άμεση/βραχεία διαχείριση των συνεπειών από την εκδήλωση </w:t>
      </w:r>
      <w:r>
        <w:rPr>
          <w:color w:val="000000"/>
        </w:rPr>
        <w:t>χιονοπτώσεων και παγετού (έγκαιρη προμήθεια άλατος και αποθήκευση σε προστατευόμενο χώρο κ.λ.π.)</w:t>
      </w:r>
    </w:p>
    <w:p w:rsidR="004E175A" w:rsidRDefault="004E175A" w:rsidP="00515F32">
      <w:pPr>
        <w:pStyle w:val="af1"/>
        <w:numPr>
          <w:ilvl w:val="0"/>
          <w:numId w:val="50"/>
        </w:numPr>
        <w:spacing w:after="0"/>
        <w:ind w:left="0" w:right="45" w:hanging="357"/>
        <w:jc w:val="both"/>
      </w:pPr>
      <w:r>
        <w:rPr>
          <w:b/>
          <w:color w:val="000000"/>
        </w:rPr>
        <w:t>Συνεργασία με το Τμήμα Πολιτικής Προστασίας του Δήμου στην κατάρτιση μνημονίου συνεργασίας με ιδιωτικούς φορείς</w:t>
      </w:r>
      <w:r>
        <w:rPr>
          <w:color w:val="000000"/>
        </w:rPr>
        <w:t xml:space="preserve"> με την μορφή Μητρώου Εργοληπτών (εταιρειών – φυσικών προσώπων), για την εξασφάλιση επιπλέον πόρων προς ενίσχυση του έργου του Δήμου στην αντιμετώπιση εκτάκτων αναγκών και τη διαχείριση</w:t>
      </w:r>
      <w:r>
        <w:t xml:space="preserve"> των συνεπειών λόγω χιονοπτώσεων και παγετού, για την περίπτωση που δεν επαρκούν οι πόροι του Δήμου</w:t>
      </w:r>
    </w:p>
    <w:p w:rsidR="004E175A" w:rsidRDefault="004E175A" w:rsidP="00515F32">
      <w:pPr>
        <w:pStyle w:val="af1"/>
        <w:numPr>
          <w:ilvl w:val="0"/>
          <w:numId w:val="50"/>
        </w:numPr>
        <w:spacing w:after="0"/>
        <w:ind w:left="0" w:right="45" w:hanging="357"/>
        <w:jc w:val="both"/>
      </w:pPr>
      <w:r>
        <w:rPr>
          <w:b/>
        </w:rPr>
        <w:t>Συνεργασία με το Τμήμα Πολιτικής Προστασίας του Δήμου στην καταγραφή</w:t>
      </w:r>
      <w:r>
        <w:t xml:space="preserve"> </w:t>
      </w:r>
      <w:r>
        <w:rPr>
          <w:b/>
        </w:rPr>
        <w:t xml:space="preserve">των επιχειρησιακά διαθέσιμων μέσων </w:t>
      </w:r>
      <w:r>
        <w:t>που διαθέτει ο Δήμος</w:t>
      </w:r>
    </w:p>
    <w:p w:rsidR="004E175A" w:rsidRDefault="004E175A" w:rsidP="004E175A">
      <w:pPr>
        <w:ind w:right="45"/>
      </w:pPr>
    </w:p>
    <w:p w:rsidR="004E175A" w:rsidRDefault="004E175A" w:rsidP="004E175A">
      <w:pPr>
        <w:pStyle w:val="3"/>
      </w:pPr>
      <w:bookmarkStart w:id="123" w:name="_Toc59013754"/>
      <w:r>
        <w:t xml:space="preserve">4.1.5 Υπηρεσία Πρόνοιας του Δήμου </w:t>
      </w:r>
      <w:bookmarkEnd w:id="123"/>
      <w:r>
        <w:t xml:space="preserve">Αχαρνών </w:t>
      </w:r>
    </w:p>
    <w:p w:rsidR="004E175A" w:rsidRDefault="004E175A" w:rsidP="00515F32">
      <w:pPr>
        <w:pStyle w:val="af1"/>
        <w:numPr>
          <w:ilvl w:val="0"/>
          <w:numId w:val="50"/>
        </w:numPr>
        <w:spacing w:after="0"/>
        <w:ind w:left="0" w:right="45" w:hanging="357"/>
        <w:jc w:val="both"/>
        <w:rPr>
          <w:color w:val="000000"/>
        </w:rPr>
      </w:pPr>
      <w:r>
        <w:t xml:space="preserve">Τήρηση καταλόγου των ωφελούμενων του προγράμματος «Βοήθεια στο Σπίτι» του Δήμου </w:t>
      </w:r>
    </w:p>
    <w:p w:rsidR="004E175A" w:rsidRDefault="004E175A" w:rsidP="00515F32">
      <w:pPr>
        <w:pStyle w:val="af1"/>
        <w:numPr>
          <w:ilvl w:val="0"/>
          <w:numId w:val="50"/>
        </w:numPr>
        <w:spacing w:after="0"/>
        <w:ind w:left="0" w:right="45" w:hanging="357"/>
        <w:jc w:val="both"/>
        <w:rPr>
          <w:color w:val="000000"/>
        </w:rPr>
      </w:pPr>
      <w:r>
        <w:rPr>
          <w:color w:val="000000"/>
        </w:rPr>
        <w:t xml:space="preserve">Καταγραφή διαθέσιμων θερμαινόμενων χώρων για προστασία αστέγων </w:t>
      </w:r>
    </w:p>
    <w:p w:rsidR="004E175A" w:rsidRDefault="004E175A" w:rsidP="004E175A">
      <w:pPr>
        <w:pStyle w:val="af1"/>
        <w:ind w:left="0" w:right="45"/>
        <w:rPr>
          <w:color w:val="000000"/>
        </w:rPr>
      </w:pPr>
    </w:p>
    <w:p w:rsidR="004E175A" w:rsidRDefault="004E175A" w:rsidP="004E175A">
      <w:pPr>
        <w:pStyle w:val="3"/>
      </w:pPr>
      <w:bookmarkStart w:id="124" w:name="_Toc59013755"/>
      <w:r>
        <w:rPr>
          <w:color w:val="000000"/>
        </w:rPr>
        <w:t>4.1.6 Οικονομικές Υπηρε</w:t>
      </w:r>
      <w:r>
        <w:t xml:space="preserve">σίες του Δήμου </w:t>
      </w:r>
      <w:bookmarkEnd w:id="124"/>
      <w:r>
        <w:t>Αχαρνών</w:t>
      </w:r>
    </w:p>
    <w:p w:rsidR="004E175A" w:rsidRDefault="004E175A" w:rsidP="00515F32">
      <w:pPr>
        <w:pStyle w:val="af1"/>
        <w:numPr>
          <w:ilvl w:val="0"/>
          <w:numId w:val="50"/>
        </w:numPr>
        <w:spacing w:after="0"/>
        <w:ind w:left="0" w:right="45" w:hanging="357"/>
        <w:jc w:val="both"/>
      </w:pPr>
      <w:r>
        <w:rPr>
          <w:b/>
        </w:rPr>
        <w:t>Μέριμνα</w:t>
      </w:r>
      <w:r>
        <w:t xml:space="preserve"> για την αποτελεσματική διενέργεια όλων των νόμιμων διαδικασιών που απαιτούνται για την προμήθεια υλικών , εξοπλισμού και υπηρεσιών του Δήμου </w:t>
      </w:r>
    </w:p>
    <w:p w:rsidR="004E175A" w:rsidRDefault="004E175A" w:rsidP="00515F32">
      <w:pPr>
        <w:pStyle w:val="af1"/>
        <w:numPr>
          <w:ilvl w:val="0"/>
          <w:numId w:val="50"/>
        </w:numPr>
        <w:spacing w:after="0"/>
        <w:ind w:left="0" w:right="45" w:hanging="357"/>
        <w:jc w:val="both"/>
      </w:pPr>
      <w:r>
        <w:rPr>
          <w:b/>
        </w:rPr>
        <w:t xml:space="preserve">Μέριμνα </w:t>
      </w:r>
      <w:r>
        <w:t xml:space="preserve">για την εξασφάλιση των οικονομικών πόρων για την υλοποίηση των δράσεων που προβλέπονται στο παρόν σχέδιο (συντήρηση και λειτουργία μηχανημάτων και εξοπλισμού, μίσθωση μηχανημάτων, πρόσληψη εποχιακού προσωπικού, προμήθεια υλικών κλπ.) </w:t>
      </w:r>
    </w:p>
    <w:p w:rsidR="004E175A" w:rsidRDefault="004E175A" w:rsidP="00515F32">
      <w:pPr>
        <w:pStyle w:val="af1"/>
        <w:numPr>
          <w:ilvl w:val="0"/>
          <w:numId w:val="50"/>
        </w:numPr>
        <w:spacing w:after="0"/>
        <w:ind w:left="0" w:right="45" w:hanging="357"/>
        <w:jc w:val="both"/>
      </w:pPr>
      <w:r>
        <w:t>Τήρηση αρχείου συμβάσεων του Δήμου Αχαρνών.</w:t>
      </w:r>
    </w:p>
    <w:p w:rsidR="004E175A" w:rsidRDefault="004E175A" w:rsidP="004E175A">
      <w:pPr>
        <w:pStyle w:val="af1"/>
        <w:ind w:left="0" w:right="45"/>
        <w:rPr>
          <w:shd w:val="clear" w:color="auto" w:fill="D9D9D9"/>
        </w:rPr>
      </w:pPr>
    </w:p>
    <w:p w:rsidR="004E175A" w:rsidRDefault="004E175A" w:rsidP="004E175A">
      <w:pPr>
        <w:pStyle w:val="3"/>
      </w:pPr>
      <w:bookmarkStart w:id="125" w:name="_Toc59013756"/>
      <w:r>
        <w:t xml:space="preserve">4.1.7 Γραφείο Γεωργικής Ανάπτυξης του Δήμου </w:t>
      </w:r>
      <w:bookmarkEnd w:id="125"/>
      <w:r>
        <w:t>Αχαρνών</w:t>
      </w:r>
    </w:p>
    <w:p w:rsidR="004E175A" w:rsidRDefault="004E175A" w:rsidP="00515F32">
      <w:pPr>
        <w:pStyle w:val="af1"/>
        <w:numPr>
          <w:ilvl w:val="0"/>
          <w:numId w:val="50"/>
        </w:numPr>
        <w:spacing w:after="0"/>
        <w:ind w:left="0" w:right="45" w:hanging="357"/>
        <w:jc w:val="both"/>
      </w:pPr>
      <w:r>
        <w:t>Τήρηση αρχείου με τους κτηνοτρόφους και μελισσοκόμους που δραστηριοποιούνται στον Δήμο.</w:t>
      </w:r>
    </w:p>
    <w:p w:rsidR="004E175A" w:rsidRDefault="004E175A" w:rsidP="004E175A">
      <w:pPr>
        <w:pStyle w:val="af1"/>
        <w:ind w:left="0" w:right="45"/>
      </w:pPr>
    </w:p>
    <w:p w:rsidR="004E175A" w:rsidRDefault="004E175A" w:rsidP="004E175A">
      <w:pPr>
        <w:pStyle w:val="3"/>
      </w:pPr>
      <w:bookmarkStart w:id="126" w:name="_Toc59013757"/>
      <w:r>
        <w:t xml:space="preserve">4.1.8 Πρόεδροι Τοπικών Κοινοτήτων Δήμου </w:t>
      </w:r>
      <w:bookmarkEnd w:id="126"/>
      <w:r>
        <w:t xml:space="preserve">Αχαρνών </w:t>
      </w:r>
    </w:p>
    <w:p w:rsidR="004E175A" w:rsidRDefault="004E175A" w:rsidP="00515F32">
      <w:pPr>
        <w:pStyle w:val="af1"/>
        <w:numPr>
          <w:ilvl w:val="0"/>
          <w:numId w:val="50"/>
        </w:numPr>
        <w:spacing w:after="0"/>
        <w:ind w:left="0" w:right="45" w:hanging="357"/>
        <w:jc w:val="both"/>
      </w:pPr>
      <w:r>
        <w:t>Καταγραφή των μέσων και του ανθρώπινου δυναμικού που μπορούν να συμβάλλουν στην αντιμετώπιση κινδύνων και την άμεση/βραχεία διαχείριση των συνεπειών μετά την εκδήλωση χιονοπτώσεων και παγετού και κοινοποίησή τους στο Γραφείο Πολιτικής Προστασίας του Δήμου</w:t>
      </w:r>
    </w:p>
    <w:p w:rsidR="004E175A" w:rsidRDefault="004E175A" w:rsidP="00515F32">
      <w:pPr>
        <w:pStyle w:val="af1"/>
        <w:numPr>
          <w:ilvl w:val="0"/>
          <w:numId w:val="50"/>
        </w:numPr>
        <w:spacing w:after="0"/>
        <w:ind w:left="0" w:right="45" w:hanging="357"/>
        <w:jc w:val="both"/>
      </w:pPr>
      <w:r>
        <w:t>Συνεργασία με το Τμήμα Πολιτικής Προστασίας του Δήμου  στη σύνταξη ή επικαιροποίηση του Σχεδίου Αντιμετώπισης Εκτάκτων Αναγκών και Άμεσης/Βραχείας Διαχείρισης Συνεπειών από την Εκδήλωση Χιονοπτώσεων και Παγετού του Δήμου.</w:t>
      </w:r>
    </w:p>
    <w:p w:rsidR="004E175A" w:rsidRDefault="004E175A" w:rsidP="004E175A"/>
    <w:p w:rsidR="004E175A" w:rsidRDefault="004E175A" w:rsidP="004E175A">
      <w:pPr>
        <w:pStyle w:val="2"/>
      </w:pPr>
      <w:bookmarkStart w:id="127" w:name="_Toc59013758"/>
      <w:r>
        <w:lastRenderedPageBreak/>
        <w:t>4.2  Προπαρασκευαστική σύγκληση Συντονιστικού Τοπικού Οργάνου του Δήμου Αχαρνών (ΣΤΟ) για την ετοιμότητα αντιμετώπισης κινδύνων από την εκδήλωση Χιονοπτώσεων και Παγετού</w:t>
      </w:r>
      <w:bookmarkEnd w:id="127"/>
      <w:r>
        <w:t xml:space="preserve"> </w:t>
      </w:r>
    </w:p>
    <w:p w:rsidR="004E175A" w:rsidRDefault="004E175A" w:rsidP="004E175A">
      <w:pPr>
        <w:pStyle w:val="3"/>
      </w:pPr>
    </w:p>
    <w:p w:rsidR="004E175A" w:rsidRDefault="004E175A" w:rsidP="004E175A">
      <w:pPr>
        <w:pStyle w:val="3"/>
      </w:pPr>
      <w:bookmarkStart w:id="128" w:name="_Toc59013759"/>
      <w:r>
        <w:t xml:space="preserve">4.2.1 Δήμαρχος </w:t>
      </w:r>
      <w:bookmarkEnd w:id="128"/>
      <w:r>
        <w:t xml:space="preserve">Αχαρνών </w:t>
      </w:r>
    </w:p>
    <w:p w:rsidR="004E175A" w:rsidRDefault="004E175A" w:rsidP="00515F32">
      <w:pPr>
        <w:pStyle w:val="af1"/>
        <w:numPr>
          <w:ilvl w:val="0"/>
          <w:numId w:val="50"/>
        </w:numPr>
        <w:spacing w:after="0"/>
        <w:ind w:left="0" w:right="45" w:hanging="357"/>
        <w:jc w:val="both"/>
      </w:pPr>
      <w:r>
        <w:rPr>
          <w:b/>
        </w:rPr>
        <w:t>Δίνει εντολή προς το Τμήμα Πολιτικής Προστασίας του Δήμου για τη σύγκληση του Συντονιστικού Τοπικού Οργάνου (ΣΤΟ)</w:t>
      </w:r>
      <w:r>
        <w:t xml:space="preserve"> στη φάση συνήθους ετοιμότητας. Το Συντονιστικό Τοπικό Όργανο (ΣΤΟ) συγκαλείται σε ετήσια βάση ή αν υπάρξει ανάγκη (π.χ. τροποποίηση του παρόντος σχεδίου) και συχνότερα</w:t>
      </w:r>
      <w:r>
        <w:rPr>
          <w:b/>
        </w:rPr>
        <w:t>.</w:t>
      </w:r>
    </w:p>
    <w:p w:rsidR="004E175A" w:rsidRDefault="004E175A" w:rsidP="00515F32">
      <w:pPr>
        <w:pStyle w:val="af1"/>
        <w:numPr>
          <w:ilvl w:val="0"/>
          <w:numId w:val="50"/>
        </w:numPr>
        <w:spacing w:after="0"/>
        <w:ind w:left="0" w:right="45" w:hanging="357"/>
        <w:jc w:val="both"/>
      </w:pPr>
      <w:r>
        <w:rPr>
          <w:b/>
        </w:rPr>
        <w:t>Προεδρεύει του Συντονιστικού Τοπικό Όργανο (ΣΤΟ)</w:t>
      </w:r>
      <w:r>
        <w:t xml:space="preserve"> στη φάση συνήθους ετοιμότητας για την επίλυση </w:t>
      </w:r>
      <w:r>
        <w:rPr>
          <w:color w:val="000000"/>
        </w:rPr>
        <w:t>ζητημάτων συνεργασίας μεταξύ των εμπλεκόμενων φορέων στην αντιμετώπιση κινδύνων λόγω χιονοπτώσεων και παγετού, όπως επίσης και ζητημάτων που αφορούν τη συνεργασία</w:t>
      </w:r>
      <w:r>
        <w:t xml:space="preserve"> με τις εθελοντικές οργανώσεις Πολιτικής Προστασίας</w:t>
      </w:r>
    </w:p>
    <w:p w:rsidR="004E175A" w:rsidRDefault="004E175A" w:rsidP="00515F32">
      <w:pPr>
        <w:pStyle w:val="af1"/>
        <w:numPr>
          <w:ilvl w:val="0"/>
          <w:numId w:val="50"/>
        </w:numPr>
        <w:spacing w:after="0"/>
        <w:ind w:left="0" w:right="45" w:hanging="357"/>
        <w:jc w:val="both"/>
      </w:pPr>
      <w:r>
        <w:rPr>
          <w:b/>
        </w:rPr>
        <w:t>Ιεραρχεί και δρομολογεί</w:t>
      </w:r>
      <w:r>
        <w:t xml:space="preserve">, κατά το μέρος που τον αφορά, τα μέτρα, έργα και δράσεις που προτάθηκαν στο ανωτέρω Συντονιστικό Τοπικό Όργανο. </w:t>
      </w:r>
    </w:p>
    <w:p w:rsidR="004E175A" w:rsidRDefault="004E175A" w:rsidP="004E175A">
      <w:pPr>
        <w:pStyle w:val="af1"/>
        <w:ind w:left="0" w:right="45"/>
      </w:pPr>
    </w:p>
    <w:p w:rsidR="004E175A" w:rsidRDefault="004E175A" w:rsidP="004E175A">
      <w:pPr>
        <w:pStyle w:val="3"/>
      </w:pPr>
      <w:bookmarkStart w:id="129" w:name="_Toc59013760"/>
      <w:r>
        <w:t>4.2.2 Αντιδήμαρχος θεμάτων Πολιτικής Προστασίας</w:t>
      </w:r>
      <w:bookmarkEnd w:id="129"/>
    </w:p>
    <w:p w:rsidR="004E175A" w:rsidRDefault="004E175A" w:rsidP="00515F32">
      <w:pPr>
        <w:pStyle w:val="af1"/>
        <w:numPr>
          <w:ilvl w:val="0"/>
          <w:numId w:val="50"/>
        </w:numPr>
        <w:spacing w:after="0"/>
        <w:ind w:left="0" w:right="45" w:hanging="357"/>
        <w:jc w:val="both"/>
      </w:pPr>
      <w:r>
        <w:rPr>
          <w:b/>
        </w:rPr>
        <w:t>Συνδράμει τον Δήμαρχο</w:t>
      </w:r>
      <w:r>
        <w:t xml:space="preserve"> στο Συντονιστικό Τοπικό Όργανο (ΣΤΟ) και δύναται να τον </w:t>
      </w:r>
      <w:r>
        <w:rPr>
          <w:b/>
        </w:rPr>
        <w:t>αντικαθιστά</w:t>
      </w:r>
      <w:r>
        <w:t>, κατόπιν σχετικής εξουσιοδότησης από τον Δήμαρχο, σε περίπτωση κωλύματος ή απουσίας του.</w:t>
      </w:r>
    </w:p>
    <w:p w:rsidR="004E175A" w:rsidRDefault="004E175A" w:rsidP="004E175A">
      <w:pPr>
        <w:pStyle w:val="ad"/>
      </w:pPr>
    </w:p>
    <w:p w:rsidR="004E175A" w:rsidRDefault="004E175A" w:rsidP="004E175A">
      <w:pPr>
        <w:pStyle w:val="3"/>
      </w:pPr>
      <w:bookmarkStart w:id="130" w:name="_Toc59013761"/>
      <w:r>
        <w:t xml:space="preserve">4.2.3 Αυτ. Τμήμα  Πολιτικής Προστασίας και Διαχείρισης Κρίσεων του Δήμου </w:t>
      </w:r>
      <w:bookmarkEnd w:id="130"/>
      <w:r>
        <w:t>Αχαρνών</w:t>
      </w:r>
    </w:p>
    <w:p w:rsidR="004E175A" w:rsidRDefault="004E175A" w:rsidP="00515F32">
      <w:pPr>
        <w:pStyle w:val="af1"/>
        <w:numPr>
          <w:ilvl w:val="0"/>
          <w:numId w:val="50"/>
        </w:numPr>
        <w:spacing w:after="0"/>
        <w:ind w:left="0" w:right="45" w:hanging="357"/>
        <w:jc w:val="both"/>
        <w:rPr>
          <w:color w:val="000000"/>
        </w:rPr>
      </w:pPr>
      <w:r>
        <w:t>Συγκαλεί, κατόπιν εντολής του Δημάρχου, το Συντονιστικό Τοπικό Όργανο (ΣΤΟ) στη φάση συνήθους ετοιμότητας για την επίλυση ζητημάτων συνεργασίας μεταξύ των εμπλεκόμενων φορέων στην αντιμετώπιση εκτάκτων αναγκών από την εκδήλωση χιονοπτώσεων και παγετού, όπως επίσης και ζητημάτων που αφορούν τη συνεργασία με τις εθελοντικές οργανώσεις Πολιτικής Προστασίας</w:t>
      </w:r>
    </w:p>
    <w:p w:rsidR="004E175A" w:rsidRDefault="004E175A" w:rsidP="00515F32">
      <w:pPr>
        <w:pStyle w:val="af1"/>
        <w:numPr>
          <w:ilvl w:val="0"/>
          <w:numId w:val="50"/>
        </w:numPr>
        <w:spacing w:after="0"/>
        <w:ind w:left="0" w:right="45" w:hanging="357"/>
        <w:jc w:val="both"/>
      </w:pPr>
      <w:r>
        <w:rPr>
          <w:color w:val="000000"/>
        </w:rPr>
        <w:t>Προχωρά στη διαμόρφωση του τελικού σχεδιασμού του Δήμου   για ετοιμότητα για την αντιμετώπιση κινδύνων που προέρχονται από την εκδήλωση χιονοπτώσεων και παγετού, σύμφωνα με τις υποδείξεις</w:t>
      </w:r>
      <w:r>
        <w:t xml:space="preserve"> του Δημάρχου   και με βάση τα μέτρα, έργα και δράσεις που προτάθηκαν στο ανωτέρω Συντονιστικό Τοπικό Όργανο.</w:t>
      </w:r>
    </w:p>
    <w:p w:rsidR="004E175A" w:rsidRDefault="004E175A" w:rsidP="004E175A">
      <w:pPr>
        <w:pStyle w:val="ad"/>
      </w:pPr>
    </w:p>
    <w:p w:rsidR="004E175A" w:rsidRDefault="004E175A" w:rsidP="004E175A">
      <w:pPr>
        <w:pStyle w:val="3"/>
      </w:pPr>
      <w:bookmarkStart w:id="131" w:name="_Toc59013762"/>
      <w:r>
        <w:t xml:space="preserve">4.2.4 Γραμματέας του Συντονιστικού Τοπικού Οργάνου του Δήμου </w:t>
      </w:r>
      <w:bookmarkEnd w:id="131"/>
      <w:r>
        <w:t>Αχαρνών</w:t>
      </w:r>
    </w:p>
    <w:p w:rsidR="004E175A" w:rsidRDefault="004E175A" w:rsidP="004E175A">
      <w:pPr>
        <w:pStyle w:val="ad"/>
      </w:pPr>
      <w:r>
        <w:t xml:space="preserve">Διαβιβάζει τα πρακτικά του ΣΤΟ στο Τμήμα Πολιτικής Προστασίας </w:t>
      </w:r>
      <w:r>
        <w:rPr>
          <w:shd w:val="clear" w:color="auto" w:fill="FFFFFF"/>
        </w:rPr>
        <w:t>του Δήμου</w:t>
      </w:r>
      <w:r>
        <w:t xml:space="preserve">, στους εκπροσωπούμενους στο ΣΤΟ φορείς, στη Δ/νση Πολιτικής Προστασίας της Περιφέρειας  και στη Δ/νση Πολιτικής Προστασίας της Αποκεντρωμένης Διοίκησης , για την ενημέρωση του Περιφερειάρχη και του Συντονιστή Αποκεντρωμένης Διοίκησης, αντίστοιχα, στο πλαίσιο της αμοιβαίας συνεργασίας και διαλειτουργικότητας μεταξύ των φορέων Τοπικής Αυτοδιοίκησης. </w:t>
      </w:r>
    </w:p>
    <w:p w:rsidR="004E175A" w:rsidRDefault="004E175A" w:rsidP="004E175A"/>
    <w:p w:rsidR="004E175A" w:rsidRDefault="004E175A" w:rsidP="004E175A">
      <w:pPr>
        <w:pStyle w:val="2"/>
      </w:pPr>
      <w:bookmarkStart w:id="132" w:name="_Toc59013763"/>
      <w:r>
        <w:t>4.3 Δράσεις αυξημένης ετοιμότητας του Δήμου Αχαρνών  για τις περιοχές που προβλέπεται από την ΕΜΥ η εκδήλωση έντονων καιρικών φαινομένων (χιονοπτώσεων και παγετού)</w:t>
      </w:r>
      <w:bookmarkEnd w:id="132"/>
      <w:r>
        <w:t xml:space="preserve"> </w:t>
      </w:r>
    </w:p>
    <w:p w:rsidR="004E175A" w:rsidRDefault="004E175A" w:rsidP="004E175A">
      <w:pPr>
        <w:pStyle w:val="3"/>
      </w:pPr>
    </w:p>
    <w:p w:rsidR="004E175A" w:rsidRDefault="004E175A" w:rsidP="004E175A">
      <w:pPr>
        <w:pStyle w:val="3"/>
        <w:rPr>
          <w:shd w:val="clear" w:color="auto" w:fill="D9D9D9"/>
        </w:rPr>
      </w:pPr>
      <w:bookmarkStart w:id="133" w:name="_Toc59013764"/>
      <w:r>
        <w:t xml:space="preserve">4.3.1 Δήμαρχος </w:t>
      </w:r>
      <w:bookmarkEnd w:id="133"/>
      <w:r>
        <w:t>Αχαρνών</w:t>
      </w:r>
    </w:p>
    <w:p w:rsidR="004E175A" w:rsidRDefault="004E175A" w:rsidP="00515F32">
      <w:pPr>
        <w:pStyle w:val="af1"/>
        <w:numPr>
          <w:ilvl w:val="0"/>
          <w:numId w:val="50"/>
        </w:numPr>
        <w:spacing w:after="0"/>
        <w:ind w:left="0" w:right="45" w:hanging="357"/>
        <w:jc w:val="both"/>
      </w:pPr>
      <w:r>
        <w:rPr>
          <w:b/>
        </w:rPr>
        <w:t>Εντολή προς το Τμήμα Πολιτικής Προστασίας του Δήμου για τη σύγκληση του Συντονιστικού Τοπικού Οργάνου (ΣΤΟ),</w:t>
      </w:r>
      <w:r>
        <w:t xml:space="preserve"> εφόσον κρίνει ότι είναι απαραίτητο</w:t>
      </w:r>
    </w:p>
    <w:p w:rsidR="004E175A" w:rsidRDefault="004E175A" w:rsidP="00515F32">
      <w:pPr>
        <w:pStyle w:val="af1"/>
        <w:numPr>
          <w:ilvl w:val="0"/>
          <w:numId w:val="52"/>
        </w:numPr>
        <w:spacing w:after="0"/>
        <w:ind w:left="0" w:right="45"/>
        <w:jc w:val="both"/>
      </w:pPr>
      <w:r>
        <w:rPr>
          <w:b/>
        </w:rPr>
        <w:t xml:space="preserve">Συμμετοχή στο Συντονιστικό Όργανο Πολιτικής Προστασίας της Περιφερειακής Ενότητας </w:t>
      </w:r>
      <w:r>
        <w:t xml:space="preserve">(ΣΟΠΠ), εφόσον προσκληθεί </w:t>
      </w:r>
    </w:p>
    <w:p w:rsidR="004E175A" w:rsidRDefault="004E175A" w:rsidP="00515F32">
      <w:pPr>
        <w:pStyle w:val="af1"/>
        <w:numPr>
          <w:ilvl w:val="0"/>
          <w:numId w:val="52"/>
        </w:numPr>
        <w:spacing w:after="0"/>
        <w:ind w:left="0" w:right="45"/>
        <w:jc w:val="both"/>
      </w:pPr>
      <w:r>
        <w:rPr>
          <w:b/>
        </w:rPr>
        <w:t>Εντολή για ετοιμότητα του προσωπικού</w:t>
      </w:r>
      <w:r>
        <w:rPr>
          <w:rFonts w:ascii="Calibri" w:hAnsi="Calibri" w:cs="Calibri"/>
        </w:rPr>
        <w:t xml:space="preserve"> </w:t>
      </w:r>
      <w:r>
        <w:rPr>
          <w:b/>
        </w:rPr>
        <w:t>και των μέσων</w:t>
      </w:r>
      <w:r>
        <w:rPr>
          <w:rFonts w:ascii="Calibri" w:hAnsi="Calibri" w:cs="Calibri"/>
        </w:rPr>
        <w:t xml:space="preserve"> </w:t>
      </w:r>
      <w:r>
        <w:t xml:space="preserve">του Δήμου  </w:t>
      </w:r>
      <w:r>
        <w:rPr>
          <w:rFonts w:ascii="Calibri" w:hAnsi="Calibri" w:cs="Calibri"/>
        </w:rPr>
        <w:t xml:space="preserve">για την άμεση αντιμετώπιση εκτάκτων αναγκών και την άμεση/βραχειά διαχείριση των συνεπειών από την εκδήλωση </w:t>
      </w:r>
      <w:r>
        <w:t>χιονοπτώσεων και παγετού</w:t>
      </w:r>
    </w:p>
    <w:p w:rsidR="004E175A" w:rsidRDefault="004E175A" w:rsidP="00515F32">
      <w:pPr>
        <w:pStyle w:val="af1"/>
        <w:numPr>
          <w:ilvl w:val="0"/>
          <w:numId w:val="52"/>
        </w:numPr>
        <w:spacing w:after="0"/>
        <w:ind w:left="0" w:right="45"/>
        <w:jc w:val="both"/>
        <w:rPr>
          <w:rFonts w:ascii="Calibri" w:hAnsi="Calibri" w:cs="Calibri"/>
        </w:rPr>
      </w:pPr>
      <w:r>
        <w:rPr>
          <w:b/>
        </w:rPr>
        <w:t>Εντολή</w:t>
      </w:r>
      <w:r>
        <w:t xml:space="preserve"> </w:t>
      </w:r>
      <w:r>
        <w:rPr>
          <w:b/>
        </w:rPr>
        <w:t>προς το Τμήμα Πολιτικής Προστασίας του Δήμου για</w:t>
      </w:r>
      <w:r>
        <w:rPr>
          <w:rFonts w:ascii="Calibri" w:hAnsi="Calibri" w:cs="Calibri"/>
        </w:rPr>
        <w:t xml:space="preserve"> ενημέρωση του κοινού σε τοπικό επίπεδο, βάσει των οδηγιών αυτοπροστασίας και των δελτίων τύπου που εκδίδονται από τη Γενική </w:t>
      </w:r>
      <w:r>
        <w:rPr>
          <w:rFonts w:ascii="Calibri" w:hAnsi="Calibri" w:cs="Calibri"/>
        </w:rPr>
        <w:lastRenderedPageBreak/>
        <w:t>Γραμματεία Πολιτικής Προστασίας, για την λήψη μέτρων αυτοπροστασίας από τους πολίτες για την εκδήλωση έντονων καιρικών φαινομένων (</w:t>
      </w:r>
      <w:r>
        <w:t>χιονοπτώσεων και παγετού)</w:t>
      </w:r>
      <w:r>
        <w:rPr>
          <w:rFonts w:ascii="Calibri" w:hAnsi="Calibri" w:cs="Calibri"/>
        </w:rPr>
        <w:t>.</w:t>
      </w:r>
    </w:p>
    <w:p w:rsidR="004E175A" w:rsidRDefault="004E175A" w:rsidP="00515F32">
      <w:pPr>
        <w:pStyle w:val="af1"/>
        <w:numPr>
          <w:ilvl w:val="0"/>
          <w:numId w:val="52"/>
        </w:numPr>
        <w:spacing w:after="0"/>
        <w:ind w:left="0" w:right="45"/>
        <w:jc w:val="both"/>
      </w:pPr>
      <w:r>
        <w:rPr>
          <w:b/>
        </w:rPr>
        <w:t>Εντολή</w:t>
      </w:r>
      <w:r>
        <w:t xml:space="preserve"> </w:t>
      </w:r>
      <w:r>
        <w:rPr>
          <w:b/>
        </w:rPr>
        <w:t xml:space="preserve">προς το Τμήμα Πολιτικής Προστασίας του Δήμου για </w:t>
      </w:r>
      <w:r>
        <w:t>ενημέρωση σε τοπικό επίπεδο, των αγροτών, κτηνοτρόφων και μελισσοκόμων για την αναμενόμενη εκδήλωση έντονων καιρικών φαινομένων</w:t>
      </w:r>
    </w:p>
    <w:p w:rsidR="004E175A" w:rsidRDefault="004E175A" w:rsidP="00515F32">
      <w:pPr>
        <w:pStyle w:val="af1"/>
        <w:numPr>
          <w:ilvl w:val="0"/>
          <w:numId w:val="52"/>
        </w:numPr>
        <w:spacing w:after="0"/>
        <w:ind w:left="0" w:right="45"/>
        <w:jc w:val="both"/>
        <w:rPr>
          <w:color w:val="000000"/>
        </w:rPr>
      </w:pPr>
      <w:r>
        <w:rPr>
          <w:b/>
        </w:rPr>
        <w:t>Εντολή</w:t>
      </w:r>
      <w:r>
        <w:t xml:space="preserve"> </w:t>
      </w:r>
      <w:r>
        <w:rPr>
          <w:b/>
        </w:rPr>
        <w:t xml:space="preserve">προς το Τμήμα Πολιτικής Προστασίας του Δήμου για </w:t>
      </w:r>
      <w:r>
        <w:t xml:space="preserve">έλεγχο της  πορείας υλοποίησης των προπαρασκευαστικών δράσεων που προβλέπονται στο Σχέδιο Αντιμετώπισης Εκτάκτων </w:t>
      </w:r>
      <w:r>
        <w:rPr>
          <w:color w:val="000000"/>
        </w:rPr>
        <w:t>Αναγκών και Άμεσης/Βραχείας Διαχείρισης Συνεπειών από την Εκδήλωση Χιονοπτώσεων και Παγετού του Δήμου.</w:t>
      </w:r>
    </w:p>
    <w:p w:rsidR="004E175A" w:rsidRDefault="004E175A" w:rsidP="00515F32">
      <w:pPr>
        <w:pStyle w:val="af1"/>
        <w:numPr>
          <w:ilvl w:val="0"/>
          <w:numId w:val="52"/>
        </w:numPr>
        <w:spacing w:after="0"/>
        <w:ind w:left="0" w:right="45"/>
        <w:jc w:val="both"/>
        <w:rPr>
          <w:color w:val="000000"/>
        </w:rPr>
      </w:pPr>
      <w:r>
        <w:rPr>
          <w:b/>
          <w:color w:val="000000"/>
        </w:rPr>
        <w:t>Εντολή</w:t>
      </w:r>
      <w:r>
        <w:rPr>
          <w:color w:val="000000"/>
        </w:rPr>
        <w:t xml:space="preserve"> </w:t>
      </w:r>
      <w:r>
        <w:rPr>
          <w:b/>
          <w:color w:val="000000"/>
        </w:rPr>
        <w:t>προς την Υπηρεσία Πρόνοιας του Δήμου για την διάθεση</w:t>
      </w:r>
      <w:r>
        <w:rPr>
          <w:color w:val="000000"/>
        </w:rPr>
        <w:t xml:space="preserve"> θερμαινόμενων χώρων για προστασία αστέγων</w:t>
      </w:r>
    </w:p>
    <w:p w:rsidR="004E175A" w:rsidRDefault="004E175A" w:rsidP="004E175A">
      <w:pPr>
        <w:ind w:right="45"/>
        <w:rPr>
          <w:color w:val="000000"/>
        </w:rPr>
      </w:pPr>
    </w:p>
    <w:p w:rsidR="004E175A" w:rsidRDefault="004E175A" w:rsidP="004E175A">
      <w:pPr>
        <w:pStyle w:val="3"/>
      </w:pPr>
      <w:bookmarkStart w:id="134" w:name="_Toc59013765"/>
      <w:r>
        <w:t>4.3.2 Αντιδήμαρχος θεμάτων Πολιτικής Προστασίας</w:t>
      </w:r>
      <w:bookmarkEnd w:id="134"/>
    </w:p>
    <w:p w:rsidR="004E175A" w:rsidRDefault="004E175A" w:rsidP="004E175A">
      <w:pPr>
        <w:pStyle w:val="ad"/>
      </w:pPr>
      <w:r>
        <w:t>Συνδράμει τον Δήμαρχο στο έργο του και παρακολουθεί την υλοποίηση των μέτρων αυξημένης ετοιμότητας του Δήμου , σε συνεργασία με το Τμήμα Πολιτικής Προστασίας του Δήμου και τις λοιπές αρμόδιες οργανικές μονάδες του Δήμου.</w:t>
      </w:r>
    </w:p>
    <w:p w:rsidR="004E175A" w:rsidRDefault="004E175A" w:rsidP="004E175A">
      <w:pPr>
        <w:pStyle w:val="ad"/>
      </w:pPr>
    </w:p>
    <w:p w:rsidR="004E175A" w:rsidRDefault="004E175A" w:rsidP="004E175A">
      <w:pPr>
        <w:pStyle w:val="3"/>
      </w:pPr>
      <w:bookmarkStart w:id="135" w:name="_Toc59013766"/>
      <w:r>
        <w:t xml:space="preserve">4.3.3 Αυτ. Τμήμα Πολιτικής Προστασίας και Διαχείρισης Κρίσεων του Δήμου Αχαρνών               </w:t>
      </w:r>
      <w:bookmarkEnd w:id="135"/>
      <w:r>
        <w:rPr>
          <w:b w:val="0"/>
        </w:rPr>
        <w:t>Σύγκληση του Συντονιστικού Τοπικού Οργάνου (ΣΤΟ)</w:t>
      </w:r>
      <w:r>
        <w:t xml:space="preserve"> κατόπιν εντολής του Δημάρχου</w:t>
      </w:r>
    </w:p>
    <w:p w:rsidR="004E175A" w:rsidRDefault="004E175A" w:rsidP="00515F32">
      <w:pPr>
        <w:pStyle w:val="af1"/>
        <w:numPr>
          <w:ilvl w:val="0"/>
          <w:numId w:val="52"/>
        </w:numPr>
        <w:spacing w:after="0"/>
        <w:ind w:left="0" w:right="45"/>
        <w:jc w:val="both"/>
      </w:pPr>
      <w:r>
        <w:rPr>
          <w:b/>
        </w:rPr>
        <w:t xml:space="preserve">Επικαιροποίηση καταλόγου των άμεσα διαθέσιμων επιχειρησιακών μέσων </w:t>
      </w:r>
      <w:r>
        <w:t xml:space="preserve">που έχει ο Δήμος, καθώς και των </w:t>
      </w:r>
      <w:r>
        <w:rPr>
          <w:b/>
        </w:rPr>
        <w:t>μέσων που δύνανται να διατεθούν μέσω του</w:t>
      </w:r>
      <w:r>
        <w:t xml:space="preserve"> </w:t>
      </w:r>
      <w:r>
        <w:rPr>
          <w:b/>
        </w:rPr>
        <w:t xml:space="preserve">μνημονίου συνεργασίας </w:t>
      </w:r>
      <w:r>
        <w:t>με ιδιωτικούς φορείς για την αντιμετώπιση εκτάκτων αναγκών και τη διαχείριση των συνεπειών λόγω χιονοπτώσεων και παγετού και ενημέρωση του Δημάρχου</w:t>
      </w:r>
    </w:p>
    <w:p w:rsidR="004E175A" w:rsidRDefault="004E175A" w:rsidP="00515F32">
      <w:pPr>
        <w:pStyle w:val="af1"/>
        <w:numPr>
          <w:ilvl w:val="0"/>
          <w:numId w:val="52"/>
        </w:numPr>
        <w:spacing w:after="0"/>
        <w:ind w:left="0" w:right="45"/>
        <w:jc w:val="both"/>
        <w:rPr>
          <w:rFonts w:ascii="Calibri" w:hAnsi="Calibri" w:cs="Calibri"/>
        </w:rPr>
      </w:pPr>
      <w:r>
        <w:rPr>
          <w:b/>
        </w:rPr>
        <w:t>Ενημερώνει</w:t>
      </w:r>
      <w:r>
        <w:t xml:space="preserve"> σε τοπικό επίπεδο, βάσει των οδηγιών αυτοπροστασίας και των δελτίων τύπου που </w:t>
      </w:r>
      <w:r>
        <w:rPr>
          <w:rFonts w:ascii="Calibri" w:hAnsi="Calibri" w:cs="Calibri"/>
        </w:rPr>
        <w:t>εκδίδονται από τη Γενική Γραμματεία Πολιτικής Προστασίας, για την λήψη μέτρων αυτοπροστασίας από τους πολίτες για την εκδήλωση έντονων καιρικών φαινομένων (</w:t>
      </w:r>
      <w:r>
        <w:t>χιονοπτώσεων και παγετού)</w:t>
      </w:r>
      <w:r>
        <w:rPr>
          <w:rFonts w:ascii="Calibri" w:hAnsi="Calibri" w:cs="Calibri"/>
        </w:rPr>
        <w:t>.</w:t>
      </w:r>
    </w:p>
    <w:p w:rsidR="004E175A" w:rsidRDefault="004E175A" w:rsidP="00515F32">
      <w:pPr>
        <w:pStyle w:val="ad"/>
        <w:numPr>
          <w:ilvl w:val="0"/>
          <w:numId w:val="46"/>
        </w:numPr>
        <w:ind w:right="44"/>
        <w:contextualSpacing/>
        <w:jc w:val="both"/>
        <w:rPr>
          <w:rFonts w:ascii="Times New Roman" w:hAnsi="Times New Roman"/>
          <w:color w:val="000000"/>
        </w:rPr>
      </w:pPr>
      <w:r>
        <w:rPr>
          <w:b/>
        </w:rPr>
        <w:t xml:space="preserve"> </w:t>
      </w:r>
      <w:r>
        <w:rPr>
          <w:b/>
          <w:color w:val="000000"/>
        </w:rPr>
        <w:t>Ενημερώνει</w:t>
      </w:r>
      <w:r>
        <w:rPr>
          <w:color w:val="000000"/>
        </w:rPr>
        <w:t xml:space="preserve"> σε τοπικό επίπεδο τους αγρότες, κτηνοτρόφους και μελισσοκόμους για την αναμενόμενη εκδήλωση έντονων καιρικών φαινομένων σε συνεργασία με το γραφείο Αγροτικής Ανάπτυξης.</w:t>
      </w:r>
    </w:p>
    <w:p w:rsidR="004E175A" w:rsidRDefault="004E175A" w:rsidP="00515F32">
      <w:pPr>
        <w:pStyle w:val="ad"/>
        <w:numPr>
          <w:ilvl w:val="0"/>
          <w:numId w:val="46"/>
        </w:numPr>
        <w:ind w:right="44"/>
        <w:contextualSpacing/>
        <w:jc w:val="both"/>
        <w:rPr>
          <w:color w:val="000000"/>
        </w:rPr>
      </w:pPr>
      <w:r>
        <w:rPr>
          <w:b/>
          <w:color w:val="000000"/>
        </w:rPr>
        <w:t xml:space="preserve">Υποστηρίζει την Υπηρεσία Πρόνοιας του Δήμου στην υλοποίηση της δράσης που αφορά στην  διάθεση </w:t>
      </w:r>
      <w:r>
        <w:rPr>
          <w:color w:val="000000"/>
        </w:rPr>
        <w:t>θερμαινόμενων χώρων για προστασία αστέγων</w:t>
      </w:r>
    </w:p>
    <w:p w:rsidR="004E175A" w:rsidRDefault="004E175A" w:rsidP="004E175A">
      <w:pPr>
        <w:pStyle w:val="ad"/>
        <w:ind w:left="0"/>
        <w:rPr>
          <w:color w:val="000000"/>
        </w:rPr>
      </w:pPr>
    </w:p>
    <w:p w:rsidR="004E175A" w:rsidRDefault="004E175A" w:rsidP="004E175A">
      <w:pPr>
        <w:pStyle w:val="2"/>
        <w:rPr>
          <w:color w:val="000000"/>
        </w:rPr>
      </w:pPr>
      <w:bookmarkStart w:id="136" w:name="_Toc59013767"/>
      <w:r>
        <w:rPr>
          <w:color w:val="000000"/>
        </w:rPr>
        <w:t xml:space="preserve">4.4 Δράσεις του Δήμου </w:t>
      </w:r>
      <w:r>
        <w:t>Αχαρνών</w:t>
      </w:r>
      <w:r>
        <w:rPr>
          <w:color w:val="000000"/>
        </w:rPr>
        <w:t xml:space="preserve"> στην αντιμετώπιση κινδύνων μετά την εκδήλωση χιονοπτώσεων και παγετού</w:t>
      </w:r>
      <w:bookmarkEnd w:id="136"/>
      <w:r>
        <w:rPr>
          <w:color w:val="000000"/>
        </w:rPr>
        <w:t xml:space="preserve"> </w:t>
      </w:r>
    </w:p>
    <w:p w:rsidR="004E175A" w:rsidRDefault="004E175A" w:rsidP="004E175A">
      <w:pPr>
        <w:pStyle w:val="3"/>
        <w:rPr>
          <w:color w:val="000000"/>
          <w:shd w:val="clear" w:color="auto" w:fill="D9D9D9"/>
        </w:rPr>
      </w:pPr>
      <w:bookmarkStart w:id="137" w:name="_Toc59013768"/>
      <w:r>
        <w:rPr>
          <w:color w:val="000000"/>
        </w:rPr>
        <w:t>4.4.1 Δήμαρχος</w:t>
      </w:r>
      <w:bookmarkEnd w:id="137"/>
      <w:r>
        <w:rPr>
          <w:color w:val="000000"/>
        </w:rPr>
        <w:t xml:space="preserve"> </w:t>
      </w:r>
      <w:r>
        <w:t>Αχαρνών</w:t>
      </w:r>
    </w:p>
    <w:p w:rsidR="004E175A" w:rsidRDefault="004E175A" w:rsidP="00515F32">
      <w:pPr>
        <w:pStyle w:val="af1"/>
        <w:numPr>
          <w:ilvl w:val="0"/>
          <w:numId w:val="46"/>
        </w:numPr>
        <w:ind w:right="45"/>
        <w:jc w:val="both"/>
        <w:rPr>
          <w:color w:val="000000"/>
        </w:rPr>
      </w:pPr>
      <w:r>
        <w:rPr>
          <w:b/>
          <w:color w:val="000000"/>
        </w:rPr>
        <w:t>Συντονισμός δράσεων και διάθεσης του απαραίτητου δυναμικού και μέσων</w:t>
      </w:r>
      <w:r>
        <w:rPr>
          <w:color w:val="000000"/>
        </w:rPr>
        <w:t>, εντός των ορίων του Δήμου , για την αντιμετώπιση εκτάκτων αναγκών και τη διαχείριση συνεπειών λόγω χιονοπτώσεων και παγετού, σύμφωνα με το άρθρο 13 του Ν. 3013/2002</w:t>
      </w:r>
    </w:p>
    <w:p w:rsidR="004E175A" w:rsidRDefault="004E175A" w:rsidP="00515F32">
      <w:pPr>
        <w:pStyle w:val="af1"/>
        <w:numPr>
          <w:ilvl w:val="0"/>
          <w:numId w:val="46"/>
        </w:numPr>
        <w:ind w:right="45"/>
        <w:jc w:val="both"/>
        <w:rPr>
          <w:color w:val="000000"/>
        </w:rPr>
      </w:pPr>
      <w:r>
        <w:rPr>
          <w:b/>
          <w:color w:val="000000"/>
        </w:rPr>
        <w:t xml:space="preserve">Εντολή προς το Τμήμα Πολιτικής Προστασίας του Δήμου για άμεση κινητοποίηση </w:t>
      </w:r>
      <w:r>
        <w:rPr>
          <w:color w:val="000000"/>
        </w:rPr>
        <w:t>των υπαλλήλων του τμήματος Πολιτικής Προστασίας του Δήμου, για συλλογή περαιτέρω πληροφοριών σχετικά με τις επιπτώσεις από την εκδήλωση χιονοπτώσεων και παγετού</w:t>
      </w:r>
    </w:p>
    <w:p w:rsidR="004E175A" w:rsidRDefault="004E175A" w:rsidP="00515F32">
      <w:pPr>
        <w:pStyle w:val="af1"/>
        <w:numPr>
          <w:ilvl w:val="0"/>
          <w:numId w:val="46"/>
        </w:numPr>
        <w:ind w:right="45"/>
        <w:jc w:val="both"/>
        <w:rPr>
          <w:b/>
          <w:color w:val="000000"/>
        </w:rPr>
      </w:pPr>
      <w:r>
        <w:rPr>
          <w:b/>
          <w:color w:val="000000"/>
        </w:rPr>
        <w:t xml:space="preserve">Εντολή προς τη Δ/νση Τεχνικών Υπηρεσιών για διάθεση προσωπικού και μέσων που διαθέτουν (μηχανήματα έργων, κλπ.) </w:t>
      </w:r>
      <w:r>
        <w:rPr>
          <w:color w:val="000000"/>
        </w:rPr>
        <w:t>για τον κατά προτεραιότητα αποχιονισμό τμημάτων του οδικού δικτύου αρμοδιότητας του Δήμου, κατόπιν σχετικού αιτήματος των φορέων (Π.Σ., ΕΚΑΒ, ΔΕΔΔΗΕ, κλπ) που επιχειρούν για διάσωση και απεγκλωβισμό ατόμων, παροχή ιατρικής βοήθειας, αποκατάσταση βλαβών, κλπ</w:t>
      </w:r>
    </w:p>
    <w:p w:rsidR="004E175A" w:rsidRDefault="004E175A" w:rsidP="00515F32">
      <w:pPr>
        <w:pStyle w:val="af1"/>
        <w:numPr>
          <w:ilvl w:val="0"/>
          <w:numId w:val="46"/>
        </w:numPr>
        <w:ind w:right="45"/>
        <w:jc w:val="both"/>
      </w:pPr>
      <w:r>
        <w:rPr>
          <w:b/>
        </w:rPr>
        <w:t>Συντονισμός της άμεσης υποστήριξης του έργου</w:t>
      </w:r>
      <w:r>
        <w:t xml:space="preserve"> των λοιπών επιχειρησιακά εμπλεκόμενων φορέων (Π.Σ., ΕΛ.ΑΣ., κλπ) στο έργο διάσωσης και απεγκλωβισμού με μέσα που διαθέτει ο Δήμος </w:t>
      </w:r>
    </w:p>
    <w:p w:rsidR="004E175A" w:rsidRDefault="004E175A" w:rsidP="00515F32">
      <w:pPr>
        <w:pStyle w:val="af1"/>
        <w:numPr>
          <w:ilvl w:val="0"/>
          <w:numId w:val="46"/>
        </w:numPr>
        <w:ind w:right="45"/>
        <w:jc w:val="both"/>
      </w:pPr>
      <w:r>
        <w:rPr>
          <w:b/>
        </w:rPr>
        <w:t xml:space="preserve">Εντολή για συνδρομή προσωπικού και μέσων του Δήμου </w:t>
      </w:r>
      <w:r>
        <w:t xml:space="preserve"> </w:t>
      </w:r>
      <w:r>
        <w:rPr>
          <w:b/>
        </w:rPr>
        <w:t xml:space="preserve"> σε όμορους Δήμους</w:t>
      </w:r>
      <w:r>
        <w:t xml:space="preserve"> μετά από σχετική συνεννόηση με τους αρμόδιους Δημάρχους</w:t>
      </w:r>
    </w:p>
    <w:p w:rsidR="004E175A" w:rsidRDefault="004E175A" w:rsidP="00515F32">
      <w:pPr>
        <w:pStyle w:val="af1"/>
        <w:numPr>
          <w:ilvl w:val="0"/>
          <w:numId w:val="46"/>
        </w:numPr>
        <w:ind w:right="45"/>
        <w:jc w:val="both"/>
        <w:rPr>
          <w:color w:val="000000"/>
        </w:rPr>
      </w:pPr>
      <w:r>
        <w:rPr>
          <w:b/>
        </w:rPr>
        <w:t>Εντολή προς το Τμήμα Πολιτικής Προστασίας του Δήμου για υποβολή αιτήματος συνδρομής</w:t>
      </w:r>
      <w:r>
        <w:t xml:space="preserve"> με υλικά και μέσα προς ενίσχυση του έργου του Δήμου στην αντιμετώπιση εκτάκτων αναγκών και τη </w:t>
      </w:r>
      <w:r>
        <w:lastRenderedPageBreak/>
        <w:t xml:space="preserve">διαχείριση των συνεπειών από την εκδήλωση </w:t>
      </w:r>
      <w:r>
        <w:rPr>
          <w:color w:val="000000"/>
        </w:rPr>
        <w:t>χιονοπτώσεων και παγετού, από όμορους Δήμους, την οικεία  Περιφέρεια, Αποκεντρωμένη Διοίκηση ή το ΚΕΠΠ</w:t>
      </w:r>
    </w:p>
    <w:p w:rsidR="004E175A" w:rsidRDefault="004E175A" w:rsidP="00515F32">
      <w:pPr>
        <w:pStyle w:val="af1"/>
        <w:numPr>
          <w:ilvl w:val="0"/>
          <w:numId w:val="46"/>
        </w:numPr>
        <w:spacing w:after="0"/>
        <w:ind w:left="-68" w:right="45" w:hanging="357"/>
        <w:jc w:val="both"/>
        <w:rPr>
          <w:color w:val="000000"/>
        </w:rPr>
      </w:pPr>
      <w:r>
        <w:rPr>
          <w:b/>
          <w:color w:val="000000"/>
        </w:rPr>
        <w:t xml:space="preserve">Εντολή προς το Τμήμα Πολιτικής Προστασίας του Δήμου </w:t>
      </w:r>
      <w:r>
        <w:rPr>
          <w:color w:val="000000"/>
        </w:rPr>
        <w:t>για</w:t>
      </w:r>
      <w:r>
        <w:rPr>
          <w:b/>
          <w:color w:val="000000"/>
        </w:rPr>
        <w:t xml:space="preserve"> </w:t>
      </w:r>
      <w:r>
        <w:rPr>
          <w:color w:val="000000"/>
        </w:rPr>
        <w:t>την ενεργοποίηση, εφόσον συντρέχουν λόγοι, του Μητρώου Εργοληπτών για την αντιμετώπιση εκτάκτων αναγκών του Δήμου για την διάθεση επιπλέον πόρων στις αρμόδιες υπηρεσίες χειμερινής συντήρησης του Δήμου, σε περίπτωση που τα διαθέσιμα μέσα και τα υλικά του προγράμματος χειμερινής συντήρησης δεν επαρκούν για την άμεση αντιμετώπιση χιονοπτώσεων και παγετού στο οδικό δίκτυο αρμοδιότητας του Δήμου</w:t>
      </w:r>
    </w:p>
    <w:p w:rsidR="004E175A" w:rsidRDefault="004E175A" w:rsidP="00515F32">
      <w:pPr>
        <w:pStyle w:val="af1"/>
        <w:numPr>
          <w:ilvl w:val="0"/>
          <w:numId w:val="46"/>
        </w:numPr>
        <w:spacing w:after="0"/>
        <w:ind w:left="-68" w:right="45" w:hanging="357"/>
        <w:jc w:val="both"/>
        <w:rPr>
          <w:color w:val="000000"/>
        </w:rPr>
      </w:pPr>
      <w:r>
        <w:rPr>
          <w:b/>
          <w:color w:val="000000"/>
        </w:rPr>
        <w:t xml:space="preserve">Εντολή προς το Τμήμα Πολιτικής Προστασίας του Δήμου </w:t>
      </w:r>
      <w:r>
        <w:rPr>
          <w:color w:val="000000"/>
        </w:rPr>
        <w:t>για</w:t>
      </w:r>
      <w:r>
        <w:rPr>
          <w:b/>
          <w:color w:val="000000"/>
        </w:rPr>
        <w:t xml:space="preserve"> </w:t>
      </w:r>
      <w:r>
        <w:rPr>
          <w:color w:val="000000"/>
        </w:rPr>
        <w:t>την ενεργοποίηση, εφόσον συντρέχουν λόγοι, του Μητρώου Εργοληπτών για την αντιμετώπιση εκτάκτων αναγκών του Δήμου για την διάθεση επιπλέον πόρων για την υποστήριξη του έργου των λοιπών επιχειρησιακά εμπλεκομένων φορέων (Π.Σ., ΕΛ.ΑΣ., Δήμοι, ΔΕΔΔΗΕ, κλπ), κατόπιν σχετικού αιτήματος, σε περίπτωση που τα άμεσα διαθέσιμα μέσα του Δήμου δεν επαρκούν</w:t>
      </w:r>
    </w:p>
    <w:p w:rsidR="004E175A" w:rsidRDefault="004E175A" w:rsidP="00515F32">
      <w:pPr>
        <w:pStyle w:val="af1"/>
        <w:numPr>
          <w:ilvl w:val="0"/>
          <w:numId w:val="46"/>
        </w:numPr>
        <w:ind w:right="45"/>
        <w:jc w:val="both"/>
        <w:rPr>
          <w:color w:val="000000"/>
        </w:rPr>
      </w:pPr>
      <w:r>
        <w:rPr>
          <w:b/>
          <w:color w:val="000000"/>
        </w:rPr>
        <w:t>Εντολή του Δημάρχου προς το Τμήμα Πολιτικής Προστασίας του Δήμου για σύγκληση του ΣΤΟ</w:t>
      </w:r>
      <w:r>
        <w:rPr>
          <w:color w:val="000000"/>
        </w:rPr>
        <w:t>, εφόσον κρίνεται αναγκαίο</w:t>
      </w:r>
    </w:p>
    <w:p w:rsidR="004E175A" w:rsidRDefault="004E175A" w:rsidP="00515F32">
      <w:pPr>
        <w:pStyle w:val="af1"/>
        <w:numPr>
          <w:ilvl w:val="0"/>
          <w:numId w:val="46"/>
        </w:numPr>
        <w:spacing w:after="0"/>
        <w:ind w:left="-68" w:right="45" w:hanging="357"/>
        <w:jc w:val="both"/>
      </w:pPr>
      <w:r>
        <w:rPr>
          <w:b/>
        </w:rPr>
        <w:t xml:space="preserve">Ενημέρωση του οικείου Περιφερειάρχη  </w:t>
      </w:r>
      <w:r>
        <w:t>για την τρέχουσα κατάσταση</w:t>
      </w:r>
    </w:p>
    <w:p w:rsidR="004E175A" w:rsidRDefault="004E175A" w:rsidP="00515F32">
      <w:pPr>
        <w:pStyle w:val="af1"/>
        <w:numPr>
          <w:ilvl w:val="0"/>
          <w:numId w:val="46"/>
        </w:numPr>
        <w:spacing w:after="0"/>
        <w:ind w:left="-68" w:right="45" w:hanging="357"/>
        <w:jc w:val="both"/>
      </w:pPr>
      <w:r>
        <w:rPr>
          <w:b/>
        </w:rPr>
        <w:t>Αίτημα στον Περιφερειάρχη</w:t>
      </w:r>
      <w:r>
        <w:t xml:space="preserve"> για την κήρυξη της περιοχής που πλήττεται σε κατάσταση έκτακτης ανάγκης, εφόσον συντρέχουν λόγοι</w:t>
      </w:r>
    </w:p>
    <w:p w:rsidR="004E175A" w:rsidRDefault="004E175A" w:rsidP="00515F32">
      <w:pPr>
        <w:pStyle w:val="af1"/>
        <w:numPr>
          <w:ilvl w:val="0"/>
          <w:numId w:val="46"/>
        </w:numPr>
        <w:spacing w:after="0"/>
        <w:ind w:left="-68" w:right="45" w:hanging="357"/>
        <w:jc w:val="both"/>
      </w:pPr>
      <w:r>
        <w:rPr>
          <w:b/>
        </w:rPr>
        <w:t>Έκδοση απόφασης διακοπής μαθημάτων</w:t>
      </w:r>
      <w:r>
        <w:t>, λόγω έκτακτων συνθηκών εντός των διοικητικών ορίων του Δήμου σε συνεργασία με την Περιφερειακή Διεύθυνση Πρωτοβάθμιας και Δευτεροβάθμιας Εκπαίδευσης και τον Περιφερειάρχη  αν κρίνεται απαραίτητο (αρθ. 94 παρ. 4.27 του Ν.3852/2010)</w:t>
      </w:r>
    </w:p>
    <w:p w:rsidR="004E175A" w:rsidRDefault="004E175A" w:rsidP="00515F32">
      <w:pPr>
        <w:pStyle w:val="af1"/>
        <w:numPr>
          <w:ilvl w:val="0"/>
          <w:numId w:val="46"/>
        </w:numPr>
        <w:spacing w:after="0"/>
        <w:ind w:left="-68" w:right="45" w:hanging="357"/>
        <w:jc w:val="both"/>
      </w:pPr>
      <w:r>
        <w:rPr>
          <w:b/>
        </w:rPr>
        <w:t>Εντολή προς το Τμήμα Πολιτικής Προστασίας του Δήμου για παραμονή, μερική αποκλιμάκωση ή ολική αποκλιμάκωση των πόρων</w:t>
      </w:r>
      <w:r>
        <w:t xml:space="preserve"> που έχουν διατεθεί </w:t>
      </w:r>
    </w:p>
    <w:p w:rsidR="004E175A" w:rsidRDefault="004E175A" w:rsidP="00515F32">
      <w:pPr>
        <w:pStyle w:val="ad"/>
        <w:numPr>
          <w:ilvl w:val="0"/>
          <w:numId w:val="46"/>
        </w:numPr>
        <w:spacing w:after="0"/>
        <w:ind w:left="-68" w:right="44" w:hanging="357"/>
        <w:contextualSpacing/>
        <w:jc w:val="both"/>
      </w:pPr>
      <w:r>
        <w:rPr>
          <w:b/>
        </w:rPr>
        <w:t xml:space="preserve">Εντολή προς το Τμήμα Πολιτικής Προστασίας του Δήμου </w:t>
      </w:r>
      <w:r>
        <w:t>για</w:t>
      </w:r>
      <w:r>
        <w:rPr>
          <w:b/>
        </w:rPr>
        <w:t xml:space="preserve"> </w:t>
      </w:r>
      <w:r>
        <w:t xml:space="preserve">την ενεργοποίηση εθελοντικών οργανώσεων πολιτικής προστασίας που δραστηριοποιούνται στο Δήμο για υποστηρικτικές δράσεις στο έργο του </w:t>
      </w:r>
    </w:p>
    <w:p w:rsidR="004E175A" w:rsidRDefault="004E175A" w:rsidP="00515F32">
      <w:pPr>
        <w:pStyle w:val="ad"/>
        <w:numPr>
          <w:ilvl w:val="0"/>
          <w:numId w:val="46"/>
        </w:numPr>
        <w:spacing w:after="0"/>
        <w:ind w:left="-68" w:right="44" w:hanging="357"/>
        <w:contextualSpacing/>
        <w:jc w:val="both"/>
      </w:pPr>
      <w:r>
        <w:rPr>
          <w:b/>
        </w:rPr>
        <w:t>Ενημέρωση κοινού για δράσεις πολιτικής προστασίας</w:t>
      </w:r>
      <w:r>
        <w:t xml:space="preserve"> που δρομολογούνται από το Δήμο για την αντιμετώπιση εκτάκτων αναγκών και την άμεση/βραχεία διαχείριση των συνεπειών από την εκδήλωση χιονοπτώσεων και παγετού, καθώς και για τη λήψη μέτρων αυτοπροστασίας</w:t>
      </w:r>
    </w:p>
    <w:p w:rsidR="004E175A" w:rsidRDefault="004E175A" w:rsidP="004E175A">
      <w:pPr>
        <w:pStyle w:val="ad"/>
      </w:pPr>
    </w:p>
    <w:p w:rsidR="004E175A" w:rsidRDefault="004E175A" w:rsidP="004E175A">
      <w:pPr>
        <w:pStyle w:val="3"/>
      </w:pPr>
      <w:bookmarkStart w:id="138" w:name="_Toc59013769"/>
      <w:r>
        <w:t>4.4.2 Αντιδήμαρχος θεμάτων Πολιτικής Προστασίας</w:t>
      </w:r>
      <w:bookmarkEnd w:id="138"/>
    </w:p>
    <w:p w:rsidR="004E175A" w:rsidRDefault="004E175A" w:rsidP="00515F32">
      <w:pPr>
        <w:pStyle w:val="ad"/>
        <w:numPr>
          <w:ilvl w:val="0"/>
          <w:numId w:val="46"/>
        </w:numPr>
        <w:ind w:right="44"/>
        <w:contextualSpacing/>
        <w:jc w:val="both"/>
      </w:pPr>
      <w:r>
        <w:rPr>
          <w:b/>
        </w:rPr>
        <w:t xml:space="preserve">Συνδράμει τον Δήμαρχο </w:t>
      </w:r>
      <w:r>
        <w:t>στο έργο του συντονισμού δράσεων και διάθεσης του απαραίτητου δυναμικού και μέσων, εντός των ορίων του Δήμου, για την αντιμετώπιση εκτάκτων αναγκών και τη διαχείριση των συνεπειών από την εκδήλωση χιονοπτώσεων και παγετού</w:t>
      </w:r>
    </w:p>
    <w:p w:rsidR="004E175A" w:rsidRDefault="004E175A" w:rsidP="00515F32">
      <w:pPr>
        <w:pStyle w:val="ad"/>
        <w:numPr>
          <w:ilvl w:val="0"/>
          <w:numId w:val="46"/>
        </w:numPr>
        <w:ind w:right="44"/>
        <w:contextualSpacing/>
        <w:jc w:val="both"/>
      </w:pPr>
      <w:r>
        <w:rPr>
          <w:b/>
        </w:rPr>
        <w:t>Παρακολουθεί την υλοποίηση των δράσεων</w:t>
      </w:r>
      <w:r>
        <w:t xml:space="preserve"> του Δήμου  στην αντιμετώπιση κινδύνων λόγω χιονοπτώσεων και παγετού, σε συνεργασία με το Γραφείο Πολιτικής Προστασίας του Δήμου και τις λοιπές αρμόδιες οργανικές μονάδες του Δήμου.</w:t>
      </w:r>
    </w:p>
    <w:p w:rsidR="004E175A" w:rsidRDefault="004E175A" w:rsidP="00515F32">
      <w:pPr>
        <w:pStyle w:val="ad"/>
        <w:numPr>
          <w:ilvl w:val="0"/>
          <w:numId w:val="46"/>
        </w:numPr>
        <w:ind w:right="44"/>
        <w:contextualSpacing/>
        <w:jc w:val="both"/>
      </w:pPr>
      <w:r>
        <w:rPr>
          <w:b/>
        </w:rPr>
        <w:t>Συγκεντρώνει τα αιτήματα των οργανικών μονάδων του Δήμου, που αιτούνται την ενεργοποίηση μνημονίων συνεργασίας</w:t>
      </w:r>
      <w:r>
        <w:t xml:space="preserve"> με ιδιωτικούς φορείς για την εξασφάλιση επιπλέον πόρων στην αντιμετώπιση εκτάκτων αναγκών, συμφώνα με τα αναφερόμενα στο </w:t>
      </w:r>
      <w:r>
        <w:rPr>
          <w:b/>
        </w:rPr>
        <w:t>Παράρτημα Ε</w:t>
      </w:r>
      <w:r>
        <w:t>. Κατόπιν φροντίζει να μην εκτελούνται με απευθείας ανάθεση, εργασίες που αφορούν το ίδιο αντικείμενο,</w:t>
      </w:r>
      <w:r>
        <w:rPr>
          <w:b/>
        </w:rPr>
        <w:t xml:space="preserve"> </w:t>
      </w:r>
      <w:r>
        <w:t>ώστε να μην θεωρείται ότι υπάρχει κατάτμηση έργου</w:t>
      </w:r>
    </w:p>
    <w:p w:rsidR="004E175A" w:rsidRDefault="004E175A" w:rsidP="004E175A">
      <w:pPr>
        <w:pStyle w:val="3"/>
      </w:pPr>
      <w:bookmarkStart w:id="139" w:name="_Toc59013770"/>
      <w:r>
        <w:t xml:space="preserve">4.4.3 Αυτ. Τμήμα  Πολιτικής Προστασίας και Διαχείρισης Κρίσεων του Δήμου </w:t>
      </w:r>
      <w:bookmarkEnd w:id="139"/>
      <w:r>
        <w:t xml:space="preserve">Αχαρνών </w:t>
      </w:r>
    </w:p>
    <w:p w:rsidR="004E175A" w:rsidRDefault="004E175A" w:rsidP="00515F32">
      <w:pPr>
        <w:pStyle w:val="ad"/>
        <w:numPr>
          <w:ilvl w:val="0"/>
          <w:numId w:val="46"/>
        </w:numPr>
        <w:ind w:right="44"/>
        <w:contextualSpacing/>
        <w:jc w:val="both"/>
      </w:pPr>
      <w:r>
        <w:rPr>
          <w:b/>
        </w:rPr>
        <w:t>Άμεση ενημέρωση</w:t>
      </w:r>
      <w:r>
        <w:t xml:space="preserve"> </w:t>
      </w:r>
      <w:r>
        <w:rPr>
          <w:b/>
        </w:rPr>
        <w:t>της Δ/νσης Τεχνικών Υπηρεσιών και</w:t>
      </w:r>
      <w:r>
        <w:t xml:space="preserve"> </w:t>
      </w:r>
      <w:r>
        <w:rPr>
          <w:b/>
        </w:rPr>
        <w:t>της</w:t>
      </w:r>
      <w:r>
        <w:t xml:space="preserve"> </w:t>
      </w:r>
      <w:r>
        <w:rPr>
          <w:b/>
        </w:rPr>
        <w:t xml:space="preserve">Δ/νσης Καθαριότητας, Περιβάλλοντος και Πρασίνου </w:t>
      </w:r>
      <w:r>
        <w:t>που εμπλέκονται σε αρχικό στάδιο, με στόχο την άμεση κινητοποίησή τους, μετά από σχετική εντολή Δημάρχου</w:t>
      </w:r>
    </w:p>
    <w:p w:rsidR="004E175A" w:rsidRDefault="004E175A" w:rsidP="00515F32">
      <w:pPr>
        <w:pStyle w:val="ad"/>
        <w:numPr>
          <w:ilvl w:val="0"/>
          <w:numId w:val="46"/>
        </w:numPr>
        <w:ind w:right="44"/>
        <w:contextualSpacing/>
        <w:jc w:val="both"/>
      </w:pPr>
      <w:r>
        <w:rPr>
          <w:b/>
        </w:rPr>
        <w:t>Συνεχής επικοινωνία με τα  Αστυνομικά Τμήματα  Αχαρνών και την Π.Υ(6</w:t>
      </w:r>
      <w:r>
        <w:rPr>
          <w:b/>
          <w:vertAlign w:val="superscript"/>
        </w:rPr>
        <w:t>ος</w:t>
      </w:r>
      <w:r>
        <w:rPr>
          <w:b/>
        </w:rPr>
        <w:t xml:space="preserve"> σταθμός) </w:t>
      </w:r>
      <w:r>
        <w:t>για τη συλλογή περαιτέρω πληροφοριών που συνδέονται με τις επιπτώσεις των χιονοπτώσεων και του παγετού</w:t>
      </w:r>
    </w:p>
    <w:p w:rsidR="004E175A" w:rsidRDefault="004E175A" w:rsidP="00515F32">
      <w:pPr>
        <w:pStyle w:val="ad"/>
        <w:numPr>
          <w:ilvl w:val="0"/>
          <w:numId w:val="46"/>
        </w:numPr>
        <w:ind w:right="44"/>
        <w:contextualSpacing/>
        <w:jc w:val="both"/>
        <w:rPr>
          <w:color w:val="000000"/>
        </w:rPr>
      </w:pPr>
      <w:r>
        <w:rPr>
          <w:b/>
        </w:rPr>
        <w:t xml:space="preserve">Άμεση επικοινωνία </w:t>
      </w:r>
      <w:r>
        <w:rPr>
          <w:color w:val="000000"/>
        </w:rPr>
        <w:t xml:space="preserve">με το Τμήμα Πολιτικής Προστασίας της Περιφερειακής Ενότητας Ανατολικής Αττικής τη Δ/νση Πολιτικής Προστασίας της Περιφέρειας, και τη Δ/νση Πολιτικής Προστασίας της Αποκεντρωμένης Διοίκησης </w:t>
      </w:r>
      <w:r>
        <w:rPr>
          <w:color w:val="000000"/>
          <w:shd w:val="clear" w:color="auto" w:fill="A6A6A6"/>
        </w:rPr>
        <w:t>,</w:t>
      </w:r>
      <w:r>
        <w:rPr>
          <w:color w:val="000000"/>
        </w:rPr>
        <w:t xml:space="preserve">  για λόγους αμοιβαίας ενημέρωσης και συντονισμού στη διαχείριση πόρων</w:t>
      </w:r>
    </w:p>
    <w:p w:rsidR="004E175A" w:rsidRDefault="004E175A" w:rsidP="00515F32">
      <w:pPr>
        <w:pStyle w:val="ad"/>
        <w:numPr>
          <w:ilvl w:val="0"/>
          <w:numId w:val="46"/>
        </w:numPr>
        <w:ind w:right="44"/>
        <w:contextualSpacing/>
        <w:jc w:val="both"/>
        <w:rPr>
          <w:color w:val="000000"/>
        </w:rPr>
      </w:pPr>
      <w:r>
        <w:rPr>
          <w:b/>
          <w:color w:val="000000"/>
        </w:rPr>
        <w:lastRenderedPageBreak/>
        <w:t>Ενεργοποίηση του μνημονίου ενεργειών</w:t>
      </w:r>
      <w:r>
        <w:rPr>
          <w:color w:val="000000"/>
        </w:rPr>
        <w:t xml:space="preserve"> για περιπτώσεις εκτάκτων αναγκών που προέρχονται από την εκδήλωση χιονοπτώσεων και παγετού</w:t>
      </w:r>
    </w:p>
    <w:p w:rsidR="004E175A" w:rsidRDefault="004E175A" w:rsidP="00515F32">
      <w:pPr>
        <w:pStyle w:val="ad"/>
        <w:numPr>
          <w:ilvl w:val="0"/>
          <w:numId w:val="46"/>
        </w:numPr>
        <w:ind w:right="44"/>
        <w:contextualSpacing/>
        <w:jc w:val="both"/>
        <w:rPr>
          <w:color w:val="000000"/>
        </w:rPr>
      </w:pPr>
      <w:r>
        <w:rPr>
          <w:b/>
          <w:color w:val="000000"/>
        </w:rPr>
        <w:t xml:space="preserve">Ενεργοποίηση </w:t>
      </w:r>
      <w:r>
        <w:rPr>
          <w:color w:val="000000"/>
        </w:rPr>
        <w:t xml:space="preserve">του Μητρώου Εργοληπτών </w:t>
      </w:r>
      <w:r>
        <w:rPr>
          <w:b/>
          <w:color w:val="000000"/>
        </w:rPr>
        <w:t>με ιδιωτικούς φορείς</w:t>
      </w:r>
      <w:r>
        <w:rPr>
          <w:color w:val="000000"/>
        </w:rPr>
        <w:t>, μετά από σχετική εντολή του Δημάρχου, για την εξασφάλιση επιπλέον πόρων για την ενίσχυση του έργου του Δήμου</w:t>
      </w:r>
    </w:p>
    <w:p w:rsidR="004E175A" w:rsidRDefault="004E175A" w:rsidP="00515F32">
      <w:pPr>
        <w:pStyle w:val="ad"/>
        <w:numPr>
          <w:ilvl w:val="0"/>
          <w:numId w:val="46"/>
        </w:numPr>
        <w:ind w:right="44"/>
        <w:contextualSpacing/>
        <w:jc w:val="both"/>
        <w:rPr>
          <w:color w:val="000000"/>
        </w:rPr>
      </w:pPr>
      <w:r>
        <w:rPr>
          <w:b/>
          <w:color w:val="000000"/>
        </w:rPr>
        <w:t xml:space="preserve">Ενεργοποίηση </w:t>
      </w:r>
      <w:r>
        <w:rPr>
          <w:color w:val="000000"/>
        </w:rPr>
        <w:t xml:space="preserve">του Μητρώου Εργοληπτών </w:t>
      </w:r>
      <w:r>
        <w:rPr>
          <w:b/>
          <w:color w:val="000000"/>
        </w:rPr>
        <w:t>με ιδιωτικούς φορείς</w:t>
      </w:r>
      <w:r>
        <w:rPr>
          <w:color w:val="000000"/>
        </w:rPr>
        <w:t>, μετά από σχετική εντολή του Δημάρχου, για την εξασφάλιση επιπλέον πόρων για την υποστήριξη του έργου των λοιπών επιχειρησιακά εμπλεκομένων φορέων (Π.Σ., ΕΛ.ΑΣ., Δήμοι, ΔΕΔΔΗΕ, κλπ), κατόπιν σχετικού αιτήματος, σε περίπτωση που τα άμεσα διαθέσιμα μέσα του Δήμου δεν επαρκούν.</w:t>
      </w:r>
    </w:p>
    <w:p w:rsidR="004E175A" w:rsidRDefault="004E175A" w:rsidP="00515F32">
      <w:pPr>
        <w:pStyle w:val="ad"/>
        <w:numPr>
          <w:ilvl w:val="0"/>
          <w:numId w:val="46"/>
        </w:numPr>
        <w:ind w:right="44"/>
        <w:contextualSpacing/>
        <w:jc w:val="both"/>
        <w:rPr>
          <w:color w:val="000000"/>
        </w:rPr>
      </w:pPr>
      <w:r>
        <w:rPr>
          <w:b/>
          <w:color w:val="000000"/>
        </w:rPr>
        <w:t>Συλλογή πληροφοριών σχετικά με την εξέλιξη των επιχειρήσεων απεγκλωβισμού και διάσωσης</w:t>
      </w:r>
      <w:r>
        <w:rPr>
          <w:color w:val="000000"/>
        </w:rPr>
        <w:t xml:space="preserve"> από την αρμόδια Πυροσβεστική Αρχή και </w:t>
      </w:r>
      <w:r>
        <w:rPr>
          <w:b/>
          <w:color w:val="000000"/>
        </w:rPr>
        <w:t>ενημέρωση του Δημάρχου</w:t>
      </w:r>
    </w:p>
    <w:p w:rsidR="004E175A" w:rsidRDefault="004E175A" w:rsidP="00515F32">
      <w:pPr>
        <w:pStyle w:val="ad"/>
        <w:numPr>
          <w:ilvl w:val="0"/>
          <w:numId w:val="46"/>
        </w:numPr>
        <w:ind w:right="44"/>
        <w:contextualSpacing/>
        <w:jc w:val="both"/>
      </w:pPr>
      <w:r>
        <w:rPr>
          <w:b/>
          <w:color w:val="000000"/>
        </w:rPr>
        <w:t>Υποβολή αιτήματος, μετά από σχετική</w:t>
      </w:r>
      <w:r>
        <w:rPr>
          <w:b/>
        </w:rPr>
        <w:t xml:space="preserve"> εντολή Δημάρχου, για συνδρομή με υλικά και μέσα προς ενίσχυση του έργου του Δήμου</w:t>
      </w:r>
      <w:r>
        <w:t xml:space="preserve"> στην αντιμετώπιση εκτάκτων αναγκών και διαχείριση των συνεπειών λόγω χιονοπτώσεων και παγετού, από όμορους Δήμους, την οικεία Περιφέρεια και Αποκεντρωμένη Διοίκηση</w:t>
      </w:r>
    </w:p>
    <w:p w:rsidR="004E175A" w:rsidRDefault="004E175A" w:rsidP="00515F32">
      <w:pPr>
        <w:pStyle w:val="ad"/>
        <w:numPr>
          <w:ilvl w:val="0"/>
          <w:numId w:val="46"/>
        </w:numPr>
        <w:ind w:right="44"/>
        <w:contextualSpacing/>
        <w:jc w:val="both"/>
      </w:pPr>
      <w:r>
        <w:rPr>
          <w:b/>
        </w:rPr>
        <w:t>Τήρηση κατάστασης με τα διατιθέμενα μέσα και προσωπικό</w:t>
      </w:r>
      <w:r>
        <w:t xml:space="preserve"> που με εντολή Δημάρχου έχουν εμπλακεί για την αντιμετώπιση εκτάκτων αναγκών και τη διαχείριση των συνεπειών από την εκδήλωση χιονοπτώσεων και παγετού</w:t>
      </w:r>
    </w:p>
    <w:p w:rsidR="004E175A" w:rsidRDefault="004E175A" w:rsidP="00515F32">
      <w:pPr>
        <w:pStyle w:val="ad"/>
        <w:numPr>
          <w:ilvl w:val="0"/>
          <w:numId w:val="46"/>
        </w:numPr>
        <w:ind w:right="44"/>
        <w:contextualSpacing/>
        <w:jc w:val="both"/>
      </w:pPr>
      <w:r>
        <w:rPr>
          <w:b/>
        </w:rPr>
        <w:t>Μέριμνα για τη σύγκληση του Συντονιστικού Τοπικού Οργάνου</w:t>
      </w:r>
      <w:r>
        <w:t xml:space="preserve"> (ΣΤΟ) κατόπιν εντολής του Δημάρχου και σύμφωνα με τα οριζόμενα στο αρθ. 13, Ν.3013/2002</w:t>
      </w:r>
    </w:p>
    <w:p w:rsidR="004E175A" w:rsidRDefault="004E175A" w:rsidP="00515F32">
      <w:pPr>
        <w:pStyle w:val="ad"/>
        <w:numPr>
          <w:ilvl w:val="0"/>
          <w:numId w:val="46"/>
        </w:numPr>
        <w:ind w:right="44"/>
        <w:contextualSpacing/>
        <w:jc w:val="both"/>
      </w:pPr>
      <w:r>
        <w:rPr>
          <w:b/>
        </w:rPr>
        <w:t>Ενημέρωση του ΚΕΠΠ</w:t>
      </w:r>
      <w:r>
        <w:t xml:space="preserve"> σχετικά με την εξέλιξη των δράσεων του Δήμου για την αντιμετώπιση εκτάκτων αναγκών και τη διαχείριση των συνεπειών</w:t>
      </w:r>
    </w:p>
    <w:p w:rsidR="004E175A" w:rsidRDefault="004E175A" w:rsidP="00515F32">
      <w:pPr>
        <w:pStyle w:val="ad"/>
        <w:numPr>
          <w:ilvl w:val="0"/>
          <w:numId w:val="46"/>
        </w:numPr>
        <w:ind w:right="44"/>
        <w:contextualSpacing/>
        <w:jc w:val="both"/>
      </w:pPr>
      <w:r>
        <w:rPr>
          <w:b/>
        </w:rPr>
        <w:t>Ενημέρωση για την παραμονή, μερική αποκλιμάκωση ή ολική αποκλιμάκωση των πόρων</w:t>
      </w:r>
      <w:r>
        <w:t xml:space="preserve"> που έχουν διατεθεί με εντολή του Δημάρχου</w:t>
      </w:r>
    </w:p>
    <w:p w:rsidR="004E175A" w:rsidRDefault="004E175A" w:rsidP="00515F32">
      <w:pPr>
        <w:pStyle w:val="ad"/>
        <w:numPr>
          <w:ilvl w:val="0"/>
          <w:numId w:val="46"/>
        </w:numPr>
        <w:ind w:right="44"/>
        <w:contextualSpacing/>
        <w:jc w:val="both"/>
      </w:pPr>
      <w:r>
        <w:rPr>
          <w:b/>
        </w:rPr>
        <w:t>Ενεργοποίηση μετά από σχετική εντολή του Δημάρχου</w:t>
      </w:r>
      <w:r>
        <w:t xml:space="preserve"> εθελοντικών οργανώσεων πολιτικής προστασίας, που δραστηριοποιούνται στο Δήμο για υποστηρικτικές δράσεις στο έργο του Δήμου </w:t>
      </w:r>
    </w:p>
    <w:p w:rsidR="004E175A" w:rsidRDefault="004E175A" w:rsidP="00515F32">
      <w:pPr>
        <w:pStyle w:val="ad"/>
        <w:numPr>
          <w:ilvl w:val="0"/>
          <w:numId w:val="46"/>
        </w:numPr>
        <w:spacing w:after="0"/>
        <w:ind w:left="-68" w:right="44" w:hanging="357"/>
        <w:contextualSpacing/>
        <w:jc w:val="both"/>
      </w:pPr>
      <w:r>
        <w:rPr>
          <w:b/>
        </w:rPr>
        <w:t>Ενημέρωση κοινού για δράσεις πολιτικής προστασίας</w:t>
      </w:r>
      <w:r>
        <w:t xml:space="preserve"> που δρομολογούνται από το Δήμο,  για την αντιμετώπιση εκτάκτων αναγκών και την άμεση/βραχεία διαχείριση των συνεπειών, καθώς και για τη λήψη μέτρων αυτοπροστασίας.</w:t>
      </w:r>
    </w:p>
    <w:p w:rsidR="004E175A" w:rsidRDefault="004E175A" w:rsidP="004E175A">
      <w:pPr>
        <w:pStyle w:val="ad"/>
      </w:pPr>
    </w:p>
    <w:p w:rsidR="004E175A" w:rsidRDefault="004E175A" w:rsidP="004E175A">
      <w:pPr>
        <w:pStyle w:val="3"/>
        <w:rPr>
          <w:shd w:val="clear" w:color="auto" w:fill="D9D9D9"/>
        </w:rPr>
      </w:pPr>
      <w:bookmarkStart w:id="140" w:name="_Toc59013771"/>
      <w:r>
        <w:t>4.4.4  Διεύθυνση Τεχνικών Υπηρεσιών</w:t>
      </w:r>
      <w:r>
        <w:rPr>
          <w:b w:val="0"/>
        </w:rPr>
        <w:t xml:space="preserve"> </w:t>
      </w:r>
      <w:r>
        <w:t xml:space="preserve">του Δήμου </w:t>
      </w:r>
      <w:bookmarkEnd w:id="140"/>
      <w:r>
        <w:t xml:space="preserve">Αχαρνών </w:t>
      </w:r>
    </w:p>
    <w:p w:rsidR="004E175A" w:rsidRDefault="004E175A" w:rsidP="00515F32">
      <w:pPr>
        <w:pStyle w:val="ad"/>
        <w:numPr>
          <w:ilvl w:val="0"/>
          <w:numId w:val="52"/>
        </w:numPr>
        <w:ind w:left="0" w:right="44"/>
        <w:contextualSpacing/>
        <w:jc w:val="both"/>
      </w:pPr>
      <w:r>
        <w:rPr>
          <w:b/>
        </w:rPr>
        <w:t xml:space="preserve">Μεριμνά για </w:t>
      </w:r>
      <w:r>
        <w:t>τον κατά προτεραιότητα αποχιονισμό τμημάτων του οδικού δικτύου αρμοδιότητας του Δήμου, κατόπιν σχετικού αιτήματος των φορέων (Π.Σ., ΕΚΑΒ, ΔΕΔΔΗΕ, κλπ) που επιχειρούν για διάσωση και απεγκλωβισμό ατόμων, παροχή ιατρικής βοήθειας, αποκατάσταση βλαβών, κλπ</w:t>
      </w:r>
    </w:p>
    <w:p w:rsidR="004E175A" w:rsidRDefault="004E175A" w:rsidP="004E175A">
      <w:pPr>
        <w:pStyle w:val="ad"/>
        <w:spacing w:after="0"/>
        <w:ind w:left="0"/>
      </w:pPr>
    </w:p>
    <w:p w:rsidR="004E175A" w:rsidRDefault="004E175A" w:rsidP="004E175A">
      <w:pPr>
        <w:pStyle w:val="3"/>
      </w:pPr>
      <w:bookmarkStart w:id="141" w:name="_Toc59013772"/>
      <w:r>
        <w:t xml:space="preserve">4.4.5  Διεύθυνση Οικονομικών Υπηρεσιών του Δήμου </w:t>
      </w:r>
      <w:bookmarkEnd w:id="141"/>
      <w:r>
        <w:t xml:space="preserve">Αχαρνών </w:t>
      </w:r>
    </w:p>
    <w:p w:rsidR="004E175A" w:rsidRDefault="004E175A" w:rsidP="00515F32">
      <w:pPr>
        <w:pStyle w:val="ad"/>
        <w:numPr>
          <w:ilvl w:val="0"/>
          <w:numId w:val="46"/>
        </w:numPr>
        <w:spacing w:after="0"/>
        <w:ind w:left="-68" w:right="44" w:hanging="357"/>
        <w:contextualSpacing/>
        <w:jc w:val="both"/>
      </w:pPr>
      <w:r>
        <w:t>Μεριμνά για την εξασφάλιση των οικονομικών πόρων για την υλοποίηση των δράσεων που προβλέπονται στον αντίστοιχο σχεδιασμό των εμπλεκόμενων υπηρεσιακών μονάδων του Δήμου, σύμφωνα με το παρόν σχέδιο (συντήρηση και λειτουργία μηχανημάτων και εξοπλισμού, μίσθωση μηχανημάτων, πρόσληψη εποχιακού προσωπικού, προμήθεια υλικών κλπ.) και τις πρόσθετες ανάγκες που έχουν προκύψει.</w:t>
      </w:r>
    </w:p>
    <w:p w:rsidR="004E175A" w:rsidRDefault="004E175A" w:rsidP="004E175A"/>
    <w:p w:rsidR="004E175A" w:rsidRDefault="004E175A" w:rsidP="004E175A">
      <w:pPr>
        <w:pStyle w:val="3"/>
      </w:pPr>
      <w:bookmarkStart w:id="142" w:name="_Toc59013773"/>
      <w:r>
        <w:t xml:space="preserve">4.4.6  Διεύθυνση Διοικητικών Υπηρεσιών του Δήμου </w:t>
      </w:r>
      <w:bookmarkEnd w:id="142"/>
      <w:r>
        <w:t>Αχαρνών.</w:t>
      </w:r>
    </w:p>
    <w:p w:rsidR="004E175A" w:rsidRDefault="004E175A" w:rsidP="00515F32">
      <w:pPr>
        <w:pStyle w:val="ad"/>
        <w:numPr>
          <w:ilvl w:val="0"/>
          <w:numId w:val="46"/>
        </w:numPr>
        <w:spacing w:after="0"/>
        <w:ind w:left="-68" w:right="44" w:hanging="357"/>
        <w:contextualSpacing/>
        <w:jc w:val="both"/>
        <w:rPr>
          <w:color w:val="000000"/>
        </w:rPr>
      </w:pPr>
      <w:r>
        <w:t xml:space="preserve">Μεριμνά για την έκδοση όλων των διοικητικών πράξεων που απαιτούνται για τη λειτουργία των εμπλεκόμενων </w:t>
      </w:r>
      <w:r>
        <w:rPr>
          <w:color w:val="000000"/>
        </w:rPr>
        <w:t>επιχειρησιακών μονάδων του Δήμου.</w:t>
      </w:r>
    </w:p>
    <w:p w:rsidR="004E175A" w:rsidRDefault="004E175A" w:rsidP="004E175A">
      <w:pPr>
        <w:pStyle w:val="ad"/>
        <w:spacing w:after="0"/>
        <w:ind w:left="0"/>
        <w:rPr>
          <w:color w:val="000000"/>
        </w:rPr>
      </w:pPr>
    </w:p>
    <w:p w:rsidR="004E175A" w:rsidRDefault="004E175A" w:rsidP="004E175A">
      <w:pPr>
        <w:pStyle w:val="3"/>
      </w:pPr>
      <w:bookmarkStart w:id="143" w:name="_Toc59013774"/>
      <w:r>
        <w:rPr>
          <w:color w:val="000000"/>
        </w:rPr>
        <w:t xml:space="preserve">4.4.7  Υπηρεσία Πρόνοιας του Δήμου </w:t>
      </w:r>
      <w:bookmarkEnd w:id="143"/>
      <w:r>
        <w:t>Αχαρνών</w:t>
      </w:r>
    </w:p>
    <w:p w:rsidR="004E175A" w:rsidRDefault="004E175A" w:rsidP="004E175A">
      <w:pPr>
        <w:pStyle w:val="3"/>
        <w:rPr>
          <w:b w:val="0"/>
          <w:color w:val="000000"/>
        </w:rPr>
      </w:pPr>
      <w:r>
        <w:t xml:space="preserve">       </w:t>
      </w:r>
      <w:r>
        <w:rPr>
          <w:b w:val="0"/>
          <w:color w:val="000000"/>
        </w:rPr>
        <w:t xml:space="preserve"> Κατόπιν εντολής Δημάρχου φροντίζει για την λειτουργία </w:t>
      </w:r>
      <w:r>
        <w:rPr>
          <w:color w:val="000000"/>
        </w:rPr>
        <w:t>κλειστών θερμαινόμενων κτηριακών υποδομών για την προστασία των αστέγων</w:t>
      </w:r>
    </w:p>
    <w:p w:rsidR="004E175A" w:rsidRDefault="004E175A" w:rsidP="00515F32">
      <w:pPr>
        <w:pStyle w:val="ad"/>
        <w:numPr>
          <w:ilvl w:val="0"/>
          <w:numId w:val="46"/>
        </w:numPr>
        <w:spacing w:after="0"/>
        <w:ind w:left="-68" w:right="44" w:hanging="357"/>
        <w:contextualSpacing/>
        <w:jc w:val="both"/>
        <w:rPr>
          <w:color w:val="000000"/>
        </w:rPr>
      </w:pPr>
      <w:r>
        <w:rPr>
          <w:color w:val="000000"/>
        </w:rPr>
        <w:t xml:space="preserve">Συλλέγει πληροφορίες, για τον αριθμό των πολιτών που θα χρειαστούν προσωρινή φιλοξενία σε στεγασμένους θερμαινόμενους χώρους (τουριστικά καταλύματα, κλπ) που λόγω χιονοπτώσεων και </w:t>
      </w:r>
      <w:r>
        <w:rPr>
          <w:color w:val="000000"/>
        </w:rPr>
        <w:lastRenderedPageBreak/>
        <w:t>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 και ενημερώνει τον Δήμαρχο.</w:t>
      </w:r>
    </w:p>
    <w:p w:rsidR="004E175A" w:rsidRDefault="004E175A" w:rsidP="004E175A">
      <w:pPr>
        <w:pStyle w:val="3"/>
        <w:rPr>
          <w:color w:val="000000"/>
        </w:rPr>
      </w:pPr>
    </w:p>
    <w:p w:rsidR="004E175A" w:rsidRDefault="004E175A" w:rsidP="004E175A">
      <w:pPr>
        <w:pStyle w:val="3"/>
      </w:pPr>
      <w:bookmarkStart w:id="144" w:name="_Toc59013776"/>
      <w:r>
        <w:t xml:space="preserve">4.4.8  Πρόεδροι Τοπικών Κοινοτήτων Δήμου </w:t>
      </w:r>
      <w:bookmarkEnd w:id="144"/>
      <w:r>
        <w:t>Αχαρνών.</w:t>
      </w:r>
    </w:p>
    <w:p w:rsidR="004E175A" w:rsidRDefault="004E175A" w:rsidP="00515F32">
      <w:pPr>
        <w:pStyle w:val="ad"/>
        <w:numPr>
          <w:ilvl w:val="0"/>
          <w:numId w:val="46"/>
        </w:numPr>
        <w:spacing w:after="0"/>
        <w:ind w:left="-68" w:right="44" w:hanging="357"/>
        <w:contextualSpacing/>
        <w:jc w:val="both"/>
        <w:rPr>
          <w:b/>
        </w:rPr>
      </w:pPr>
      <w:r>
        <w:rPr>
          <w:b/>
        </w:rPr>
        <w:t xml:space="preserve">Ενημερώνουν τον Δήμαρχο για την επικρατούσα κατάσταση </w:t>
      </w:r>
      <w:r>
        <w:t>στην περιοχή αρμοδιότητάς τους (εγκλωβισμοί κλπ)</w:t>
      </w:r>
    </w:p>
    <w:p w:rsidR="004E175A" w:rsidRDefault="004E175A" w:rsidP="00515F32">
      <w:pPr>
        <w:pStyle w:val="ad"/>
        <w:numPr>
          <w:ilvl w:val="0"/>
          <w:numId w:val="46"/>
        </w:numPr>
        <w:spacing w:after="0"/>
        <w:ind w:left="-68" w:right="44" w:hanging="357"/>
        <w:contextualSpacing/>
        <w:jc w:val="both"/>
        <w:rPr>
          <w:b/>
        </w:rPr>
      </w:pPr>
      <w:r>
        <w:rPr>
          <w:b/>
        </w:rPr>
        <w:t>Συμμετέχουν στο Σ.Τ.Ο.</w:t>
      </w:r>
      <w:r>
        <w:t>, εάν κληθούν.</w:t>
      </w:r>
    </w:p>
    <w:p w:rsidR="004E175A" w:rsidRDefault="004E175A" w:rsidP="004E175A">
      <w:pPr>
        <w:pStyle w:val="ad"/>
      </w:pPr>
    </w:p>
    <w:p w:rsidR="004E175A" w:rsidRDefault="004E175A" w:rsidP="004E175A">
      <w:pPr>
        <w:pStyle w:val="2"/>
      </w:pPr>
      <w:bookmarkStart w:id="145" w:name="_Toc59013777"/>
      <w:r>
        <w:t>4.5  Δράσεις του Δήμου Αχαρνών στην άμεση/βραχεία διαχείριση των συνεπειών μετά την εκδήλωση χιονοπτώσεων και παγετού</w:t>
      </w:r>
      <w:bookmarkEnd w:id="145"/>
    </w:p>
    <w:p w:rsidR="004E175A" w:rsidRDefault="004E175A" w:rsidP="004E175A"/>
    <w:p w:rsidR="004E175A" w:rsidRDefault="004E175A" w:rsidP="004E175A">
      <w:pPr>
        <w:pStyle w:val="3"/>
        <w:rPr>
          <w:color w:val="000000"/>
          <w:shd w:val="clear" w:color="auto" w:fill="D9D9D9"/>
        </w:rPr>
      </w:pPr>
      <w:bookmarkStart w:id="146" w:name="_Toc59013778"/>
      <w:r>
        <w:t xml:space="preserve">4.5.1  </w:t>
      </w:r>
      <w:r>
        <w:rPr>
          <w:color w:val="000000"/>
        </w:rPr>
        <w:t xml:space="preserve">Δήμαρχος </w:t>
      </w:r>
      <w:bookmarkEnd w:id="146"/>
      <w:r>
        <w:t>Αχαρνών.</w:t>
      </w:r>
    </w:p>
    <w:p w:rsidR="004E175A" w:rsidRDefault="004E175A" w:rsidP="00515F32">
      <w:pPr>
        <w:pStyle w:val="af1"/>
        <w:numPr>
          <w:ilvl w:val="0"/>
          <w:numId w:val="46"/>
        </w:numPr>
        <w:spacing w:after="0"/>
        <w:ind w:left="-68" w:right="45" w:hanging="357"/>
        <w:jc w:val="both"/>
        <w:rPr>
          <w:b/>
          <w:color w:val="000000"/>
        </w:rPr>
      </w:pPr>
      <w:r>
        <w:rPr>
          <w:b/>
          <w:color w:val="000000"/>
        </w:rPr>
        <w:t>Εκτίμηση του αριθμού των πολιτών στην περιοχή ευθύνης τους,</w:t>
      </w:r>
      <w:r>
        <w:rPr>
          <w:color w:val="000000"/>
        </w:rPr>
        <w:t xml:space="preserve"> για τους οποίους θα χρειαστεί προσωρινή φιλοξενία σε στεγασμένους θερμαινόμενους χώρους (τουριστικά καταλύματα, κλπ) που λόγω χιονοπτώσεων και 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 και ενημέρωση του οικείου Περιφερειάρχη για τον εν λόγω εκτιμώμενο αριθμό  </w:t>
      </w:r>
    </w:p>
    <w:p w:rsidR="004E175A" w:rsidRDefault="004E175A" w:rsidP="00515F32">
      <w:pPr>
        <w:pStyle w:val="af1"/>
        <w:numPr>
          <w:ilvl w:val="0"/>
          <w:numId w:val="46"/>
        </w:numPr>
        <w:spacing w:after="0"/>
        <w:ind w:left="-68" w:right="45" w:hanging="357"/>
        <w:jc w:val="both"/>
      </w:pPr>
      <w:r>
        <w:rPr>
          <w:b/>
          <w:color w:val="000000"/>
        </w:rPr>
        <w:t xml:space="preserve">Εντολή προς το Τμήμα Πολιτικής Προστασίας του Δήμου </w:t>
      </w:r>
      <w:r>
        <w:rPr>
          <w:color w:val="000000"/>
        </w:rPr>
        <w:t>για την δρομολόγηση δράσεων για την παροχή βοήθειας (φαρμακευτικό</w:t>
      </w:r>
      <w:r>
        <w:t xml:space="preserve">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με την συνδρομή του Π.Σ.</w:t>
      </w:r>
    </w:p>
    <w:p w:rsidR="004E175A" w:rsidRDefault="004E175A" w:rsidP="00515F32">
      <w:pPr>
        <w:pStyle w:val="ad"/>
        <w:numPr>
          <w:ilvl w:val="0"/>
          <w:numId w:val="46"/>
        </w:numPr>
        <w:spacing w:after="0"/>
        <w:ind w:left="-68" w:right="45" w:hanging="357"/>
        <w:contextualSpacing/>
        <w:jc w:val="both"/>
      </w:pPr>
      <w:r>
        <w:rPr>
          <w:b/>
        </w:rPr>
        <w:t xml:space="preserve">Εντολή προς το Τμήμα Πολιτικής Προστασίας του Δήμου </w:t>
      </w:r>
      <w:r>
        <w:t>για</w:t>
      </w:r>
      <w:r>
        <w:rPr>
          <w:b/>
        </w:rPr>
        <w:t xml:space="preserve"> </w:t>
      </w:r>
      <w:r>
        <w:t>την ενεργοποίηση, εφόσον συντρέχουν λόγοι, του Μητρώου Εργοληπτών με ιδιωτικούς φορείς για την εξασφάλιση επιπλέον πόρων για την άμεση/βραχεία διαχείριση συνεπειών λόγω χιονοπτώσεων και παγετού</w:t>
      </w:r>
    </w:p>
    <w:p w:rsidR="004E175A" w:rsidRDefault="004E175A" w:rsidP="00515F32">
      <w:pPr>
        <w:pStyle w:val="af1"/>
        <w:numPr>
          <w:ilvl w:val="0"/>
          <w:numId w:val="46"/>
        </w:numPr>
        <w:spacing w:after="0"/>
        <w:ind w:right="45"/>
        <w:jc w:val="both"/>
      </w:pPr>
      <w:r>
        <w:rPr>
          <w:b/>
        </w:rPr>
        <w:t>Εντολή στις Τεχνικές Υπηρεσίες, στη Δ/νση Καθαριότητας, Περιβάλλοντος και Πρασίνου του Δήμου</w:t>
      </w:r>
      <w:r>
        <w:t xml:space="preserve"> για άμεση αποκατάσταση της λειτουργίας υποδομών αρμοδιότητάς τους (δίκτυα ύδρευσης, οδικό δίκτυο, κλπ), η λειτουργία των οποίων παρουσιάζει δυσχέρειες ή διακόπηκε λόγω χιονοπτώσεων και παγετού</w:t>
      </w:r>
    </w:p>
    <w:p w:rsidR="004E175A" w:rsidRDefault="004E175A" w:rsidP="00515F32">
      <w:pPr>
        <w:pStyle w:val="af1"/>
        <w:numPr>
          <w:ilvl w:val="0"/>
          <w:numId w:val="46"/>
        </w:numPr>
        <w:ind w:right="45"/>
        <w:jc w:val="both"/>
      </w:pPr>
      <w:r>
        <w:rPr>
          <w:b/>
        </w:rPr>
        <w:t>Συντονισμός δράσεων και διάθεσης του απαραίτητου δυναμικού και μέσων</w:t>
      </w:r>
      <w:r>
        <w:t>, εντός των ορίων του Δήμου, για την άμεση/βραχεία διαχείριση συνεπειών λόγω χιονοπτώσεων και παγετού, σύμφωνα με το άρθρο 13 του Ν. 3013/2002</w:t>
      </w:r>
    </w:p>
    <w:p w:rsidR="004E175A" w:rsidRDefault="004E175A" w:rsidP="00515F32">
      <w:pPr>
        <w:pStyle w:val="af1"/>
        <w:numPr>
          <w:ilvl w:val="0"/>
          <w:numId w:val="46"/>
        </w:numPr>
        <w:spacing w:after="0"/>
        <w:ind w:left="-68" w:right="45" w:hanging="357"/>
        <w:jc w:val="both"/>
      </w:pPr>
      <w:r>
        <w:rPr>
          <w:b/>
        </w:rPr>
        <w:t>Εντολή</w:t>
      </w:r>
      <w:r>
        <w:t xml:space="preserve"> </w:t>
      </w:r>
      <w:r>
        <w:rPr>
          <w:b/>
        </w:rPr>
        <w:t xml:space="preserve">προς το Τμήμα Πολιτικής Προστασίας του Δήμου </w:t>
      </w:r>
      <w:r>
        <w:t>για παραμονή, μερική αποκλιμάκωση ή ολική αποκλιμάκωση των πόρων που έχουν διατεθεί για την αντιμετώπιση εκτάκτων αναγκών και τη διαχείριση των συνεπειών λόγω χιονοπτώσεων και παγετού</w:t>
      </w:r>
    </w:p>
    <w:p w:rsidR="004E175A" w:rsidRDefault="004E175A" w:rsidP="004E175A">
      <w:pPr>
        <w:pStyle w:val="af1"/>
        <w:ind w:left="-68" w:right="45"/>
      </w:pPr>
    </w:p>
    <w:p w:rsidR="004E175A" w:rsidRDefault="004E175A" w:rsidP="004E175A">
      <w:pPr>
        <w:pStyle w:val="3"/>
      </w:pPr>
      <w:bookmarkStart w:id="147" w:name="_Toc59013779"/>
      <w:r>
        <w:t>4.5.2  Αντιδήμαρχος θεμάτων Πολιτικής Προστασίας</w:t>
      </w:r>
      <w:bookmarkEnd w:id="147"/>
    </w:p>
    <w:p w:rsidR="004E175A" w:rsidRDefault="004E175A" w:rsidP="00515F32">
      <w:pPr>
        <w:pStyle w:val="ad"/>
        <w:numPr>
          <w:ilvl w:val="0"/>
          <w:numId w:val="46"/>
        </w:numPr>
        <w:ind w:right="44"/>
        <w:contextualSpacing/>
        <w:jc w:val="both"/>
      </w:pPr>
      <w:r>
        <w:rPr>
          <w:b/>
        </w:rPr>
        <w:t xml:space="preserve">Συνδράμει τον Δήμαρχο </w:t>
      </w:r>
      <w:r>
        <w:t>στο έργο του συντονισμού δράσεων και διάθεσης του απαραίτητου δυναμικού και μέσων, εντός των ορίων του Δήμου, για την άμεση/βραχεία διαχείριση συνεπειών από την εκδήλωση χιονοπτώσεων και παγετού</w:t>
      </w:r>
    </w:p>
    <w:p w:rsidR="004E175A" w:rsidRDefault="004E175A" w:rsidP="00515F32">
      <w:pPr>
        <w:pStyle w:val="ad"/>
        <w:numPr>
          <w:ilvl w:val="0"/>
          <w:numId w:val="46"/>
        </w:numPr>
        <w:ind w:right="44"/>
        <w:contextualSpacing/>
        <w:jc w:val="both"/>
      </w:pPr>
      <w:r>
        <w:rPr>
          <w:b/>
        </w:rPr>
        <w:t>Παρακολουθεί την υλοποίηση των δράσεων</w:t>
      </w:r>
      <w:r>
        <w:t xml:space="preserve"> του Δήμου για την άμεση/βραχεία διαχείριση συνεπειών λόγω χιονοπτώσεων και παγετού, σε συνεργασία με το Γραφείο Πολιτικής Προστασίας του Δήμου και τις λοιπές αρμόδιες οργανικές μονάδες του Δήμου.</w:t>
      </w:r>
    </w:p>
    <w:p w:rsidR="004E175A" w:rsidRDefault="004E175A" w:rsidP="004E175A">
      <w:pPr>
        <w:pStyle w:val="ad"/>
        <w:ind w:left="-66"/>
      </w:pPr>
    </w:p>
    <w:p w:rsidR="004E175A" w:rsidRDefault="004E175A" w:rsidP="004E175A">
      <w:pPr>
        <w:pStyle w:val="3"/>
        <w:rPr>
          <w:color w:val="000000"/>
        </w:rPr>
      </w:pPr>
      <w:bookmarkStart w:id="148" w:name="_Toc59013780"/>
      <w:r>
        <w:t xml:space="preserve">4.5.3  Αυτ. Τμήμα  </w:t>
      </w:r>
      <w:r>
        <w:rPr>
          <w:color w:val="000000"/>
        </w:rPr>
        <w:t xml:space="preserve">Πολιτικής Προστασίας και Διαχείρισης Κρίσεων του Δήμου </w:t>
      </w:r>
      <w:bookmarkEnd w:id="148"/>
      <w:r>
        <w:t>Αχαρνών.</w:t>
      </w:r>
    </w:p>
    <w:p w:rsidR="004E175A" w:rsidRDefault="004E175A" w:rsidP="00515F32">
      <w:pPr>
        <w:pStyle w:val="af1"/>
        <w:numPr>
          <w:ilvl w:val="0"/>
          <w:numId w:val="46"/>
        </w:numPr>
        <w:spacing w:after="0"/>
        <w:ind w:left="-68" w:right="45" w:hanging="357"/>
        <w:jc w:val="both"/>
        <w:rPr>
          <w:color w:val="000000"/>
        </w:rPr>
      </w:pPr>
      <w:r>
        <w:rPr>
          <w:b/>
          <w:color w:val="000000"/>
        </w:rPr>
        <w:t>Συλλέγει πληροφορίες και ενημερώνει το Δήμαρχο</w:t>
      </w:r>
      <w:r>
        <w:rPr>
          <w:color w:val="000000"/>
        </w:rPr>
        <w:t xml:space="preserve"> για το συνολικό αριθμό των πολιτών που η διαμονή στις κατοικίες τους έχει καταστεί αδύνατη, λόγω πολυήμερης διακοπής δικτύων παροχής ηλεκτρικού ρεύματος και ύδρευσης</w:t>
      </w:r>
    </w:p>
    <w:p w:rsidR="004E175A" w:rsidRDefault="004E175A" w:rsidP="00515F32">
      <w:pPr>
        <w:pStyle w:val="ad"/>
        <w:numPr>
          <w:ilvl w:val="0"/>
          <w:numId w:val="46"/>
        </w:numPr>
        <w:spacing w:after="0"/>
        <w:ind w:left="-68" w:right="45" w:hanging="357"/>
        <w:contextualSpacing/>
        <w:jc w:val="both"/>
      </w:pPr>
      <w:r>
        <w:rPr>
          <w:b/>
          <w:color w:val="000000"/>
        </w:rPr>
        <w:lastRenderedPageBreak/>
        <w:t xml:space="preserve">Βρίσκει καταλύματα για τους πολίτες του Δήμου, </w:t>
      </w:r>
      <w:r>
        <w:rPr>
          <w:rFonts w:eastAsia="Calibri"/>
          <w:color w:val="000000"/>
        </w:rPr>
        <w:t xml:space="preserve">που η διαμονή στις κατοικίες τους έχει καταστεί αδύνατη, λόγω πολυήμερης διακοπής δικτύων παροχής ηλεκτρικού ρεύματος και ύδρευσης,  </w:t>
      </w:r>
      <w:r>
        <w:rPr>
          <w:color w:val="000000"/>
        </w:rPr>
        <w:t xml:space="preserve">σε συνεργασία με τη Δ/νση Πολιτικής Προστασίας της Περιφέρειας. </w:t>
      </w:r>
    </w:p>
    <w:p w:rsidR="004E175A" w:rsidRDefault="004E175A" w:rsidP="00515F32">
      <w:pPr>
        <w:pStyle w:val="ad"/>
        <w:numPr>
          <w:ilvl w:val="0"/>
          <w:numId w:val="46"/>
        </w:numPr>
        <w:spacing w:after="0"/>
        <w:ind w:left="-68" w:right="45" w:hanging="357"/>
        <w:contextualSpacing/>
        <w:jc w:val="both"/>
      </w:pPr>
      <w:r>
        <w:rPr>
          <w:b/>
          <w:color w:val="000000"/>
        </w:rPr>
        <w:t xml:space="preserve">Δρομολογεί δράσεις </w:t>
      </w:r>
      <w:r>
        <w:rPr>
          <w:color w:val="000000"/>
        </w:rPr>
        <w:t>για την παροχή βοήθειας (φαρμακευτικό</w:t>
      </w:r>
      <w:r>
        <w:t xml:space="preserve">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με την συνδρομή του Π.Σ.</w:t>
      </w:r>
    </w:p>
    <w:p w:rsidR="004E175A" w:rsidRDefault="004E175A" w:rsidP="00515F32">
      <w:pPr>
        <w:pStyle w:val="ad"/>
        <w:numPr>
          <w:ilvl w:val="0"/>
          <w:numId w:val="46"/>
        </w:numPr>
        <w:spacing w:after="0"/>
        <w:ind w:left="-68" w:right="45" w:hanging="357"/>
        <w:contextualSpacing/>
        <w:jc w:val="both"/>
        <w:rPr>
          <w:color w:val="000000"/>
        </w:rPr>
      </w:pPr>
      <w:r>
        <w:rPr>
          <w:b/>
          <w:color w:val="000000"/>
        </w:rPr>
        <w:t>Ενημερώνει τον Δήμαρχο για την παραμονή, μερική αποκλιμάκωση ή ολική αποκλιμάκωση των πόρων</w:t>
      </w:r>
      <w:r>
        <w:rPr>
          <w:color w:val="000000"/>
        </w:rPr>
        <w:t xml:space="preserve"> που έχουν διατεθεί με εντολή του Δημάρχου, για την υποστήριξη των λοιπών εμπλεκομένων επιχειρησιακών φορέων, για την αντιμετώπιση εκτάκτων αναγκών και τη διαχείριση συνεπειών λόγω χιονοπτώσεων και παγετού</w:t>
      </w:r>
    </w:p>
    <w:p w:rsidR="004E175A" w:rsidRDefault="004E175A" w:rsidP="00515F32">
      <w:pPr>
        <w:pStyle w:val="ad"/>
        <w:numPr>
          <w:ilvl w:val="0"/>
          <w:numId w:val="46"/>
        </w:numPr>
        <w:spacing w:after="0"/>
        <w:ind w:left="-68" w:right="45" w:hanging="357"/>
        <w:contextualSpacing/>
        <w:jc w:val="both"/>
      </w:pPr>
      <w:r>
        <w:rPr>
          <w:b/>
          <w:color w:val="000000"/>
        </w:rPr>
        <w:t>Ενεργοποιεί</w:t>
      </w:r>
      <w:r>
        <w:rPr>
          <w:color w:val="000000"/>
        </w:rPr>
        <w:t xml:space="preserve"> εθελοντικές οργανώσεις</w:t>
      </w:r>
      <w:r>
        <w:t xml:space="preserve"> πολιτικής προστασίας, που δραστηριοποιούνται στο Δήμο , για υποστηρικτικές δράσεις στο έργο του στην άμεση/βραχεία διαχείριση συνεπειών λόγω χιονοπτώσεων και παγετού</w:t>
      </w:r>
    </w:p>
    <w:p w:rsidR="004E175A" w:rsidRDefault="004E175A" w:rsidP="00515F32">
      <w:pPr>
        <w:pStyle w:val="ad"/>
        <w:numPr>
          <w:ilvl w:val="0"/>
          <w:numId w:val="46"/>
        </w:numPr>
        <w:spacing w:after="0"/>
        <w:ind w:left="-68" w:right="45" w:hanging="357"/>
        <w:contextualSpacing/>
        <w:jc w:val="both"/>
      </w:pPr>
      <w:r>
        <w:rPr>
          <w:b/>
        </w:rPr>
        <w:t>Ενεργοποιεί μνημόνιο συνεργασίας με ιδιωτικούς φορείς</w:t>
      </w:r>
      <w:r>
        <w:t>, μετά από σχετική εντολή του Δημάρχου, για την εξασφάλιση επιπλέον πόρων για την άμεση/βραχεία διαχείριση συνεπειών λόγω χιονοπτώσεων και παγετού</w:t>
      </w:r>
    </w:p>
    <w:p w:rsidR="004E175A" w:rsidRDefault="004E175A" w:rsidP="00515F32">
      <w:pPr>
        <w:pStyle w:val="af1"/>
        <w:numPr>
          <w:ilvl w:val="0"/>
          <w:numId w:val="46"/>
        </w:numPr>
        <w:spacing w:after="0"/>
        <w:ind w:left="-68" w:right="45" w:hanging="357"/>
        <w:jc w:val="both"/>
      </w:pPr>
      <w:r>
        <w:rPr>
          <w:b/>
        </w:rPr>
        <w:t>Ενημερώνει το ΚΕΠΠ</w:t>
      </w:r>
      <w:r>
        <w:t xml:space="preserve"> σχετικά με την εξέλιξη των δράσεων αποκατάστασης και διαχείρισης των συνεπειών από την εκδήλωση χιονοπτώσεων και παγετού.</w:t>
      </w:r>
    </w:p>
    <w:p w:rsidR="004E175A" w:rsidRDefault="004E175A" w:rsidP="004E175A"/>
    <w:p w:rsidR="004E175A" w:rsidRDefault="004E175A" w:rsidP="004E175A">
      <w:pPr>
        <w:pStyle w:val="3"/>
      </w:pPr>
      <w:bookmarkStart w:id="149" w:name="_Toc59013781"/>
      <w:r>
        <w:t xml:space="preserve">4.5.4  Τεχνικές Υπηρεσίες του Δήμου </w:t>
      </w:r>
      <w:bookmarkEnd w:id="149"/>
      <w:r>
        <w:t>Αχαρνών</w:t>
      </w:r>
    </w:p>
    <w:p w:rsidR="004E175A" w:rsidRDefault="004E175A" w:rsidP="00515F32">
      <w:pPr>
        <w:pStyle w:val="af1"/>
        <w:numPr>
          <w:ilvl w:val="0"/>
          <w:numId w:val="50"/>
        </w:numPr>
        <w:spacing w:after="0"/>
        <w:ind w:left="0" w:right="45" w:hanging="357"/>
        <w:jc w:val="both"/>
      </w:pPr>
      <w:r>
        <w:rPr>
          <w:b/>
        </w:rPr>
        <w:t xml:space="preserve">Αποστέλλουν συνεργεία </w:t>
      </w:r>
      <w:r>
        <w:t>για άμεσο έλεγχο και αποκατάσταση της λειτουργίας υποδομών αρμοδιότητάς τους (οδικό δίκτυο, τεχνικά έργα, κλπ)</w:t>
      </w:r>
    </w:p>
    <w:p w:rsidR="004E175A" w:rsidRDefault="004E175A" w:rsidP="004E175A"/>
    <w:p w:rsidR="004E175A" w:rsidRDefault="004E175A" w:rsidP="004E175A">
      <w:pPr>
        <w:pStyle w:val="3"/>
      </w:pPr>
      <w:bookmarkStart w:id="150" w:name="_Toc59013782"/>
      <w:r>
        <w:t xml:space="preserve">4.5.5  Διεύθυνση Διοικητικών Υπηρεσιών του Δήμου </w:t>
      </w:r>
      <w:bookmarkEnd w:id="150"/>
      <w:r>
        <w:t>Αχαρνών</w:t>
      </w:r>
    </w:p>
    <w:p w:rsidR="004E175A" w:rsidRDefault="004E175A" w:rsidP="00515F32">
      <w:pPr>
        <w:pStyle w:val="ad"/>
        <w:numPr>
          <w:ilvl w:val="0"/>
          <w:numId w:val="46"/>
        </w:numPr>
        <w:spacing w:after="0"/>
        <w:ind w:left="-68" w:right="44" w:hanging="357"/>
        <w:contextualSpacing/>
        <w:jc w:val="both"/>
      </w:pPr>
      <w:r>
        <w:t>Μεριμνά για την έκδοση όλων των διοικητικών πράξεων που απαιτούνται για τη λειτουργία των εμπλεκόμενων επιχειρησιακών μονάδων του Δήμου.</w:t>
      </w:r>
    </w:p>
    <w:p w:rsidR="004E175A" w:rsidRDefault="004E175A" w:rsidP="004E175A">
      <w:pPr>
        <w:pStyle w:val="ad"/>
        <w:spacing w:after="0"/>
        <w:ind w:left="0"/>
      </w:pPr>
    </w:p>
    <w:p w:rsidR="004E175A" w:rsidRDefault="004E175A" w:rsidP="004E175A">
      <w:pPr>
        <w:pStyle w:val="3"/>
      </w:pPr>
      <w:bookmarkStart w:id="151" w:name="_Toc59013783"/>
      <w:r>
        <w:t xml:space="preserve">4.5.6  Διεύθυνση Οικονομικών Υπηρεσιών του Δήμου </w:t>
      </w:r>
      <w:bookmarkEnd w:id="151"/>
      <w:r>
        <w:t>Αχαρνών.</w:t>
      </w:r>
    </w:p>
    <w:p w:rsidR="004E175A" w:rsidRDefault="004E175A" w:rsidP="00515F32">
      <w:pPr>
        <w:pStyle w:val="ad"/>
        <w:numPr>
          <w:ilvl w:val="0"/>
          <w:numId w:val="46"/>
        </w:numPr>
        <w:spacing w:after="0"/>
        <w:ind w:left="-68" w:right="44" w:hanging="357"/>
        <w:contextualSpacing/>
        <w:jc w:val="both"/>
      </w:pPr>
      <w:r>
        <w:rPr>
          <w:b/>
        </w:rPr>
        <w:t>Διενεργεί με εντολή του Δημάρχου</w:t>
      </w:r>
      <w:r>
        <w:t xml:space="preserve"> τις διαδικασίες</w:t>
      </w:r>
      <w:r>
        <w:rPr>
          <w:b/>
        </w:rPr>
        <w:t xml:space="preserve"> μίσθωσης καταλυμάτων</w:t>
      </w:r>
      <w:r>
        <w:t xml:space="preserve"> για την προσωρινή στέγαση πολιτών (σύμφωνα με τις διαδικασίες που περιγράφονται στο Παράρτημα Ζ </w:t>
      </w:r>
    </w:p>
    <w:p w:rsidR="004E175A" w:rsidRDefault="004E175A" w:rsidP="00515F32">
      <w:pPr>
        <w:pStyle w:val="ad"/>
        <w:numPr>
          <w:ilvl w:val="0"/>
          <w:numId w:val="46"/>
        </w:numPr>
        <w:ind w:right="44"/>
        <w:contextualSpacing/>
        <w:jc w:val="both"/>
      </w:pPr>
      <w:r>
        <w:rPr>
          <w:b/>
        </w:rPr>
        <w:t>Μεριμνά για την εξασφάλιση των οικονομικών πόρων</w:t>
      </w:r>
      <w:r>
        <w:t xml:space="preserve"> για την υλοποίηση των δράσεων που προβλέπονται στον αντίστοιχο σχεδιασμό των εμπλεκόμενων υπηρεσιακών μονάδων του Δήμου, σύμφωνα με το παρόν σχέδιο (συντήρηση και λειτουργία μηχανημάτων και εξοπλισμού, μίσθωση μηχανημάτων, πρόσληψη εποχιακού προσωπικού, προμήθεια υλικών κλπ.) και την κάλυψη των πρόσθετων αναγκών που έχουν προκύψει.</w:t>
      </w:r>
    </w:p>
    <w:p w:rsidR="004E175A" w:rsidRDefault="004E175A" w:rsidP="004E175A">
      <w:pPr>
        <w:pStyle w:val="3"/>
      </w:pPr>
      <w:bookmarkStart w:id="152" w:name="_Toc59013785"/>
      <w:r>
        <w:t xml:space="preserve">4.5.7  Πρόεδροι Τοπικών Κοινοτήτων Δήμου </w:t>
      </w:r>
      <w:bookmarkEnd w:id="152"/>
      <w:r>
        <w:t>Αχαρνών.</w:t>
      </w:r>
    </w:p>
    <w:p w:rsidR="004E175A" w:rsidRDefault="004E175A" w:rsidP="00515F32">
      <w:pPr>
        <w:pStyle w:val="af1"/>
        <w:numPr>
          <w:ilvl w:val="0"/>
          <w:numId w:val="50"/>
        </w:numPr>
        <w:spacing w:after="0"/>
        <w:ind w:left="0" w:right="45" w:hanging="357"/>
        <w:jc w:val="both"/>
      </w:pPr>
      <w:r>
        <w:t>Λαμβάνουν μέτρα για την άμεση αποκατάσταση των ζημιών επείγοντος χαρακτήρα στα δίκτυα ύδρευσης και αποχέτευσης και σε εξαιρετικές περιπτώσεις αναθέτουν την εκτέλεση των εργασιών αποκατάστασης ζημιών μικρής κλίμακας, εάν από την καθυστέρηση αποκατάστασης δημιουργείται άμεσος κίνδυνος για την επαρκή υδροδότηση της τοπικής κοινότητας, ενημερώνοντας εγγράφως για το λόγο αυτόν τον αρμόδιο Αντιδήμαρχο.</w:t>
      </w:r>
    </w:p>
    <w:p w:rsidR="004E175A" w:rsidRDefault="004E175A" w:rsidP="00515F32">
      <w:pPr>
        <w:pStyle w:val="af1"/>
        <w:numPr>
          <w:ilvl w:val="0"/>
          <w:numId w:val="50"/>
        </w:numPr>
        <w:spacing w:after="0"/>
        <w:ind w:left="0" w:right="45" w:hanging="357"/>
        <w:jc w:val="both"/>
      </w:pPr>
      <w:r>
        <w:t>Ενημερώνουν τον  Δήμαρχο για πρόσθετες ανάγκες που έχουν προκύψει σε τοπικό επίπεδο.</w:t>
      </w:r>
    </w:p>
    <w:p w:rsidR="004E175A" w:rsidRDefault="004E175A" w:rsidP="004E175A"/>
    <w:p w:rsidR="004E175A" w:rsidRDefault="004E175A" w:rsidP="004E175A"/>
    <w:p w:rsidR="004E175A" w:rsidRDefault="004E175A" w:rsidP="004E175A"/>
    <w:p w:rsidR="004E175A" w:rsidRDefault="004E175A" w:rsidP="004E175A">
      <w:pPr>
        <w:pStyle w:val="af1"/>
        <w:ind w:left="360" w:right="45"/>
        <w:jc w:val="both"/>
      </w:pPr>
    </w:p>
    <w:p w:rsidR="004E175A" w:rsidRDefault="0001117F" w:rsidP="004E175A">
      <w:pPr>
        <w:pStyle w:val="ad"/>
      </w:pPr>
      <w:r>
        <w:pict>
          <v:shape id="Text Box 98" o:spid="_x0000_s1040" type="#_x0000_t202" style="position:absolute;left:0;text-align:left;margin-left:274.85pt;margin-top:6.6pt;width:229.55pt;height:154.9pt;z-index:251673088;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" fillcolor="#c6d9f1">
            <v:textbox>
              <w:txbxContent>
                <w:p w:rsidR="003401E0" w:rsidRDefault="003401E0" w:rsidP="004E175A">
                  <w:pPr>
                    <w:pStyle w:val="aff2"/>
                    <w:ind w:right="33"/>
                  </w:pPr>
                </w:p>
                <w:p w:rsidR="003401E0" w:rsidRDefault="003401E0" w:rsidP="004E175A">
                  <w:pPr>
                    <w:pStyle w:val="aff2"/>
                    <w:ind w:right="33"/>
                  </w:pPr>
                  <w:r>
                    <w:t>ΜΕΡΟΣ 5</w:t>
                  </w:r>
                </w:p>
                <w:p w:rsidR="003401E0" w:rsidRDefault="003401E0" w:rsidP="004E175A">
                  <w:pPr>
                    <w:pStyle w:val="aff2"/>
                    <w:ind w:right="33"/>
                  </w:pPr>
                </w:p>
                <w:p w:rsidR="003401E0" w:rsidRDefault="003401E0" w:rsidP="004E175A">
                  <w:pPr>
                    <w:pStyle w:val="aff2"/>
                    <w:ind w:right="33"/>
                  </w:pPr>
                  <w:r>
                    <w:t>ΕΠΙΚΟΙΝΩΝΙΕΣ ΚΑΙ ΡΟΗ ΠΛΗΡΟΦΟΡΙΩΝ</w:t>
                  </w:r>
                </w:p>
              </w:txbxContent>
            </v:textbox>
          </v:shape>
        </w:pict>
      </w: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p>
    <w:p w:rsidR="004E175A" w:rsidRDefault="004E175A" w:rsidP="004E175A"/>
    <w:p w:rsidR="004E175A" w:rsidRDefault="004E175A" w:rsidP="004E175A">
      <w:pPr>
        <w:pStyle w:val="10"/>
      </w:pPr>
      <w:bookmarkStart w:id="153" w:name="_Toc59013786"/>
      <w:r>
        <w:t>ΜΕΡΟΣ 5.  ΕΠΙΚΟΙΝΩΝΙΕΣ ΚΑΙ ΡΟΗ ΠΛΗΡΟΦΟΡΙΩΝ</w:t>
      </w:r>
      <w:bookmarkEnd w:id="153"/>
    </w:p>
    <w:p w:rsidR="004E175A" w:rsidRDefault="004E175A" w:rsidP="004E175A"/>
    <w:p w:rsidR="004E175A" w:rsidRDefault="004E175A" w:rsidP="004E175A">
      <w:pPr>
        <w:pStyle w:val="2"/>
      </w:pPr>
      <w:bookmarkStart w:id="154" w:name="_Toc59013787"/>
      <w:r>
        <w:t>5.1 Μέσα επικοινωνίας</w:t>
      </w:r>
      <w:bookmarkEnd w:id="154"/>
    </w:p>
    <w:p w:rsidR="004E175A" w:rsidRDefault="004E175A" w:rsidP="004E175A">
      <w:r>
        <w:t>Στον Δήμο  χρησιμοποιούνται τα ακόλουθα μέσα επικοινωνίας (</w:t>
      </w:r>
      <w:r>
        <w:rPr>
          <w:i/>
        </w:rPr>
        <w:t>ενδεικτικά</w:t>
      </w:r>
      <w:r>
        <w:t>)</w:t>
      </w:r>
    </w:p>
    <w:p w:rsidR="004E175A" w:rsidRDefault="004E175A" w:rsidP="004E175A">
      <w:pPr>
        <w:ind w:left="-142" w:hanging="284"/>
      </w:pPr>
      <w:r>
        <w:t xml:space="preserve">Α)  Σταθερά τηλέφωνα του Δήμου. Στο </w:t>
      </w:r>
      <w:r>
        <w:rPr>
          <w:b/>
        </w:rPr>
        <w:t>Παράρτημα Ι</w:t>
      </w:r>
      <w:r>
        <w:t xml:space="preserve"> αναφέρονται αναλυτικά τα σταθερά τηλέφωνα των υπευθύνων για δράσεις πολιτικής προστασίας  </w:t>
      </w:r>
    </w:p>
    <w:p w:rsidR="004E175A" w:rsidRDefault="004E175A" w:rsidP="004E175A">
      <w:pPr>
        <w:ind w:left="-142" w:hanging="284"/>
      </w:pPr>
      <w:r>
        <w:t xml:space="preserve">Β) Κινητά τηλέφωνα των υπευθύνων για δράσεις πολιτικής προστασίας. Στο </w:t>
      </w:r>
      <w:r>
        <w:rPr>
          <w:b/>
        </w:rPr>
        <w:t>Παράρτημα Ι</w:t>
      </w:r>
      <w:r>
        <w:t xml:space="preserve"> αναφέρονται αναλυτικά τα κινητά τηλέφωνα των υπευθύνων για δράσεις πολιτικής προστασίας </w:t>
      </w:r>
    </w:p>
    <w:p w:rsidR="004E175A" w:rsidRDefault="004E175A" w:rsidP="004E175A">
      <w:pPr>
        <w:ind w:left="-142" w:hanging="284"/>
      </w:pPr>
      <w:r>
        <w:t>Γ) Σταθμός βάσης ασυρμάτου με 4 ασύρματες συσκευές, οι οποίες έχουν δοθεί στους:</w:t>
      </w:r>
    </w:p>
    <w:p w:rsidR="004E175A" w:rsidRDefault="004E175A" w:rsidP="00515F32">
      <w:pPr>
        <w:pStyle w:val="af1"/>
        <w:numPr>
          <w:ilvl w:val="0"/>
          <w:numId w:val="54"/>
        </w:numPr>
        <w:ind w:left="0" w:right="44"/>
        <w:jc w:val="both"/>
      </w:pPr>
      <w:r>
        <w:t>Δήμαρχο</w:t>
      </w:r>
    </w:p>
    <w:p w:rsidR="004E175A" w:rsidRDefault="004E175A" w:rsidP="00515F32">
      <w:pPr>
        <w:pStyle w:val="af1"/>
        <w:numPr>
          <w:ilvl w:val="0"/>
          <w:numId w:val="54"/>
        </w:numPr>
        <w:ind w:left="0" w:right="44"/>
        <w:jc w:val="both"/>
      </w:pPr>
      <w:r>
        <w:t>Αντιδήμαρχο για θέματα Πολιτικής Προστασίας</w:t>
      </w:r>
    </w:p>
    <w:p w:rsidR="004E175A" w:rsidRDefault="004E175A" w:rsidP="00515F32">
      <w:pPr>
        <w:pStyle w:val="af1"/>
        <w:numPr>
          <w:ilvl w:val="0"/>
          <w:numId w:val="54"/>
        </w:numPr>
        <w:ind w:left="0" w:right="44"/>
        <w:jc w:val="both"/>
      </w:pPr>
      <w:r>
        <w:t>Προϊστάμενο του Τμήματος Πολιτικής Προστασίας</w:t>
      </w:r>
    </w:p>
    <w:p w:rsidR="004E175A" w:rsidRDefault="004E175A" w:rsidP="00515F32">
      <w:pPr>
        <w:pStyle w:val="af1"/>
        <w:numPr>
          <w:ilvl w:val="0"/>
          <w:numId w:val="54"/>
        </w:numPr>
        <w:ind w:left="0" w:right="44"/>
        <w:jc w:val="both"/>
      </w:pPr>
      <w:r>
        <w:t>Προϊστάμενο των Τεχνικών Υπηρεσιών.</w:t>
      </w:r>
    </w:p>
    <w:p w:rsidR="004E175A" w:rsidRDefault="004E175A" w:rsidP="004E175A">
      <w:pPr>
        <w:ind w:left="-142" w:hanging="284"/>
      </w:pPr>
    </w:p>
    <w:p w:rsidR="004E175A" w:rsidRDefault="004E175A" w:rsidP="004E175A">
      <w:pPr>
        <w:tabs>
          <w:tab w:val="left" w:pos="2863"/>
        </w:tabs>
      </w:pPr>
    </w:p>
    <w:p w:rsidR="004E175A" w:rsidRDefault="004E175A" w:rsidP="004E175A">
      <w:pPr>
        <w:pStyle w:val="2"/>
      </w:pPr>
      <w:bookmarkStart w:id="155" w:name="_Toc59013788"/>
      <w:r>
        <w:t>5.2 Ροή πληροφοριών</w:t>
      </w:r>
      <w:bookmarkEnd w:id="155"/>
    </w:p>
    <w:p w:rsidR="004E175A" w:rsidRDefault="004E175A" w:rsidP="004E175A">
      <w:pPr>
        <w:pStyle w:val="3"/>
      </w:pPr>
    </w:p>
    <w:p w:rsidR="004E175A" w:rsidRDefault="004E175A" w:rsidP="004E175A">
      <w:pPr>
        <w:pStyle w:val="3"/>
      </w:pPr>
      <w:bookmarkStart w:id="156" w:name="_Toc59013789"/>
      <w:r>
        <w:t>5.2.1 Αποστολή Έκτακτων Δελτίων της Ε.Μ.Υ. και ιδιαίτερου προειδοποιητικού σήματος από το ΚΕΠΠ/ΕΣΚΕ</w:t>
      </w:r>
      <w:r>
        <w:rPr>
          <w:vertAlign w:val="superscript"/>
        </w:rPr>
        <w:footnoteReference w:id="2"/>
      </w:r>
      <w:r>
        <w:t>.</w:t>
      </w:r>
      <w:bookmarkEnd w:id="156"/>
    </w:p>
    <w:p w:rsidR="004E175A" w:rsidRDefault="004E175A" w:rsidP="004E175A"/>
    <w:p w:rsidR="004E175A" w:rsidRDefault="004E175A" w:rsidP="004E175A"/>
    <w:p w:rsidR="004E175A" w:rsidRDefault="004E175A" w:rsidP="004E175A">
      <w:r>
        <w:t xml:space="preserve">Ε.Μ.Υ. </w:t>
      </w:r>
      <w:r>
        <w:sym w:font="Wingdings" w:char="00E0"/>
      </w:r>
      <w:r>
        <w:t xml:space="preserve"> ΚΕΠΠ/ΕΣΚΕ </w:t>
      </w:r>
      <w:r>
        <w:sym w:font="Wingdings" w:char="00E0"/>
      </w:r>
      <w:r>
        <w:t xml:space="preserve"> Δ/ΝΣΗ ΠΟΛΙΤΙΚΗΣ ΠΡΟΣΤΑΣΙΑΣ ΑΠΟΚΕΝΤΡΩΜΕΝΗΣ ΔΙΟΙΚΗΣΗΣ  Αττικής </w:t>
      </w:r>
      <w:r>
        <w:sym w:font="Wingdings" w:char="00E0"/>
      </w:r>
      <w:r>
        <w:t xml:space="preserve"> Τμήμα Πολιτικής Προστασίας και Διαχείρισης Κρίσεων  Δήμου Αχαρνών</w:t>
      </w:r>
    </w:p>
    <w:p w:rsidR="004E175A" w:rsidRDefault="004E175A" w:rsidP="004E175A"/>
    <w:p w:rsidR="004E175A" w:rsidRDefault="004E175A" w:rsidP="004E175A"/>
    <w:p w:rsidR="004E175A" w:rsidRDefault="004E175A" w:rsidP="004E175A">
      <w:r>
        <w:t xml:space="preserve">Τμήμα  ΠΠ Δήμου Αχαρνών                  </w:t>
      </w:r>
      <w:r>
        <w:tab/>
      </w:r>
      <w:r>
        <w:sym w:font="Wingdings" w:char="00E0"/>
      </w:r>
      <w:r>
        <w:t xml:space="preserve"> Δήμαρχο</w:t>
      </w:r>
    </w:p>
    <w:p w:rsidR="004E175A" w:rsidRDefault="004E175A" w:rsidP="004E175A">
      <w:r>
        <w:tab/>
      </w:r>
      <w:r>
        <w:tab/>
      </w:r>
      <w:r>
        <w:tab/>
      </w:r>
      <w:r>
        <w:tab/>
      </w:r>
      <w:r>
        <w:tab/>
      </w:r>
      <w:r>
        <w:tab/>
      </w:r>
      <w:r>
        <w:sym w:font="Wingdings" w:char="00E0"/>
      </w:r>
      <w:r>
        <w:t xml:space="preserve"> Αντιδήμαρχο Πολιτικής Προστασίας</w:t>
      </w:r>
    </w:p>
    <w:p w:rsidR="004E175A" w:rsidRDefault="004E175A" w:rsidP="004E175A">
      <w:r>
        <w:lastRenderedPageBreak/>
        <w:tab/>
      </w:r>
      <w:r>
        <w:tab/>
      </w:r>
      <w:r>
        <w:tab/>
      </w:r>
      <w:r>
        <w:tab/>
      </w:r>
      <w:r>
        <w:tab/>
      </w:r>
      <w:r>
        <w:tab/>
      </w:r>
      <w:r>
        <w:sym w:font="Wingdings" w:char="00E0"/>
      </w:r>
      <w:r>
        <w:t xml:space="preserve"> Δ/ντή Περιβάλλοντος και Πρασίνου</w:t>
      </w:r>
    </w:p>
    <w:p w:rsidR="004E175A" w:rsidRDefault="004E175A" w:rsidP="004E175A">
      <w:r>
        <w:tab/>
      </w:r>
      <w:r>
        <w:tab/>
      </w:r>
      <w:r>
        <w:tab/>
      </w:r>
      <w:r>
        <w:tab/>
      </w:r>
      <w:r>
        <w:tab/>
      </w:r>
      <w:r>
        <w:tab/>
      </w:r>
      <w:r>
        <w:sym w:font="Wingdings" w:char="00E0"/>
      </w:r>
      <w:r>
        <w:t xml:space="preserve"> Δ/ντη Τεχνικών Υπηρεσιών</w:t>
      </w:r>
    </w:p>
    <w:p w:rsidR="004E175A" w:rsidRDefault="004E175A" w:rsidP="004E175A">
      <w:r>
        <w:tab/>
      </w:r>
      <w:r>
        <w:tab/>
      </w:r>
      <w:r>
        <w:tab/>
      </w:r>
      <w:r>
        <w:tab/>
      </w:r>
      <w:r>
        <w:tab/>
      </w:r>
      <w:r>
        <w:tab/>
      </w:r>
      <w:r>
        <w:sym w:font="Wingdings" w:char="00E0"/>
      </w:r>
      <w:r>
        <w:t xml:space="preserve"> Προέδρους Τοπικών Κοινοτήτων</w:t>
      </w:r>
    </w:p>
    <w:p w:rsidR="004E175A" w:rsidRDefault="004E175A" w:rsidP="004E175A">
      <w:pPr>
        <w:pStyle w:val="3"/>
      </w:pPr>
    </w:p>
    <w:p w:rsidR="004E175A" w:rsidRDefault="004E175A" w:rsidP="004E175A"/>
    <w:p w:rsidR="004E175A" w:rsidRDefault="004E175A" w:rsidP="004E175A"/>
    <w:p w:rsidR="004E175A" w:rsidRDefault="004E175A" w:rsidP="004E175A">
      <w:pPr>
        <w:pStyle w:val="3"/>
      </w:pPr>
      <w:bookmarkStart w:id="157" w:name="_Toc59013790"/>
      <w:r>
        <w:t>5.2.2  Αρχική ειδοποίηση για επιπτώσεις από την εκδήλωση χιονοπτώσεων και παγετού και αντιμετώπιση εκτάκτων αναγκών.</w:t>
      </w:r>
      <w:bookmarkEnd w:id="157"/>
    </w:p>
    <w:p w:rsidR="004E175A" w:rsidRDefault="004E175A" w:rsidP="004E175A"/>
    <w:p w:rsidR="004E175A" w:rsidRDefault="0001117F" w:rsidP="004E175A">
      <w:pPr>
        <w:pStyle w:val="ad"/>
      </w:pPr>
      <w: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89" o:spid="_x0000_s1043" type="#_x0000_t88" style="position:absolute;left:0;text-align:left;margin-left:156.85pt;margin-top:2.85pt;width:8.7pt;height:73.4pt;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"/>
        </w:pict>
      </w:r>
      <w:r w:rsidR="004E175A">
        <w:t>ΕΛΑΣ</w:t>
      </w:r>
    </w:p>
    <w:p w:rsidR="004E175A" w:rsidRDefault="004E175A" w:rsidP="004E175A">
      <w:pPr>
        <w:pStyle w:val="ad"/>
        <w:tabs>
          <w:tab w:val="left" w:pos="3807"/>
        </w:tabs>
      </w:pPr>
      <w:r>
        <w:t>Πρόεδρος Τοπικής Κοινότητας</w:t>
      </w:r>
      <w:r>
        <w:tab/>
      </w:r>
    </w:p>
    <w:p w:rsidR="004E175A" w:rsidRDefault="004E175A" w:rsidP="004E175A">
      <w:pPr>
        <w:pStyle w:val="ad"/>
        <w:tabs>
          <w:tab w:val="left" w:pos="3832"/>
          <w:tab w:val="center" w:pos="4060"/>
        </w:tabs>
      </w:pPr>
      <w:r>
        <w:t>ΠΣ</w:t>
      </w:r>
      <w:r>
        <w:tab/>
        <w:t>Δήμαρχος</w:t>
      </w:r>
      <w:r>
        <w:sym w:font="Wingdings" w:char="00E0"/>
      </w:r>
      <w:r>
        <w:t xml:space="preserve"> Τμήμα ΠΠ Δήμου Αχαρνών                                                                </w:t>
      </w:r>
    </w:p>
    <w:p w:rsidR="004E175A" w:rsidRDefault="004E175A" w:rsidP="004E175A">
      <w:pPr>
        <w:pStyle w:val="ad"/>
      </w:pPr>
      <w:r>
        <w:t xml:space="preserve">Δημοτικές Υπηρεσίες </w:t>
      </w:r>
    </w:p>
    <w:p w:rsidR="004E175A" w:rsidRDefault="004E175A" w:rsidP="004E175A">
      <w:pPr>
        <w:pStyle w:val="ad"/>
      </w:pPr>
      <w:r>
        <w:t xml:space="preserve">Παράρτημα Ε.Κ.Α.Β. </w:t>
      </w:r>
    </w:p>
    <w:p w:rsidR="004E175A" w:rsidRDefault="004E175A" w:rsidP="004E175A"/>
    <w:p w:rsidR="004E175A" w:rsidRDefault="004E175A" w:rsidP="004E175A">
      <w:r>
        <w:t xml:space="preserve">Τμήμα ΠΠ Δήμου Αχαρνών                   </w:t>
      </w:r>
      <w:r>
        <w:tab/>
      </w:r>
      <w:r>
        <w:sym w:font="Wingdings" w:char="00E0"/>
      </w:r>
      <w:r>
        <w:t xml:space="preserve"> Δήμαρχο</w:t>
      </w:r>
    </w:p>
    <w:p w:rsidR="004E175A" w:rsidRDefault="004E175A" w:rsidP="004E175A">
      <w:r>
        <w:tab/>
      </w:r>
      <w:r>
        <w:tab/>
      </w:r>
      <w:r>
        <w:tab/>
      </w:r>
      <w:r>
        <w:tab/>
      </w:r>
      <w:r>
        <w:tab/>
      </w:r>
      <w:r>
        <w:tab/>
      </w:r>
      <w:r>
        <w:sym w:font="Wingdings" w:char="00E0"/>
      </w:r>
      <w:r>
        <w:t xml:space="preserve"> Αντιδήμαρχο Πολιτικής Προστασίας</w:t>
      </w:r>
    </w:p>
    <w:p w:rsidR="004E175A" w:rsidRDefault="004E175A" w:rsidP="004E175A">
      <w:r>
        <w:tab/>
      </w:r>
      <w:r>
        <w:tab/>
      </w:r>
      <w:r>
        <w:tab/>
      </w:r>
      <w:r>
        <w:tab/>
      </w:r>
      <w:r>
        <w:tab/>
      </w:r>
      <w:r>
        <w:tab/>
      </w:r>
      <w:r>
        <w:sym w:font="Wingdings" w:char="00E0"/>
      </w:r>
      <w:r>
        <w:t xml:space="preserve"> Δ/ντή  Περιβάλλοντος και Πρασίνου</w:t>
      </w:r>
    </w:p>
    <w:p w:rsidR="004E175A" w:rsidRDefault="004E175A" w:rsidP="004E175A">
      <w:r>
        <w:tab/>
      </w:r>
      <w:r>
        <w:tab/>
      </w:r>
      <w:r>
        <w:tab/>
      </w:r>
      <w:r>
        <w:tab/>
      </w:r>
      <w:r>
        <w:tab/>
      </w:r>
      <w:r>
        <w:tab/>
      </w:r>
      <w:r>
        <w:sym w:font="Wingdings" w:char="00E0"/>
      </w:r>
      <w:r>
        <w:t xml:space="preserve"> Δ/ντή Τεχνικών Υπηρεσιών</w:t>
      </w:r>
    </w:p>
    <w:p w:rsidR="004E175A" w:rsidRDefault="004E175A" w:rsidP="004E175A">
      <w:r>
        <w:tab/>
      </w:r>
      <w:r>
        <w:tab/>
      </w:r>
      <w:r>
        <w:tab/>
      </w:r>
      <w:r>
        <w:tab/>
      </w:r>
      <w:r>
        <w:tab/>
      </w:r>
      <w:r>
        <w:tab/>
      </w:r>
      <w:r>
        <w:sym w:font="Wingdings" w:char="00E0"/>
      </w:r>
      <w:r>
        <w:t xml:space="preserve"> Δ/νση Πρόνοιας </w:t>
      </w:r>
    </w:p>
    <w:p w:rsidR="004E175A" w:rsidRDefault="004E175A" w:rsidP="004E175A">
      <w:r>
        <w:tab/>
      </w:r>
      <w:r>
        <w:tab/>
      </w:r>
      <w:r>
        <w:tab/>
      </w:r>
      <w:r>
        <w:tab/>
      </w:r>
      <w:r>
        <w:tab/>
      </w:r>
      <w:r>
        <w:tab/>
      </w:r>
      <w:r>
        <w:sym w:font="Wingdings" w:char="00E0"/>
      </w:r>
      <w:r>
        <w:t xml:space="preserve"> Δ/ντή Δημοτικής Αστυνομίας</w:t>
      </w:r>
    </w:p>
    <w:p w:rsidR="004E175A" w:rsidRDefault="004E175A" w:rsidP="004E175A">
      <w:r>
        <w:tab/>
      </w:r>
      <w:r>
        <w:tab/>
      </w:r>
      <w:r>
        <w:tab/>
      </w:r>
      <w:r>
        <w:tab/>
      </w:r>
      <w:r>
        <w:tab/>
      </w:r>
      <w:r>
        <w:tab/>
      </w:r>
      <w:r>
        <w:sym w:font="Wingdings" w:char="00E0"/>
      </w:r>
      <w:r>
        <w:t xml:space="preserve"> Προέδρους Τοπικών Κοινοτήτων</w:t>
      </w:r>
    </w:p>
    <w:p w:rsidR="004E175A" w:rsidRDefault="004E175A" w:rsidP="004E175A">
      <w:r>
        <w:tab/>
      </w:r>
      <w:r>
        <w:tab/>
      </w:r>
      <w:r>
        <w:tab/>
      </w:r>
      <w:r>
        <w:tab/>
      </w:r>
      <w:r>
        <w:tab/>
      </w:r>
      <w:r>
        <w:tab/>
      </w:r>
      <w:r>
        <w:sym w:font="Wingdings" w:char="00E0"/>
      </w:r>
      <w:r>
        <w:t xml:space="preserve"> Διεύθυνση Πολ. Προστ. Περιφέρειας </w:t>
      </w:r>
    </w:p>
    <w:p w:rsidR="004E175A" w:rsidRDefault="004E175A" w:rsidP="004E175A">
      <w:r>
        <w:tab/>
      </w:r>
      <w:r>
        <w:tab/>
      </w:r>
      <w:r>
        <w:tab/>
      </w:r>
      <w:r>
        <w:tab/>
      </w:r>
      <w:r>
        <w:tab/>
      </w:r>
      <w:r>
        <w:tab/>
      </w:r>
      <w:r>
        <w:sym w:font="Wingdings" w:char="00E0"/>
      </w:r>
      <w:r>
        <w:t xml:space="preserve"> Τμήμα Πολιτικής Προστασίας ΠΕ Αν. Αττικής</w:t>
      </w:r>
    </w:p>
    <w:p w:rsidR="004E175A" w:rsidRDefault="004E175A" w:rsidP="004E175A">
      <w:r>
        <w:tab/>
      </w:r>
      <w:r>
        <w:tab/>
      </w:r>
      <w:r>
        <w:tab/>
      </w:r>
      <w:r>
        <w:tab/>
      </w:r>
      <w:r>
        <w:tab/>
      </w:r>
      <w:r>
        <w:tab/>
      </w:r>
      <w:r>
        <w:sym w:font="Wingdings" w:char="00E0"/>
      </w:r>
      <w:r>
        <w:t xml:space="preserve"> ΚΕΠΠ/ΕΣΚΕ</w:t>
      </w:r>
    </w:p>
    <w:p w:rsidR="004E175A" w:rsidRDefault="004E175A" w:rsidP="004E175A">
      <w:r>
        <w:tab/>
      </w:r>
      <w:r>
        <w:tab/>
      </w:r>
      <w:r>
        <w:tab/>
      </w:r>
      <w:r>
        <w:tab/>
      </w:r>
      <w:r>
        <w:tab/>
      </w:r>
      <w:r>
        <w:tab/>
      </w:r>
    </w:p>
    <w:p w:rsidR="004E175A" w:rsidRDefault="004E175A" w:rsidP="004E175A"/>
    <w:p w:rsidR="004E175A" w:rsidRDefault="004E175A" w:rsidP="004E175A"/>
    <w:p w:rsidR="004E175A" w:rsidRDefault="004E175A" w:rsidP="004E175A"/>
    <w:p w:rsidR="004E175A" w:rsidRDefault="004E175A" w:rsidP="004E175A">
      <w:pPr>
        <w:pStyle w:val="3"/>
      </w:pPr>
      <w:bookmarkStart w:id="158" w:name="_Toc59013791"/>
      <w:r>
        <w:t>5.2.3 Ροή πληροφοριών κινητοποίησης φορέων για τη διαχείριση των συνεπειών και της άμεσης/βραχείας αποκατάστασης.</w:t>
      </w:r>
      <w:bookmarkEnd w:id="158"/>
    </w:p>
    <w:p w:rsidR="004E175A" w:rsidRDefault="004E175A" w:rsidP="004E175A"/>
    <w:p w:rsidR="004E175A" w:rsidRDefault="004E175A" w:rsidP="004E175A">
      <w:r>
        <w:t xml:space="preserve">Δήμαρχος </w:t>
      </w:r>
      <w:r>
        <w:sym w:font="Wingdings" w:char="00E0"/>
      </w:r>
      <w:r>
        <w:t xml:space="preserve"> Αντιδήμαρχος ΠΠ </w:t>
      </w:r>
      <w:r>
        <w:sym w:font="Wingdings" w:char="00E0"/>
      </w:r>
    </w:p>
    <w:p w:rsidR="004E175A" w:rsidRDefault="004E175A" w:rsidP="004E175A">
      <w:r>
        <w:sym w:font="Wingdings" w:char="00E0"/>
      </w:r>
      <w:r>
        <w:t xml:space="preserve">Τμήμα ΠΠ Δήμου Αχαρνών Αχαρνών          </w:t>
      </w:r>
      <w:r>
        <w:rPr>
          <w:shd w:val="clear" w:color="auto" w:fill="D9D9D9"/>
        </w:rPr>
        <w:sym w:font="Wingdings" w:char="00E0"/>
      </w:r>
      <w:r>
        <w:rPr>
          <w:shd w:val="clear" w:color="auto" w:fill="D9D9D9"/>
        </w:rPr>
        <w:t xml:space="preserve"> </w:t>
      </w:r>
      <w:bookmarkStart w:id="159" w:name="_Hlk67385876"/>
      <w:r>
        <w:t xml:space="preserve">Δ/νση </w:t>
      </w:r>
      <w:bookmarkEnd w:id="159"/>
      <w:r>
        <w:t>Περιβάλλοντος και Πρασίνου</w:t>
      </w:r>
    </w:p>
    <w:p w:rsidR="004E175A" w:rsidRDefault="004E175A" w:rsidP="004E175A">
      <w:r>
        <w:lastRenderedPageBreak/>
        <w:tab/>
      </w:r>
      <w:r>
        <w:tab/>
      </w:r>
      <w:r>
        <w:tab/>
      </w:r>
      <w:r>
        <w:tab/>
      </w:r>
      <w:r>
        <w:tab/>
      </w:r>
      <w:r>
        <w:tab/>
      </w:r>
      <w:r>
        <w:sym w:font="Wingdings" w:char="00E0"/>
      </w:r>
      <w:r>
        <w:t xml:space="preserve"> Δ/νση Τεχνικών Υπηρεσιών</w:t>
      </w:r>
    </w:p>
    <w:p w:rsidR="004E175A" w:rsidRDefault="004E175A" w:rsidP="004E175A">
      <w:r>
        <w:tab/>
      </w:r>
      <w:r>
        <w:tab/>
      </w:r>
      <w:r>
        <w:tab/>
      </w:r>
      <w:r>
        <w:tab/>
      </w:r>
      <w:r>
        <w:tab/>
      </w:r>
      <w:r>
        <w:tab/>
      </w:r>
      <w:r>
        <w:sym w:font="Wingdings" w:char="00E0"/>
      </w:r>
      <w:r>
        <w:t xml:space="preserve"> Δ/νση Πρόνοιας</w:t>
      </w:r>
    </w:p>
    <w:p w:rsidR="004E175A" w:rsidRDefault="004E175A" w:rsidP="004E175A">
      <w:r>
        <w:tab/>
      </w:r>
      <w:r>
        <w:tab/>
      </w:r>
      <w:r>
        <w:tab/>
      </w:r>
      <w:r>
        <w:tab/>
      </w:r>
      <w:r>
        <w:tab/>
      </w:r>
      <w:r>
        <w:tab/>
      </w:r>
      <w:r>
        <w:sym w:font="Wingdings" w:char="00E0"/>
      </w:r>
      <w:r>
        <w:t xml:space="preserve"> Προέδρους Τοπικών Κοινοτήτων</w:t>
      </w:r>
    </w:p>
    <w:p w:rsidR="004E175A" w:rsidRDefault="004E175A" w:rsidP="004E175A">
      <w:r>
        <w:tab/>
      </w:r>
      <w:r>
        <w:tab/>
      </w:r>
      <w:r>
        <w:tab/>
      </w:r>
      <w:r>
        <w:tab/>
      </w:r>
      <w:r>
        <w:tab/>
      </w:r>
      <w:r>
        <w:tab/>
      </w:r>
    </w:p>
    <w:p w:rsidR="004E175A" w:rsidRDefault="004E175A" w:rsidP="004E175A"/>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r>
        <w:br w:type="page"/>
      </w:r>
    </w:p>
    <w:p w:rsidR="004E175A" w:rsidRDefault="0001117F" w:rsidP="004E175A">
      <w:pPr>
        <w:pStyle w:val="ad"/>
      </w:pPr>
      <w:r>
        <w:lastRenderedPageBreak/>
        <w:pict>
          <v:shape id="Text Box 206" o:spid="_x0000_s1047" type="#_x0000_t202" style="position:absolute;left:0;text-align:left;margin-left:264pt;margin-top:-1pt;width:229.55pt;height:140.65pt;z-index:251680256;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" fillcolor="#c6d9f1">
            <v:textbox>
              <w:txbxContent>
                <w:p w:rsidR="003401E0" w:rsidRDefault="003401E0" w:rsidP="004E175A">
                  <w:pPr>
                    <w:pStyle w:val="aff2"/>
                    <w:ind w:right="33"/>
                  </w:pPr>
                  <w:r>
                    <w:t>ΜΕΡΟΣ 6</w:t>
                  </w:r>
                </w:p>
                <w:p w:rsidR="003401E0" w:rsidRDefault="003401E0" w:rsidP="004E175A">
                  <w:pPr>
                    <w:pStyle w:val="aff2"/>
                    <w:ind w:right="33"/>
                  </w:pPr>
                </w:p>
                <w:p w:rsidR="003401E0" w:rsidRDefault="003401E0" w:rsidP="004E175A">
                  <w:pPr>
                    <w:pStyle w:val="aff2"/>
                    <w:ind w:right="33"/>
                  </w:pPr>
                  <w:r>
                    <w:t>ΣΥΣΤΗΜΑ ΚΙΝΗΤΟΠΟΙΗΣΗΣ ΠΟΛΙΤΙΚΗΣ ΠΡΟΣΤΑΣΙΑΣ ΣΥΝΤΟΝΙΣΤΙΚΕΣ ΟΔΗΓΙΕΣ ΥΛΟΠΟΙΗΣΗΣ ΔΡΑΣΕΩΝ ΠΟΛΙΤΙΚΗΣ ΠΡΟΣΤΑΣΙΑΣ</w:t>
                  </w:r>
                </w:p>
              </w:txbxContent>
            </v:textbox>
          </v:shape>
        </w:pict>
      </w: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10"/>
      </w:pPr>
      <w:bookmarkStart w:id="160" w:name="_Toc507411595"/>
      <w:bookmarkStart w:id="161" w:name="_Toc507411077"/>
      <w:bookmarkStart w:id="162" w:name="_Toc59013792"/>
      <w:r>
        <w:t xml:space="preserve">ΜΕΡΟΣ </w:t>
      </w:r>
      <w:bookmarkEnd w:id="160"/>
      <w:bookmarkEnd w:id="161"/>
      <w:r>
        <w:t xml:space="preserve">6. ΣΥΣΤΗΜΑ ΚΙΝΗΤΟΠΟΙΗΣΗΣ ΠΟΛΙΤΙΚΗΣ ΠΡΟΣΤΑΣΙΑΣ - </w:t>
      </w:r>
      <w:bookmarkStart w:id="163" w:name="_Toc507411596"/>
      <w:bookmarkStart w:id="164" w:name="_Toc507411078"/>
      <w:r>
        <w:t>ΣΥΝΤΟΝΙΣΤΙΚΕΣ ΟΔΗΓΙΕΣ ΥΛΟΠΟΙΗΣΗΣ ΔΡΑΣΕΩΝ ΠΟΛΙΤΙΚΗΣ ΠΡΟΣΤΑΣΙΑΣ</w:t>
      </w:r>
      <w:bookmarkEnd w:id="162"/>
      <w:r>
        <w:t xml:space="preserve"> </w:t>
      </w:r>
      <w:bookmarkEnd w:id="163"/>
      <w:bookmarkEnd w:id="164"/>
    </w:p>
    <w:p w:rsidR="004E175A" w:rsidRDefault="004E175A" w:rsidP="004E175A"/>
    <w:p w:rsidR="004E175A" w:rsidRDefault="004E175A" w:rsidP="004E175A">
      <w:pPr>
        <w:pStyle w:val="ad"/>
        <w:ind w:left="-425" w:right="45"/>
      </w:pPr>
      <w:bookmarkStart w:id="165" w:name="_Toc507411597"/>
      <w:r>
        <w:t>Μετά την εκδήλωση χιονοπτώσεων και παγετού, οι φορείς πολιτικής προστασίας, στο πλαίσιο των αρμοδιοτήτων τους, κινητοποιούνται άμεσα και δρομολογούν σειρά δράσεων για την αντιμετώπιση εκτάκτων αναγκών και την άμεση/βραχεία διαχείριση των συνεπειών. Προϋπόθεση για την αποτελεσματική απόκριση των φορέων πολιτικής προστασίας της χώρας είναι η συνέργεια, η συνεργασία και η διαλειτουργικότητα σε όλα τα επίπεδα Διοίκησης.</w:t>
      </w:r>
    </w:p>
    <w:p w:rsidR="004E175A" w:rsidRDefault="004E175A" w:rsidP="004E175A">
      <w:pPr>
        <w:pStyle w:val="ad"/>
      </w:pPr>
      <w:r>
        <w:t>Στο παρόν μέρος αναφέρονται συντονιστικές οδηγίες για τη απόκριση όλων των εμπλεκόμενων φορέων για την από κοινού αντιμετώπιση εκτάκτων αναγκών και την άμεση/βραχεία διαχείριση συνεπειών και την εξασφάλιση ενιαίας και συγχρονισμένης δράσης.</w:t>
      </w:r>
    </w:p>
    <w:p w:rsidR="004E175A" w:rsidRDefault="004E175A" w:rsidP="004E175A">
      <w:pPr>
        <w:pStyle w:val="ad"/>
      </w:pPr>
    </w:p>
    <w:p w:rsidR="004E175A" w:rsidRDefault="004E175A" w:rsidP="004E175A">
      <w:pPr>
        <w:pStyle w:val="2"/>
      </w:pPr>
      <w:bookmarkStart w:id="166" w:name="_Toc59013793"/>
      <w:r>
        <w:t>6.1 Αυξημένη ετοιμότητα για την αντιμετώπιση κίνδυνων από την εκδήλωση χιονοπτώσεων και παγετού</w:t>
      </w:r>
      <w:bookmarkEnd w:id="166"/>
      <w:r>
        <w:t xml:space="preserve"> </w:t>
      </w:r>
    </w:p>
    <w:p w:rsidR="004E175A" w:rsidRDefault="004E175A" w:rsidP="004E175A">
      <w:pPr>
        <w:ind w:left="-425" w:right="45" w:firstLine="284"/>
      </w:pPr>
    </w:p>
    <w:p w:rsidR="004E175A" w:rsidRDefault="004E175A" w:rsidP="004E175A">
      <w:pPr>
        <w:ind w:left="-425" w:right="45" w:firstLine="284"/>
      </w:pPr>
      <w:r>
        <w:t xml:space="preserve">Η αυξημένη ετοιμότητα των φορέων για την αντιμετώπιση κίνδυνων από την εκδήλωση χιονοπτώσεων και παγετού θα πρέπει να βασίζεται στις καθημερινές προγνώσεις των καιρικών φαινομένων. </w:t>
      </w:r>
    </w:p>
    <w:p w:rsidR="004E175A" w:rsidRDefault="004E175A" w:rsidP="004E175A">
      <w:pPr>
        <w:ind w:firstLine="284"/>
        <w:rPr>
          <w:b/>
        </w:rPr>
      </w:pPr>
      <w:r>
        <w:rPr>
          <w:b/>
        </w:rPr>
        <w:t>Θεσμικά, ο επίσημος φορέας πρόγνωσης καιρικών φαινομένων, όπως έντονων χιονοπτώσεων και παγετού, κτλ., είναι η Εθνική Μετεωρολογική Υπηρεσία (Ε.Μ.Υ.) (ΠΔ 161/1997, ΦΕΚ 142/Α΄/1997).</w:t>
      </w:r>
    </w:p>
    <w:p w:rsidR="004E175A" w:rsidRDefault="004E175A" w:rsidP="004E175A">
      <w:pPr>
        <w:ind w:firstLine="284"/>
      </w:pPr>
      <w:r>
        <w:t xml:space="preserve">Τονίζεται ότι μετεωρολογικά προϊόντα (αριθμητικά μοντέλα πρόγνωσης καιρού, άλλες ειδικές προγνώσεις καιρού, κλπ) που παράγουν εκπαιδευτικά ιδρύματα και άλλα ερευνητικά κέντρα και ινστιτούτα, </w:t>
      </w:r>
      <w:r>
        <w:rPr>
          <w:b/>
        </w:rPr>
        <w:t>έχουν ερευνητικό και ενημερωτικό χαρακτήρα και δεν μπορούν να χρησιμοποιηθούν θεσμικά</w:t>
      </w:r>
      <w:r>
        <w:rPr>
          <w:rStyle w:val="aff4"/>
        </w:rPr>
        <w:footnoteReference w:id="3"/>
      </w:r>
      <w:r>
        <w:rPr>
          <w:b/>
        </w:rPr>
        <w:t xml:space="preserve"> από την πολιτεία</w:t>
      </w:r>
      <w:r>
        <w:t xml:space="preserve"> για την τεκμηρίωση κατάστασης ετοιμότητας πολιτικής προστασίας λόγω έντονων καιρικών φαινομένων, που γίνεται μόνο κατόπιν των σχετικών επίσημων προγνώσεων της Ε.Μ.Υ.</w:t>
      </w:r>
    </w:p>
    <w:p w:rsidR="004E175A" w:rsidRDefault="004E175A" w:rsidP="004E175A">
      <w:pPr>
        <w:ind w:firstLine="284"/>
      </w:pPr>
      <w:r>
        <w:lastRenderedPageBreak/>
        <w:t xml:space="preserve">Οι αρμόδιες οργανικές μονάδες των φορέων υλοποίησης έργων και δράσεων αντιμετώπισης εκτάκτων αναγκών λόγω χιονοπτώσεων και παγετού οφείλουν να ενημερώνονται σε καθημερινή βάση για την εξέλιξη των καιρικών φαινομένων σύμφωνα με τις </w:t>
      </w:r>
      <w:r>
        <w:rPr>
          <w:b/>
        </w:rPr>
        <w:t>επίσημες προγνώσεις της Εθνικής Μετεωρολογικής Υπηρεσίας</w:t>
      </w:r>
      <w:r>
        <w:t>, όπως αυτές παρέχονται καθημερινά από την Εθνική Μετεωρολογική Υπηρεσία.</w:t>
      </w:r>
    </w:p>
    <w:p w:rsidR="004E175A" w:rsidRDefault="004E175A" w:rsidP="004E175A">
      <w:pPr>
        <w:ind w:firstLine="284"/>
      </w:pPr>
      <w:r>
        <w:t>Επίσης, η ΕΜΥ εκτός των καθημερινών δελτίων πρόγνωσης καιρού εκδίδει και Έκτακτα Δελτία Επιδείνωσης Καιρού (ΕΔΕΚ) και Έκτακτα Δελτία Πρόγνωσης Επικίνδυνων Καιρικών Φαινομένων (ΕΔΠΕΚΦ), τα οποία προσδιορίζουν χωρικά και χρονικά την εξέλιξη των καιρικών φαινομένων (υπ’ αριθμ’ Φ 595/ΑΔ. 741/Σ. 143/1-2-2010 έγγραφο της ΕΜΥ)</w:t>
      </w:r>
      <w:r>
        <w:rPr>
          <w:vertAlign w:val="superscript"/>
        </w:rPr>
        <w:footnoteReference w:id="4"/>
      </w:r>
      <w:r>
        <w:t xml:space="preserve">. Τα ανωτέρω έκτακτα δελτία της ΕΜΥ (ΕΔΕΚ και ΕΔΠΕΚΦ) αποτελούν πληροφορία με βαρύνουσα σημασία για την ετοιμότητα των φορέων. </w:t>
      </w:r>
    </w:p>
    <w:p w:rsidR="004E175A" w:rsidRDefault="004E175A" w:rsidP="004E175A">
      <w:pPr>
        <w:ind w:firstLine="284"/>
      </w:pPr>
      <w:r>
        <w:t>Τα Έκτακτα Δελτία Επιδείνωσης Καιρού (ΕΔΕΚ) και τα Έκτακτα Δελτία Πρόγνωσης Επικίνδυνων Καιρικών Φαινομένων (ΕΔΠΕΚΦ), που εκδίδονται από την ΕΜΥ και αποστέλλονται στο Κέντρο Επιχειρήσεων της Γενικής Γραμματείας Πολιτικής Προστασίας (ΚΕΠΠ/ΕΣΚΕ)</w:t>
      </w:r>
      <w:r>
        <w:rPr>
          <w:rStyle w:val="aff4"/>
        </w:rPr>
        <w:footnoteReference w:id="5"/>
      </w:r>
      <w:r>
        <w:t xml:space="preserve"> διαβιβάζονται με ιδιαίτερο προειδοποιητικό σήμα προς όλους τους εμπλεκόμενους φορείς, προκειμένου να τεθούν οι φορείς σε κατάσταση ετοιμότητας πολιτικής προστασίας σε εφαρμογή του άρθρ. 2 παρ.4α του Ν. 3013/2002 για την αντιμετώπιση εκτάκτων αναγκών λόγω πρόβλεψης έντονων ή επικίνδυνων καιρικών φαινομένων. </w:t>
      </w:r>
    </w:p>
    <w:p w:rsidR="004E175A" w:rsidRDefault="004E175A" w:rsidP="004E175A">
      <w:pPr>
        <w:ind w:firstLine="284"/>
      </w:pPr>
      <w:r>
        <w:t>Τα επίπεδα ετοιμότητας βάσει των Έκτακτων Δελτίων Επιδείνωσης Καιρού (ΕΔΕΚ) ή των Έκτακτων Δελτίων Πρόγνωσης Επικίνδυνων Καιρικών Φαινομένων (ΕΔΠΕΚΦ), οι συγκεκριμένες ενέργειες του κάθε επιχειρησιακά εμπλεκόμενου Φορέα σε κάθε επίπεδο και η λήψη πρόσθετων μέτρων καθορίζεται από τον αντίστοιχο σχεδιασμό του.</w:t>
      </w:r>
    </w:p>
    <w:p w:rsidR="004E175A" w:rsidRDefault="004E175A" w:rsidP="004E175A">
      <w:pPr>
        <w:ind w:firstLine="284"/>
      </w:pPr>
      <w:r>
        <w:t xml:space="preserve">Στους αποδέκτες του ιδιαίτερου προειδοποιητικού σήματος από το ΚΕΠΠ/ΕΣΚΕ, με συνημμένα τα Έκτακτα Δελτία Επιδείνωσης Καιρού (ΕΔΕΚ) και τα Έκτακτα Δελτία Πρόγνωσης Επικίνδυνων Καιρικών Φαινομένων (ΕΔΠΕΚΦ), που εκδίδονται από την ΕΜΥ, συμπεριλαμβάνονται και φορείς που εμπλέκονται σε δράσεις λειτουργίας και συντήρησης του οδικού δικτύου, καθώς και φορείς παροχής συγκοινωνιακών υπηρεσιών, λειτουργίας και συντήρησης δικτύων κοινής ωφέλειας κλπ, προκειμένου να δρομολογούν δράσεις που συνδέονται με την ετοιμότητά τους βάσει του αντίστοιχου σχεδιασμού τους. </w:t>
      </w:r>
    </w:p>
    <w:p w:rsidR="004E175A" w:rsidRDefault="004E175A" w:rsidP="004E175A">
      <w:pPr>
        <w:ind w:firstLine="284"/>
      </w:pPr>
      <w:r>
        <w:t>Με βάση τα παραπάνω, το ΚΕΠΠ/ΕΣΚΕ οφείλει μετά από σχετική αλληλογραφία, να διαθέτει επικαιροποιημένο κατάλογο με αριθμούς FAX και διευθύνσεις ηλεκτρονικού ταχυδρομείου (</w:t>
      </w:r>
      <w:r>
        <w:rPr>
          <w:lang w:val="en-US"/>
        </w:rPr>
        <w:t>Email</w:t>
      </w:r>
      <w:r>
        <w:t xml:space="preserve">), όλων των εμπλεκόμενων φορέων στους οποίους θα αποστέλλονται οι επίσημες προγνώσεις της ΕΜΥ και οι προειδοποιήσεις, προκειμένου να ενημερώνονται. </w:t>
      </w:r>
    </w:p>
    <w:p w:rsidR="004E175A" w:rsidRDefault="004E175A" w:rsidP="004E175A">
      <w:pPr>
        <w:ind w:firstLine="284"/>
      </w:pPr>
      <w:r>
        <w:t>Μετά την αποστολή των σχετικών προειδοποιήσεων του ΚΕΠΠ/ΕΣΚΕ προς τις Αποκεντρωμένες Διοικήσεις και τις Περιφέρειες για την εκδήλωση έντονων ή και επικίνδυνων καιρικών φαινόμενων βάσει των Έκτακτων Δελτίων Επιδείνωσης Καιρού (ΕΔΕΚ) ή των Έκτακτων Δελτίων Πρόγνωσης Επικίνδυνων Καιρικών Φαινομένων (ΕΔΠΕΚΦ), η περαιτέρω κοινοποίησή τους, μέσω FAX και μηνυμάτων ηλεκτρονικού ταχυδρομείου (</w:t>
      </w:r>
      <w:r>
        <w:rPr>
          <w:lang w:val="en-US"/>
        </w:rPr>
        <w:t>Email</w:t>
      </w:r>
      <w:r>
        <w:t>), προς τους υπεύθυνους Πολιτικής Προστασίας των Δήμων θα γίνεται με ευθύνη των Δ/νσεων Πολιτικής Προστασίας των Αποκεντρωμένων Διοικήσεων.</w:t>
      </w:r>
    </w:p>
    <w:p w:rsidR="004E175A" w:rsidRDefault="004E175A" w:rsidP="004E175A">
      <w:pPr>
        <w:ind w:firstLine="284"/>
      </w:pPr>
      <w:r>
        <w:t xml:space="preserve">Νοείται ότι οι Δ/νσεις Πολιτικής Προστασίας των Περιφερειών και τα Γραφεία Πολιτικής Προστασίας των Δήμων που λαμβάνουν από το ΚΕΠΠ/ΕΣΚΕ τα ιδιαίτερα προειδοποιητικά σήματα, με συνημμένα τα Έκτακτα Δελτία Επιδείνωσης Καιρού (ΕΔΕΚ) και τα Έκτακτα Δελτία Πρόγνωσης Επικίνδυνων Καιρικών Φαινομένων (ΕΔΠΕΚΦ), που εκδίδονται από την ΕΜΥ θα πρέπει άμεσα να </w:t>
      </w:r>
      <w:r>
        <w:lastRenderedPageBreak/>
        <w:t>ενημερώνουν τους επικεφαλής υπεύθυνους χειμερινής συντήρησης του οδικού δικτύου αρμοδιότητας των Περιφερειών και των Δήμων αντίστοιχα, προκειμένου να τεθούν σε ετοιμότητα για την αντιμετώπιση χιονοπτώσεων και παγετού στο οδικό δίκτυο αρμοδιότητάς τους, σύμφωνα με το σχεδιασμό χειμερινής συντήρησης.</w:t>
      </w:r>
    </w:p>
    <w:p w:rsidR="004E175A" w:rsidRDefault="004E175A" w:rsidP="004E175A">
      <w:pPr>
        <w:ind w:firstLine="284"/>
      </w:pPr>
      <w:r>
        <w:t>Σημειώνεται ότι ο υψομετρικός προσδιορισμός που χρησιμοποιείται στα δελτία της ΕΜΥ (πεδινές, ημιορεινές περιοχές, κλπ) είναι σε απόλυτη συμφωνία με τις υψομετρικές κλάσεις που χρησιμοποιούνται από τη ΓΓΠΠ για τη χαρτογραφική απεικόνιση των σχεδίων αποχιονισμού (Παράρτημα Α3.4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 - σχετικό έγγραφο της ΕΜΥ Φ970/ΑΔ7753/Σ.1863/22-11-2012).</w:t>
      </w:r>
    </w:p>
    <w:p w:rsidR="004E175A" w:rsidRDefault="004E175A" w:rsidP="004E175A">
      <w:pPr>
        <w:ind w:firstLine="284"/>
      </w:pPr>
      <w:r>
        <w:t xml:space="preserve">Η δρομολόγηση της αποστολής του ανωτέρω ιδιαίτερου προειδοποιητικού σήματος από το ΚΕΠΠ/ΕΣΚΕ παρουσιάζεται αναλυτικά στο ακόλουθο </w:t>
      </w:r>
      <w:r>
        <w:rPr>
          <w:b/>
        </w:rPr>
        <w:t>Σχεδιάγραμμα 1</w:t>
      </w:r>
      <w:r>
        <w:t>.</w:t>
      </w:r>
    </w:p>
    <w:p w:rsidR="004E175A" w:rsidRDefault="004E175A" w:rsidP="004E175A">
      <w:pPr>
        <w:pStyle w:val="ad"/>
        <w:spacing w:after="0"/>
      </w:pPr>
      <w:r>
        <w:t>Στις περιπτώσεις όπου η Εθνική Μετεωρολογική Υπηρεσία (Ε.Μ.Υ.) εκδίδει Έκτακτα Δελτία Επιδείνωσης Καιρού (ΕΔΕΚ) και Έκτακτα Δελτία Πρόγνωσης Επικίνδυνων Καιρικών Φαινομένων (ΕΔΠΕΚΦ), η Γενική Γραμματεία Πολιτικής Προστασίας εκδίδει δελτία τύπου τα οποία αποστέλλονται σε όλα τα Μέσα Μαζικής Ενημέρωσης και αναρτώνται στον δικτυακό της χώρο, με στόχο την ενημέρωση του κοινού για την εκδήλωση έντονων ή και επικίνδυνων καιρικών φαινομένων και την παροχή ειδικότερων οδηγιών για τη λήψη μέτρων αυτοπροστασίας από ενδεχόμενους κινδύνους που προέρχονται από χιονοπτώσεις και παγετό (</w:t>
      </w:r>
      <w:hyperlink r:id="rId283" w:history="1">
        <w:r>
          <w:rPr>
            <w:rStyle w:val="-"/>
            <w:b/>
          </w:rPr>
          <w:t>www.civilprotection.gr</w:t>
        </w:r>
      </w:hyperlink>
      <w:r>
        <w:t>).</w:t>
      </w:r>
    </w:p>
    <w:p w:rsidR="004E175A" w:rsidRDefault="004E175A" w:rsidP="004E175A">
      <w:pPr>
        <w:ind w:firstLine="284"/>
      </w:pPr>
    </w:p>
    <w:p w:rsidR="004E175A" w:rsidRDefault="004E175A" w:rsidP="004E175A">
      <w:pPr>
        <w:ind w:firstLine="284"/>
      </w:pPr>
    </w:p>
    <w:p w:rsidR="004E175A" w:rsidRDefault="004E175A" w:rsidP="004E175A">
      <w:pPr>
        <w:ind w:firstLine="284"/>
      </w:pPr>
    </w:p>
    <w:p w:rsidR="004E175A" w:rsidRDefault="004E175A" w:rsidP="004E175A">
      <w:pPr>
        <w:ind w:firstLine="284"/>
      </w:pPr>
      <w:r>
        <w:rPr>
          <w:b/>
          <w:u w:val="single"/>
        </w:rPr>
        <w:t>Σχεδιάγραμμα 1.</w:t>
      </w:r>
      <w:r>
        <w:t xml:space="preserve"> Διάγραμμα ροής αποστολής των Έκτακτων Δελτίων της ΕΜΥ</w:t>
      </w:r>
      <w:r>
        <w:rPr>
          <w:rStyle w:val="aff4"/>
        </w:rPr>
        <w:footnoteReference w:id="6"/>
      </w:r>
      <w:r>
        <w:t xml:space="preserve"> και ιδιαίτερου προειδοποιητικού σήματος από το ΚΕΠΠ/ΕΣΚΕ</w:t>
      </w:r>
      <w:r>
        <w:rPr>
          <w:vertAlign w:val="superscript"/>
        </w:rPr>
        <w:footnoteReference w:id="7"/>
      </w:r>
      <w:r>
        <w:t xml:space="preserve"> </w:t>
      </w:r>
    </w:p>
    <w:p w:rsidR="004E175A" w:rsidRDefault="004E175A" w:rsidP="004E175A">
      <w:pPr>
        <w:ind w:firstLine="284"/>
      </w:pPr>
      <w:r>
        <w:rPr>
          <w:noProof/>
          <w:lang w:eastAsia="el-GR"/>
        </w:rPr>
        <w:lastRenderedPageBreak/>
        <w:drawing>
          <wp:inline distT="0" distB="0" distL="0" distR="0">
            <wp:extent cx="5172075" cy="6334125"/>
            <wp:effectExtent l="19050" t="0" r="9525" b="0"/>
            <wp:docPr id="32" name="Εικόνα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84" cstate="print"/>
                    <a:srcRect/>
                    <a:stretch>
                      <a:fillRect/>
                    </a:stretch>
                  </pic:blipFill>
                  <pic:spPr bwMode="auto">
                    <a:xfrm>
                      <a:off x="0" y="0"/>
                      <a:ext cx="5172075" cy="6334125"/>
                    </a:xfrm>
                    <a:prstGeom prst="rect">
                      <a:avLst/>
                    </a:prstGeom>
                    <a:noFill/>
                    <a:ln w="9525">
                      <a:noFill/>
                      <a:miter lim="800000"/>
                      <a:headEnd/>
                      <a:tailEnd/>
                    </a:ln>
                  </pic:spPr>
                </pic:pic>
              </a:graphicData>
            </a:graphic>
          </wp:inline>
        </w:drawing>
      </w:r>
    </w:p>
    <w:p w:rsidR="004E175A" w:rsidRDefault="004E175A" w:rsidP="004E175A">
      <w:pPr>
        <w:ind w:firstLine="284"/>
      </w:pPr>
    </w:p>
    <w:p w:rsidR="004E175A" w:rsidRDefault="004E175A" w:rsidP="004E175A">
      <w:pPr>
        <w:ind w:firstLine="284"/>
      </w:pPr>
      <w:r>
        <w:t>Με βάση τα παραπάνω, το ΚΕΠΠ/ΕΣΚΕ οφείλει μετά από σχετική αλληλογραφία, να διαθέτει επικαιροποιημένο κατάλογο με αριθμούς FAX και διευθύνσεις ηλεκτρονικού ταχυδρομείου (</w:t>
      </w:r>
      <w:r>
        <w:rPr>
          <w:lang w:val="en-US"/>
        </w:rPr>
        <w:t>Email</w:t>
      </w:r>
      <w:r>
        <w:t xml:space="preserve">), όλων των εμπλεκόμενων φορέων στους οποίους θα αποστέλλονται οι επίσημες προγνώσεις της ΕΜΥ και οι προειδοποιήσεις, προκειμένου να ενημερώνονται. </w:t>
      </w:r>
    </w:p>
    <w:p w:rsidR="004E175A" w:rsidRDefault="004E175A" w:rsidP="004E175A">
      <w:pPr>
        <w:ind w:firstLine="284"/>
      </w:pPr>
      <w:r>
        <w:t>Μετά την αποστολή των σχετικών προειδοποιήσεων του ΚΕΠΠ/ΕΣΚΕ προς τις Αποκεντρωμένες Διοικήσεις και τις Περιφέρειες για την εκδήλωση έντονων ή και επικίνδυνων καιρικών φαινόμενων βάσει των Έκτακτων Δελτίων Επιδείνωσης Καιρού (ΕΔΕΚ) ή των Έκτακτων Δελτίων Πρόγνωσης Επικίνδυνων Καιρικών Φαινομένων (ΕΔΠΕΚΦ), η περαιτέρω κοινοποίησή τους, μέσω FAX, προς τους υπεύθυνους Πολιτικής Προστασίας των Δήμων θα γίνεται με ευθύνη των Δ/νσεων Πολιτικής Προστασίας των Αποκεντρωμένων Διοικήσεων.</w:t>
      </w:r>
    </w:p>
    <w:p w:rsidR="004E175A" w:rsidRDefault="004E175A" w:rsidP="004E175A">
      <w:pPr>
        <w:ind w:firstLine="284"/>
      </w:pPr>
      <w:r>
        <w:t xml:space="preserve">Νοείται ότι οι Δ/νσεις Πολιτικής Προστασίας των Περιφερειών και τα Γραφεία Πολιτικής Προστασίας των Δήμων που λαμβάνουν από το ΚΕΠΠ/ΕΣΚΕ τα ιδιαίτερα προειδοποιητικά σήματα, με συνημμένα τα Έκτακτα Δελτία Επιδείνωσης Καιρού (ΕΔΕΚ) και τα Έκτακτα Δελτία Πρόγνωσης Επικίνδυνων Καιρικών Φαινομένων (ΕΔΠΕΚΦ) που εκδίδονται από την ΕΜΥ, δύναται μετά από πάγια </w:t>
      </w:r>
      <w:r>
        <w:lastRenderedPageBreak/>
        <w:t>εντολή των Περιφερειαρχών και Δημάρχων να ενημερώνουν τους υπεύθυνους των επιχειρησιακά εμπλεκομένων οργανικών μονάδων των Περιφερειών και των Δήμων αντίστοιχα, προκειμένου να τεθούν σε ετοιμότητα πολιτικής προστασίας για την αντιμετώπιση εκτάκτων αναγκών από πλημμύρες, σύμφωνα με το σχεδιασμό τους.</w:t>
      </w:r>
    </w:p>
    <w:p w:rsidR="004E175A" w:rsidRDefault="004E175A" w:rsidP="004E175A">
      <w:pPr>
        <w:ind w:firstLine="284"/>
      </w:pPr>
      <w:r>
        <w:t xml:space="preserve">Η δρομολόγηση της αποστολής του ανωτέρω ιδιαίτερου προειδοποιητικού σήματος από το ΚΕΠΠ/ΕΣΚΕ παρουσιάζεται αναλυτικά στο ανωτέρω </w:t>
      </w:r>
      <w:r>
        <w:rPr>
          <w:b/>
        </w:rPr>
        <w:t>Σχεδιάγραμμα 1</w:t>
      </w:r>
      <w:r>
        <w:t>.</w:t>
      </w:r>
    </w:p>
    <w:p w:rsidR="004E175A" w:rsidRDefault="004E175A" w:rsidP="004E175A">
      <w:pPr>
        <w:pStyle w:val="ad"/>
        <w:spacing w:after="0"/>
      </w:pPr>
      <w:r>
        <w:t>Στις περιπτώσεις όπου η Εθνική Μετεωρολογική Υπηρεσία (Ε.Μ.Υ.) εκδίδει Έκτακτα Δελτία Επιδείνωσης Καιρού (ΕΔΕΚ) και Έκτακτα Δελτία Πρόγνωσης Επικίνδυνων Καιρικών Φαινομένων (ΕΔΠΕΚΦ), η Γενική Γραμματεία Πολιτικής Προστασίας εκδίδει δελτία τύπου τα οποία αποστέλλονται σε όλα τα Μέσα Μαζικής Ενημέρωσης και αναρτώνται στον δικτυακό της χώρο, με στόχο την ενημέρωση του κοινού για την εκδήλωση έντονων ή και επικίνδυνων καιρικών φαινομένων και την παροχή ειδικότερων οδηγιών για τη λήψη μέτρων αυτοπροστασίας από ενδεχόμενους κινδύνους που προέρχονται από χιονοπτώσεις και παγετό (</w:t>
      </w:r>
      <w:hyperlink r:id="rId285" w:history="1">
        <w:r>
          <w:rPr>
            <w:rStyle w:val="-"/>
            <w:b/>
          </w:rPr>
          <w:t>www.civilprotection.gr</w:t>
        </w:r>
      </w:hyperlink>
      <w:r>
        <w:t>).</w:t>
      </w:r>
    </w:p>
    <w:p w:rsidR="004E175A" w:rsidRDefault="004E175A" w:rsidP="004E175A">
      <w:pPr>
        <w:ind w:firstLine="284"/>
        <w:rPr>
          <w:b/>
        </w:rPr>
      </w:pPr>
    </w:p>
    <w:p w:rsidR="004E175A" w:rsidRDefault="004E175A" w:rsidP="004E175A">
      <w:pPr>
        <w:pStyle w:val="2"/>
      </w:pPr>
      <w:bookmarkStart w:id="167" w:name="_Toc59013794"/>
      <w:r>
        <w:t>6.2  Διοίκηση,  Έλεγχος &amp;  Συντονισμός επιχειρήσεων</w:t>
      </w:r>
      <w:bookmarkEnd w:id="167"/>
    </w:p>
    <w:p w:rsidR="004E175A" w:rsidRDefault="004E175A" w:rsidP="004E175A">
      <w:pPr>
        <w:pStyle w:val="ad"/>
      </w:pPr>
      <w:r>
        <w:t>Για την αντιμετώπιση εκτάκτων αναγκών από την εκδήλωση χιονοπτώσεων και παγετού και τη διαχείριση των συνεπειών (συμπεριλαμβανομένης και της άμεσης-βραχείας αποκατάστασης), η Διοίκηση, Έλεγχος &amp; Συντονισμός των επιχειρήσεων αποτελεί ευθύνη των οργάνων Πολιτικής Προστασίας (Γενικός Γραμματέας Πολιτικής Προστασίας, Συντονιστής Αποκεντρωμένης Διοίκησης, Περιφερειάρχης/αρμόδιος Αντιπεριφερειάρχης, Δήμαρχος) τα οποία αναλόγως της κλιμάκωσης υλοποιούν στο πλαίσιο των αρμοδιοτήτων τους δράσεις πολιτικής προστασίας, ενημερώνοντας ταυτόχρονα το ανώτερο διοικητικά Όργανο Πολιτικής Προστασίας.</w:t>
      </w:r>
    </w:p>
    <w:p w:rsidR="004E175A" w:rsidRDefault="004E175A" w:rsidP="004E175A">
      <w:pPr>
        <w:pStyle w:val="ad"/>
      </w:pPr>
      <w:r>
        <w:t>Η Διοίκηση, ο Έλεγχος &amp; ο Συντονισμός επιμέρους επιχειρησιακών δράσεων αναλαμβάνεται από τους καθ’ ύλη αρμόδιους φορείς.</w:t>
      </w:r>
    </w:p>
    <w:p w:rsidR="004E175A" w:rsidRDefault="004E175A" w:rsidP="00515F32">
      <w:pPr>
        <w:pStyle w:val="ad"/>
        <w:numPr>
          <w:ilvl w:val="0"/>
          <w:numId w:val="49"/>
        </w:numPr>
        <w:ind w:left="0" w:right="44"/>
        <w:contextualSpacing/>
        <w:jc w:val="both"/>
      </w:pPr>
      <w:r>
        <w:t>Δράσεις έρευνας και διάσωσης, απεγκλωβισμού και διάσωσης οδηγών και επιβατών στο οδικό δίκτυο της χώρας, απεγκλωβισμού και διάσωσης επιβατών και εργαζομένων στο σιδηροδρομικό δίκτυο της χώρας εξ αιτίας χιονόπτωσης ή παγετού, καθώς και ενίσχυσης σε προσωπικό και μέσα του ΠΣ, αναλαμβάνονται και συντονίζονται από τον εκάστοτε Επικεφαλής Αξιωματικό του Πυροσβεστικού Σώματος, ο οποίος ενεργεί ως συντονιστής του έργου στην περιοχή του συμβάντος.</w:t>
      </w:r>
    </w:p>
    <w:p w:rsidR="004E175A" w:rsidRDefault="004E175A" w:rsidP="00515F32">
      <w:pPr>
        <w:pStyle w:val="ad"/>
        <w:numPr>
          <w:ilvl w:val="0"/>
          <w:numId w:val="49"/>
        </w:numPr>
        <w:ind w:left="0" w:right="44"/>
        <w:contextualSpacing/>
        <w:jc w:val="both"/>
      </w:pPr>
      <w:r>
        <w:t>Δράσεις ασφάλειας, μέτρων τροχαίας, υποστήριξη μέτρων προστασίας πολιτών αναλαμβάνονται και συντονίζονται από τον εκάστοτε Επικεφαλής Αξιωματικό της Ελληνικής Αστυνομίας και σε περίπτωση περιοχής αρμοδιότητας Λιμενικού Σώματος, από τον εκάστοτε Επικεφαλής Αξιωματικό του Λιμενικού Σώματος.</w:t>
      </w:r>
    </w:p>
    <w:p w:rsidR="004E175A" w:rsidRDefault="004E175A" w:rsidP="00515F32">
      <w:pPr>
        <w:pStyle w:val="ad"/>
        <w:numPr>
          <w:ilvl w:val="0"/>
          <w:numId w:val="49"/>
        </w:numPr>
        <w:ind w:left="0" w:right="44"/>
        <w:contextualSpacing/>
        <w:jc w:val="both"/>
      </w:pPr>
      <w:r>
        <w:t>Δράσεις ιατρικής υποστήριξης, διακομιδής τραυματιών-ασθενών και ενεργοποίησης των κατά τόπους μονάδων υγείας (νοσοκομεία, κέντρα υγείας, κλπ).αναλαμβάνονται και συντονίζονται από το ΕΚΑΒ (Κεντρική Υπηρεσία ή Παράρτημα ΕΚΑΒ).</w:t>
      </w:r>
    </w:p>
    <w:p w:rsidR="004E175A" w:rsidRDefault="004E175A" w:rsidP="00515F32">
      <w:pPr>
        <w:pStyle w:val="ad"/>
        <w:numPr>
          <w:ilvl w:val="0"/>
          <w:numId w:val="49"/>
        </w:numPr>
        <w:ind w:left="0" w:right="44"/>
        <w:contextualSpacing/>
        <w:jc w:val="both"/>
      </w:pPr>
      <w:r>
        <w:t>Δράσεις έρευνας και διάσωσης στην χωρική αρμοδιότητα του Λιμενικού Σώματος - Ελληνικής Ακτοφυλακής (θαλάσσιος χώρος, αιγιαλός και παραλία) αναλαμβάνονται και συντονίζονται από τις εκάστοτε αρμόδιες αρχές του ΛΣ-ΕΛΑΚΤ</w:t>
      </w:r>
    </w:p>
    <w:p w:rsidR="004E175A" w:rsidRDefault="004E175A" w:rsidP="00515F32">
      <w:pPr>
        <w:pStyle w:val="ad"/>
        <w:numPr>
          <w:ilvl w:val="0"/>
          <w:numId w:val="49"/>
        </w:numPr>
        <w:ind w:left="0" w:right="44"/>
        <w:contextualSpacing/>
        <w:jc w:val="both"/>
      </w:pPr>
      <w:r>
        <w:t xml:space="preserve">Δράσεις παροχή βοήθειας (φαρμακευτικό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συντονίζονται από τους κατά τόπους αρμόδιους Δημάρχους. </w:t>
      </w:r>
    </w:p>
    <w:p w:rsidR="004E175A" w:rsidRDefault="004E175A" w:rsidP="004E175A">
      <w:pPr>
        <w:pStyle w:val="ad"/>
        <w:ind w:left="0"/>
      </w:pPr>
    </w:p>
    <w:p w:rsidR="004E175A" w:rsidRDefault="004E175A" w:rsidP="004E175A">
      <w:pPr>
        <w:pStyle w:val="2"/>
      </w:pPr>
      <w:bookmarkStart w:id="168" w:name="_Toc59013795"/>
      <w:r>
        <w:t>6.3  Αρχική ειδοποίηση για την εκδήλωση χιονοπτώσεων και παγετού με καταστροφικές συνέπειες</w:t>
      </w:r>
      <w:bookmarkEnd w:id="168"/>
    </w:p>
    <w:p w:rsidR="004E175A" w:rsidRDefault="004E175A" w:rsidP="004E175A">
      <w:pPr>
        <w:ind w:firstLine="284"/>
      </w:pPr>
      <w:r>
        <w:lastRenderedPageBreak/>
        <w:t xml:space="preserve">Αρχική αναγγελία/ειδοποίηση νοείται η επίσημη ενημέρωση των εμπλεκομένων φορέων για τις επιπτώσεις από την εκδήλωση </w:t>
      </w:r>
      <w:bookmarkStart w:id="169" w:name="OLE_LINK65"/>
      <w:bookmarkStart w:id="170" w:name="OLE_LINK58"/>
      <w:bookmarkStart w:id="171" w:name="OLE_LINK57"/>
      <w:r>
        <w:t>έντονων καιρικών φαινομένων όπως χιονοπτώσεις και παγετός</w:t>
      </w:r>
      <w:bookmarkEnd w:id="169"/>
      <w:bookmarkEnd w:id="170"/>
      <w:bookmarkEnd w:id="171"/>
      <w:r>
        <w:t xml:space="preserve">, τόσο σε τοπικό όσο και περιφερειακό και κεντρικό επίπεδο, από τους αρμόδιους προς τούτο φορείς. </w:t>
      </w:r>
    </w:p>
    <w:p w:rsidR="004E175A" w:rsidRDefault="004E175A" w:rsidP="004E175A">
      <w:pPr>
        <w:ind w:firstLine="284"/>
      </w:pPr>
      <w:r>
        <w:t xml:space="preserve">Η αρχική αναγγελία/ειδοποίηση έχει στόχο την άμεση συλλογή πληροφοριών κατά την εκδήλωση έντονων ή και επικίνδυνων καιρικών φαινομένων σχετικών με την επικρατούσα κατάσταση και τις επηρεαζόμενες περιοχές, καθώς και την ενημέρωση των άμεσα εμπλεκομένων φορέων στη διαχείριση εκτάκτων αναγκών, τόσο σε τοπικό όσο και σε περιφερειακό και κεντρικό επίπεδο. </w:t>
      </w:r>
    </w:p>
    <w:p w:rsidR="004E175A" w:rsidRDefault="004E175A" w:rsidP="004E175A">
      <w:pPr>
        <w:ind w:firstLine="284"/>
      </w:pPr>
      <w:r>
        <w:t xml:space="preserve">Στο στάδιο αυτό πραγματοποιείται η πρώτη εκτίμηση για την επικρατούσα κατάσταση και τις επηρεαζόμενες περιοχές που αποτελεί κρίσιμη παράμετρο για την περαιτέρω κινητοποίηση του μηχανισμού πολιτικής προστασίας. </w:t>
      </w:r>
    </w:p>
    <w:p w:rsidR="004E175A" w:rsidRDefault="004E175A" w:rsidP="004E175A">
      <w:pPr>
        <w:ind w:firstLine="284"/>
      </w:pPr>
      <w:r>
        <w:t>Οι αρμόδιες κατά τόπους υπηρεσίες της ΕΛ.ΑΣ. αποτελούν θεσμικά τον φορέα επίσημης ενημέρωσης των εμπλεκομένων φορέων καθώς και του ΚΕΠΠ/ΕΣΚΕ, για την επικρατούσα κατάσταση στην περιοχή ευθύνης τους μετά από την εκδήλωση έντονων καιρικών φαινομένων όπως χιονοπτώσεις και παγετός, δεδομένου ότι λειτουργούν σε 24-ωρη βάση και κατά κανόνα είναι αυτές οι οποίες μπορούν άμεσα να συλλέξουν πληροφορίες για την επικρατούσα κατάσταση και την επηρεαζόμενη περιοχή (Παράρτημα Ε, Γενικό Σχέδιο Πολιτικής Προστασίας «Ξενοκράτης», ΥΑ 1299 10-04-2003 ΦΕΚ 423/ Β΄/2003). Σε περιπτώσεις που αναφέρονται στο ΚΕΠΠ/ΕΣΚΕ δυσχέρειες κυκλοφορίας λόγω χιονοπτώσεων και παγετού και ιδιαίτερα διακοπή της κυκλοφορίας στα ολοκληρωμένα τμήματα των αυτοκινητοδρόμων και στο εθνικό οδικό δίκτυο, το ΚΕΠΠ/ΕΣΚΕ ενημερώνει τον Γενικό Γραμματέα Πολιτικής Προστασίας και τη Δ/νση Σχεδιασμού &amp; Αντιμετώπισης Εκτάκτων Αναγκών της ΓΓΠΠ.</w:t>
      </w:r>
    </w:p>
    <w:p w:rsidR="004E175A" w:rsidRDefault="004E175A" w:rsidP="004E175A">
      <w:pPr>
        <w:ind w:firstLine="284"/>
      </w:pPr>
      <w:r>
        <w:t>Την δράση αυτή μπορούν να υποστηρίξουν και οι αρμόδιες κατά τόπους υπηρεσίες του Π.Σ, οι οποίες επίσης λειτουργούν σε 24-ωρη βάση. Οι ανωτέρω υπηρεσίες ενημερώνουν άμεσα τις ανώτερες διοικητικές δομές τους καθώς και τα Αποκεντρωμένα Όργανα Πολιτικής Προστασίας (Δήμαρχος, Περιφερειάρχης, αρμόδιος Αντιπεριφερειάρχης).</w:t>
      </w:r>
    </w:p>
    <w:p w:rsidR="004E175A" w:rsidRDefault="004E175A" w:rsidP="004E175A">
      <w:pPr>
        <w:ind w:firstLine="284"/>
      </w:pPr>
      <w:r>
        <w:t xml:space="preserve">Με εντολή των Δημάρχων κινητοποιούνται τα Γραφεία Πολιτικής Προστασίας των Δήμων, στην περιοχή των οποίων </w:t>
      </w:r>
      <w:bookmarkStart w:id="172" w:name="OLE_LINK60"/>
      <w:bookmarkStart w:id="173" w:name="OLE_LINK59"/>
      <w:r>
        <w:t xml:space="preserve">έχουν δημιουργηθεί έκτακτες ανάγκες λόγω </w:t>
      </w:r>
      <w:bookmarkEnd w:id="172"/>
      <w:bookmarkEnd w:id="173"/>
      <w:r>
        <w:t>χιονοπτώσεων και παγετού. Τα Γραφεία Πολιτικής Προστασίας των Δήμων κατ’ εφαρμογή των μνημονίων ενεργειών που έχουν καταρτίσει, επικοινωνούν με τα κατά τόπους Αστυνομικά Τμήματα και Πυροσβεστικές Υπηρεσίες, προκειμένου να συλλέξουν περισσότερες πληροφορίες σχετικά με την επικρατούσα κατάσταση στην περιοχή ευθύνης τους και να ενημερώσουν τον Δήμαρχο, το Τμήμα Πολιτικής Προστασίας της οικείας Περιφερειακής Ενότητας, καθώς και το ΚΕΠΠ/ΕΣΚΕ.</w:t>
      </w:r>
    </w:p>
    <w:p w:rsidR="004E175A" w:rsidRDefault="004E175A" w:rsidP="004E175A">
      <w:pPr>
        <w:ind w:firstLine="284"/>
      </w:pPr>
      <w:r>
        <w:t xml:space="preserve">Ομοίως, με εντολή του Περιφερειάρχη κινητοποιούνται η Δ/νση Πολιτικής Προστασίας της Περιφέρειας, οι αρμόδιοι Αντιπεριφερειάρχες καθώς και τα Τμήματα Πολιτικής Προστασίας των οικείων Περιφερειακών Ενοτήτων, στην περιοχή των οποίων έχουν δημιουργηθεί έκτακτες ανάγκες λόγω χιονοπτώσεων και παγετού. </w:t>
      </w:r>
    </w:p>
    <w:p w:rsidR="004E175A" w:rsidRDefault="004E175A" w:rsidP="004E175A">
      <w:pPr>
        <w:ind w:firstLine="284"/>
      </w:pPr>
      <w:r>
        <w:t xml:space="preserve">Οι ανωτέρω, κατ’ εφαρμογή των μνημονίων ενεργειών που έχουν καταρτίσει, επικοινωνούν με τα κατά τόπους Αστυνομικά Τμήματα και Πυροσβεστικές Υπηρεσίες, καθώς και τα Γραφεία Πολιτικής Προστασίας των οικείων Δήμων, προκειμένου να συλλέξουν περισσότερες πληροφορίες σχετικά με την επικρατούσα κατάσταση στην περιοχή ευθύνης τους και να ενημερώσουν τον Περιφερειάρχη καθώς και το ΚΕΠΠ/ΕΣΚΕ. </w:t>
      </w:r>
    </w:p>
    <w:p w:rsidR="004E175A" w:rsidRDefault="004E175A" w:rsidP="004E175A">
      <w:pPr>
        <w:ind w:firstLine="284"/>
      </w:pPr>
      <w:r>
        <w:t xml:space="preserve">Η άμεση ενημέρωση της Γενικής Γραμματείας Πολιτικής Προστασίας δια του ΚΕΠΠ/ΕΣΚΕ αποτελεί υποχρέωση όλων των φορέων, που ορίζονται υπεύθυνοι σε επιχειρησιακό επίπεδο από τις διατάξεις του άρθρου 3 του Ν.3013/2002 όπως τροποποιήθηκε με το άρθρο 110 του Ν. 4249/14, ΦΕΚ-73Α/24-3-14 και ισχύει, για επιμέρους δράσεις πολιτικής προστασίας, προκειμένου να υπάρχει καλύτερος </w:t>
      </w:r>
      <w:r>
        <w:lastRenderedPageBreak/>
        <w:t>συντονισμός και οργάνωση των φορέων στην αντιμετώπιση καταστάσεων εκτάκτων αναγκών λόγω χιονοπτώσεων και παγετού, (Παράρτημα Γ, Γενικό Σχέδιο Πολιτικής Προστασίας Ξενοκράτης, ΥΑ 1299 10-04-2003 ΦΕΚ 423/ Β΄/2003).</w:t>
      </w:r>
    </w:p>
    <w:p w:rsidR="004E175A" w:rsidRDefault="004E175A" w:rsidP="004E175A">
      <w:pPr>
        <w:ind w:firstLine="284"/>
      </w:pPr>
      <w:r>
        <w:t>Το ΚΕΠΠ/ΕΣΚΕ, μετά την πρώτη ενημέρωσή του για τις επιπτώσεις από την εκδήλωση έντονων ή και επικίνδυνων καιρικών φαινομένων όπως χιονοπτώσεις και παγετός, κυρίως από τις αρμόδιες υπηρεσίες της ΕΛ.ΑΣ. και του 199 ΣΕΚΥΠΣ/ΕΣΚΕ, επικοινωνεί με τα κατά τόπους Γραφεία Πολιτικής Προστασίας των Δήμων και τις Δ/νσεις Πολιτικής Προστασίας των Περιφερειών και των Αποκεντρωμένων Διοικήσεων προκειμένου να συλλέξει περαιτέρω πληροφορίες για τις περιοχές που επηρεάστηκαν και ενημερώνει το Γενικό Γραμματέα Πολιτικής Προστασίας και τη Δ/νση Σχεδιασμού &amp; Αντιμετώπισης Εκτάκτων Αναγκών της ΓΓΠΠ.</w:t>
      </w:r>
    </w:p>
    <w:p w:rsidR="004E175A" w:rsidRDefault="004E175A" w:rsidP="004E175A">
      <w:pPr>
        <w:ind w:firstLine="284"/>
      </w:pPr>
      <w:r>
        <w:t>Επισημαίνεται ότι αρμόδιος φορέας για την έκδοση αρχικής ειδοποίησης – αναγγελίας σχετικά με τις επιπτώσεις από την εκδήλωση επικίνδυνων καιρικών φαινομένων, όπως χιονοπτώσεις και παγετός, στο οδικό δίκτυο είναι οι κατά τόπους αρμόδιες υπηρεσίες Τροχαίας της ΕΛ.ΑΣ.</w:t>
      </w:r>
    </w:p>
    <w:p w:rsidR="004E175A" w:rsidRDefault="004E175A" w:rsidP="004E175A">
      <w:pPr>
        <w:ind w:firstLine="284"/>
      </w:pPr>
      <w:r>
        <w:t>Επισημαίνεται ότι οι κατά τόπους αρμόδιες υπηρεσίες Τροχαίας της ΕΛ.ΑΣ. δύναται να λαμβάνουν εντός και εκτός κατοικημένων περιοχών προσωρινά μέτρα απαγορεύσεων ή περιορισμών της κυκλοφορίας, όταν αυτό επιβάλλεται από ιδιαίτερους λόγους ασφαλείας ή σε έκτακτες περιπτώσεις για την αντιμετώπιση τελείως προσωρινών καταστάσεων (άρθρ. 52 του Κώδικα Οδικής Κυκλοφορίας Ν. 2696/1999 – ΦΕΚ 57/Α΄/1999), όπως αυτό έχει αντικατασταθεί με την παρ. 9 του άρθρου 48 του Ν. 4313/2014).</w:t>
      </w:r>
    </w:p>
    <w:p w:rsidR="004E175A" w:rsidRDefault="004E175A" w:rsidP="004E175A">
      <w:pPr>
        <w:ind w:firstLine="284"/>
      </w:pPr>
      <w:r>
        <w:t>Η αρχική ειδοποίηση-αναγγελία σχετικά με τις επιπτώσεις από την εκδήλωση έντονων καιρικών φαινομένων όπως χιονοπτώσεις και παγετός σε δίκτυα και υποδομές που υπάγονται σε άλλους φορείς αποτελεί αρμοδιότητα των ίδιων των φορέων.</w:t>
      </w:r>
    </w:p>
    <w:p w:rsidR="004E175A" w:rsidRDefault="004E175A" w:rsidP="004E175A">
      <w:pPr>
        <w:ind w:firstLine="284"/>
      </w:pPr>
      <w:r>
        <w:t xml:space="preserve">Στη συνέχεια οι παραλήπτες της αρχικής ειδοποίησης αναλαμβάνουν να ενημερώσουν τις αρμόδιες επιχειρησιακά εμπλεκόμενες οργανικές μονάδες του Φορέα τους. </w:t>
      </w:r>
    </w:p>
    <w:p w:rsidR="004E175A" w:rsidRDefault="004E175A" w:rsidP="004E175A">
      <w:pPr>
        <w:ind w:firstLine="284"/>
      </w:pPr>
      <w:r>
        <w:t>Οποιαδήποτε επιπλέον πληροφορία που προέρχεται από μη θεσμοθετημένους για το σκοπό αυτό Φορείς αποτελεί χρήσιμη πρόσθετη πληροφορία για τα αρμόδια όργανα των διαφόρων επιπέδων.</w:t>
      </w:r>
    </w:p>
    <w:p w:rsidR="004E175A" w:rsidRDefault="004E175A" w:rsidP="004E175A">
      <w:pPr>
        <w:pStyle w:val="ad"/>
      </w:pPr>
    </w:p>
    <w:p w:rsidR="004E175A" w:rsidRDefault="004E175A" w:rsidP="004E175A">
      <w:pPr>
        <w:pStyle w:val="2"/>
      </w:pPr>
      <w:bookmarkStart w:id="174" w:name="_Toc59013796"/>
      <w:r>
        <w:t>6.4  Επικοινωνίες</w:t>
      </w:r>
      <w:bookmarkEnd w:id="174"/>
    </w:p>
    <w:bookmarkEnd w:id="165"/>
    <w:p w:rsidR="004E175A" w:rsidRDefault="004E175A" w:rsidP="004E175A">
      <w:pPr>
        <w:pStyle w:val="ad"/>
      </w:pPr>
      <w:r>
        <w:t xml:space="preserve">Οι επικοινωνίες μεταξύ των Φορέων για την αντιμετώπιση εκτάκτων αναγκών και την άμεση/βραχεία διαχείριση των συνεπειών από την εκδήλωση χιονοπτώσεων και παγετού, γίνονται κατά κανόνα με τη χρήση των δικτύων σταθερής και κινητής τηλεφωνίας σε όλα τα στάδια επιχειρήσεων. </w:t>
      </w:r>
    </w:p>
    <w:p w:rsidR="004E175A" w:rsidRDefault="004E175A" w:rsidP="004E175A">
      <w:pPr>
        <w:pStyle w:val="ad"/>
      </w:pPr>
      <w:r>
        <w:t xml:space="preserve">Για τις ενδοεπικοινωνίες τους οι εμπλεκόμενοι φορείς δύναται να χρησιμοποιούν και δίκτυα ασύρματων επικοινωνιών, σύμφωνα με τα προβλεπόμενα στον επιχειρησιακό σχεδιασμό τους. </w:t>
      </w:r>
    </w:p>
    <w:p w:rsidR="004E175A" w:rsidRDefault="004E175A" w:rsidP="004E175A">
      <w:pPr>
        <w:pStyle w:val="ad"/>
      </w:pPr>
      <w:r>
        <w:t xml:space="preserve">Η ανταλλαγή πληροφοριών, η αποστολή αιτημάτων, κλπ. </w:t>
      </w:r>
      <w:r>
        <w:rPr>
          <w:color w:val="000000"/>
        </w:rPr>
        <w:t>που πραγματοποιούνται μέσω τηλεφωνικών επικοινωνιών, δύναται να ακολουθείται με την αποστολή τηλεομοιοτυπίας (</w:t>
      </w:r>
      <w:r>
        <w:rPr>
          <w:color w:val="000000"/>
          <w:lang w:val="en-US"/>
        </w:rPr>
        <w:t>FAX</w:t>
      </w:r>
      <w:r>
        <w:rPr>
          <w:color w:val="000000"/>
        </w:rPr>
        <w:t>) και διευθύνσεις ηλεκτρονικού ταχυδρομείου (</w:t>
      </w:r>
      <w:r>
        <w:rPr>
          <w:color w:val="000000"/>
          <w:lang w:val="en-US"/>
        </w:rPr>
        <w:t>Email</w:t>
      </w:r>
      <w:r>
        <w:rPr>
          <w:color w:val="000000"/>
        </w:rPr>
        <w:t>) όταν αυτό απαιτείται και</w:t>
      </w:r>
      <w:r>
        <w:t xml:space="preserve"> είναι εφικτό.</w:t>
      </w:r>
    </w:p>
    <w:p w:rsidR="004E175A" w:rsidRDefault="004E175A" w:rsidP="004E175A">
      <w:pPr>
        <w:pStyle w:val="2"/>
      </w:pPr>
      <w:bookmarkStart w:id="175" w:name="_Toc59013797"/>
      <w:r>
        <w:t>6.5  Κινητοποίηση</w:t>
      </w:r>
      <w:bookmarkEnd w:id="175"/>
      <w:r>
        <w:t xml:space="preserve"> </w:t>
      </w:r>
    </w:p>
    <w:p w:rsidR="004E175A" w:rsidRDefault="004E175A" w:rsidP="004E175A">
      <w:r>
        <w:t xml:space="preserve">Στο στάδιο αυτό, όλοι οι φορείς υπεύθυνοι για την αντιμετώπιση καταστάσεων έκτακτης ανάγκης από την εκδήλωση χιονοπτώσεων και παγετού, λαμβάνοντας υπόψη την αρχική εκτίμηση των συνεπειών, αξιολογώντας τις πληροφορίες για την επικρατούσα κατάσταση καθώς και τα πιθανά αιτήματα συνδρομής προς άλλους φορείς, κινητοποιούν το εμπλεκόμενο προσωπικό και τα μέσα που έχουν στη διάθεσή τους για την υλοποίηση δράσεων πολιτικής προστασίας για την αντιμετώπιση εκτάκτων </w:t>
      </w:r>
      <w:r>
        <w:lastRenderedPageBreak/>
        <w:t>αναγκών και την άμεση/βραχεία διαχείριση των συνεπειών της καταστροφής, βάσει του αντίστοιχου σχεδιασμού τους.</w:t>
      </w:r>
    </w:p>
    <w:p w:rsidR="004E175A" w:rsidRDefault="004E175A" w:rsidP="004E175A">
      <w:r>
        <w:t>Νοείται ότι το επίπεδο κλιμάκωσης και κινητοποίησης του εμπλεκομένου προσωπικού και μέσων δύναται να τροποποιηθεί όταν αυτό απαιτηθεί βάσει της αξιολόγησης των νεότερων δεδομένων που αφορούν στις συνέπειες του καταστροφικού φαινομένου. Κριτήρια κλιμάκωσης θεωρούνται:</w:t>
      </w:r>
    </w:p>
    <w:p w:rsidR="004E175A" w:rsidRDefault="004E175A" w:rsidP="00515F32">
      <w:pPr>
        <w:pStyle w:val="ad"/>
        <w:numPr>
          <w:ilvl w:val="0"/>
          <w:numId w:val="49"/>
        </w:numPr>
        <w:ind w:left="0" w:right="44"/>
        <w:contextualSpacing/>
        <w:jc w:val="both"/>
      </w:pPr>
      <w:r>
        <w:t xml:space="preserve">η αδυναμία αντιμετώπισης της καταστροφής από το κατώτερο διοικητικό επίπεδο λόγω ανεπάρκειας διατιθέμενων πόρων </w:t>
      </w:r>
    </w:p>
    <w:p w:rsidR="004E175A" w:rsidRDefault="004E175A" w:rsidP="00515F32">
      <w:pPr>
        <w:pStyle w:val="ad"/>
        <w:numPr>
          <w:ilvl w:val="0"/>
          <w:numId w:val="49"/>
        </w:numPr>
        <w:ind w:left="0" w:right="44"/>
        <w:contextualSpacing/>
        <w:jc w:val="both"/>
      </w:pPr>
      <w:r>
        <w:t>η έκταση της καταστροφής</w:t>
      </w:r>
    </w:p>
    <w:p w:rsidR="004E175A" w:rsidRDefault="004E175A" w:rsidP="00515F32">
      <w:pPr>
        <w:pStyle w:val="ad"/>
        <w:numPr>
          <w:ilvl w:val="0"/>
          <w:numId w:val="49"/>
        </w:numPr>
        <w:ind w:left="0" w:right="44"/>
        <w:contextualSpacing/>
        <w:jc w:val="both"/>
      </w:pPr>
      <w:r>
        <w:t>το μέγεθος των απωλειών ή ζημιών (ένταση της καταστροφής).</w:t>
      </w:r>
    </w:p>
    <w:p w:rsidR="004E175A" w:rsidRDefault="004E175A" w:rsidP="004E175A">
      <w:r>
        <w:t xml:space="preserve">Διευκρινίζεται ότι η κλιμάκωση της κινητοποίησης του κάθε φορέα δεν πρέπει να συγχέεται με τη γενικότερη κλιμάκωση της κινητοποίησης του συνόλου του Μηχανισμού Πολιτικής Προστασίας (η οποία ορίζεται στο Ν.3013/2002, αρθ. 2) και είναι δυνατόν να λαμβάνει χώρα σε διαφορετικό χρόνο, όπως προκύπτει από το ρόλο και τις αρμοδιότητες του. </w:t>
      </w:r>
    </w:p>
    <w:p w:rsidR="004E175A" w:rsidRDefault="004E175A" w:rsidP="004E175A"/>
    <w:p w:rsidR="004E175A" w:rsidRDefault="004E175A" w:rsidP="004E175A">
      <w:pPr>
        <w:pStyle w:val="3"/>
      </w:pPr>
      <w:bookmarkStart w:id="176" w:name="_Toc59013798"/>
      <w:bookmarkStart w:id="177" w:name="_Toc507411600"/>
      <w:r>
        <w:t>6.5.1 Κινητοποίηση σε τοπικό επίπεδο</w:t>
      </w:r>
      <w:bookmarkEnd w:id="176"/>
      <w:bookmarkEnd w:id="177"/>
    </w:p>
    <w:p w:rsidR="004E175A" w:rsidRDefault="004E175A" w:rsidP="004E175A">
      <w:r>
        <w:rPr>
          <w:b/>
        </w:rPr>
        <w:t>Οι κατά τόπους Αστυνομικές Αρχές</w:t>
      </w:r>
      <w:r>
        <w:t xml:space="preserve"> με βάση την αρχική εκτίμηση των συνεπειών από την εκδήλωση χιονοπτώσεων και παγετού και σύμφωνα με τα προβλεπόμενα στο σχεδιασμό τους κινητοποιούν τους διαθέσιμους πόρους, αν αυτό απαιτηθεί, για τη λήψη μέτρων τροχαίας κίνησης για τη διευκόλυνση της κίνησης των οχημάτων έκτακτης ανάγκης (ΠΣ, Ε.Κ.Α.Β., κλπ), καθώς και την επιτήρηση και τη πρόσκαιρη και έγκαιρη διακοπή της κυκλοφορίας των οχημάτων, σε συντρέχουσα περίπτωση, σε σημεία που παρουσιάζουν δυσκολίες διέλευσης - ιδιαιτερότητες, έτσι, ώστε να διενεργείται αποχιονισμός και ρίψη αλατιού με τον καλύτερο δυνατό και ασφαλή τρόπο από τις αρμόδιες προς τούτο Υπηρεσίες. Σ’ αυτές τις περιπτώσεις η ακινητοποίηση των οχημάτων θα γίνεται σε ικανή απόσταση, προ του σημείου που εντοπίζονται τα προβλήματα και θα διαρκεί μέχρι την άρση αυτών.</w:t>
      </w:r>
    </w:p>
    <w:p w:rsidR="004E175A" w:rsidRDefault="004E175A" w:rsidP="004E175A">
      <w:pPr>
        <w:ind w:firstLine="284"/>
      </w:pPr>
      <w:r>
        <w:t>Σε περιπτώσεις επιβολής περιορισμών, ή απαγορεύσεων κυκλοφορίας, οι θέσεις στάθμευσης των οχημάτων επί ή πλησίον του οδικού άξονα θα πρέπει να καθορίζονται μετά από συνεννόηση με τους κατά τόπους επικεφαλής συντονιστές, υπεύθυνους για την εκτέλεση έργων χειμερινής συντήρησης, ώστε να διευκολύνεται το έργο τους.</w:t>
      </w:r>
    </w:p>
    <w:p w:rsidR="004E175A" w:rsidRDefault="004E175A" w:rsidP="004E175A">
      <w:r>
        <w:t>Ειδικότερα, στις περιπτώσεις εφαρμογής του μέτρου της απαγόρευσης κυκλοφορίας βαρέων οχημάτων στους αυτοκινητόδρομους της χώρας, θα πρέπει να εξετάζεται η ακινητοποίησής τους σε ικανή απόσταση από τα τμήματα των αυτοκινητοδρόμων που παρουσιάζουν προβλήματα χιονόπτωσης και παγετού, ώστε να μην δυσχεραίνεται το έργο του αποχιονισμού του οδικού δικτύου αρμοδιότητάς τους από τα σταθμευμένα στο οδόστρωμα οχήματα.</w:t>
      </w:r>
    </w:p>
    <w:p w:rsidR="004E175A" w:rsidRDefault="004E175A" w:rsidP="004E175A">
      <w:r>
        <w:t>Επίσης από τις κατά τόπους Αστυνομικές Αρχές λαμβάνεται μέριμνα για την απρόσκοπτη και ασφαλή διοχέτευση ή και αναστροφή των οχημάτων στα σημεία εκτροπής της κυκλοφορίας. Τα σημεία αυτά να επιλέγονται κατά το δυνατόν πλησίον κατοικημένων περιοχών ή σταθμών ανεφοδιασμού κ.λπ. προς αποφυγή αποκλεισμού οδηγών και επιβατών σε ερημικές τοποθεσίες.</w:t>
      </w:r>
    </w:p>
    <w:p w:rsidR="004E175A" w:rsidRDefault="004E175A" w:rsidP="004E175A">
      <w:pPr>
        <w:ind w:firstLine="284"/>
      </w:pPr>
      <w:r>
        <w:t xml:space="preserve">Νοείται ότι κατά την εκδήλωση φαινομένων, όπως οι χιονοπτώσεις και ο παγετός κατά μήκος των οδικών αξόνων, η προληπτική ακινητοποίηση των οχημάτων από τις κατά τόπους υπεύθυνες υπηρεσίες της ΕΛΑΣ, μέχρι να αποκατασταθεί η βατότητα του οδικού δικτύου από τα συνεργεία αποχιονισμού, θεωρείται αποτελεσματικό μέτρο. </w:t>
      </w:r>
    </w:p>
    <w:p w:rsidR="004E175A" w:rsidRDefault="004E175A" w:rsidP="004E175A">
      <w:r>
        <w:t xml:space="preserve">Επίσης, οι κατά τόπους αρμόδιες υπηρεσίες της ΕΛ.ΑΣ. στα πλαίσια των αρμοδιοτήτων τους και αν τούτο απαιτείται, προχωρούν στη λήψη μέτρων τάξης και ασφάλειας περιμετρικά των χώρων επιχειρήσεων του Π.Σ., καθώς και όπου αλλού απαιτείται η επιπρόσθετη λήψη μέτρων ασφάλειας για </w:t>
      </w:r>
      <w:r>
        <w:lastRenderedPageBreak/>
        <w:t xml:space="preserve">τη διευκόλυνση του έργου των σωστικών συνεργείων και των συνεργείων αποκατάστασης, καθώς και για την προστασία της ζωής και της περιουσίας των πολιτών. Σε περιπτώσεις που δεν επαρκούν τα διαθέσιμα μέσα του ΕΚΑΒ, οι κατά τόπους Αστυνομικές Αρχές δύναται να συνδράμουν στο έργο της μεταφοράς τραυματιών σε νοσηλευτικές μονάδες. </w:t>
      </w:r>
    </w:p>
    <w:p w:rsidR="004E175A" w:rsidRDefault="004E175A" w:rsidP="004E175A">
      <w:r>
        <w:t>Ο συντονισμός των περιφερειακών Υπηρεσιών της ΕΛ.ΑΣ., όταν αυτό απαιτείται από την έκταση και την ένταση των φαινομένων, πραγματοποιείται από το Ενιαίο Συντονιστικό Κέντρο Επιχειρήσεων και Διαχείρισης Κρίσεων (Ε.Σ.Κ.Ε.ΔΙ.Κ.) του Αρχηγείου της ΕΛ.ΑΣ. (άρθ. 21 του Ν.4249/2014 – ΦΕΚ 73/Α΄/2014).</w:t>
      </w:r>
    </w:p>
    <w:p w:rsidR="004E175A" w:rsidRDefault="004E175A" w:rsidP="004E175A">
      <w:r>
        <w:t>Οι ανωτέρω δράσεις στους χώρους αρμοδιότητας του Λιμενικού Σώματος και Ελληνικής Ακτοφυλακής αποτελεί αρμοδιότητα των τοπικών Λιμενικών Αρχών (ΝΔ 444/1970 –ΦΕΚ 39/Α΄/1970, ΠΔ 242/1999 – ΦΕΚ 202/Α΄/1999).</w:t>
      </w:r>
    </w:p>
    <w:p w:rsidR="004E175A" w:rsidRDefault="004E175A" w:rsidP="004E175A">
      <w:r>
        <w:rPr>
          <w:b/>
        </w:rPr>
        <w:t>Οι κατά τόπους Πυροσβεστικές Υπηρεσίες</w:t>
      </w:r>
      <w:r>
        <w:t>, μετά την εκδήλωση χιονοπτώσεων και παγετού ενημερώνονται για συμβάντα αρμοδιότητάς τους (έρευνα και διάσωση στον χερσαίο χώρο, απεγκλωβισμό και διάσωση οδηγών και επιβατών στο οδικό δίκτυο της χώρας, απεγκλωβισμό και διάσωση επιβατών και εργαζομένων στο σιδηροδρομικό δίκτυο της χώρας, μεταφορά και διανομή κουβερτών και πρόχειρου γεύματος σε οδηγούς και επιβάτες σε περιπτώσεις ακινητοποίησης οχημάτων στο οδικό δίκτυο λόγω χιονοπτώσεων ή παγετού) από τις υπηρεσίες της ΕΛ.ΑΣ. ή και από άλλους φορείς και ιδιώτες και κινητοποιούνται σύμφωνα με τα προβλεπόμενα στα επιχειρησιακά τους σχέδια. Προβαίνουν σε αξιολόγηση και εκτίμηση των πληροφοριών από τον τόπο του συμβάντος, κλιμακώνουν τις δράσεις τους και αναλόγως της φύσης και της έκτασης των συμβάντων αρμοδιότητάς τους, αιτούνται μέσω του 199 ΣΕΚΥΠΣ/ΕΣΚΕ την ενίσχυση των δυνάμεών τους, καθώς και την υποστήριξη άλλων φορέων (ΕΛ.ΑΣ., Λ.Σ.-ΕΛΑΚΤ, ΕΚΑΒ, Δήμων, κλπ) για την υλοποίηση των ανωτέρω δράσεων.</w:t>
      </w:r>
    </w:p>
    <w:p w:rsidR="004E175A" w:rsidRDefault="004E175A" w:rsidP="004E175A">
      <w:r>
        <w:t>Η κινητοποίηση των υπηρεσιών του Πυροσβεστικού Σώματος για περιστατικά αρμοδιότητάς τους (έρευνα και διάσωση στον χερσαίο χώρο, απεγκλωβισμό και διάσωση οδηγών και επιβατών στο οδικό δίκτυο της χώρας, απεγκλωβισμό και διάσωση επιβατών και εργαζομένων στο σιδηροδρομικό δίκτυο της χώρας, μεταφορά και διανομή κουβερτών και πρόχειρου γεύματος σε οδηγούς και επιβάτες σε περιπτώσεις ακινητοποίησης οχημάτων στο οδικό δίκτυο λόγω χιονοπτώσεων ή παγετού), αποφασίζεται από τα αρμόδια όργανα του ΠΣ σύμφωνα με τον επιχειρησιακό σχεδιασμό του. Στις ανωτέρω επιχειρήσεις, η Διοίκηση Έλεγχος &amp; Συντονισμός των επιχειρήσεων γίνεται από τα αρμόδια όργανα του Πυροσβεστικού Σώματος, σύμφωνα με τον επιχειρησιακό του σχεδιασμό</w:t>
      </w:r>
    </w:p>
    <w:p w:rsidR="004E175A" w:rsidRDefault="004E175A" w:rsidP="004E175A">
      <w:pPr>
        <w:pStyle w:val="ad"/>
        <w:spacing w:after="0"/>
      </w:pPr>
      <w:r>
        <w:rPr>
          <w:b/>
        </w:rPr>
        <w:t>Οι υπηρεσίες του ΕΚΑΒ</w:t>
      </w:r>
      <w:r>
        <w:t xml:space="preserve"> στις πληγείσες περιοχές, με βάση την ενημέρωση που έχουν από τις υπηρεσίες της ΕΛ.ΑΣ., του Π.Σ. ή και από άλλους φορείς και ιδιώτες, θέτουν σε ετοιμότητα τους διαθέσιμους πόρους τους, σύμφωνα με τα προβλεπόμενα στο σχεδιασμό τους, και κατευθύνουν το έργο τους σε συνεργασία με τους κατά τόπους διοικητές των υγειονομικών μονάδων και τις κατά τόπους διοικήσεις του Π.Σ. και της ΕΛ.ΑΣ.</w:t>
      </w:r>
    </w:p>
    <w:p w:rsidR="004E175A" w:rsidRDefault="004E175A" w:rsidP="004E175A">
      <w:pPr>
        <w:pStyle w:val="ad"/>
      </w:pPr>
      <w:r>
        <w:t xml:space="preserve">Επίσης το </w:t>
      </w:r>
      <w:r>
        <w:rPr>
          <w:b/>
        </w:rPr>
        <w:t>ΕΚΑΒ,</w:t>
      </w:r>
      <w:r>
        <w:t xml:space="preserve"> μετά την εκδήλωση χιονοπτώσεων και παγετού, έχει την ευθύνη για τον γενικότερο συντονισμό των φορέων που έχουν την ευθύνη για την υλοποίηση δράσεων σχετικών με την αντιμετώπιση εκτάκτων καταστάσεων που αφορούν στη δημόσια υγεία. Ειδικότερα και όταν αυτό απαιτείται, παρακολουθεί την εφαρμογή δράσεων του Τομέα Υγείας βάσει του αντίστοιχου σχεδιασμού, για την αντιμετώπιση εκτάκτων αναγκών λόγω χιονοπτώσεων και παγετού, όπως ετοιμότητα και λειτουργία των νοσηλευτικών μονάδων για την υποδοχή περιστατικών υγείας, κάλυψη αυξημένων αναγκών σε φαρμακευτικό υλικό.</w:t>
      </w:r>
    </w:p>
    <w:p w:rsidR="004E175A" w:rsidRDefault="004E175A" w:rsidP="004E175A">
      <w:r>
        <w:rPr>
          <w:b/>
        </w:rPr>
        <w:t>Οι διοικήσεις των νοσηλευτικών μονάδων</w:t>
      </w:r>
      <w:r>
        <w:t xml:space="preserve"> στην περιοχή όπου εκδηλώνονται χιονοπτώσεις και παγετός βρίσκονται σε ετοιμότητα για την αντιμετώπιση προβλημάτων από χιονοπτώσεις και παγετό στους υπαίθριους χώρους εντός των ορίων των εγκαταστάσεων</w:t>
      </w:r>
    </w:p>
    <w:p w:rsidR="004E175A" w:rsidRDefault="004E175A" w:rsidP="004E175A">
      <w:r>
        <w:rPr>
          <w:b/>
        </w:rPr>
        <w:lastRenderedPageBreak/>
        <w:t>Οι κατά τόπους Λιμενικές Αρχές</w:t>
      </w:r>
      <w:r>
        <w:t xml:space="preserve"> υλοποιούν μέτρα τάξης και ασφάλειας για τους χώρους αρμοδιότητας του Λιμενικού Σώματος-Ελληνικής Ακτοφυλακής και βρίσκονται σε ετοιμότητα για την αντιμετώπιση προβλημάτων από χιονοπτώσεις και παγετό στους υπαίθριους χώρους εντός των ορίων των λιμενικών εγκαταστάσεων (ΝΔ 444/1970 – ΦΕΚ 39/Α΄/1970, ΠΔ 242/1999 – ΦΕΚ 202/Α΄/1999). Παράλληλα, διευκολύνουν την από θαλάσσης μεταφορά πεζοπόρων τμημάτων ή και οχημάτων του Π.Σ., καθώς και άλλων επιχειρησιακά εμπλεκομένων φορέων (ΕΛ.ΑΣ., ΕΚΑΒ, στελεχών πολιτικής προστασίας, Γ.Δ.Α.Ε.Φ.Κ., κλπ), όταν αυτό κρίνεται απαραίτητο, καθώς και την από θαλάσσης μεταφορά προσωπικού, υλικών και μέσων για την περίθαλψη πληγέντων με υπηρεσιακά ή ναυλωθέντα πλοία. Τέλος, συντονίζουν δράσεις έρευνας και διάσωσης στην χωρική αρμοδιότητα του Λιμενικού Σώματος - Ελληνικής Ακτοφυλακής (θαλάσσιος χώρος, αιγιαλός και παραλία), σύμφωνα με τα προβλεπόμενα στα επιχειρησιακά τους σχέδια.</w:t>
      </w:r>
    </w:p>
    <w:p w:rsidR="004E175A" w:rsidRDefault="004E175A" w:rsidP="004E175A">
      <w:r>
        <w:rPr>
          <w:b/>
        </w:rPr>
        <w:t>Οι Δήμαρχοι</w:t>
      </w:r>
      <w:r>
        <w:t xml:space="preserve"> εκτιμώντας τις επιπτώσεις, όπως αυτές διαμορφώνονται από τις πληροφορίες που έχουν συλλέξει ή από νεότερες πληροφορίες που ακολουθούν την εξέλιξη των φαινομένων, κινητοποιούν δια των Γραφείων Πολιτικής Προστασίας των Δήμων, το επιχειρησιακά εμπλεκόμενο δυναμικό και τα μέσα πολιτικής προστασίας του Δήμου, προκειμένου να δρομολογήσουν δράσεις όπως αυτές αναφέρονται στις παραγράφους 5.4 και 5.5  του παρόντος.</w:t>
      </w:r>
    </w:p>
    <w:p w:rsidR="004E175A" w:rsidRDefault="004E175A" w:rsidP="004E175A">
      <w:r>
        <w:rPr>
          <w:b/>
        </w:rPr>
        <w:t>Οι Περιφερειάρχες ή οι αρμόδιοι Αντιπεριφερειάρχες</w:t>
      </w:r>
      <w:r>
        <w:t xml:space="preserve"> που ενεργούν σύμφωνα με τις οδηγίες και τις κατευθύνσεις που τους παρέχουν οι Περιφερειάρχες, εκτιμώντας τις επιπτώσεις, όπως αυτές διαμορφώνονται από τις πληροφορίες που έχουν συλλέξει ή από νεότερες πληροφορίες που ακολουθούν την εξέλιξη των φαινομένων, κινητοποιούν δια των Δ/νσεων Πολιτικής Προστασίας, το επιχειρησιακά εμπλεκόμενο δυναμικό και τα μέσα πολιτικής προστασίας της Περιφέρειας, προκειμένου να δρομολογήσουν δράσεις όπως αυτές αναφέρονται στις παραγράφους 6.4 και 6.5  του παρόντος.</w:t>
      </w:r>
    </w:p>
    <w:p w:rsidR="004E175A" w:rsidRDefault="004E175A" w:rsidP="004E175A">
      <w:r>
        <w:t xml:space="preserve">Νοείται ότι κατά προτεραιότητα εξετάζονται αιτήματα συνδρομής στο έργο διάσωσης και απεγκλωβισμού όπως και η διάνοιξη αποκλεισμένων δρόμων αρμοδιότητας των Δήμων και των Περιφερειών για τη διευκόλυνση της κίνησης των οχημάτων των σωστικών συνεργείων προς και από την πληγείσα περιοχή, τις νοσοκομειακές μονάδες, κλπ. </w:t>
      </w:r>
    </w:p>
    <w:p w:rsidR="004E175A" w:rsidRDefault="004E175A" w:rsidP="004E175A">
      <w:r>
        <w:rPr>
          <w:b/>
        </w:rPr>
        <w:t>Οι Διευθυντές σχολικών μονάδων Α/θμιας και Β/θμιας Εκπαίδευσης</w:t>
      </w:r>
      <w:r>
        <w:t>, μετά την εκδήλωση χιονοπτώσεων και παγετού εντός ή πλησίον των σχολικών μονάδων και εφόσον οι σχολικές μονάδες βρίσκονται σε λειτουργία, εφαρμόζουν κατά την κρίση τους το Σχέδιο Έκτακτης Ανάγκης του Σχολείου και ενημερώνουν σχετικά την αρμόδια οργανική μονάδα Πολιτικής Προστασία του οικείου Δήμου, προκειμένου να βρίσκεται σε ετοιμότητα και εφόσον τούτο κριθεί αναγκαίο να συμβάλλει στην ασφαλή παραλαβή των μαθητών από τους γονείς ή τους κηδεμόνες τους.</w:t>
      </w:r>
    </w:p>
    <w:p w:rsidR="004E175A" w:rsidRDefault="004E175A" w:rsidP="004E175A">
      <w:r>
        <w:rPr>
          <w:b/>
        </w:rPr>
        <w:t>Οι υπεύθυνοι λειτουργίας αρχαιολογικών χώρων, μνημείων και μουσείων</w:t>
      </w:r>
      <w:r>
        <w:t xml:space="preserve"> μετά την εκδήλωση χιονοπτώσεων και παγετού εντός αυτών και εφόσον αυτά βρίσκονται σε λειτουργία, απομακρύνουν άμεσα τους επισκέπτες από τους υπαίθριους χώρους, σύμφωνα με τις κατευθυντήριες οδηγίες που δίνονται από το Υπουργείο Πολιτισμού και Αθλητισμού.</w:t>
      </w:r>
    </w:p>
    <w:p w:rsidR="004E175A" w:rsidRDefault="004E175A" w:rsidP="004E175A">
      <w:r>
        <w:rPr>
          <w:b/>
        </w:rPr>
        <w:t>Οι Συντονιστές των Αποκεντρωμένων Διοικήσεων</w:t>
      </w:r>
      <w:r>
        <w:t xml:space="preserve"> κινητοποιούν τις Δ/νσεις Πολιτικής Προστασίας προκειμένου να εκτιμήσουν το εύρος των συνεπειών από την εκδήλωση χιονοπτώσεων και παγετού και εφόσον συντρέχουν λόγοι να συμβάλουν με το προσωπικό και τα μέσα της Αποκεντρωμένης Διοίκησης στην αντιμετώπιση εκτάκτων αναγκών και τη διαχείριση των συνεπειών, εφόσον τούτο κριθεί απαραίτητο.</w:t>
      </w:r>
    </w:p>
    <w:p w:rsidR="004E175A" w:rsidRDefault="004E175A" w:rsidP="004E175A">
      <w:pPr>
        <w:pStyle w:val="ad"/>
      </w:pPr>
    </w:p>
    <w:p w:rsidR="004E175A" w:rsidRDefault="004E175A" w:rsidP="004E175A">
      <w:pPr>
        <w:pStyle w:val="3"/>
      </w:pPr>
      <w:bookmarkStart w:id="178" w:name="_Toc59013799"/>
      <w:r>
        <w:lastRenderedPageBreak/>
        <w:t>6.5.2  Κινητοποίηση φορέων λειτουργίας και συντήρησης δικτύων και υποδομών στην περιοχή που εκδηλώθηκαν χιονοπτώσεις και παγετός</w:t>
      </w:r>
      <w:bookmarkEnd w:id="178"/>
    </w:p>
    <w:p w:rsidR="004E175A" w:rsidRDefault="004E175A" w:rsidP="004E175A">
      <w:r>
        <w:t xml:space="preserve">Μετά την εκδήλωση χιονοπτώσεων και παγετού, οι υπεύθυνοι λειτουργίας και συντήρησης τεχνικών έργων και έργων υποδομής (οδικά και σιδηροδρομικά δίκτυα, δίκτυα κοινής ωφέλειας, μονάδες παραγωγής ενέργειας, γέφυρες, σήραγγες, κλπ) στην περιοχή που αυτά εκδηλώθηκαν, εφόσον συντρέχουν λόγοι, προβαίνουν αυτεπάγγελτα και βάσει του κανονισμού λειτουργίας και συντήρησης του εκάστοτε φορέα, σε άμεσο έλεγχο των εγκαταστάσεών τους για τη διασφάλιση της ομαλής λειτουργίας τους. </w:t>
      </w:r>
    </w:p>
    <w:p w:rsidR="004E175A" w:rsidRDefault="004E175A" w:rsidP="004E175A">
      <w:r>
        <w:t>Ειδικότερα:</w:t>
      </w:r>
    </w:p>
    <w:p w:rsidR="004E175A" w:rsidRDefault="004E175A" w:rsidP="004E175A">
      <w:r>
        <w:rPr>
          <w:b/>
        </w:rPr>
        <w:t>Οι φορείς συντήρησης και λειτουργίας δικτύων κοινής ωφέλειας</w:t>
      </w:r>
      <w:r>
        <w:t xml:space="preserve"> (ΔΕΔΔΗΕ, ΑΔΜΗΕ, ΔΕΣΦΑ, ΕΠΑ εταιρίες κινητής και σταθερής τηλεφωνίας, εταιρίες ύδρευσης και αποχέτευσης, κλπ) κινητοποιούν τις αρμόδιες υπηρεσίες τους για τον άμεσο έλεγχο και την αποκατάσταση βλαβών στο δίκτυο αρμοδιότητάς τους, εφόσον συντρέχουν λόγοι. </w:t>
      </w:r>
    </w:p>
    <w:p w:rsidR="004E175A" w:rsidRDefault="004E175A" w:rsidP="004E175A">
      <w:r>
        <w:t>Επίσης, συνδράμουν το έργο του Πυροσβεστικού Σώματος στην έρευνα και διάσωση σε αστικό χώρο (προληπτική διακοπή δικτύων για την ασφάλεια του προσωπικού που επιχειρεί στις επιχειρήσεις έρευνας και διάσωσης, κλπ) και εκδίδουν κατά την κρίση τους ανακοινώσεις για την ενημέρωση του κοινού (δελτία τύπου, ανακοινώσεις στα τοπικά ΜΜΕ κ.λπ.).</w:t>
      </w:r>
    </w:p>
    <w:p w:rsidR="004E175A" w:rsidRDefault="004E175A" w:rsidP="004E175A">
      <w:r>
        <w:t>Σε περιπτώσεις που διαπιστωθούν εκτεταμένες βλάβες λειτουργίας δικτύων κοινής ωφέλειας, θα πρέπει να δοθεί προτεραιότητα στην αποκατάστασή του δικτύου που εξυπηρετεί δημόσια και κοινωφελούς χρήσης κτίρια (νοσοκομεία, υπηρεσίες, κτλ).</w:t>
      </w:r>
    </w:p>
    <w:p w:rsidR="004E175A" w:rsidRDefault="004E175A" w:rsidP="004E175A">
      <w:r>
        <w:rPr>
          <w:b/>
        </w:rPr>
        <w:t>Οι διοικήσεις αερολιμένων της χώρας,</w:t>
      </w:r>
      <w:r>
        <w:t xml:space="preserve"> εφόσον συντρέχουν λόγοι, δρομολογούν τα κατάλληλα μέτρα για την ασφαλή διακίνηση των επιβατών, των πληρωμάτων, των αεροσκαφών, των εργαζομένων στον αερολιμένα και του κοινού που διακινείται σε αυτό, σύμφωνα με τα αντίστοιχα Σχέδια Αντιμετώπισης Καταστάσεων Έκτακτης Ανάγκης.</w:t>
      </w:r>
    </w:p>
    <w:p w:rsidR="004E175A" w:rsidRDefault="004E175A" w:rsidP="004E175A">
      <w:r>
        <w:rPr>
          <w:b/>
        </w:rPr>
        <w:t>Οι φορείς συντήρησης και λειτουργίας στα ολοκληρωμένα τμήματα αυτοκινητοδρόμων</w:t>
      </w:r>
      <w:r>
        <w:t xml:space="preserve"> κινητοποιούν τις αρμόδιες υπηρεσίες τους για τον άμεσο έλεγχο του έργου παραχώρησης και εφόσον συντρέχουν λόγοι δρομολογούν τα κατάλληλα μέτρα για την ασφαλή κυκλοφορία των οχημάτων σε αυτό, σε συνεργασία με τις κατά τόπους αρμόδιες υπηρεσίες της ΕΛ.ΑΣ. και διευκολύνουν κατά προτεραιότητα την κίνηση των οχημάτων των υπηρεσιών έκτακτης ανάγκης (ΕΚΑΒ, ΠΣ, ΕΛ.ΑΣ., κλπ) στο οδικό δίκτυο αρμοδιότητάς τους, προς και από τον τόπο της καταστροφής.</w:t>
      </w:r>
    </w:p>
    <w:p w:rsidR="004E175A" w:rsidRDefault="004E175A" w:rsidP="004E175A">
      <w:r>
        <w:rPr>
          <w:b/>
        </w:rPr>
        <w:t>Στο σιδηροδρομικό δίκτυο της χώρας</w:t>
      </w:r>
      <w:r>
        <w:t>, εφόσον συντρέχουν λόγοι, πραγματοποιείται επιθεώρηση του δικτύου και των εγκαταστάσεων και η αντιμετώπιση προβλημάτων στο σιδηροδρομικό δίκτυο της χώρας, πραγματοποιείται σύμφωνα με τον εν ισχύ Γενικό Κανονισμό Κίνησης της εταιρίας ΟΣΕ Α.Ε., ο οποίος αποτελεί Εθνικό Κανόνα Ασφάλειας, καθώς και σύμφωνα με τα όσα προβλέπονται σχετικά στους Εσωτερικούς Κανονισμούς Λειτουργίας των εταιριών ΟΣΕ Α.Ε., ΤΡΑΙΝΟΣΕ Α.Ε. και ΕΕΣΣΤΥ Α.Ε</w:t>
      </w:r>
    </w:p>
    <w:p w:rsidR="004E175A" w:rsidRDefault="004E175A" w:rsidP="004E175A"/>
    <w:p w:rsidR="004E175A" w:rsidRDefault="004E175A" w:rsidP="004E175A">
      <w:pPr>
        <w:pStyle w:val="3"/>
      </w:pPr>
      <w:bookmarkStart w:id="179" w:name="_Toc59013800"/>
      <w:bookmarkStart w:id="180" w:name="_Toc507411602"/>
      <w:r>
        <w:t>6.5.3 Κινητοποίηση σε κεντρικό επίπεδο</w:t>
      </w:r>
      <w:bookmarkEnd w:id="179"/>
      <w:bookmarkEnd w:id="180"/>
    </w:p>
    <w:p w:rsidR="004E175A" w:rsidRDefault="004E175A" w:rsidP="004E175A">
      <w:r>
        <w:rPr>
          <w:b/>
        </w:rPr>
        <w:t>Ο Γενικός Γραμματέας Πολιτικής Προστασίας</w:t>
      </w:r>
      <w:r>
        <w:t xml:space="preserve"> ενημερώνεται από το ΚΕΠΠ/ΕΣΚΕ σχετικά με την εκδήλωση χιονοπτώσεων και παγετού, επικοινωνεί με τους κατά τόπους αρμόδιους Δημάρχους και τον αρμόδιο Περιφερειάρχη σχετικά με τις επιπτώσεις τους και τις δράσεις πολιτικής προστασίας που υλοποιούνται σε τοπικό επίπεδο και ενημερώνει τον Υπουργό Προστασίας του Πολίτη και τον Υφυπουργό Πολιτικής Προστασίας και Διαχείρισης Κρίσεων.</w:t>
      </w:r>
    </w:p>
    <w:p w:rsidR="004E175A" w:rsidRDefault="004E175A" w:rsidP="004E175A">
      <w:r>
        <w:t xml:space="preserve">Εν συνεχεία, ο Γενικός Γραμματέας Πολιτικής Προστασίας, αναλόγως της πορείας εξέλιξης του καταστροφικού φαινομένου, συνεργάζεται με τα αρμόδια κατά τόπους Αποκεντρωμένα Όργανα </w:t>
      </w:r>
      <w:r>
        <w:lastRenderedPageBreak/>
        <w:t>Πολιτικής Προστασίας (Περιφερειάρχης, Αντιπεριφερειάρχης, Δήμαρχος) προκειμένου να εξασφαλιστεί ο συντονισμός και η διαλειτουργικότητα μεταξύ των φορέων της κεντρικής διοίκησης και των φορέων που εμπλέκονται σε περιφερειακό και τοπικό επίπεδο σε δράσεις αντιμετώπισης εκτάκτων αναγκών και άμεσης/βραχείας διαχείρισης των συνεπειών.</w:t>
      </w:r>
    </w:p>
    <w:p w:rsidR="004E175A" w:rsidRDefault="004E175A" w:rsidP="004E175A">
      <w:r>
        <w:t xml:space="preserve">Με βάση την αρχική εκτίμηση των συνεπειών και εφόσον συντρέχουν λόγοι, </w:t>
      </w:r>
      <w:r>
        <w:rPr>
          <w:b/>
        </w:rPr>
        <w:t>ο Γενικός Γραμματέας Πολιτικής Προστασίας</w:t>
      </w:r>
      <w:r>
        <w:t xml:space="preserve"> και </w:t>
      </w:r>
      <w:r>
        <w:rPr>
          <w:b/>
        </w:rPr>
        <w:t>ο Γενικός Γραμματέας Υποδομών</w:t>
      </w:r>
      <w:r>
        <w:t xml:space="preserve">, με εντολή των πολιτικά προϊσταμένων τους μεταβαίνουν άμεσα στην πληγείσα περιοχή με σκοπό τον καλύτερο συντονισμό όλων των υπηρεσιών και φορέων και τη δρομολόγηση δράσεων για την αντιμετώπιση εκτάκτων αναγκών και την άμεση/βραχεία διαχείριση των συνεπειών. Στο ανωτέρω κυβερνητικό κλιμάκιο δύναται να μετέχουν και άλλοι Γενικοί Γραμματείς όταν ανακύπτουν άμεσα θέματα συντονισμού αρμοδιότητάς τους. Οι ανωτέρω Γενικοί Γραμματείς υποστηρίζουν το έργο των οικείων Υπουργών, όταν αυτοί μεταβαίνουν στην πληγείσα περιοχή. </w:t>
      </w:r>
    </w:p>
    <w:p w:rsidR="004E175A" w:rsidRDefault="004E175A" w:rsidP="004E175A">
      <w:r>
        <w:t>Εν συνεχεία, το ανωτέρω κυβερνητικό κλιμάκιο συνεργάζεται με τα αρμόδια κατά τόπους Αποκεντρωμένα Όργανα Πολιτικής Προστασίας (Περιφερειάρχης, Αντιπεριφερειάρχης, Δήμαρχος) προκειμένου να εξασφαλιστεί ο συντονισμός και η διαλειτουργικότητα μεταξύ των φορέων της κεντρικής διοίκησης και των φορέων που εμπλέκονται σε περιφερειακό και τοπικό επίπεδο σε δράσεις αντιμετώπισης εκτάκτων αναγκών και άμεσης/βραχείας διαχείρισης των συνεπειών.</w:t>
      </w:r>
    </w:p>
    <w:p w:rsidR="004E175A" w:rsidRDefault="004E175A" w:rsidP="004E175A">
      <w:r>
        <w:t>Η Δ/νση Σχεδιασμού &amp; Αντιμετώπισης Εκτάκτων Αναγκών της ΓΓΠΠ υποστηρίζει άμεσα το έργο του Γενικού Γραμματέα Πολιτικής Προστασίας, του Υφυπουργού Πολιτικής Προστασίας και Διαχείρισης Κρίσεων, καθώς και  των οργανικών μονάδων των Περιφερειών και των Δήμων ή φορέων της Κεντρικής Διοίκησης που εμπλέκονται στην αντιμετώπιση εκτάκτων αναγκών και την άμεση/βραχεία διαχείριση των συνεπειών από την εκδήλωση χιονοπτώσεων και παγετού.</w:t>
      </w:r>
    </w:p>
    <w:p w:rsidR="004E175A" w:rsidRDefault="004E175A" w:rsidP="004E175A">
      <w:r>
        <w:t xml:space="preserve">Στον ανωτέρω συντονισμό μεταξύ των φορέων της κεντρικής διοίκησης και των φορέων που εμπλέκονται σε περιφερειακό και τοπικό επίπεδο, κεντρικό ρόλο έχουν </w:t>
      </w:r>
      <w:r>
        <w:rPr>
          <w:b/>
        </w:rPr>
        <w:t>τα Κέντρα Επιχειρήσεων των εμπλεκομένων φορέων σε κεντρικό επίπεδο</w:t>
      </w:r>
      <w:r>
        <w:t xml:space="preserve"> (ΕΛ.ΑΣ./ΕΣΚΕΔΙΚ, 199 ΣΕΚΥΠΣ/ΕΣΚΕ, ΚΕΠΠ/ΕΣΚΕ, ΓΕΕΘΑ/ΕΘΚΕΠΙΧ, κλπ), τα οποία λειτουργούν σε 24-ωρη βάση και αποτελούν τον σύνδεσμο μεταξύ των κατά τόπους επιχειρησιακά εμπλεκομένων υπηρεσιών τους και της φυσικής και πολιτικής τους ηγεσίας του φορέα τους. Τα ανωτέρω Κέντρα Επιχειρήσεων παρακολουθούν την εφαρμογή δράσεων από τις κατά τόπους επιχειρησιακά εμπλεκόμενες υπηρεσίες τους, ενημερώνουν άμεσα την φυσική και πολιτική τους ηγεσία και με εντολή τους δρομολογούν και συντονίζουν την κινητοποίηση των υπηρεσιών του φορέα τους.</w:t>
      </w:r>
    </w:p>
    <w:p w:rsidR="004E175A" w:rsidRDefault="004E175A" w:rsidP="004E175A">
      <w:r>
        <w:rPr>
          <w:b/>
        </w:rPr>
        <w:t>Ειδικότερα, το ΚΕΠΠ/ΕΣΚΕ</w:t>
      </w:r>
      <w:r>
        <w:t xml:space="preserve"> βρίσκεται σε επικοινωνία με τα λοιπά Κέντρα Επιχειρήσεων των εμπλεκομένων φορέων σε κεντρικό επίπεδο, καθώς και με τις αρμόδιες οργανικές μονάδες Πολιτικής Προστασίας των Δήμων και των Περιφερειών στις περιοχές όπου εξελίσσεται το καταστροφικό φαινόμενο και υποστηρίζει το έργο των Δημάρχων, των Περιφερειαρχών και των Αρμόδιων Αντιπεριφερειαρχών, που ενεργούν σύμφωνα με τις οδηγίες και τις κατευθύνσεις που τους παρέχουν οι οικείοι Περιφερειάρχες, για την αντιμετώπιση εκτάκτων αναγκών και την άμεση/βραχεία διαχείριση των συνεπειών από την εκδήλωση χιονοπτώσεων και παγετού, με τη διάθεση μέσων από άλλους φορείς ή υπηρεσίες σε κεντρικό επίπεδο κατόπιν σχετικού αιτήματος.</w:t>
      </w:r>
    </w:p>
    <w:p w:rsidR="004E175A" w:rsidRDefault="004E175A" w:rsidP="004E175A">
      <w:pPr>
        <w:pStyle w:val="ad"/>
        <w:spacing w:after="0"/>
      </w:pPr>
      <w:r>
        <w:t xml:space="preserve">Το </w:t>
      </w:r>
      <w:r>
        <w:rPr>
          <w:b/>
        </w:rPr>
        <w:t xml:space="preserve">ΕΚΑΒ </w:t>
      </w:r>
      <w:r>
        <w:t>έχει την ευθύνη για τον γενικότερο συντονισμό των φορέων που έχουν την ευθύνη για την υλοποίηση δράσεων σχετικών με την αντιμετώπιση εκτάκτων καταστάσεων που αφορούν στην δημόσια υγεία μετά την εκδήλωση χιονοπτώσεων και παγετού. Παρακολουθεί την εφαρμογή δράσεων του Τομέα Υγείας, κινητοποιεί το Ειδικό Τμήμα Ιατρικής Καταστροφών (ΕΤΙΚ) του ΕΚΑΒ εφόσον συντρέχουν λόγοι, και συντονίζει τις υγειονομικές μονάδες για την υποδοχή τραυματιών/ασθενών, την κάλυψη αυξημένων αναγκών σε φαρμακευτικό υλικό, κλπ.</w:t>
      </w:r>
    </w:p>
    <w:p w:rsidR="004E175A" w:rsidRDefault="004E175A" w:rsidP="004E175A">
      <w:r>
        <w:rPr>
          <w:b/>
        </w:rPr>
        <w:t>Ο Προϊστάμενος της Γενικής Διεύθυνσης Αποκατάστασης Επιπτώσεων Φυσικών Καταστροφών (Γ.Δ.Α.Ε.Φ.Κ.)</w:t>
      </w:r>
      <w:r>
        <w:t xml:space="preserve"> ενημερώνεται από το ΚΕΠΠ/ΕΣΚΕ για την εκδήλωση χιονοστιβάδων σε πολεοδομικά </w:t>
      </w:r>
      <w:r>
        <w:lastRenderedPageBreak/>
        <w:t>συγκροτήματα και οικισμούς, επικοινωνεί με τους αρμόδιους συνδέσμους, τα αστυνομικά τμήματα και τα Αποκεντρωμένα Όργανα Πολιτικής Προστασίας (Δήμαρχος, Περιφερειάρχης, Αντιπεριφερειάρχης) σχετικά με την εκτίμηση των συνεπειών σε κτήρια και κινητοποιεί το δυναμικό της Γενικής Διεύθυνσης σε περίπτωση που υπάρχουν αναφορές για βλάβες σε κτίρια που εγκυμονούν κινδύνους για την ασφάλεια των πολιτών και με εντολή του Γενικού Γραμματέα Υποδομών μεταβαίνουν στην πληγείσα περιοχή κλιμάκια της Γ.Δ.Α.Ε.Φ.Κ για έλεγχο και καταγραφή των ζημιών.</w:t>
      </w:r>
    </w:p>
    <w:p w:rsidR="004E175A" w:rsidRDefault="004E175A" w:rsidP="004E175A">
      <w:r>
        <w:rPr>
          <w:b/>
        </w:rPr>
        <w:t>Το Υπουργείο Εξωτερικών</w:t>
      </w:r>
      <w:r>
        <w:t xml:space="preserve"> κινητοποιεί την </w:t>
      </w:r>
      <w:r>
        <w:rPr>
          <w:b/>
        </w:rPr>
        <w:t>Μονάδα Διαχείρισης Κρίσεων</w:t>
      </w:r>
      <w:r>
        <w:t xml:space="preserve"> σε περιπτώσεις που από την εξέλιξη του καταστροφικού φαινομένου μεταξύ των πληγέντων υπάρχουν αλλοδαποί πολίτες, προκειμένου να ενημερωθούν οι Πρεσβείες των αλλοδαπών πολιτών. Το ΥΠΕΞ ενημερώνεται σχετικά μέσω του ΚΕΠΠ/ΕΣΚΕ ή απευθείας με το ΕΚΑΒ, το οποίο συνεργάζεται με την προανακριτική αρχή (Π.Σ., ΕΛ.ΑΣ.).</w:t>
      </w:r>
    </w:p>
    <w:p w:rsidR="004E175A" w:rsidRDefault="004E175A" w:rsidP="004E175A">
      <w:r>
        <w:t>Στις περιπτώσεις που από την εξέλιξη του καταστροφικού φαινομένου υπάρχουν θανόντες αλλοδαποί πολίτες, το ΥΠΕΞ ενημερώνεται σχετικά, σύμφωνα με τις διαδικασίες που περιγράφονται στο Ειδικό Σχέδιο Διαχείρισης Ανθρώπινων Απωλειών της ΓΓΠΠ, ανεξάρτητα αν αυτό έχει ενεργοποιηθεί ή όχι.</w:t>
      </w:r>
    </w:p>
    <w:p w:rsidR="004E175A" w:rsidRDefault="004E175A" w:rsidP="004E175A">
      <w:r>
        <w:t>Συμπληρωματικά προς τα ανωτέρω κρίνεται σκόπιμο να αναφερθεί ότι η ταυτοποίηση τραυματιών και θανόντων αλλοδαπών πολιτών λόγω χιονοπτώσεων και παγετό, αποτελεί αρμοδιότητα της προανακριτικής αρχής (Π.Σ., ΕΛ.ΑΣ.) σε συνεργασία με τις Ιατροδικαστικές Υπηρεσίες. Η ενημέρωση για την κατάσταση της υγείας των τραυματιών, καθώς και ο αριθμός και οι ιατρικές μονάδες στις οποίες νοσηλεύονται, αποτελούν ευθύνη του ΕΚΑΒ, συμπεριλαμβανομένων των αλλοδαπών πολιτών.</w:t>
      </w:r>
    </w:p>
    <w:p w:rsidR="004E175A" w:rsidRDefault="004E175A" w:rsidP="004E175A"/>
    <w:p w:rsidR="004E175A" w:rsidRDefault="004E175A" w:rsidP="004E175A">
      <w:pPr>
        <w:pStyle w:val="2"/>
      </w:pPr>
      <w:bookmarkStart w:id="181" w:name="_Toc59013801"/>
      <w:bookmarkStart w:id="182" w:name="_Toc507411606"/>
      <w:r>
        <w:t>6.6   Επιχειρήσεις Έρευνας, Διάσωσης</w:t>
      </w:r>
      <w:bookmarkEnd w:id="181"/>
      <w:bookmarkEnd w:id="182"/>
    </w:p>
    <w:p w:rsidR="004E175A" w:rsidRDefault="004E175A" w:rsidP="004E175A">
      <w:pPr>
        <w:pStyle w:val="ad"/>
        <w:spacing w:after="0"/>
        <w:ind w:firstLine="426"/>
      </w:pPr>
      <w:r>
        <w:t>Η έρευνα και διάσωση ατόμων που η ζωή τους έχει περιέλθει σε κίνδυνο από την εκδήλωση χιονοπτώσεων και παγετού, όπως για παράδειγμα κτηνοτρόφοι, εκδρομείς, κυνηγοί κ.τ.λ., είναι αρμοδιότητα των Πυροσβεστικών Υπηρεσιών (Π.Δ.210/1992 - ΦΕΚ 99/Α΄/1992, Π.Δ. 397/1998 – ΦΕΚ 276/ Α΄/1998, Ν 3511/2006 – ΦΕΚ 258Α/2006 Ν. 4249/2014-ΦΕΚ 73Α/2014)</w:t>
      </w:r>
    </w:p>
    <w:p w:rsidR="004E175A" w:rsidRDefault="004E175A" w:rsidP="004E175A">
      <w:pPr>
        <w:pStyle w:val="ad"/>
        <w:spacing w:after="0"/>
        <w:ind w:firstLine="426"/>
      </w:pPr>
      <w:r>
        <w:t>Οι επιχειρήσεις έρευνας και διάσωσης δρομολογούνται άμεσα μόλις οι σχετικές πληροφορίες, που αφορούν πιθανούς εγκλωβισμούς ατόμων λόγω χιονοπτώσεων και παγετού, διαβιβαστούν στις κατά τόπους αρμόδιες Πυροσβεστικές Υπηρεσίες. Κατά προτεραιότητα, αποτελεί υποχρέωση όλων των υπηρεσιών ή φορέων, οι οποίοι λαμβάνουν πρωτογενείς πληροφορίες σχετικές με εγκλωβισμούς ατόμων να ενημερώνουν άμεσα την αρμόδια κατά τόπους Υπηρεσία του Πυροσβεστικού Σώματος, το οποίο είναι θεσμικά αρμόδιο για την έρευνα και διάσωση στο χερσαίο χώρο (άρθρο 2 του Ν. 3511/2006 - ΦΕΚ 258/Α΄/2006, όπως αυτό έχει τροποποιηθεί με το άρθρο 64 του Ν.4249/2014 - ΦΕΚ 73/Α΄/2014 ).</w:t>
      </w:r>
    </w:p>
    <w:p w:rsidR="004E175A" w:rsidRDefault="004E175A" w:rsidP="004E175A">
      <w:pPr>
        <w:pStyle w:val="ad"/>
        <w:spacing w:after="0"/>
        <w:ind w:firstLine="426"/>
      </w:pPr>
      <w:r>
        <w:rPr>
          <w:b/>
        </w:rPr>
        <w:t>Στις επιχειρήσεις έρευνας και διάσωσης τίθεται επικεφαλής των επιχειρήσεων αξιωματικός του ΠΣ</w:t>
      </w:r>
      <w:r>
        <w:t>, ο οποίος αξιολογεί τις σχετικές με έρευνα και διάσωση πληροφορίες και κινητοποιεί τους διαθέσιμους πόρους του για την άμεση μετάβασή τους στα σημεία των συμβάντων. Σύμφωνα με τις πληροφορίες που λαμβάνει από τα σημεία των συμβάντων προβαίνει σε ιεράρχηση αυτών και ενίσχυση των δυνάμεων, αν τούτο απαιτείται.</w:t>
      </w:r>
    </w:p>
    <w:p w:rsidR="004E175A" w:rsidRDefault="004E175A" w:rsidP="004E175A">
      <w:pPr>
        <w:pStyle w:val="ad"/>
        <w:spacing w:after="0"/>
        <w:ind w:firstLine="426"/>
      </w:pPr>
      <w:r>
        <w:t>Οι Πυροσβεστικές δυνάμεις, ανάλογα με την έκταση και την εξέλιξη των φαινομένων, ενισχύονται σε προσωπικό και μέσα από όμορες Περιφερειακές Υπηρεσίες του Π.Σ. σύμφωνα με τον Κανονισμό Εσωτερικής Υπηρεσίας Πυροσβεστικού Σώματος (ΠΔ 210/1992, ΦΕΚ 99/Α΄/1992, όπως έχει τροποποιηθεί και ισχύει). Αν η κατάσταση το απαιτεί κινητοποιούνται οι ΕΜΑΚ. (ΠΔ 96/1987, ΦΕΚ 58/Α΄/1987 – ΠΔ 329/1993, ΦΕΚ 140/Α΄/1993 όπως έχει τροποποιηθεί και ισχύει - Έγγραφο Αρχηγείου ΠΣ ΑΠ 23964 Φ.159 ΠΣΕΑ 9/7/2004).</w:t>
      </w:r>
    </w:p>
    <w:p w:rsidR="004E175A" w:rsidRDefault="004E175A" w:rsidP="004E175A">
      <w:pPr>
        <w:pStyle w:val="ad"/>
        <w:spacing w:after="0"/>
        <w:ind w:firstLine="426"/>
      </w:pPr>
      <w:r>
        <w:t xml:space="preserve">Ο επικεφαλής της κατά τόπου αρμόδιας Πυροσβεστικής Υπηρεσίας αξιολογώντας την κατάσταση δύναται να αιτηθεί τη συνδρομή και άλλων φορέων Πολιτικής Προστασίας και </w:t>
      </w:r>
      <w:r>
        <w:lastRenderedPageBreak/>
        <w:t>υπηρεσιών προς υποβοήθηση του έργου του. Τα αιτήματα προς συνδρομή του έργου του Πυροσβεστικού Σώματος, οφείλουν να τα εξετάζουν κατά προτεραιότητα οι αρμόδιοι φορείς.</w:t>
      </w:r>
    </w:p>
    <w:p w:rsidR="004E175A" w:rsidRDefault="004E175A" w:rsidP="004E175A">
      <w:pPr>
        <w:pStyle w:val="ad"/>
        <w:spacing w:after="0"/>
        <w:ind w:firstLine="426"/>
      </w:pPr>
      <w:r>
        <w:t>Οι εν συνεχεία δράσεις προνοσοκομειακής περίθαλψης ή διακομιδής των διασωθέντων ατόμων σε υγειονομικές μονάδες, όταν συντρέχουν λόγοι, αναλαμβάνονται και συντονίζονται από τον εκάστοτε υπεύθυνο του ΕΚΑΒ (Κεντρική Υπηρεσία ή Παράρτημα ΕΚΑΒ). Επίσης το ΕΚΑΒ έχει την ευθύνη για τον γενικότερο συντονισμό των φορέων που έχουν την ευθύνη για την υλοποίηση δράσεων σχετικών με την αντιμετώπιση εκτάκτων καταστάσεων που αφορούν στη δημόσια υγεία.</w:t>
      </w:r>
    </w:p>
    <w:p w:rsidR="004E175A" w:rsidRDefault="004E175A" w:rsidP="004E175A">
      <w:r>
        <w:t>Σημειώνεται ότι στις δράσεις έρευνας και διάσωσης συμπεριλαμβάνονται ο απεγκλωβισμός και η διάσωση οδηγών και επιβατών στο οδικό δίκτυο της χώρας, όπως επίσης ο απεγκλωβισμός και η διάσωση επιβατών και εργαζομένων στο σιδηροδρομικό δίκτυο της χώρας.</w:t>
      </w:r>
    </w:p>
    <w:p w:rsidR="004E175A" w:rsidRDefault="004E175A" w:rsidP="004E175A">
      <w:r>
        <w:t>Οι δράσεις που αφορούν τον απεγκλωβισμό και τη διάσωση οδηγών και επιβατών στο οδικό δίκτυο της χώρας αναφέρονται με αναλυτικό τρόπο στην παράγραφο που ακολουθεί (παράγραφος 10.7 του παρόντος).</w:t>
      </w:r>
    </w:p>
    <w:p w:rsidR="004E175A" w:rsidRDefault="004E175A" w:rsidP="004E175A">
      <w:r>
        <w:t>Ομοίως, οι δράσεις που αφορούν τον απεγκλωβισμό και τη διάσωση επιβατών και εργαζομένων στο σιδηροδρομικό δίκτυο της χώρας αναφέρονται με αναλυτικό τρόπο στην παράγραφο 10.8 του παρόντος.</w:t>
      </w:r>
    </w:p>
    <w:p w:rsidR="004E175A" w:rsidRDefault="004E175A" w:rsidP="004E175A"/>
    <w:p w:rsidR="004E175A" w:rsidRDefault="004E175A" w:rsidP="004E175A">
      <w:pPr>
        <w:pStyle w:val="2"/>
      </w:pPr>
      <w:bookmarkStart w:id="183" w:name="_Toc59013802"/>
      <w:r>
        <w:t>6.7   Απεγκλωβισμός και διάσωση οδηγών και επιβατών στο οδικό δίκτυο λόγω χιονοπτώσεων ή παγετού</w:t>
      </w:r>
      <w:bookmarkEnd w:id="183"/>
    </w:p>
    <w:p w:rsidR="004E175A" w:rsidRDefault="004E175A" w:rsidP="004E175A">
      <w:r>
        <w:t xml:space="preserve">Ο απεγκλωβισμός και διάσωση οδηγών και επιβατών που η ζωή τους έχει τεθεί σε κίνδυνο από διακοπή της κυκλοφορίας στο οδικό δίκτυο λόγω χιονοπτώσεων ή παγετού είναι αρμοδιότητα των Πυροσβεστικών Υπηρεσιών (Π.Δ.210/1992 - ΦΕΚ 99/Α΄/1992, Π.Δ. 397/1998 – ΦΕΚ 276/ Α΄/1998, Ν. 4249/2014-ΦΕΚ 73Α/2014). </w:t>
      </w:r>
    </w:p>
    <w:p w:rsidR="004E175A" w:rsidRDefault="004E175A" w:rsidP="004E175A">
      <w:r>
        <w:t>Για τις ανωτέρω δράσεις που συνδέονται με τον απεγκλωβισμό και διάσωση οδηγών και επιβατών στο οδικό δίκτυο και τη μεταφορά τους σε ασφαλές σημείο, θεωρείται απαραίτητη η συνεργασία των κατά τόπους αρμοδίων υπηρεσιών του Πυροσβεστικού Σώματος με τις υπηρεσίες της ΕΛ.ΑΣ., του αρμόδιου φορέα χειμερινής συντήρησης, καθώς και των κατά περίπτωση αρμόδιων Αποκεντρωμένων Οργάνων Πολιτικής Προστασίας (Περιφερειάρχης, αρμόδιος Αντιπεριφερειάρχης και Δήμαρχος), προς υποβοήθηση του έργου του Π.Σ.</w:t>
      </w:r>
    </w:p>
    <w:p w:rsidR="004E175A" w:rsidRDefault="004E175A" w:rsidP="004E175A">
      <w:r>
        <w:t xml:space="preserve">Η μεταφορά των επιβατών και οδηγών που έχουν απεγκλωβιστεί, εφόσον συντρέχουν λόγοι, σε Υγειονομικές Μονάδες είναι αρμοδιότητα του Ε.Κ.Α.Β. (Ν1579/1985 - ΦΕΚ 217/Α΄/1985, Ν. 2071/1992 – ΦΕΚ 123/Α΄/1992,  Ν. 2194/1994 – ΦΕΚ 34/Α΄/1994). Ο συντονισμός των Υγειονομικών Μονάδων στην αντιμετώπιση εκτάκτων αναγκών λόγω χιονοπτώσεων ή παγετού που αφορούν την παροχή ιατρικής βοηθείας είναι αρμοδιότητα του Εθνικού Κέντρου Άμεσης Βοήθειας (ΕΚΑΒ) του Υπουργείου Υγείας (Ν.1579/1985, ΠΔ376/1988 &amp; ΠΔ 348/1996, Ν. 4633/2019 - ΦΕΚ 161/Α΄/2019).  </w:t>
      </w:r>
    </w:p>
    <w:p w:rsidR="004E175A" w:rsidRDefault="004E175A" w:rsidP="004E175A">
      <w:r>
        <w:t xml:space="preserve">Στις περιπτώσεις που δεν συντρέχουν λόγοι οι επιβάτες και οδηγοί να μεταβούν σε Υγειονομικές Μονάδες, οι αρμόδιοι φορείς λειτουργίας και συντήρησης του οδικού δικτύου θα πρέπει να διαθέσουν  κατάλληλο κλειστό θερμαινόμενο χώρο για την προσωρινή ολιγόωρη παραμονή οδηγών και επιβατών οι οποίοι έχουν απεγκλωβιστεί/διασωθεί προκειμένου να μην τεθεί σε κίνδυνο η ζωή τους από τη διακοπή της κυκλοφορίας στο οδικό δίκτυο αρμοδιότητάς τους λόγω χιονοπτώσεων ή παγετού. </w:t>
      </w:r>
    </w:p>
    <w:p w:rsidR="004E175A" w:rsidRDefault="004E175A" w:rsidP="004E175A">
      <w:r>
        <w:t>Η μεταφορά των οδηγών και επιβατών, οι οποίοι έχουν απεγκλωβιστεί/διασωθεί, προς τους ανωτέρω κλειστούς θερμαινόμενους χώρους που θα υποδείξει ο κατά τόπο αρμόδιος φορέας χειμερινής συντήρησης, θα πραγματοποιείται με ευθύνη του ΠΣ.</w:t>
      </w:r>
    </w:p>
    <w:p w:rsidR="004E175A" w:rsidRDefault="004E175A" w:rsidP="004E175A">
      <w:r>
        <w:lastRenderedPageBreak/>
        <w:t xml:space="preserve">Στο πλαίσιο αυτό, οι φορείς χειμερινής συντήρησης θα πρέπει εκ των προτέρων να έχουν προσδιορίσει κλειστούς θερμαινόμενους χώρους για την προσωρινή ολιγόωρη παραμονή οδηγών και επιβατών οι οποίοι έχουν απεγκλωβιστεί/διασωθεί προκειμένου να μην τεθεί σε κίνδυνο η ζωή τους από τη διακοπή της κυκλοφορίας στο οδικό δίκτυο αρμοδιότητάς τους λόγω χιονοπτώσεων ή παγετού. Οι χώροι αυτοί, οι οποίοι θα πρέπει να έχουν άδεια λειτουργίας καταστήματος υγειονομικού ενδιαφέροντος, θα πρέπει να επιλεγούν κατά προτίμηση </w:t>
      </w:r>
    </w:p>
    <w:p w:rsidR="004E175A" w:rsidRDefault="004E175A" w:rsidP="00515F32">
      <w:pPr>
        <w:pStyle w:val="ad"/>
        <w:numPr>
          <w:ilvl w:val="0"/>
          <w:numId w:val="49"/>
        </w:numPr>
        <w:ind w:left="0" w:right="44"/>
        <w:contextualSpacing/>
        <w:jc w:val="both"/>
      </w:pPr>
      <w:r>
        <w:t xml:space="preserve">με βάση την διαθεσιμότητά τους κατά τους χειμερινούς μήνες και κατόπιν σχετικής συνεννόησης και αποδοχής από τους ιδιοκτήτες/υπευθύνους λειτουργίας για την διαθεσιμότητα των χώρων αυτών όταν συντρέξουν λόγοι υλοποίηση της ανωτέρω δράσης, </w:t>
      </w:r>
    </w:p>
    <w:p w:rsidR="004E175A" w:rsidRDefault="004E175A" w:rsidP="00515F32">
      <w:pPr>
        <w:pStyle w:val="ad"/>
        <w:numPr>
          <w:ilvl w:val="0"/>
          <w:numId w:val="49"/>
        </w:numPr>
        <w:ind w:left="0" w:right="44"/>
        <w:contextualSpacing/>
        <w:jc w:val="both"/>
      </w:pPr>
      <w:r>
        <w:t xml:space="preserve">την ευκολία πρόσβασης σε αυτούς, ει δυνατόν επί του ίδιου οδικού δικτύου, καθώς και </w:t>
      </w:r>
    </w:p>
    <w:p w:rsidR="004E175A" w:rsidRDefault="004E175A" w:rsidP="00515F32">
      <w:pPr>
        <w:pStyle w:val="ad"/>
        <w:numPr>
          <w:ilvl w:val="0"/>
          <w:numId w:val="49"/>
        </w:numPr>
        <w:ind w:left="0" w:right="44"/>
        <w:contextualSpacing/>
        <w:jc w:val="both"/>
      </w:pPr>
      <w:r>
        <w:t xml:space="preserve">την εγγύτητά τους στα σημεία του οδικού δικτύου όπου κατά το παρελθόν έχουν σημειωθεί αποκλεισμοί του οδικού δικτύου λόγω χιονοπτώσεων και παγετού. </w:t>
      </w:r>
    </w:p>
    <w:p w:rsidR="004E175A" w:rsidRDefault="004E175A" w:rsidP="004E175A">
      <w:r>
        <w:t xml:space="preserve">Νοείται ότι </w:t>
      </w:r>
      <w:r>
        <w:rPr>
          <w:b/>
        </w:rPr>
        <w:t>η δράση αυτή</w:t>
      </w:r>
      <w:r>
        <w:t xml:space="preserve"> </w:t>
      </w:r>
      <w:r>
        <w:rPr>
          <w:b/>
        </w:rPr>
        <w:t>δεν έχει εφαρμογή</w:t>
      </w:r>
      <w:r>
        <w:t xml:space="preserve"> για τα τμήματα του οδικού δικτύου εντός πολεοδομικών συγκροτημάτων</w:t>
      </w:r>
    </w:p>
    <w:p w:rsidR="004E175A" w:rsidRDefault="004E175A" w:rsidP="004E175A">
      <w:r>
        <w:t>Θέματα που αφορούν την παροχή βοήθειας, όπως η διανομή κουβερτών και πρόχειρων γευμάτων, όταν αυτό επιβάλλεται</w:t>
      </w:r>
      <w:r>
        <w:rPr>
          <w:rStyle w:val="aff4"/>
        </w:rPr>
        <w:footnoteReference w:id="8"/>
      </w:r>
      <w:r>
        <w:t xml:space="preserve"> σε περιπτώσεις ακινητοποίησης οχημάτων επί του οδικού δικτύου λόγω χιονοπτώσεων και παγετού, αναφέρονται με αναλυτικό τρόπο στην παρ. 6.11.2 του παρόντος. Όπως έχει ήδη αναφερθεί, η μεταφορά και διανομή των κουβερτών και του πρόχειρου γεύματος, όπου αυτό απαιτείται, θα πραγματοποιείται με μέριμνα του Πυροσβεστικού Σώματος (69061Φ.702.16/29-11-2012 έγγραφο Αρχηγείου Π.Σ.) Το έργο της διανομής κουβερτών ή/και πρόχειρου γεύματος δύναται να συνδράμουν και οι υπηρεσίες της ΕΛ.ΑΣ. σε περίπτωση που αυτό ζητηθεί από τις υπηρεσίες του Π.Σ. και όταν διαθέτουν κατάλληλο όχημα για το σκοπό αυτό (2501/14/40-α/20-11-2012 έγγραφο Αρχηγείου ΕΛ.ΑΣ.).</w:t>
      </w:r>
    </w:p>
    <w:p w:rsidR="004E175A" w:rsidRDefault="004E175A" w:rsidP="004E175A">
      <w:r>
        <w:t xml:space="preserve">Νοείται ότι δράσεις παροχής βοήθειας, όπως η ανωτέρω, δύναται να πραγματοποιούνται παραλλήλως, όταν οι συνθήκες το επιβάλουν, με δράσεις που συνδέονται με τον απεγκλωβισμό και διάσωση οδηγών και επιβατών. </w:t>
      </w:r>
    </w:p>
    <w:p w:rsidR="004E175A" w:rsidRDefault="004E175A" w:rsidP="004E175A"/>
    <w:p w:rsidR="004E175A" w:rsidRDefault="004E175A" w:rsidP="004E175A">
      <w:pPr>
        <w:pStyle w:val="2"/>
      </w:pPr>
      <w:bookmarkStart w:id="184" w:name="_Toc59013803"/>
      <w:r>
        <w:t>6.8   Απεγκλωβισμός και διάσωση επιβατών και εργαζομένων στο σιδηροδρομικό δίκτυο της χώρας εξ αιτίας χιονόπτωσης ή παγετού</w:t>
      </w:r>
      <w:bookmarkEnd w:id="184"/>
    </w:p>
    <w:p w:rsidR="004E175A" w:rsidRDefault="004E175A" w:rsidP="004E175A">
      <w:pPr>
        <w:pStyle w:val="ad"/>
        <w:spacing w:after="0"/>
        <w:ind w:firstLine="426"/>
      </w:pPr>
      <w:r>
        <w:t>Η αντιμετώπιση προβλημάτων από χιονοπτώσεις και παγετό στο σιδηροδρομικό δίκτυο της χώρας, πραγματοποιείται σύμφωνα με τον εν ισχύ Γενικό Κανονισμό Κίνησης της εταιρίας ΟΣΕ Α.Ε</w:t>
      </w:r>
      <w:r>
        <w:rPr>
          <w:vertAlign w:val="superscript"/>
        </w:rPr>
        <w:footnoteReference w:id="9"/>
      </w:r>
      <w:r>
        <w:t>, ο οποίος αποτελεί Εθνικό Κανόνα Ασφάλειας</w:t>
      </w:r>
      <w:r>
        <w:rPr>
          <w:vertAlign w:val="superscript"/>
        </w:rPr>
        <w:footnoteReference w:id="10"/>
      </w:r>
      <w:r>
        <w:t>, καθώς και σύμφωνα με τα όσα προβλέπονται σχετικά στους Εσωτερικούς Κανονισμούς Λειτουργίας των εταιριών ΟΣΕ Α.Ε., ΤΡΑΙΝΟΣΕ Α.Ε.</w:t>
      </w:r>
      <w:r>
        <w:rPr>
          <w:vertAlign w:val="superscript"/>
        </w:rPr>
        <w:footnoteReference w:id="11"/>
      </w:r>
      <w:r>
        <w:t xml:space="preserve"> και ΕΕΣΣΤΥ Α.Ε.</w:t>
      </w:r>
      <w:r>
        <w:rPr>
          <w:vertAlign w:val="superscript"/>
        </w:rPr>
        <w:footnoteReference w:id="12"/>
      </w:r>
      <w:r>
        <w:rPr>
          <w:vertAlign w:val="superscript"/>
        </w:rPr>
        <w:t xml:space="preserve"> </w:t>
      </w:r>
    </w:p>
    <w:p w:rsidR="004E175A" w:rsidRDefault="004E175A" w:rsidP="004E175A">
      <w:pPr>
        <w:pStyle w:val="ad"/>
        <w:spacing w:after="0"/>
        <w:ind w:firstLine="426"/>
      </w:pPr>
      <w:r>
        <w:t>Σύμφωνα με τα ανωτέρω ο αποχιονισμός της Εθνικής Σιδηροδρομικής Υποδομής καθώς και η άρση αποκλεισμού τμημάτων του σιδηροδρομικού δικτύου λόγω χιονοπτώσεων και παγετού αποτελεί αρμοδιότητα της εταιρίας ΟΣΕ Α.Ε. Οι δράσεις αυτές δύναται να επικουρούνται με προσωπικό και μέσα της εταιρίας ΕΕΣΣΤΥ Α.Ε. Η εταιρία ΟΣΕ Α.Ε. πραγματοποιεί τις ανωτέρω δράσεις σύμφωνα με τα όσα αναλυτικά αναφέρονται στο Γενικό Κανονισμό Κίνησης (άρθρα 134 &amp; 135).</w:t>
      </w:r>
    </w:p>
    <w:p w:rsidR="004E175A" w:rsidRDefault="004E175A" w:rsidP="004E175A">
      <w:pPr>
        <w:pStyle w:val="ad"/>
        <w:spacing w:after="0"/>
        <w:ind w:firstLine="426"/>
      </w:pPr>
      <w:r>
        <w:t xml:space="preserve">Σε περίπτωση αποκλεισμού αμαξοστοιχίας λόγω χιονοπτώσεων και παγετού και αδυναμία αποκατάστασης της κυκλοφορίας, ο μηχανοδηγός ενημερώνει των αρμόδιο Σταθμάρχη ο οποίος </w:t>
      </w:r>
      <w:r>
        <w:lastRenderedPageBreak/>
        <w:t xml:space="preserve">στην συνέχεια ενημερώνει την διοίκηση της εταιρίας ΤΡΑΙΝΟΣΕ Α.Ε η οποία οφείλει να μεταφέρει τους επιβάτες στον τελικό τους προορισμό είτε με την χρήση άλλης αμαξοστοιχίας είτε με άλλα μέσα (Λεωφορεία, κ.τ.λ.). </w:t>
      </w:r>
    </w:p>
    <w:p w:rsidR="004E175A" w:rsidRDefault="004E175A" w:rsidP="004E175A">
      <w:pPr>
        <w:pStyle w:val="ad"/>
        <w:spacing w:after="0"/>
        <w:ind w:firstLine="426"/>
      </w:pPr>
      <w:r>
        <w:t xml:space="preserve">Σε περίπτωση αδυναμίας πρόσβασης των μέσων αυτών στην αποκλεισμένη αμαξοστοιχία και εφόσον τεθούν ζητήματα προστασίας της ζωής των επιβατών και των εργαζομένων λόγω παρατεταμένης παραμονής τους σε συνθήκες ψύχους, η διοίκηση της εταιρίας ΤΡΑΙΝΟΣΕ Α.Ε οφείλει να ενημερώσει το Πυροσβεστικό Σώμα προκειμένου να ενεργήσει για τον απεγκλωβισμό και τη διάσωσή τους. Η εν συνεχεία μεταφορά των επιβατών προς τον τελικό τους προορισμό είναι αρμοδιότητα της εταιρίας ΤΡΑΙΝΟΣΕ Α.Ε. </w:t>
      </w:r>
    </w:p>
    <w:p w:rsidR="004E175A" w:rsidRDefault="004E175A" w:rsidP="004E175A">
      <w:r>
        <w:t>Στις περιπτώσεις αυτές, μετά τον απεγκλωβισμό και την μεταφορά επιβατών και εργαζομένων σε ασφαλές σημείο από το Πυροσβεστικό Σώμα, η εν συνεχεία μεταφορά τους, εφόσον συντρέχουν λόγοι, σε Υγειονομικές Μονάδες είναι αρμοδιότητα του Ε.Κ.Α.Β. (Ν1579/1985 - ΦΕΚ 217/Α΄/1985, Ν. 2071/1992 – ΦΕΚ 123/Α΄/1992,  Ν. 2194/1994 – ΦΕΚ 34/Α΄/1994).</w:t>
      </w:r>
    </w:p>
    <w:p w:rsidR="004E175A" w:rsidRDefault="004E175A" w:rsidP="004E175A"/>
    <w:p w:rsidR="004E175A" w:rsidRDefault="004E175A" w:rsidP="004E175A">
      <w:pPr>
        <w:pStyle w:val="2"/>
      </w:pPr>
      <w:bookmarkStart w:id="185" w:name="_Toc59013804"/>
      <w:r>
        <w:t>6.9   Αντιμετώπιση περιστατικών υγείας σε περιοχές όπου έχει διακοπεί η κυκλοφορία στο οδικό δίκτυο λόγω χιονοπτώσεων και παγετού.</w:t>
      </w:r>
      <w:bookmarkEnd w:id="185"/>
    </w:p>
    <w:p w:rsidR="004E175A" w:rsidRDefault="004E175A" w:rsidP="004E175A">
      <w:r>
        <w:t>Σε περιπτώσεις που το ΕΚΑΒ, ως αρμόδιος φορέας παροχής επείγουσας προνοσοκομειακής ιατρικής φροντίδας και διακίνησης εκτάκτων περιστατικών υγείας, δεχθεί κλήση αντιμετώπισης περιστατικού υγείας σε περιοχή όπου διαπιστωμένα έχει διακοπεί η κυκλοφορία στο οδικό δίκτυο από την εκδήλωση χιονοπτώσεων και παγετού και δεν είναι δυνατή η άμεση απόκρισή του με τα μέσα που διαθέτει, ενημερώνει το Π.Σ. προκειμένου να συνδράμει με τα μέσα που διαθέτει στην μεταφορά του περιστατικού σε σημείο όπου είναι δυνατή η προσέγγιση των μέσων του ΕΚΑΒ. Τη δράση αυτή μπορούν να συνδράμουν και οι υπηρεσίες της ΕΛ.ΑΣ. εφόσον διαθέτουν τα κατάλληλα μέσα.</w:t>
      </w:r>
    </w:p>
    <w:p w:rsidR="004E175A" w:rsidRDefault="004E175A" w:rsidP="004E175A">
      <w:r>
        <w:t>Νοείται ότι στις περιπτώσεις που ζητηθεί η συνδρομή φορέων χειμερινής συντήρησης, το αίτημα του ΕΚΑΒ θα πρέπει να εξετάζεται κατά προτεραιότητα. Στις περιπτώσεις αυτές και εφόσον οι συνθήκες και τα μέσα που διαθέτουν το επιτρέπουν, τα αρμόδια αποκεντρωμένα όργανα Πολιτικής Προστασίας (Περιφερειάρχης / αρμόδιος Αντιπεριφερειάρχης και Δήμαρχος) δρομολογούν, σε συνεργασία με τις αρμόδιες για τη χειμερινή συντήρηση υπηρεσίες τους, την κατά προτεραιότητα αποκατάσταση της κυκλοφορίας στα τμήματα του οδικού δικτύου αρμοδιότητάς τους που οδηγούν προς τα σημεία των περιστατικών υγείας για την άμεση προσέγγιση οχήματος του ΕΚΑΒ.</w:t>
      </w:r>
    </w:p>
    <w:p w:rsidR="004E175A" w:rsidRDefault="004E175A" w:rsidP="004E175A">
      <w:pPr>
        <w:ind w:firstLine="284"/>
        <w:rPr>
          <w:sz w:val="16"/>
          <w:szCs w:val="16"/>
        </w:rPr>
      </w:pPr>
    </w:p>
    <w:p w:rsidR="004E175A" w:rsidRDefault="004E175A" w:rsidP="004E175A">
      <w:pPr>
        <w:pStyle w:val="2"/>
        <w:rPr>
          <w:sz w:val="22"/>
          <w:szCs w:val="22"/>
        </w:rPr>
      </w:pPr>
      <w:bookmarkStart w:id="186" w:name="_Toc59013805"/>
      <w:bookmarkStart w:id="187" w:name="_Toc57631798"/>
      <w:bookmarkStart w:id="188" w:name="_Toc26966271"/>
      <w:r>
        <w:t>6.10 Αποκατάσταση βλαβών σε δίκτυα κοινής ωφέλειας εξαιτίας χιονοπτώσεων και παγετού</w:t>
      </w:r>
      <w:bookmarkEnd w:id="186"/>
      <w:bookmarkEnd w:id="187"/>
      <w:bookmarkEnd w:id="188"/>
    </w:p>
    <w:p w:rsidR="004E175A" w:rsidRDefault="004E175A" w:rsidP="004E175A">
      <w:r>
        <w:rPr>
          <w:lang w:val="en-US"/>
        </w:rPr>
        <w:t>O</w:t>
      </w:r>
      <w:r>
        <w:t>ι έντονες χιονοπτώσεις και ο παγετός δύναται να δημιουργήσουν προβλήματα στην ομαλή λειτουργία των δικτύων κοινής ωφέλειας (ηλεκτροδότηση, ύδρευση, κλπ), τα οποία αν δεν αντιμετωπιστούν άμεσα δυσχεραίνουν την διαβίωση των πολιτών και δύναται να οδηγήσουν σε καταστάσεις έκτακτης ανάγκης, ιδιαίτερα δε σε περιοχές όπου παρουσιάζονται και διακοπές κυκλοφορίας στο οδικό δίκτυο.</w:t>
      </w:r>
    </w:p>
    <w:p w:rsidR="004E175A" w:rsidRDefault="004E175A" w:rsidP="004E175A">
      <w:r>
        <w:t>Με βάση τα ανωτέρω οι εταιρείες ΑΔΜΗΕ Α.Ε. και ΔΕΔΔΗΕ Α.Ε., οι οποίες σύμφωνα με το N.4001/2011 (ΦΕΚ: 179/Α/2011) είναι αρμόδιες για την λειτουργία και την συντήρηση των δικτύων μεταφοράς και διανομής ηλεκτρικής ενέργειας αντίστοιχα, οφείλουν να προχωρήσουν εγκαίρως στον απαραίτητο προγραμματισμό για την εξασφάλιση της άμεσης αποκατάστασης βλαβών σε δίκτυα μεταφοράς και διανομής ηλεκτρικής ενέργειας, εξ αιτίας χιονόπτωσης ή παγετού (διάθεση προσωπικού, υλικών και μέσων, κλπ)</w:t>
      </w:r>
      <w:r>
        <w:rPr>
          <w:rStyle w:val="aff4"/>
        </w:rPr>
        <w:footnoteReference w:id="13"/>
      </w:r>
      <w:r>
        <w:t xml:space="preserve">, εφόσον τούτο κρίνεται αναγκαίο. </w:t>
      </w:r>
    </w:p>
    <w:p w:rsidR="004E175A" w:rsidRDefault="004E175A" w:rsidP="004E175A">
      <w:r>
        <w:lastRenderedPageBreak/>
        <w:t>Ομοίως, οι Εταιρείες Ύδρευσης και Αποχέτευσης Πρωτευούσης (Ε.ΥΔ.ΑΠ. Α.Ε.) και Θεσσαλονίκης (Ε.Υ.Α.Θ. Α.Ε), καθώς και οι Δημοτικές Επιχειρήσεις Ύδρευσης Αποχέτευσης (ΔΕΥΑ) οφείλουν να προχωρήσουν εγκαίρως στον απαραίτητο προγραμματισμό, εφόσον συντρέχουν λόγοι, για την εξασφάλιση της άμεσης αποκατάστασης βλαβών σε δίκτυα ύδρευσης αρμοδιότητάς τους, εξ αιτίας χιονόπτωσης ή παγετού, εφόσον τούτο κρίνεται αναγκαίο. Επίσης στις περιπτώσεις χιονοπτώσεων και παγετού κρίνεται σκόπιμη η έγκαιρη έκδοση ειδικότερων οδηγιών και η ενημέρωση των πολιτών για ζητήματα που αφορούν την λειτουργία και προστασία των οικιακών δικτύων ύδρευσης σε συνθήκες παγετού.</w:t>
      </w:r>
    </w:p>
    <w:p w:rsidR="004E175A" w:rsidRDefault="004E175A" w:rsidP="004E175A">
      <w:r>
        <w:t xml:space="preserve">Ζητήματα που αφορούν στην άμεση επίλυση προβλημάτων </w:t>
      </w:r>
      <w:r>
        <w:rPr>
          <w:color w:val="000000"/>
        </w:rPr>
        <w:t>προσέγγισης των συνεργείων αποκατάστασης στα σημεία βλαβών, αναφέρονται αναλυτικά στην παράγραφο 6.11.5</w:t>
      </w:r>
      <w:r>
        <w:rPr>
          <w:b/>
          <w:color w:val="000000"/>
        </w:rPr>
        <w:t xml:space="preserve"> </w:t>
      </w:r>
      <w:r>
        <w:rPr>
          <w:color w:val="000000"/>
        </w:rPr>
        <w:t>του παρόντος.</w:t>
      </w:r>
    </w:p>
    <w:p w:rsidR="004E175A" w:rsidRDefault="004E175A" w:rsidP="004E175A"/>
    <w:p w:rsidR="004E175A" w:rsidRDefault="004E175A" w:rsidP="004E175A">
      <w:pPr>
        <w:pStyle w:val="2"/>
      </w:pPr>
      <w:bookmarkStart w:id="189" w:name="_Toc59013806"/>
      <w:r>
        <w:t>6.11   Συντονισμός φορέων στην από κοινού αντιμετώπιση εκτάκτων αναγκών λόγω χιονοπτώσεων και παγετού στο οδικό δίκτυο της χώρας</w:t>
      </w:r>
      <w:bookmarkEnd w:id="189"/>
    </w:p>
    <w:p w:rsidR="004E175A" w:rsidRDefault="004E175A" w:rsidP="004E175A">
      <w:pPr>
        <w:pStyle w:val="3"/>
      </w:pPr>
      <w:bookmarkStart w:id="190" w:name="_Toc59013807"/>
      <w:bookmarkStart w:id="191" w:name="_Toc57631801"/>
      <w:bookmarkStart w:id="192" w:name="_Toc26966257"/>
      <w:r>
        <w:t>6.11.1 Έλεγχος κυκλοφορίας, επιβολή περιορισμών ή απαγορεύσεων κυκλοφορίας στο οδικό δίκτυο εξ αιτίας χιονόπτωσης ή παγετού</w:t>
      </w:r>
      <w:bookmarkEnd w:id="190"/>
      <w:bookmarkEnd w:id="191"/>
      <w:bookmarkEnd w:id="192"/>
      <w:r>
        <w:t xml:space="preserve"> </w:t>
      </w:r>
    </w:p>
    <w:p w:rsidR="004E175A" w:rsidRDefault="004E175A" w:rsidP="004E175A">
      <w:pPr>
        <w:ind w:firstLine="284"/>
      </w:pPr>
      <w:r>
        <w:t xml:space="preserve">Η επικρατούσα κατάσταση στο οδικό δίκτυο, ο έλεγχος κυκλοφορίας, η επιβολή περιορισμών ή απαγορεύσεων κυκλοφορίας σε όλο το οδικό δίκτυο της χώρας, αποτελεί αρμοδιότητα των κατά τόπους αρμοδίων υπηρεσιών της ΕΛΑΣ σύμφωνα με την ισχύουσα νομοθεσία (Π.Δ.7/2017, Ν.2696/1999 όπως τροποποιήθηκε και ισχύει). Η γνωμοδότηση των Υπηρεσιών αυτών για την επικρατούσα κατάσταση στο οδικό δίκτυο είναι βαρύνουσας σημασίας. </w:t>
      </w:r>
    </w:p>
    <w:p w:rsidR="004E175A" w:rsidRDefault="004E175A" w:rsidP="004E175A">
      <w:pPr>
        <w:ind w:firstLine="284"/>
      </w:pPr>
      <w:r>
        <w:t>Η Δ/νση Γενικής Αστυνόμευσης του Αρχηγείου ΕΛ.ΑΣ., με τα 1244/18/2471350/03-12-2018 και 1244/19/2625469/08-12-2019 έγγραφα Αρχηγείου ΕΛ.ΑΣ.,  επισημαίνει στις Διευθύνσεις Τροχαίας – Διευθύνσεις Αστυνομίας να λαμβάνεται ιδιαίτερη μέριμνα για την πρόσκαιρη και έγκαιρη διακοπή της κυκλοφορίας των οχημάτων, σε συντρέχουσα περίπτωση, σε σημεία που παρουσιάζουν δυσκολίες διέλευσης - ιδιαιτερότητες, έτσι, ώστε να διενεργείται αποχιονισμός και ρίψη αλατιού με τον καλύτερο δυνατό και ασφαλή τρόπο από τις αρμόδιες προς τούτο Υπηρεσίες (απαγόρευση της κυκλοφορίας των φορτηγών αυτοκινήτων πάνω από 3,5 τόνους, κλπ) . Σ’ αυτές τις περιπτώσεις η ακινητοποίηση των οχημάτων θα γίνεται σε ικανή απόσταση, προ του σημείου που εντοπίζονται τα προβλήματα και σε συνεννόηση με τους κατά τόπους επικεφαλής συντονιστές, υπεύθυνους για την εκτέλεση έργων αποχιονισμού, ώστε να διευκολύνεται το έργο τους και θα διαρκεί μέχρι την άρση των προβλημάτων στο οδικό δίκτυο.</w:t>
      </w:r>
    </w:p>
    <w:p w:rsidR="004E175A" w:rsidRDefault="004E175A" w:rsidP="004E175A">
      <w:pPr>
        <w:ind w:firstLine="284"/>
      </w:pPr>
      <w:r>
        <w:t>Επισημαίνεται ότι, για τα τμήματα του οδικού δικτύου που εντάσσονται στο πρόγραμμα «Δρόμοι Ανάπτυξης» των έργων με Σύμβαση Παραχώρησης του Υπουργείου Υποδομών &amp; Μεταφορών, που έχουν κυρωθεί οι Συμβάσεις Παραχώρησής τους και έχουν παραδοθεί για λειτουργία, το ανωτέρω έργο της ΕΛ.ΑΣ πραγματοποιείται σύμφωνα και με τα προβλεπόμενα στις σχετικές συμφωνίες αστυνόμευσης μεταξύ του Υπουργείου Προστασίας του Πολίτη και των παραχωρησιούχων εταιρειών.</w:t>
      </w:r>
    </w:p>
    <w:p w:rsidR="004E175A" w:rsidRDefault="004E175A" w:rsidP="004E175A">
      <w:pPr>
        <w:ind w:firstLine="284"/>
      </w:pPr>
      <w:r>
        <w:t>Επίσης, ο έλεγχος της επικρατούσας κατάστασης για την καλή λειτουργία του έργου παραχώρησης  (επιθεώρηση, επισήμανση και αντιμετώπιση εκτάκτων συμβάντων, λήψη μέτρων ενημέρωσης των χρηστών, διαχείριση κυκλοφορίας, κλπ) πραγματοποιείται και με ευθύνη των παραχωρησιούχων εταιρειών στο οδικό δίκτυο αρμοδιότητάς τους,  με άμεση ενημέρωση των κατά τόπους αρμόδιων υπηρεσιών της ΕΛ.ΑΣ.</w:t>
      </w:r>
    </w:p>
    <w:p w:rsidR="004E175A" w:rsidRDefault="004E175A" w:rsidP="004E175A">
      <w:pPr>
        <w:ind w:firstLine="284"/>
      </w:pPr>
      <w:r>
        <w:lastRenderedPageBreak/>
        <w:t>Διευκρινίζεται ότι η αστυνόμευση του έργου παραχώρησης από την ΕΛ.ΑΣ. είναι ανεξάρτητη από τον έλεγχο της επικρατούσας κατάστασης που πραγματοποιείται από τους παραχωρησιούχους και προβλέπεται στις σχετικές συμβάσεις παραχώρησης και εγχειρίδια λειτουργίας.</w:t>
      </w:r>
    </w:p>
    <w:p w:rsidR="004E175A" w:rsidRDefault="004E175A" w:rsidP="004E175A">
      <w:pPr>
        <w:ind w:firstLine="284"/>
      </w:pPr>
      <w:r>
        <w:t>Τέλος, διατίθενται Αξιωματικοί Σύνδεσμοι της ΕΛ.ΑΣ. στα Κέντρα Επιχειρήσεων - Συντονιστικά Κέντρα και Κέντρα Διαχείρισης Κυκλοφορίας των λοιπών εμπλεκόμενων Φορέων και Υπηρεσιών, στις περιπτώσεις που κοινοποιείται Έκτακτο Δελτίο Πρόγνωσης Επικίνδυνων Καιρικών Φαινομένων της ΕΜΥ/ΕΜΚ και για όσο χρονικό διάστημα διαρκούν τα φαινόμενα αυτά.</w:t>
      </w:r>
    </w:p>
    <w:p w:rsidR="004E175A" w:rsidRDefault="004E175A" w:rsidP="004E175A">
      <w:pPr>
        <w:ind w:firstLine="284"/>
        <w:rPr>
          <w:sz w:val="16"/>
          <w:szCs w:val="16"/>
        </w:rPr>
      </w:pPr>
    </w:p>
    <w:p w:rsidR="004E175A" w:rsidRDefault="004E175A" w:rsidP="004E175A">
      <w:pPr>
        <w:pStyle w:val="3"/>
        <w:rPr>
          <w:sz w:val="22"/>
          <w:szCs w:val="24"/>
        </w:rPr>
      </w:pPr>
      <w:bookmarkStart w:id="193" w:name="_Toc366747804"/>
      <w:bookmarkStart w:id="194" w:name="_Toc366584372"/>
      <w:bookmarkStart w:id="195" w:name="_Toc59013808"/>
      <w:bookmarkStart w:id="196" w:name="_Toc57631802"/>
      <w:bookmarkStart w:id="197" w:name="_Toc26966258"/>
      <w:r>
        <w:t xml:space="preserve">6.11.2 </w:t>
      </w:r>
      <w:bookmarkEnd w:id="193"/>
      <w:bookmarkEnd w:id="194"/>
      <w:r>
        <w:t>Παροχή βοήθειας σε οδηγούς και επιβάτες σε περιπτώσεις ακινητοποίησης οχημάτων στο οδικό δίκτυο λόγω χιονοπτώσεων ή παγετού</w:t>
      </w:r>
      <w:bookmarkEnd w:id="195"/>
      <w:bookmarkEnd w:id="196"/>
      <w:bookmarkEnd w:id="197"/>
      <w:r>
        <w:t xml:space="preserve"> </w:t>
      </w:r>
    </w:p>
    <w:p w:rsidR="004E175A" w:rsidRDefault="004E175A" w:rsidP="004E175A">
      <w:pPr>
        <w:ind w:firstLine="284"/>
      </w:pPr>
      <w:r>
        <w:t>Στο πλαίσιο παροχής βοήθειας σε περιπτώσεις ακινητοποίησης οχημάτων επί του οδικού δικτύου, όταν αυτό επιβάλλεται</w:t>
      </w:r>
      <w:r>
        <w:rPr>
          <w:rStyle w:val="aff4"/>
        </w:rPr>
        <w:footnoteReference w:id="14"/>
      </w:r>
      <w:r>
        <w:t>, θα πρέπει να διανέμονται κουβέρτες και πρόχειρα γεύματα τα οποία διατίθενται από τους αρμοδίους για την λειτουργία και την συντήρηση του οδικού δικτύου φορείς, για την κάλυψη των στοιχειωδών αναγκών των οδηγών και επιβατών.</w:t>
      </w:r>
    </w:p>
    <w:p w:rsidR="004E175A" w:rsidRDefault="004E175A" w:rsidP="004E175A">
      <w:pPr>
        <w:ind w:firstLine="284"/>
      </w:pPr>
      <w:r>
        <w:t>Νοείται ότι δράσεις παροχής βοήθειας, όπως η ανωτέρω, δύναται να πραγματοποιούνται παραλλήλως, όταν οι συνθήκες το επιβάλουν, με δράσεις που συνδέονται με τον απεγκλωβισμό και διάσωση οδηγών και επιβατών.</w:t>
      </w:r>
    </w:p>
    <w:p w:rsidR="004E175A" w:rsidRDefault="004E175A" w:rsidP="004E175A">
      <w:pPr>
        <w:ind w:firstLine="284"/>
      </w:pPr>
      <w:r>
        <w:t>Για την αντιμετώπιση τέτοιων γεγονότων, τα οποία έχουν σημειωθεί κατά το παρελθόν κατά μήκος των αυτοκινητοδρόμων κατά τη διάρκεια εκδήλωσης χιονοπτώσεων και παγετού, οι παραχωρησιούχοι έχουν αναλάβει, πέραν των συμβατικών τους υποχρεώσεων, την προμήθεια και διάθεση κουβερτών καθώς και πρόχειρου γεύματος, όταν αυτό απαιτηθεί, για την κάλυψη των στοιχειωδών αναγκών κατ’ ελάχιστο 100 ατόμων επί του οδικού δικτύου αρμοδιότητάς τους.</w:t>
      </w:r>
    </w:p>
    <w:p w:rsidR="004E175A" w:rsidRDefault="004E175A" w:rsidP="004E175A">
      <w:pPr>
        <w:ind w:firstLine="284"/>
      </w:pPr>
      <w:r>
        <w:t>Κρίνεται σκόπιμο να διευκρινιστεί ότι σύμφωνα με την διεθνή πρακτική, οι καταλληλότερες κουβέρτες για την υλοποίηση της δράσης είναι οι θερμικές κουβέρτες επιβίωσης, οι οποίες χρησιμοποιούνται για την αντιμετώπιση χαμηλών θερμοκρασιών, έχουν πολύ χαμηλό κόστος προμήθειας, είναι αδιάβροχες και αντιανεμικές και κατά κανόνα δεν επιστρέφονται από τους χρήστες.</w:t>
      </w:r>
    </w:p>
    <w:p w:rsidR="004E175A" w:rsidRDefault="004E175A" w:rsidP="004E175A">
      <w:pPr>
        <w:ind w:firstLine="284"/>
      </w:pPr>
      <w:r>
        <w:t xml:space="preserve">Επίσης η "Εγνατία Οδός Α.Ε.", σύμφωνα με τις συντονιστικές οδηγίες της ΓΓΠΠ, έχει προμηθευτεί Υλικά Έκτακτης Ανάγκης (θερμικές κουβέρτες επιβίωσης, πρόχειρο γεύμα), για την κάλυψη στοιχειωδών αναγκών των επιβατών, σε περιπτώσεις ακινητοποίησης οχημάτων επί του οδικού δικτύου της Εγνατίας Οδού. </w:t>
      </w:r>
    </w:p>
    <w:p w:rsidR="004E175A" w:rsidRDefault="004E175A" w:rsidP="004E175A">
      <w:pPr>
        <w:ind w:firstLine="284"/>
      </w:pPr>
      <w:r>
        <w:t>Στο πλαίσιο αυτό παρακαλούνται οι παραχωρησιούχοι να ενημερώσουν τις αρμόδιες κατά τόπους υπηρεσίες του Π.Σ. και της ΕΛ.ΑΣ. καθώς και την Διεύθυνση Λειτουργίας Συντήρησης και Εκμετάλλευσης Συγκοινωνιακών Υποδομών με Σύμβαση Παραχώρησης (Δ17) της Γενικής Γραμματείας Υποδομών για τις θέσεις αποθήκευσης των ανωτέρω υλικών. Ομοίως και η Εγνατία Οδός Α.Ε. να ενημερώσει τις αρμόδιες κατά τόπους υπηρεσίες του Π.Σ. και της ΕΛ.ΑΣ.</w:t>
      </w:r>
    </w:p>
    <w:p w:rsidR="004E175A" w:rsidRDefault="004E175A" w:rsidP="004E175A">
      <w:pPr>
        <w:ind w:firstLine="284"/>
      </w:pPr>
      <w:r>
        <w:t>Σημειώνεται ότι η μεταφορά και διανομή των κουβερτών και του πρόχειρου γεύματος, όπου αυτό απαιτείται, θα πραγματοποιείται με μέριμνα του Πυροσβεστικού Σώματος (69061Φ.702.16/29-11-2012, 71710/Φ.702.1/03-12-2015 έγγραφα Αρχηγείου Π.Σ.).</w:t>
      </w:r>
    </w:p>
    <w:p w:rsidR="004E175A" w:rsidRDefault="004E175A" w:rsidP="004E175A">
      <w:pPr>
        <w:ind w:firstLine="284"/>
      </w:pPr>
      <w:r>
        <w:t>Το ανωτέρω έργο της διανομής κουβερτών ή/και πρόχειρου γεύματος δύναται να συνδράμουν και οι υπηρεσίες της ΕΛ.ΑΣ. σε περίπτωση που αυτό ζητηθεί από τις υπηρεσίες του Π.Σ. και όταν διαθέτουν κατάλληλο όχημα για το σκοπό αυτό (1244/18/2471350/03-12-2018 έγγραφο Αρχηγείου ΕΛ.ΑΣ.).</w:t>
      </w:r>
    </w:p>
    <w:p w:rsidR="004E175A" w:rsidRDefault="004E175A" w:rsidP="004E175A">
      <w:pPr>
        <w:ind w:firstLine="284"/>
      </w:pPr>
      <w:r>
        <w:lastRenderedPageBreak/>
        <w:t xml:space="preserve">Βαρύνουσα σημασία για την απόφαση υλοποίησης της δράσης της διάθεσης κουβερτών και πρόχειρου γεύματος σε οδηγούς και επιβάτες, σε περιπτώσεις ακινητοποίησης οχημάτων στο οδικό δίκτυο λόγω χιονοπτώσεων ή παγετού, έχει τόσο ο προηγηθείς χρόνος παραμονής τους στα ακινητοποιημένα οχήματα, όσο και η εκτίμηση από τους φορείς χειμερινής συντήρησης για τον χρόνο που θα απαιτηθεί για την αποκατάσταση της κυκλοφορίας στο οδικό δίκτυο. </w:t>
      </w:r>
    </w:p>
    <w:p w:rsidR="004E175A" w:rsidRDefault="004E175A" w:rsidP="004E175A">
      <w:pPr>
        <w:ind w:firstLine="284"/>
      </w:pPr>
      <w:r>
        <w:t>Σε αυτές τις περιπτώσεις θα πρέπει να υπάρχει τακτή ενημέρωση των κατά τόπους υπηρεσιών του Π.Σ. και της ΕΛ.ΑΣ. από τους φορείς χειμερινής συντήρησης για τον χρόνο που θα απαιτηθεί για την αποκατάσταση της κυκλοφορίας στο οδικό δίκτυο, προκειμένου να καλυφθούν οι στοιχειώδεις ανάγκες των οδηγών και επιβατών που παραμένουν για μεγάλο χρονικό διάστημα στα ακινητοποιημένα οχήματά τους.</w:t>
      </w:r>
    </w:p>
    <w:p w:rsidR="004E175A" w:rsidRDefault="004E175A" w:rsidP="004E175A">
      <w:pPr>
        <w:ind w:firstLine="284"/>
      </w:pPr>
      <w:r>
        <w:t>Στο ανωτέρω πλαίσιο οι Δ/νσεις Πολιτικής Προστασίας των Περιφερειών παρακαλούνται σε συνεννόηση με τις οικείες Δ/νσεις Τεχνικών Έργων να υλοποιούν τις αντίστοιχες δράσεις (διάθεση θερμικών κουβερτών και πρόχειρου γεύματος) για το οδικό δίκτυο αρμοδιότητάς τους (εθνικό και επαρχιακό οδικό δίκτυο), σε συνεργασία με τις αρμόδιες κατά τόπους υπηρεσίες του Π.Σ. και της ΕΛ.ΑΣ.</w:t>
      </w:r>
    </w:p>
    <w:p w:rsidR="004E175A" w:rsidRDefault="004E175A" w:rsidP="004E175A">
      <w:pPr>
        <w:ind w:firstLine="284"/>
      </w:pPr>
      <w:r>
        <w:t>Θέματα που αφορούν τον απεγκλωβισμό και διάσωση οδηγών και επιβατών που η ζωή τους έχει τεθεί σε κίνδυνο από διακοπή της κυκλοφορίας στο οδικό δίκτυο λόγω χιονοπτώσεων ή παγετού, που εμπίπτουν στις αρμοδιότητες του Π.Σ., αναφέρονται με αναλυτικό τρόπο στην παρ. 6.7 του παρόντος.</w:t>
      </w:r>
    </w:p>
    <w:p w:rsidR="004E175A" w:rsidRDefault="004E175A" w:rsidP="004E175A">
      <w:pPr>
        <w:ind w:firstLine="284"/>
        <w:rPr>
          <w:sz w:val="14"/>
          <w:szCs w:val="14"/>
        </w:rPr>
      </w:pPr>
    </w:p>
    <w:p w:rsidR="004E175A" w:rsidRDefault="004E175A" w:rsidP="004E175A">
      <w:pPr>
        <w:pStyle w:val="3"/>
        <w:rPr>
          <w:sz w:val="22"/>
          <w:szCs w:val="24"/>
        </w:rPr>
      </w:pPr>
      <w:bookmarkStart w:id="198" w:name="_Toc59013809"/>
      <w:bookmarkStart w:id="199" w:name="_Toc57631803"/>
      <w:bookmarkStart w:id="200" w:name="_Toc26966259"/>
      <w:bookmarkStart w:id="201" w:name="_Toc366747803"/>
      <w:bookmarkStart w:id="202" w:name="_Toc366584371"/>
      <w:r>
        <w:t>6.11.3 Απομάκρυνση ακινητοποιημένων οχημάτων εξ αιτίας χιονόπτωσης ή παγετού</w:t>
      </w:r>
      <w:bookmarkEnd w:id="198"/>
      <w:bookmarkEnd w:id="199"/>
      <w:bookmarkEnd w:id="200"/>
      <w:bookmarkEnd w:id="201"/>
      <w:bookmarkEnd w:id="202"/>
    </w:p>
    <w:p w:rsidR="004E175A" w:rsidRDefault="004E175A" w:rsidP="004E175A">
      <w:pPr>
        <w:ind w:firstLine="284"/>
      </w:pPr>
      <w:r>
        <w:t xml:space="preserve">Σύμφωνα με την ισχύουσα νομοθεσία, όποιος έχει τις αρμοδιότητες ή την εξουσία επί του πράγματος επί του οποίου διεξάγεται δημόσια κυκλοφορία, σύμφωνα με την παρ.1 του αρθ.10 του Ν. 2696/23-4-99 - ΦΕΚ 57/Α΄/1999, όπως έχει τροποποιηθεί και ισχύει (Κώδικας Οδικής Κυκλοφορίας), υποχρεούται να λαμβάνει κάθε μέτρο, ώστε από την δημόσια κυκλοφορία να μην δημιουργείται κίνδυνος ή ζημία τρίτων προσώπων ή άλλων έννομων αγαθών (υπ. αρθ. 2501/14/21-γ / 12-12-2005 σχετικό έγγραφο της Δ/νσης Τροχαίας του Αρχηγείου της ΕΛΑΣ). </w:t>
      </w:r>
    </w:p>
    <w:p w:rsidR="004E175A" w:rsidRDefault="004E175A" w:rsidP="004E175A">
      <w:pPr>
        <w:ind w:firstLine="284"/>
      </w:pPr>
      <w:r>
        <w:t>Το άρθρο αυτό του Κώδικα Οδικής Κυκλοφορίας, σε συνδυασμό με τα άρθρα 1,11,12,13 του Ν 3013/2002, προκαλεί προφανώς υποχρέωση στον φορέα που έχει την αρμοδιότητα συντήρησης ενός οδικού άξονα στον οποίο διεξάγεται δημόσια κυκλοφορία, για την άμεση απομάκρυνση τυχόν ακινητοποιημένων οχημάτων, εξ αιτίας χιονόπτωσης ή παγετού, εφόσον αυτή αποβλέπει στην αποκατάσταση της κυκλοφορίας των οχημάτων, έτσι ώστε να μην δημιουργείται κίνδυνος ή ζημία.</w:t>
      </w:r>
    </w:p>
    <w:p w:rsidR="004E175A" w:rsidRDefault="004E175A" w:rsidP="004E175A">
      <w:pPr>
        <w:ind w:firstLine="284"/>
      </w:pPr>
      <w:r>
        <w:t>Κατά συνέπεια η αρμοδιότητα διάθεσης ή μίσθωσης γερανοφόρων ρυμουλκών οχημάτων με στόχο την άμεση απομάκρυνση τυχόν ακινητοποιημένων οχημάτων, εξ αιτίας χιονόπτωσης ή παγετού, υπάγεται στις υποχρεώσεις του φορέα που έχει την αρμοδιότητα συντήρησης του.</w:t>
      </w:r>
    </w:p>
    <w:p w:rsidR="004E175A" w:rsidRDefault="004E175A" w:rsidP="004E175A">
      <w:pPr>
        <w:ind w:firstLine="284"/>
      </w:pPr>
      <w:r>
        <w:t xml:space="preserve">Η υποχρέωση του φορέα που έχει την ευθύνη διάθεσης ή μίσθωσης γερανοφόρων ρυμουλκών οχημάτων, δεν αποκλείει τη συνεργασία του με άλλους φορείς, οι οποίοι έχουν στην κατοχή τους και μπορούν σε περιπτώσεις εκτάκτων αναγκών να διαθέσουν γερανοφόρα οχήματα για λόγους πολιτικής προστασίας. Είναι αυτονόητο ότι στις περιπτώσεις αυτές, η διάθεση γερανοφόρων ρυμουλκών οχημάτων θα πρέπει εκ των προτέρων να έχει συμφωνηθεί με τους άλλους φορείς. </w:t>
      </w:r>
    </w:p>
    <w:p w:rsidR="004E175A" w:rsidRDefault="004E175A" w:rsidP="004E175A">
      <w:pPr>
        <w:ind w:firstLine="284"/>
      </w:pPr>
      <w:r>
        <w:t xml:space="preserve">Τονίζεται ιδιαίτερα η αναγκαιότητα διάθεσης ή μίσθωσης ικανού αριθμού μεγάλων γερανοφόρων ρυμουλκών οχημάτων για την άμεση απομάκρυνση τυχόν ακινητοποιημένων φορτηγών οχημάτων, ιδίως κατά μήκος των αυτοκινητοδρόμων. Προς τούτο οι αρμόδιοι φορείς χειμερινής συντήρησης στα ολοκληρωμένα τμήματα των αυτοκινητοδρόμων, όπως αυτοί αναφέρονται στο </w:t>
      </w:r>
      <w:r>
        <w:rPr>
          <w:b/>
        </w:rPr>
        <w:t>Πίνακα 1</w:t>
      </w:r>
      <w:r>
        <w:t xml:space="preserve"> του </w:t>
      </w:r>
      <w:r>
        <w:rPr>
          <w:b/>
        </w:rPr>
        <w:t>Παραρτήματος Δ</w:t>
      </w:r>
      <w:r>
        <w:t xml:space="preserve"> και αναλυτικότερα στο </w:t>
      </w:r>
      <w:r>
        <w:rPr>
          <w:b/>
        </w:rPr>
        <w:t>Παράρτημα Β</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w:t>
      </w:r>
      <w:r>
        <w:lastRenderedPageBreak/>
        <w:t xml:space="preserve">με την κωδική ονομασία «ΒΟΡΕΑΣ» της ΓΓΠΠ, το οποίο διαβίβασε με το υπ’ αριθ. 12189/26-11-2020 (ΑΔΑ: 6Δ4Ω46ΜΤΛΒ-Ε67)  έγγραφό της, θα πρέπει να προβλέπουν στα προγράμματα αποχιονισμού τους και τη διάθεση ή μίσθωση των ανωτέρω γερανοφόρων ρυμουλκών οχημάτων. </w:t>
      </w:r>
    </w:p>
    <w:p w:rsidR="004E175A" w:rsidRDefault="004E175A" w:rsidP="004E175A">
      <w:pPr>
        <w:pStyle w:val="ad"/>
        <w:spacing w:after="0"/>
        <w:ind w:left="0"/>
        <w:rPr>
          <w:sz w:val="16"/>
          <w:szCs w:val="16"/>
        </w:rPr>
      </w:pPr>
    </w:p>
    <w:p w:rsidR="004E175A" w:rsidRDefault="004E175A" w:rsidP="004E175A">
      <w:pPr>
        <w:pStyle w:val="3"/>
        <w:rPr>
          <w:sz w:val="22"/>
          <w:szCs w:val="24"/>
        </w:rPr>
      </w:pPr>
      <w:bookmarkStart w:id="203" w:name="_Toc59013810"/>
      <w:bookmarkStart w:id="204" w:name="_Toc57631804"/>
      <w:bookmarkStart w:id="205" w:name="_Toc26966260"/>
      <w:bookmarkStart w:id="206" w:name="_Toc366747806"/>
      <w:bookmarkStart w:id="207" w:name="_Toc366584374"/>
      <w:r>
        <w:t>6.11.4 Συνεργασία των φορέων χειμερινής συντήρησης του οδικού δικτύου με τους φορείς αποκατάστασης βλαβών δικτύων κοινής ωφέλειας.</w:t>
      </w:r>
      <w:bookmarkEnd w:id="203"/>
      <w:bookmarkEnd w:id="204"/>
      <w:bookmarkEnd w:id="205"/>
      <w:bookmarkEnd w:id="206"/>
      <w:bookmarkEnd w:id="207"/>
    </w:p>
    <w:p w:rsidR="004E175A" w:rsidRDefault="004E175A" w:rsidP="004E175A">
      <w:pPr>
        <w:ind w:firstLine="284"/>
      </w:pPr>
      <w:r>
        <w:t xml:space="preserve">Κατά την χειμερινή περίοδο οι έντονες χιονοπτώσεις και ο παγετός δύναται να δημιουργήσουν προβλήματα στην ομαλή λειτουργία των δικτύων κοινής ωφέλειας με δυσμενή αποτελέσματα στην καθημερινή ζωή των κατοίκων των πόλεων και της υπαίθρου (ηλεκτροδότηση, ύδρευση, κλπ). </w:t>
      </w:r>
    </w:p>
    <w:p w:rsidR="004E175A" w:rsidRDefault="004E175A" w:rsidP="004E175A">
      <w:pPr>
        <w:ind w:firstLine="284"/>
      </w:pPr>
      <w:r>
        <w:t xml:space="preserve">Για τους λόγους αυτούς είναι σημαντικό όλοι οι φορείς λειτουργίας και συντήρησης δικτύων κοινής ωφέλειας (ΑΔΜΗΕ ΑΕ, ΔΕΔΔΗΕ ΑΕ, φορείς ύδρευσης, φορείς τηλεπικοινωνιών, κλπ) να εξασφαλίζουν την άμεση αποκατάσταση βλαβών που ενδέχεται να προκύψουν λόγω χιονοπτώσεων και παγετού. </w:t>
      </w:r>
    </w:p>
    <w:p w:rsidR="004E175A" w:rsidRDefault="004E175A" w:rsidP="004E175A">
      <w:pPr>
        <w:ind w:firstLine="284"/>
      </w:pPr>
      <w:r>
        <w:t xml:space="preserve">Στην προκειμένη περίπτωση, και όταν διαπιστωθεί βλάβη, σε περιοχές που κατά τη χειμερινή περίοδο επικρατούν συνθήκες χιονόπτωσης ή παγετού, οι φορείς λειτουργίας και συντήρησης δικτύων κοινής ωφέλειας, κατά κανόνα επικοινωνούν άμεσα με την οικεία υπηρεσία τροχαίας της ΕΛ.ΑΣ. προκειμένου να ενημερωθούν σχετικά με την επικρατούσα κατάσταση και τη βατότητα του οδικού δικτύου προς τα σημεία των βλαβών. </w:t>
      </w:r>
    </w:p>
    <w:p w:rsidR="004E175A" w:rsidRDefault="004E175A" w:rsidP="004E175A">
      <w:pPr>
        <w:ind w:firstLine="284"/>
      </w:pPr>
      <w:r>
        <w:t>Εν συνεχεία και εφόσον τα μέσα που διαθέτουν ή μισθώνουν οι φορείς λειτουργίας και συντήρησης δικτύων κοινής ωφέλειας δεν επιτρέπουν την οδική πρόσβασή τους στο σημείο της βλάβης, δύναται να ζητήσουν την συνδρομή των φορέων που έχουν την ευθύνη χειμερινής συντήρησης, εφόσον αυτοί διαθέτουν τα κατάλληλα μέσα, προκειμένου να αποκαταστήσουν ταχύτερα τις βλάβες στο δίκτυό τους.</w:t>
      </w:r>
    </w:p>
    <w:p w:rsidR="004E175A" w:rsidRDefault="004E175A" w:rsidP="004E175A">
      <w:pPr>
        <w:ind w:firstLine="284"/>
      </w:pPr>
      <w:r>
        <w:t>Στις περιπτώσεις που ο φορέας χειμερινής συντήρησης είναι η Περιφέρεια ή ο Δήμος, κρίνεται σκόπιμο τα αιτήματα των φορέων λειτουργίας και συντήρησης δικτύων κοινής ωφέλειας, για λόγους καλύτερου συντονισμού, να απευθύνονται κατά αρχήν προς τις αρμόδιες Δ/νσεις Πολιτικής Προστασίας των Περιφερειών ή τα Γραφεία Πολιτικής Προστασίας των Δήμων, αντιστοίχως.</w:t>
      </w:r>
    </w:p>
    <w:p w:rsidR="004E175A" w:rsidRDefault="004E175A" w:rsidP="004E175A">
      <w:pPr>
        <w:ind w:firstLine="284"/>
      </w:pPr>
      <w:r>
        <w:t>Νοείται ότι αιτήματα για αποκατάσταση της κυκλοφορίας προς τα σημεία βλαβών δικτύων κοινής ωφέλειας θα πρέπει να εξετάζονται και να δρομολογούνται κατά προτεραιότητα από τις αντίστοιχες μονάδες Πολιτικής Προστασίας σε συνεργασία με τις οικείες υπηρεσίες χειμερινής συντήρησης του οδικού δικτύου αρμοδιότητάς τους.</w:t>
      </w:r>
    </w:p>
    <w:p w:rsidR="004E175A" w:rsidRDefault="004E175A" w:rsidP="004E175A">
      <w:pPr>
        <w:pStyle w:val="ad"/>
        <w:spacing w:after="0"/>
        <w:ind w:left="0"/>
        <w:rPr>
          <w:sz w:val="14"/>
          <w:szCs w:val="14"/>
        </w:rPr>
      </w:pPr>
    </w:p>
    <w:p w:rsidR="004E175A" w:rsidRDefault="004E175A" w:rsidP="004E175A">
      <w:pPr>
        <w:pStyle w:val="3"/>
        <w:rPr>
          <w:sz w:val="22"/>
          <w:szCs w:val="24"/>
        </w:rPr>
      </w:pPr>
      <w:bookmarkStart w:id="208" w:name="_Toc59013811"/>
      <w:bookmarkStart w:id="209" w:name="_Toc57631805"/>
      <w:bookmarkStart w:id="210" w:name="_Toc26966261"/>
      <w:bookmarkStart w:id="211" w:name="_Toc366747807"/>
      <w:bookmarkStart w:id="212" w:name="_Toc366584375"/>
      <w:r>
        <w:t>6.11.5 Εξασφάλιση κατά προτεραιότητα της κυκλοφορίας προς εγκαταστάσεις παροχής υπηρεσιών υγείας και κοινής ωφέλειας</w:t>
      </w:r>
      <w:bookmarkEnd w:id="208"/>
      <w:bookmarkEnd w:id="209"/>
      <w:bookmarkEnd w:id="210"/>
      <w:bookmarkEnd w:id="211"/>
      <w:bookmarkEnd w:id="212"/>
    </w:p>
    <w:p w:rsidR="004E175A" w:rsidRDefault="004E175A" w:rsidP="004E175A">
      <w:pPr>
        <w:ind w:firstLine="284"/>
      </w:pPr>
      <w:r>
        <w:t>Κατά την χειμερινή περίοδο οι έντονες χιονοπτώσεις και ο παγετός δύναται να δημιουργήσουν προβλήματα στην λειτουργία εγκαταστάσεων (νοσοκομεία, κοινωφελή ιδρύματα, σιδηροδρομικοί σταθμοί, αεροδρόμια, εργοτάξια, αμαξοστάσια μέσων μαζικής μεταφοράς, κλπ.), τόσο λόγω δυσχερειών οδικής πρόσβασης σε αυτές, όσο και από την συσσώρευση χιονιού ή πάγου στους υπαίθριους χώρους εντός των ορίων των εγκαταστάσεων.</w:t>
      </w:r>
    </w:p>
    <w:p w:rsidR="004E175A" w:rsidRDefault="004E175A" w:rsidP="004E175A">
      <w:pPr>
        <w:ind w:firstLine="284"/>
      </w:pPr>
      <w:r>
        <w:t xml:space="preserve">Σε περιπτώσεις που η οδική πρόσβαση προς τις ανωτέρω εγκαταστάσεις παρουσιάζει δυσχέρειες ή έχει διακοπεί λόγω χιονοπτώσεων και παγετού, οι φορείς χειμερινής συντήρησης, οι οποίοι είναι αρμόδιοι για το οδικό δίκτυο που εξυπηρετεί την πρόσβαση στις ανωτέρω εγκαταστάσεις, οφείλουν να εξασφαλίζουν κατά προτεραιότητα την αποκατάσταση της κυκλοφορίας. </w:t>
      </w:r>
    </w:p>
    <w:p w:rsidR="004E175A" w:rsidRDefault="004E175A" w:rsidP="004E175A">
      <w:pPr>
        <w:ind w:firstLine="284"/>
      </w:pPr>
      <w:r>
        <w:t>Νοείται ότι η ανωτέρω δράση θα πρέπει να έχει ενταχθεί εκ των προτέρων στον σχεδιασμό των φορέων χειμερινής συντήρησης που το οδικό δίκτυο αρμοδιότητάς τους εξυπηρετεί τέτοιες εγκαταστάσεις.</w:t>
      </w:r>
    </w:p>
    <w:p w:rsidR="004E175A" w:rsidRDefault="004E175A" w:rsidP="004E175A">
      <w:pPr>
        <w:ind w:firstLine="284"/>
      </w:pPr>
      <w:r>
        <w:lastRenderedPageBreak/>
        <w:t>Τονίζεται ότι η αντιμετώπιση προβλημάτων από χιονοπτώσεις και παγετό στους υπαίθριους χώρους εντός των ορίων των εγκαταστάσεων αποτελεί ευθύνη των διοικήσεών τους. Για το λόγο αυτό θα πρέπει να υπάρχει σχετική προετοιμασία και σχεδιασμός για την άμεση αντιμετώπιση τυχόν προβλημάτων, έτσι ώστε να διασφαλίζεται η απρόσκοπτη λειτουργία τους. Ιδιαίτερη μέριμνα θα πρέπει να δοθεί από τις διοικήσεις εγκαταστάσεων παροχής υπηρεσιών υγείας και κοινής ωφέλειας, όπως νοσοκομεία, κοινωφελή ιδρύματα, σιδηροδρομικοί σταθμοί, αεροδρόμια, εργοτάξια, αμαξοστάσια, κλπ.</w:t>
      </w:r>
    </w:p>
    <w:p w:rsidR="004E175A" w:rsidRDefault="004E175A" w:rsidP="004E175A">
      <w:pPr>
        <w:ind w:firstLine="284"/>
      </w:pPr>
      <w:r>
        <w:t>Ειδικότερα, εντός των μεγάλων αστικών κέντρων παρακαλούνται οι φορείς παροχής συγκοινωνιακών υπηρεσιών (ΟΑΣΑ, ΟΑΣΘ, κλπ) να έρθουν εκ των προτέρων σε συνεννόηση με τους αρμόδιους φορείς χειμερινής συντήρησης προκειμένου να εξασφαλιστεί η απρόσκοπτη προσέγγιση των συγκοινωνιακών τους μέσων από και προς την είσοδο των αμαξοστασίων.</w:t>
      </w:r>
    </w:p>
    <w:p w:rsidR="004E175A" w:rsidRDefault="004E175A" w:rsidP="004E175A"/>
    <w:p w:rsidR="004E175A" w:rsidRDefault="004E175A" w:rsidP="004E175A">
      <w:pPr>
        <w:pStyle w:val="2"/>
      </w:pPr>
      <w:bookmarkStart w:id="213" w:name="_Toc59013812"/>
      <w:r>
        <w:t>6.12 Ενημέρωση κοινού για δράσεις που δρομολογούνται για την αντιμετώπιση εκτάκτων αναγκών και την άμεση/βραχεία διαχείριση των συνεπειών από την εκδήλωση χιονοπτώσεων και παγετού</w:t>
      </w:r>
      <w:bookmarkEnd w:id="213"/>
    </w:p>
    <w:p w:rsidR="004E175A" w:rsidRDefault="004E175A" w:rsidP="004E175A">
      <w:r>
        <w:t>Η ενημέρωση του κοινού και η παροχή οδηγιών σε κεντρικό επίπεδο, με στόχο την αντιμετώπιση των καταστροφών και την ελαχιστοποίηση των συνεπειών τους, αποτελούν αρμοδιότητα του Κεντρικού Συντονιστικού Οργάνου Πολιτικής Προστασίας (Κ.Σ.Ο.Π.Π.) (αρθ. 5, Ν. 3013/2002), εφόσον τούτο συγκληθεί, ή του Γενικού γραμματέα Πολιτικής Προστασίας</w:t>
      </w:r>
    </w:p>
    <w:p w:rsidR="004E175A" w:rsidRDefault="004E175A" w:rsidP="004E175A">
      <w:r>
        <w:t>Η ενημέρωση του κοινού για ζητήματα που αφορούν δράσεις πολιτικής προστασίας των Περιφερειών στη διαχείριση των συνεπειών (αντιμετώπιση - βραχεία αποκατάσταση), αποτελούν ευθύνη του Περιφερειάρχη ή (κατόπιν εντολής του) του αρμόδιου Αντιπεριφερειάρχη, που έχουν την αρμοδιότητα συντονισμού του έργου πολιτικής προστασίας σε επίπεδο Περιφέρειας.</w:t>
      </w:r>
    </w:p>
    <w:p w:rsidR="004E175A" w:rsidRDefault="004E175A" w:rsidP="004E175A">
      <w:r>
        <w:t>Η ενημέρωση του κοινού για ζητήματα που αφορούν δράσεις πολιτικής προστασίας των Δήμων στη διαχείριση των συνεπειών (αντιμετώπιση - βραχεία αποκατάσταση), αποτελούν ευθύνη του Δημάρχου που έχει την αρμοδιότητα συντονισμού του έργου πολιτικής προστασίας σε επίπεδο Δήμου.</w:t>
      </w:r>
    </w:p>
    <w:p w:rsidR="004E175A" w:rsidRDefault="004E175A" w:rsidP="004E175A">
      <w:r>
        <w:t xml:space="preserve">Η ενημέρωση του κοινού για λήψη μέτρων προστασίας της υγείας, στις περιπτώσεις που προκύπτουν ζητήματα δημόσιας υγείας από την εκδήλωση χιονοπτώσεων και παγετού, καθώς και για τις επιπτώσεις των χιονοπτώσεων, του παγετού και των χαμηλών θερμοκρασιών στην υγεία των πολιτών αποτελούν ευθύνη του ΕΚΑΒ σε συνεργασία με τη Διεύθυνση Επιχειρησιακής Ετοιμότητας Εκτάκτων Καταστάσεων Δημόσιας Υγείας (Δ4) του Υπουργείου Υγείας. </w:t>
      </w:r>
    </w:p>
    <w:p w:rsidR="004E175A" w:rsidRDefault="004E175A" w:rsidP="004E175A">
      <w:r>
        <w:t>Η επίσημη ενημέρωση του κοινού σχετικά με θέματα που αφορούν την έρευνα και διάσωση σε χερσαίο χώρο εξαιτίας χιονοπτώσεων και παγετού, αποτελεί αρμοδιότητα του Αρχηγείου του Π.Σ.</w:t>
      </w:r>
    </w:p>
    <w:p w:rsidR="004E175A" w:rsidRDefault="004E175A" w:rsidP="004E175A">
      <w:r>
        <w:t>Η επίσημη ενημέρωση του κοινού σχετικά με θέματα που αφορούν δράσεις έρευνας και διάσωσης στην χωρική αρμοδιότητα του Λιμενικού Σώματος - Ελληνικής Ακτοφυλακής (θαλάσσιος χώρος, αιγιαλός και παραλία), αποτελεί αρμοδιότητα του Αρχηγείου του ΛΣ-ΕΛΑΚΤ</w:t>
      </w:r>
    </w:p>
    <w:p w:rsidR="004E175A" w:rsidRDefault="004E175A" w:rsidP="004E175A">
      <w:r>
        <w:t>Η ταυτοποίηση τραυματιών πολιτών, συμπεριλαμβανομένων των αλλοδαπών πολιτών, από την εκδήλωση χιονοστιβάδων, αποτελεί αρμοδιότητα της προανακριτικής αρχής (Π.Σ., ΕΛ.ΑΣ.) σε συνεργασία με το ΕΚΑΒ. Η ενημέρωση για την κατάσταση της υγείας των τραυματιών, καθώς ο αριθμός και οι ιατρικές μονάδες στις οποίες νοσηλεύονται, αποτελούν ευθύνη του ΕΚΑΒ.</w:t>
      </w:r>
    </w:p>
    <w:p w:rsidR="004E175A" w:rsidRDefault="004E175A" w:rsidP="004E175A">
      <w:r>
        <w:t>Η ταυτοποίηση θανόντων πολιτών, συμπεριλαμβανομένων των αλλοδαπών πολιτών, από την εκδήλωση χιονοστιβάδων ή άλλων ατυχημάτων λόγω χιονοπτώσεων και παγετού, αποτελεί αρμοδιότητα της προανακριτικής αρχής (Π.Σ., ΕΛ.ΑΣ.) σε συνεργασία με τις Ιατροδικαστικές Υπηρεσίες.</w:t>
      </w:r>
    </w:p>
    <w:p w:rsidR="004E175A" w:rsidRDefault="004E175A" w:rsidP="004E175A">
      <w:r>
        <w:lastRenderedPageBreak/>
        <w:t>Σε περιπτώσεις που από την εξέλιξη των φαινομένων, μεταξύ των τραυματιών ή των θανόντων υπάρχουν αλλοδαποί πολίτες, οι Πρεσβείες των αλλοδαπών πολιτών ενημερώνονται από το ΥΠ.ΕΞ.</w:t>
      </w:r>
    </w:p>
    <w:p w:rsidR="004E175A" w:rsidRDefault="004E175A" w:rsidP="004E175A"/>
    <w:p w:rsidR="004E175A" w:rsidRDefault="004E175A" w:rsidP="004E175A">
      <w:pPr>
        <w:pStyle w:val="2"/>
      </w:pPr>
      <w:bookmarkStart w:id="214" w:name="_Toc59013813"/>
      <w:r>
        <w:t>6.13 Ενημέρωση αγροτών και κτηνοτρόφων - προστασία φυτικού και ζωικού κεφαλαίου.</w:t>
      </w:r>
      <w:bookmarkEnd w:id="214"/>
    </w:p>
    <w:p w:rsidR="004E175A" w:rsidRDefault="004E175A" w:rsidP="004E175A">
      <w:pPr>
        <w:ind w:firstLine="284"/>
      </w:pPr>
      <w:r>
        <w:t xml:space="preserve">Για την προστασία του φυτικού κεφαλαίου τα Περιφερειακά Κέντρα Προστασίας Φυτών, Ποιοτικού και Φυτοϋγειονομικού Ελέγχου και οι Διευθύνσεις Αγροτικής Οικονομίας και Κτηνιατρικής των Περιφερειακών Ενοτήτων εκδίδουν δελτία γεωργικών προειδοποιήσεων στα οποία περιλαμβάνονται οδηγίες αντιπαγετικής προστασίας καλλιεργειών (Π.Δ. 97/2017-ΦΕΚ 138 Α/2017).  </w:t>
      </w:r>
    </w:p>
    <w:p w:rsidR="004E175A" w:rsidRDefault="004E175A" w:rsidP="004E175A">
      <w:pPr>
        <w:ind w:firstLine="284"/>
      </w:pPr>
      <w:r>
        <w:t xml:space="preserve">Η οργάνωση των γεωργικών προειδοποιήσεων γίνεται σε συνεργασία με αρμόδιες υπηρεσίες και φορείς μέσω της συλλογής και επεξεργασίας μετεωρολογικών, βιολογικών και φαινολογικών παρατηρήσεων για την έγκαιρη λήψη μέτρων προστασίας των καλλιεργούμενων φυτών και φυτικών προϊόντων. </w:t>
      </w:r>
    </w:p>
    <w:p w:rsidR="004E175A" w:rsidRDefault="004E175A" w:rsidP="004E175A">
      <w:pPr>
        <w:ind w:firstLine="284"/>
      </w:pPr>
      <w:r>
        <w:t>Οι οδηγίες έγκαιρης και επίκαιρης επέμβασης μέσω των Γεωργικών Προειδοποιήσεων δίδονται είτε με απευθείας ενημέρωση στους ενδιαφερόμενους παραγωγούς με αποστολή δελτίου γεωργικών προειδοποιήσεων είτε μέσω των Μ.Μ.Ε.</w:t>
      </w:r>
    </w:p>
    <w:p w:rsidR="004E175A" w:rsidRDefault="004E175A" w:rsidP="004E175A">
      <w:pPr>
        <w:ind w:firstLine="284"/>
      </w:pPr>
      <w:r>
        <w:t>Ειδικότερη ενημέρωση των αγροτών και κτηνοτρόφων σε επίπεδο Περιφερειακής Ενότητας για την προστασία γεωργικών και κτηνοτροφικών εκμεταλλεύσεών τους, με βάση τα Έκτακτα Δελτία Επιδείνωσης Καιρού (ΕΔΕΚ) και τα Έκτακτα Δελτία Πρόγνωσης Επικίνδυνων Καιρικών Φαινομένων (ΕΔΠΕΚΦ), που εκδίδονται από την ΕΜΥ καθώς και τις τοπικές ιδιαιτερότητες, γίνεται από τις αρμόδιες Διευθύνσεις Αγροτικής Οικονομίας των Περιφερειών και Διευθύνσεις Αγροτικής Οικονομίας και Κτηνιατρικής των οικείων Περιφερειακών Ενοτήτων, σε συνεργασία με τη Δ/νση Πολιτικής Προστασίας της οικεία Περιφέρειας.</w:t>
      </w:r>
    </w:p>
    <w:p w:rsidR="004E175A" w:rsidRDefault="004E175A" w:rsidP="004E175A">
      <w:pPr>
        <w:ind w:firstLine="284"/>
      </w:pPr>
      <w:r>
        <w:t>Για την προστασία των θηραμάτων και γενικά της άγριας ζωής με απόφαση του Συντονιστή Αποκεντρωμένης Διοίκησης, απαγορεύεται η θήρα όταν το έδαφος είναι καλυμμένο από χιόνι, μετά από σχετική εισήγηση των αρμοδίων δασικών αρχών (Ν.Δ. 86/1969 - Φ.Ε.Κ. 7/18-1-1969, Ν.Δ. 996/1971 - Φ.Ε.Κ. 192/6-10-1971, Ν. 177/1975 - Φ.Ε.Κ. 205/27-9-1975, Π.Δ. 94/1993-ΦΕΚ 40 Α΄/23-3-1993, Ν.2503/1997-ΦΕΚ 107/Α/30-5-1997, Ν. 3852/2010-ΦΕΚ 87/Α'/2010).</w:t>
      </w:r>
    </w:p>
    <w:p w:rsidR="004E175A" w:rsidRDefault="004E175A" w:rsidP="004E175A"/>
    <w:p w:rsidR="004E175A" w:rsidRDefault="004E175A" w:rsidP="004E175A">
      <w:pPr>
        <w:pStyle w:val="2"/>
      </w:pPr>
      <w:bookmarkStart w:id="215" w:name="_Toc59013814"/>
      <w:r>
        <w:t>6.14  Αποκλιμάκωση</w:t>
      </w:r>
      <w:bookmarkEnd w:id="215"/>
      <w:r>
        <w:t xml:space="preserve"> </w:t>
      </w:r>
    </w:p>
    <w:p w:rsidR="004E175A" w:rsidRDefault="004E175A" w:rsidP="004E175A">
      <w:pPr>
        <w:pStyle w:val="a6"/>
        <w:rPr>
          <w:sz w:val="22"/>
          <w:szCs w:val="22"/>
        </w:rPr>
      </w:pPr>
      <w:r>
        <w:rPr>
          <w:sz w:val="22"/>
          <w:szCs w:val="22"/>
        </w:rPr>
        <w:t>Για δράσεις Πολιτικής Προστασίας που αφορούν:</w:t>
      </w:r>
    </w:p>
    <w:p w:rsidR="004E175A" w:rsidRDefault="004E175A" w:rsidP="00515F32">
      <w:pPr>
        <w:pStyle w:val="ad"/>
        <w:numPr>
          <w:ilvl w:val="0"/>
          <w:numId w:val="52"/>
        </w:numPr>
        <w:ind w:left="0" w:right="44"/>
        <w:contextualSpacing/>
        <w:jc w:val="both"/>
        <w:rPr>
          <w:sz w:val="24"/>
          <w:szCs w:val="24"/>
        </w:rPr>
      </w:pPr>
      <w:r>
        <w:t xml:space="preserve">την αντιμετώπιση εκτάκτων αναγκών και την διαχείριση συνεπειών από την εκδήλωση χιονοπτώσεων και παγετού </w:t>
      </w:r>
    </w:p>
    <w:p w:rsidR="004E175A" w:rsidRDefault="004E175A" w:rsidP="00515F32">
      <w:pPr>
        <w:pStyle w:val="ad"/>
        <w:numPr>
          <w:ilvl w:val="0"/>
          <w:numId w:val="52"/>
        </w:numPr>
        <w:ind w:left="0" w:right="44"/>
        <w:contextualSpacing/>
        <w:jc w:val="both"/>
      </w:pPr>
      <w:r>
        <w:t xml:space="preserve">την άμεση – βραχεία αποκατάσταση από καταστροφές που προκλήθηκαν από την εκδήλωση χιονοπτώσεων και παγετού, </w:t>
      </w:r>
    </w:p>
    <w:p w:rsidR="004E175A" w:rsidRDefault="004E175A" w:rsidP="004E175A">
      <w:pPr>
        <w:pStyle w:val="ad"/>
      </w:pPr>
      <w:r>
        <w:t>τα Όργανα Πολιτικής Προστασίας (Γενικός Γραμματέας Πολιτικής Προστασίας, Συντονιστής Αποκεντρωμένης Διοίκησης, Περιφερειάρχης/αρμόδιος Αντιπεριφερειάρχης, Δήμαρχος) τα οποία έχουν το συντονισμό του έργου Πολιτικής Προστασίας είναι αρμόδια για να αποφασίσουν την αποκλιμάκωση δυναμικού και μέσων.</w:t>
      </w:r>
    </w:p>
    <w:p w:rsidR="004E175A" w:rsidRDefault="004E175A" w:rsidP="004E175A">
      <w:pPr>
        <w:pStyle w:val="a6"/>
        <w:rPr>
          <w:sz w:val="22"/>
          <w:szCs w:val="22"/>
        </w:rPr>
      </w:pPr>
      <w:r>
        <w:rPr>
          <w:sz w:val="22"/>
          <w:szCs w:val="22"/>
        </w:rPr>
        <w:t>Κάθε εμπλεκόμενος φορέας σε δράσεις πολιτικής προστασίας για την αντιμετώπιση εκτάκτων αναγκών και τη διαχείριση των συνεπειών από την εκδήλωση χιονοπτώσεων και παγετού είναι υπεύθυνος για την αποκλιμάκωση του ανθρώπινου δυναμικού και των μέσων που διαθέτει ή έχει ενεργοποιήσει.</w:t>
      </w:r>
    </w:p>
    <w:p w:rsidR="004E175A" w:rsidRDefault="004E175A" w:rsidP="004E175A">
      <w:pPr>
        <w:pStyle w:val="a6"/>
        <w:rPr>
          <w:sz w:val="22"/>
          <w:szCs w:val="22"/>
        </w:rPr>
      </w:pPr>
    </w:p>
    <w:p w:rsidR="004E175A" w:rsidRDefault="004E175A" w:rsidP="004E175A">
      <w:pPr>
        <w:pStyle w:val="a6"/>
        <w:rPr>
          <w:sz w:val="22"/>
          <w:szCs w:val="22"/>
        </w:rPr>
      </w:pPr>
    </w:p>
    <w:p w:rsidR="004E175A" w:rsidRDefault="004E175A" w:rsidP="004E175A">
      <w:pPr>
        <w:pStyle w:val="a6"/>
        <w:rPr>
          <w:sz w:val="22"/>
          <w:szCs w:val="22"/>
        </w:rPr>
      </w:pPr>
    </w:p>
    <w:p w:rsidR="004E175A" w:rsidRDefault="004E175A" w:rsidP="004E175A">
      <w:pPr>
        <w:rPr>
          <w:sz w:val="24"/>
          <w:szCs w:val="24"/>
        </w:rPr>
      </w:pP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r>
        <w:br w:type="page"/>
      </w:r>
    </w:p>
    <w:p w:rsidR="004E175A" w:rsidRDefault="0001117F" w:rsidP="004E175A">
      <w:r>
        <w:lastRenderedPageBreak/>
        <w:pict>
          <v:shape id="Text Box 204" o:spid="_x0000_s1046" type="#_x0000_t202" style="position:absolute;margin-left:265.15pt;margin-top:4.3pt;width:229.55pt;height:122.8pt;z-index:251679232;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" fillcolor="#c6d9f1">
            <v:textbox>
              <w:txbxContent>
                <w:p w:rsidR="003401E0" w:rsidRDefault="003401E0" w:rsidP="004E175A">
                  <w:pPr>
                    <w:pStyle w:val="aff2"/>
                    <w:ind w:right="33"/>
                  </w:pPr>
                  <w:r>
                    <w:t>ΜΕΡΟΣ 7</w:t>
                  </w:r>
                </w:p>
                <w:p w:rsidR="003401E0" w:rsidRDefault="003401E0" w:rsidP="004E175A">
                  <w:pPr>
                    <w:pStyle w:val="aff2"/>
                    <w:ind w:right="33"/>
                  </w:pPr>
                  <w:r>
                    <w:t>ΟΔΗΓΙΕΣ ΥΛΟΠΟΙΗΣΗΣ ΔΡΑΣΕΩΝ ΠΟΛΙΤΙΚΗΣ ΠΡΟΣΤΑΣΙΑΣ &amp; ΔΙΑΘΕΣΗΣ ΕΠΙΠΛΕΟΝ ΠΟΡΩΝ ΣΕ ΕΠΙΠΕΔΟ ΔΗΜΟΥ</w:t>
                  </w:r>
                </w:p>
                <w:p w:rsidR="003401E0" w:rsidRDefault="003401E0" w:rsidP="004E175A">
                  <w:pPr>
                    <w:pStyle w:val="10"/>
                    <w:ind w:left="-319" w:right="33" w:firstLine="319"/>
                  </w:pPr>
                </w:p>
                <w:p w:rsidR="003401E0" w:rsidRDefault="003401E0" w:rsidP="004E175A">
                  <w:pPr>
                    <w:pStyle w:val="aff2"/>
                    <w:ind w:right="33"/>
                  </w:pPr>
                </w:p>
              </w:txbxContent>
            </v:textbox>
          </v:shape>
        </w:pict>
      </w: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pPr>
        <w:pStyle w:val="10"/>
      </w:pPr>
    </w:p>
    <w:p w:rsidR="004E175A" w:rsidRDefault="004E175A" w:rsidP="004E175A">
      <w:pPr>
        <w:pStyle w:val="10"/>
      </w:pPr>
      <w:bookmarkStart w:id="216" w:name="_Toc55306699"/>
      <w:bookmarkStart w:id="217" w:name="_Toc59013815"/>
      <w:r>
        <w:t>ΜΕΡΟΣ 7.  ΟΔΗΓΙΕΣ ΥΛΟΠΟΙΗΣΗΣ ΔΡΑΣΕΩΝ ΠΟΛΙΤΙΚΗΣ ΠΡΟΣΤΑΣΙΑΣ &amp; ΔΙΑΘΕΣΗ ΕΠΙΠΛΕΟΝ ΠΟΡΩΝ</w:t>
      </w:r>
      <w:bookmarkEnd w:id="216"/>
      <w:r>
        <w:t xml:space="preserve"> ΣΕ ΕΠΙΠΕΔΟ ΔΗΜΟΥ</w:t>
      </w:r>
      <w:bookmarkEnd w:id="217"/>
    </w:p>
    <w:p w:rsidR="004E175A" w:rsidRDefault="004E175A" w:rsidP="004E175A"/>
    <w:p w:rsidR="004E175A" w:rsidRDefault="004E175A" w:rsidP="004E175A">
      <w:pPr>
        <w:pStyle w:val="ad"/>
        <w:ind w:left="-425" w:right="45"/>
      </w:pPr>
      <w:r>
        <w:t>Ο Δήμαρχος, λαμβάνοντας υπόψη την αρχική εκτίμηση των συνεπειών, αξιολογώντας τις πληροφορίες για την επικρατούσα κατάσταση καθώς και τα πιθανά αιτήματα συνδρομής προς άλλους φορείς, κινητοποιεί δια των Γραφείων Πολιτικής Προστασίας των Δήμων, το επιχειρησιακά εμπλεκόμενο προσωπικό και τα μέσα που έχει στη διάθεσή του για την υλοποίηση δράσεων πολιτικής προστασίας για την αντιμετώπιση εκτάκτων αναγκών και την άμεση/βραχεία διαχείριση των συνεπειών της καταστροφής, όπως αυτές αναφέρονται στις παραγράφους 3.3 και 3.4 του παρόντος.</w:t>
      </w:r>
    </w:p>
    <w:p w:rsidR="004E175A" w:rsidRDefault="004E175A" w:rsidP="004E175A">
      <w:pPr>
        <w:pStyle w:val="ad"/>
      </w:pPr>
      <w:r>
        <w:t>Νοείται ότι το επίπεδο κλιμάκωσης και κινητοποίησης του εμπλεκόμενου προσωπικού και των μέσων δύναται να τροποποιηθεί, όταν αυτό απαιτηθεί βάσει της αξιολόγησης των νεότερων δεδομένων που αφορούν στις συνέπειες του καταστροφικού φαινομένου. Κριτήρια κλιμάκωσης θεωρούνται:</w:t>
      </w:r>
    </w:p>
    <w:p w:rsidR="004E175A" w:rsidRDefault="004E175A" w:rsidP="00515F32">
      <w:pPr>
        <w:pStyle w:val="ad"/>
        <w:numPr>
          <w:ilvl w:val="0"/>
          <w:numId w:val="49"/>
        </w:numPr>
        <w:ind w:left="0" w:right="44"/>
        <w:contextualSpacing/>
        <w:jc w:val="both"/>
      </w:pPr>
      <w:r>
        <w:t xml:space="preserve">η αδυναμία αντιμετώπισης της καταστροφής από το κατώτερο διοικητικό επίπεδο λόγω ανεπάρκειας διατιθέμενων πόρων </w:t>
      </w:r>
    </w:p>
    <w:p w:rsidR="004E175A" w:rsidRDefault="004E175A" w:rsidP="00515F32">
      <w:pPr>
        <w:pStyle w:val="ad"/>
        <w:numPr>
          <w:ilvl w:val="0"/>
          <w:numId w:val="49"/>
        </w:numPr>
        <w:ind w:left="0" w:right="44"/>
        <w:contextualSpacing/>
        <w:jc w:val="both"/>
      </w:pPr>
      <w:r>
        <w:t>η έκταση της καταστροφής</w:t>
      </w:r>
    </w:p>
    <w:p w:rsidR="004E175A" w:rsidRDefault="004E175A" w:rsidP="00515F32">
      <w:pPr>
        <w:pStyle w:val="ad"/>
        <w:numPr>
          <w:ilvl w:val="0"/>
          <w:numId w:val="49"/>
        </w:numPr>
        <w:ind w:left="0" w:right="44"/>
        <w:contextualSpacing/>
        <w:jc w:val="both"/>
      </w:pPr>
      <w:r>
        <w:t>το μέγεθος των απωλειών ή ζημιών (ένταση της καταστροφής)</w:t>
      </w:r>
    </w:p>
    <w:p w:rsidR="004E175A" w:rsidRDefault="004E175A" w:rsidP="004E175A">
      <w:pPr>
        <w:pStyle w:val="ad"/>
      </w:pPr>
      <w:r>
        <w:t>Διευκρινίζεται ότι η κλιμάκωση της κινητοποίησης του κάθε φορέα δεν πρέπει να συγχέεται με τη γενικότερη κλιμάκωση της κινητοποίησης του συνόλου του Μηχανισμού Πολιτικής Προστασίας (η οποία ορίζεται στο Ν.3013/2002, αρθ. 2) και είναι δυνατόν να λαμβάνει χώρα σε διαφορετικό χρόνο, όπως προκύπτει από το ρόλο και τις αρμοδιότητές του.</w:t>
      </w:r>
    </w:p>
    <w:p w:rsidR="004E175A" w:rsidRDefault="004E175A" w:rsidP="004E175A">
      <w:pPr>
        <w:pStyle w:val="ad"/>
      </w:pPr>
    </w:p>
    <w:p w:rsidR="004E175A" w:rsidRDefault="004E175A" w:rsidP="004E175A">
      <w:pPr>
        <w:pStyle w:val="2"/>
      </w:pPr>
      <w:bookmarkStart w:id="218" w:name="_Toc59013816"/>
      <w:r>
        <w:t>7.1  Διακοπή μαθημάτων, λόγω έκτακτων συνθηκών από την εκδήλωση χιονοπτώσεων και παγετού</w:t>
      </w:r>
      <w:bookmarkEnd w:id="218"/>
    </w:p>
    <w:p w:rsidR="004E175A" w:rsidRDefault="004E175A" w:rsidP="004E175A">
      <w:r>
        <w:t>Μετά την εφαρμογή του Προγράμματος «Καλλικράτης» (Ν.3852/2010, ΦΕΚ 87/Α΄/2010), η διακοπή μαθημάτων λόγω χιονοπτώσεων και παγετού αποτελεί αρμοδιότητα του Δήμου εντός των διοικητικών του ορίων (αρθ. 94 του Ν.3852/2010). Ομοίως η διακοπή μαθημάτων λόγω χιονοπτώσεων και παγετού αποτελεί αρμοδιότητα της Περιφέρειας εντός των διοικητικών της ορίων (αρθ. 186 του Ν.3852/2010).</w:t>
      </w:r>
    </w:p>
    <w:p w:rsidR="004E175A" w:rsidRDefault="004E175A" w:rsidP="004E175A">
      <w:r>
        <w:lastRenderedPageBreak/>
        <w:t>Επισημαίνεται ότι η ανωτέρω δράση διακοπής μαθημάτων σε σχολικές μονάδες λόγω χιονοπτώσεων και παγετού, που εμπίπτει στις αρμοδιότητες των Δήμων και των Περιφερειών της χώρας, αν και δεν συνδέεται άμεσα με την αντιμετώπιση εκτάκτων αναγκών, κρίνεται σκόπιμο να αναφερθεί στο παρόν δεδομένου ότι αποβλέπει στην προστασία των μαθητών από κινδύνους χιονοπτώσεων και παγετού.</w:t>
      </w:r>
    </w:p>
    <w:p w:rsidR="004E175A" w:rsidRDefault="004E175A" w:rsidP="004E175A">
      <w:r>
        <w:t>Στο πλαίσιο αυτό και σε περιπτώσεις που κρίνεται απαραίτητη η εφαρμογή του ανωτέρω μέτρου της διακοπής μαθημάτων σε σχολικές μονάδες λόγω χιονοπτώσεων και παγετού, θεωρείται σκόπιμη η εκ των προτέρων συνεργασία των αρμοδίων Δημάρχων με τον οικείο Περιφερειάρχη και τη οικεία Διεύθυνση Πρωτοβάθμιας και Δευτεροβάθμιας Εκπαίδευσης για τη λήψη της απόφασης διακοπής μαθημάτων.</w:t>
      </w:r>
    </w:p>
    <w:p w:rsidR="004E175A" w:rsidRDefault="004E175A" w:rsidP="004E175A">
      <w:r>
        <w:t>Διευκρινίζεται ότι, όσον αφορά την διακοπή των μαθημάτων στα ιδιωτικά σχολεία λόγω εκτάκτων συνθηκών, σύμφωνα με το 176860/Ν1/22-10-2018 έγγραφο της Αυτοτελούς Δ/νσης Ιδιωτικής Εκπαίδευσης του Υπουργείο Παιδείας, Έρευνας &amp; Θρησκευμάτων, τα οριζόμενα στην παράγραφο 4.27 του άρθρου 94 και στην περίπτωση 5 της παραγράφου Η του άρθρου 186 του Ν. 3852/2010, λόγω της γενικής τους διατύπωσης, καταλαμβάνουν όλους τους φορείς που παρέχουν μαθήματα εντός των ορίων εκάστου Δήμου ή Περιφέρειας αντίστοιχα (σχετικό 8202/07-11-2018 έγγραφο ΓΓΠΠ).</w:t>
      </w:r>
    </w:p>
    <w:p w:rsidR="004E175A" w:rsidRDefault="004E175A" w:rsidP="004E175A">
      <w:pPr>
        <w:rPr>
          <w:color w:val="000000"/>
        </w:rPr>
      </w:pPr>
    </w:p>
    <w:p w:rsidR="004E175A" w:rsidRDefault="004E175A" w:rsidP="004E175A">
      <w:pPr>
        <w:pStyle w:val="2"/>
        <w:rPr>
          <w:color w:val="000000"/>
        </w:rPr>
      </w:pPr>
      <w:bookmarkStart w:id="219" w:name="_Toc59013817"/>
      <w:r>
        <w:rPr>
          <w:color w:val="000000"/>
        </w:rPr>
        <w:t>7.2  Θερμαινόμενοι χώροι για την προστασία αστέγων</w:t>
      </w:r>
      <w:bookmarkEnd w:id="219"/>
    </w:p>
    <w:p w:rsidR="004E175A" w:rsidRDefault="004E175A" w:rsidP="004E175A">
      <w:pPr>
        <w:rPr>
          <w:color w:val="000000"/>
        </w:rPr>
      </w:pPr>
      <w:r>
        <w:rPr>
          <w:color w:val="000000"/>
        </w:rPr>
        <w:t xml:space="preserve">Οι χιονοπτώσεις και ο παγετός μπορούν να οδηγήσουν σε υποθερμία και για αυτό αποτελούν σοβαρό κίνδυνο για την ανθρώπινη ζωή. Οι δήμοι θα πρέπει να επιλέξουν κατάλληλους θερμαινόμενους χώρους για την φιλοξενία αστέγων, ώστε να αποτραπεί η έκθεσή τους σε κίνδυνο εξαιτίας χαμηλών θερμοκρασιών. </w:t>
      </w:r>
    </w:p>
    <w:p w:rsidR="004E175A" w:rsidRDefault="004E175A" w:rsidP="004E175A">
      <w:pPr>
        <w:rPr>
          <w:color w:val="000000"/>
        </w:rPr>
      </w:pPr>
      <w:r>
        <w:rPr>
          <w:color w:val="000000"/>
        </w:rPr>
        <w:t xml:space="preserve">Ειδικότερα για την προστασία αστέγων κατά την περίοδο του χειμώνα το Υπουργείο Εργασίας &amp; Κοινωνικών Υποθέσεων έχει εκδώσει την Δ13οικ.58724/1266/13-12-2019 εγκύκλιο με θέμα «Παροχή κατευθύνσεων για την προστασία αστέγων κατά την περίοδο του χειμώνα» (ΑΔΑ: 78ΠΦ46ΜΤΛΚ-ΜΗΨ) </w:t>
      </w:r>
    </w:p>
    <w:p w:rsidR="004E175A" w:rsidRDefault="004E175A" w:rsidP="004E175A">
      <w:pPr>
        <w:rPr>
          <w:color w:val="000000"/>
        </w:rPr>
      </w:pPr>
      <w:r>
        <w:rPr>
          <w:color w:val="000000"/>
        </w:rPr>
        <w:t xml:space="preserve"> Σύμφωνα με το ανωτέρω έγγραφο οι χώροι αυτοί θα πρέπει να έχουν προκαθοριστεί από την  Υπηρεσία Πρόνοιας του Δήμου. Κατά την επιλογή των χώρων θα λαμβάνεται υπόψη η ανάγκη  τήρησης των όρων  υγιεινής, επαρκούς δυναμικότητας και ευκολίας πρόσβασης.  Επίσης θα πρέπει να υπάρχει μέριμνα για την διάθεση κουβερτών ή/ και υπνόσακων καθώς και ζεστών ροφημάτων.</w:t>
      </w:r>
    </w:p>
    <w:p w:rsidR="004E175A" w:rsidRDefault="004E175A" w:rsidP="004E175A">
      <w:pPr>
        <w:rPr>
          <w:color w:val="000000"/>
        </w:rPr>
      </w:pPr>
      <w:r>
        <w:rPr>
          <w:color w:val="000000"/>
        </w:rPr>
        <w:t>Οι Δήμοι μόλις λάβουν τα σχετικά Έκτακτα Δελτία Επιδείνωσης Καιρού (ΕΔΕΚ) και Έκτακτα Δελτία Πρόγνωσης Επικίνδυνων Καιρικών Φαινομένων (ΕΔΠΕΚΦ) που εκδίδει η Ε.Μ.Υ., θα πρέπει να προβούν σε ευρεία δημοσιοποίηση της δράσης προκειμένου να ενημερωθούν οι ενδιαφερόμενοι πολίτες.</w:t>
      </w:r>
    </w:p>
    <w:p w:rsidR="004E175A" w:rsidRDefault="004E175A" w:rsidP="004E175A">
      <w:pPr>
        <w:rPr>
          <w:color w:val="000000"/>
        </w:rPr>
      </w:pPr>
      <w:r>
        <w:rPr>
          <w:color w:val="000000"/>
        </w:rPr>
        <w:t>Τέλος, λίστα με τους επιλεγμένους χώρους αποστέλλεται από την υπηρεσία Πρόνοιας του Δήμου, στο Υπουργείο Εργασίας &amp; Κοινωνικών Υποθέσεων, προκειμένου να αναρτηθεί στην ιστοσελίδα  του Υπουργείου σύμφωνα με τις οδηγίες που αναφέρονται στην ανωτέρω εγκύκλιο.</w:t>
      </w:r>
    </w:p>
    <w:p w:rsidR="004E175A" w:rsidRDefault="004E175A" w:rsidP="004E175A">
      <w:pPr>
        <w:rPr>
          <w:color w:val="000000"/>
        </w:rPr>
      </w:pPr>
    </w:p>
    <w:p w:rsidR="004E175A" w:rsidRDefault="004E175A" w:rsidP="004E175A">
      <w:pPr>
        <w:pStyle w:val="2"/>
        <w:rPr>
          <w:color w:val="000000"/>
        </w:rPr>
      </w:pPr>
      <w:bookmarkStart w:id="220" w:name="_Toc59013818"/>
      <w:r>
        <w:rPr>
          <w:color w:val="000000"/>
        </w:rPr>
        <w:t>7.3  Λήψη μέτρων διασφάλισης της ποιότητας του πόσιμου νερού</w:t>
      </w:r>
      <w:bookmarkEnd w:id="220"/>
      <w:r>
        <w:rPr>
          <w:color w:val="000000"/>
        </w:rPr>
        <w:t xml:space="preserve"> </w:t>
      </w:r>
    </w:p>
    <w:p w:rsidR="004E175A" w:rsidRDefault="004E175A" w:rsidP="004E175A">
      <w:r>
        <w:t>Μετά την εκδήλωση χιονοπτώσεων και παγετού, οι ΟΤΑ και οι φορείς ύδρευσης που είναι υπεύθυνοι για την παροχή υγιεινού πόσιμου νερού (ΕΥΔΑΠ, ΕΥΑΘ, ΔΕΥΑ, κλπ) δρομολογούν δράσεις που συνδέονται με:</w:t>
      </w:r>
    </w:p>
    <w:p w:rsidR="004E175A" w:rsidRDefault="004E175A" w:rsidP="00515F32">
      <w:pPr>
        <w:pStyle w:val="ad"/>
        <w:numPr>
          <w:ilvl w:val="0"/>
          <w:numId w:val="49"/>
        </w:numPr>
        <w:ind w:left="0" w:right="44"/>
        <w:contextualSpacing/>
        <w:jc w:val="both"/>
      </w:pPr>
      <w:r>
        <w:t>Τον έλεγχο και την αποκατάσταση βλαβών στο δίκτυο αρμοδιότητάς τους</w:t>
      </w:r>
    </w:p>
    <w:p w:rsidR="004E175A" w:rsidRDefault="004E175A" w:rsidP="00515F32">
      <w:pPr>
        <w:pStyle w:val="ad"/>
        <w:numPr>
          <w:ilvl w:val="0"/>
          <w:numId w:val="49"/>
        </w:numPr>
        <w:ind w:left="0" w:right="44"/>
        <w:contextualSpacing/>
        <w:jc w:val="both"/>
      </w:pPr>
      <w:r>
        <w:t>Την έκδοση ειδικότερων οδηγιών και την ενημέρωση των πολιτών για ζητήματα που αφορούν την λειτουργία και προστασία των οικιακών δικτύων ύδρευσης σε συνθήκες παγετού</w:t>
      </w:r>
    </w:p>
    <w:p w:rsidR="004E175A" w:rsidRDefault="004E175A" w:rsidP="00515F32">
      <w:pPr>
        <w:pStyle w:val="ad"/>
        <w:numPr>
          <w:ilvl w:val="0"/>
          <w:numId w:val="49"/>
        </w:numPr>
        <w:ind w:left="0" w:right="44"/>
        <w:contextualSpacing/>
        <w:jc w:val="both"/>
      </w:pPr>
      <w:r>
        <w:lastRenderedPageBreak/>
        <w:t>Την ενημέρωση του κοινού κατά την κρίση της (δελτία τύπου, ανακοινώσεις στα τοπικά ΜΜΕ κ.λπ.), σε περιπτώσεις βλαβών του δικτύου τους που ενέχουν κίνδυνο για τους πολίτες.</w:t>
      </w:r>
    </w:p>
    <w:p w:rsidR="004E175A" w:rsidRDefault="004E175A" w:rsidP="00515F32">
      <w:pPr>
        <w:pStyle w:val="ad"/>
        <w:numPr>
          <w:ilvl w:val="0"/>
          <w:numId w:val="49"/>
        </w:numPr>
        <w:ind w:left="0" w:right="44"/>
        <w:contextualSpacing/>
        <w:jc w:val="both"/>
      </w:pPr>
      <w:r>
        <w:t>Τον έλεγχο της ποιότητας του πόσιμου νερού στο δίκτυό της</w:t>
      </w:r>
    </w:p>
    <w:p w:rsidR="004E175A" w:rsidRDefault="004E175A" w:rsidP="004E175A">
      <w:pPr>
        <w:pStyle w:val="ad"/>
      </w:pPr>
      <w:r>
        <w:t>Ειδικότερα για τη διασφάλιση της ποιότητας του πόσιμου νερού και της ποιότητας των τροφίμων σε περιπτώσεις φυσικών καταστροφών όπως οι χιονοπτώσεις και ο παγετός, το Υπουργείο Υγείας έχει εκδώσει την Δ1δ/ ΓΠ οικ.8565/16-11-2017 εγκύκλιο με θέμα «Λήψη μέτρων διασφάλισης της Δημόσιας Υγείας μετά από έντονα καιρικά και πλημμυρικά φαινόμενα.» (ΑΔΑ: Ψ3ΝΥ465ΦΥΟ-ΥΜ4), όπως και το Δ1δ/ΓΠ  οικ.16330/28-02-2019 έγγραφο με θέμα «Λήψη μέτρων διασφάλισης της ποιότητας του νερού ανθρώπινης κατανάλωσης μετά από έντονες βροχοπτώσεις και πλημμύρες»</w:t>
      </w:r>
    </w:p>
    <w:p w:rsidR="004E175A" w:rsidRDefault="004E175A" w:rsidP="004E175A">
      <w:pPr>
        <w:pStyle w:val="ad"/>
      </w:pPr>
      <w:r>
        <w:t>Σύμφωνα με τα ανωτέρω έγγραφα για τη διασφάλιση της ποιότητας του πόσιμου νερού οι ΟΤΑ και οι φορείς ύδρευσης που είναι υπεύθυνοι για την παροχή υγιεινού πόσιμου νερού, σε συνεργασία με τις Δ/νσεις Δημόσιας Υγείας των Περιφερειών και άλλων συναρμόδιων φορέων, θα πρέπει να διενεργήσουν υγειονομικό έλεγχο λειτουργίας των συστημάτων ύδρευσης (γεώτρηση ή πηγή υδροληψίας, δεξαμενές, εγκαταστάσεις, δίκτυο διανομής) και αποχέτευσης. Συγκεκριμένα θα πρέπει να διερευνηθεί η πιθανότητα ή η δημιουργία οποιασδήποτε διαρροής (θραύση σωλήνων, εμπόδια στη ροή, κ.λ.π.) που μπορεί να δημιουργήσει πρόβλημα υγιεινότητας του πόσιμου νερού. Επίσης δίνονται οδηγίες για τις απαιτούμενες ενέργειες σε περίπτωση διαπίστωσης βλαβών στο δίκτυο ύδρευσης, καθώς και για την παρακολούθηση της ποιότητας του νερού στο δίκτυο ύδρευσης (δειγματοληπτικοί και εργαστηριακοί έλεγχοι του νερού σε κρίσιμα σημεία του δικτύου ύδρευσης, υγειονομική αναγνώριση, κλπ).</w:t>
      </w:r>
    </w:p>
    <w:p w:rsidR="004E175A" w:rsidRDefault="004E175A" w:rsidP="004E175A">
      <w:pPr>
        <w:pStyle w:val="ad"/>
      </w:pPr>
    </w:p>
    <w:p w:rsidR="004E175A" w:rsidRDefault="004E175A" w:rsidP="004E175A">
      <w:pPr>
        <w:pStyle w:val="2"/>
      </w:pPr>
      <w:bookmarkStart w:id="221" w:name="_Toc59013819"/>
      <w:r>
        <w:t>7.4   Παροχή βοήθειας σε κατοίκους που έχουν αποκλειστεί λόγω πολυήμερης διακοπής της κυκλοφορίας στο οδικό δίκτυο  εξαιτίας χιονοπτώσεων και παγετού</w:t>
      </w:r>
      <w:bookmarkEnd w:id="221"/>
    </w:p>
    <w:p w:rsidR="004E175A" w:rsidRDefault="004E175A" w:rsidP="004E175A">
      <w:pPr>
        <w:pStyle w:val="ad"/>
      </w:pPr>
      <w:r>
        <w:t xml:space="preserve">Η παροχή βοήθειας σε κατοίκους που έχουν αποκλειστεί λόγω πολυήμερης διακοπής της κυκλοφορίας στο οδικό δίκτυο εξαιτίας χιονοπτώσεων και παγετού δρομολογείται σε τοπικό επίπεδο από τους αρμόδιους κατά τόπους Δημάρχους. </w:t>
      </w:r>
    </w:p>
    <w:p w:rsidR="004E175A" w:rsidRDefault="004E175A" w:rsidP="004E175A">
      <w:pPr>
        <w:pStyle w:val="ad"/>
        <w:spacing w:after="0"/>
        <w:ind w:left="-425" w:right="45"/>
      </w:pPr>
      <w:r>
        <w:t>Οι ανωτέρω δράσεις άμεσης παροχής βοήθειας συνδέονται πρωτίστως με την εξασφάλιση και διανομή φαρμακευτικού υλικού, καυσίμων, τροφίμων, ειδών πρώτης ανάγκης, κλπ σε κατοίκους που έχουν αποκλειστεί λόγω πολυήμερης διακοπής της κυκλοφορίας στο οδικό δίκτυο και δεν συντρέχουν λόγοι για την άμεση απομάκρυνσή τους από τις οικίες τους.</w:t>
      </w:r>
    </w:p>
    <w:p w:rsidR="004E175A" w:rsidRDefault="004E175A" w:rsidP="004E175A">
      <w:pPr>
        <w:pStyle w:val="ad"/>
        <w:spacing w:after="0"/>
        <w:ind w:left="-425" w:right="45"/>
      </w:pPr>
      <w:r>
        <w:t>Η ανωτέρω δράση δρομολογείται από τους κατά τόπους αρμόδιους Δημάρχους, μετά από σχετική ενημέρωση από τους Προέδρους των Τοπικών Κοινοτήτων των περιοχών που έχουν αποκλειστεί, σχετικά με την έλλειψη των ανωτέρω αγαθών σε συγκεκριμένους οικισμούς και λαμβάνοντας υπόψη και την εκτίμηση από τους φορείς χειμερινής συντήρησης για τον χρόνο που θα απαιτηθεί για την αποκατάσταση της κυκλοφορίας στο οδικό δίκτυο προς τους αποκλεισμένους κατοίκους.</w:t>
      </w:r>
    </w:p>
    <w:p w:rsidR="004E175A" w:rsidRDefault="004E175A" w:rsidP="004E175A">
      <w:pPr>
        <w:ind w:left="-425" w:right="45" w:firstLine="284"/>
      </w:pPr>
      <w:r>
        <w:t>Το ανωτέρω έργο της παροχής βοήθειας δύναται να συνδράμουν οι υπηρεσίες του Π.Σ., που διαθέτουν κατάλληλα οχήματα να προσεγγίσουν τις αποκλεισμένες περιοχές, κατόπιν σχετικού αιτήματος του αρμόδιου Δημάρχου.</w:t>
      </w:r>
    </w:p>
    <w:p w:rsidR="004E175A" w:rsidRDefault="004E175A" w:rsidP="004E175A">
      <w:pPr>
        <w:ind w:left="-425" w:right="45" w:firstLine="284"/>
      </w:pPr>
      <w:r>
        <w:t xml:space="preserve">Νοείται ότι στην περίπτωση αδυναμίας παροχής των ανωτέρω αγαθών, οι κάτοικοι των αποκλεισμένων περιοχών θεωρείται ότι </w:t>
      </w:r>
      <w:r>
        <w:rPr>
          <w:b/>
        </w:rPr>
        <w:t>διατρέχουν άμεσο και διαρκή κίνδυνο</w:t>
      </w:r>
      <w:r>
        <w:t xml:space="preserve"> και απαιτείται η </w:t>
      </w:r>
      <w:r>
        <w:rPr>
          <w:b/>
        </w:rPr>
        <w:t>άμεση μετακίνησή τους σε ασφαλές μέρος</w:t>
      </w:r>
      <w:r>
        <w:t xml:space="preserve"> ώστε να μην υπάρξουν απώλειες, η οποία αποτελεί έργο  διάσωσης, την αρμοδιότητα της οποίας στον χερσαίο χώρο έχει το Π.Σ. Η προσωρινή φιλοξενία των ανωτέρω πολιτών που μετακινηθήκαν από τις οικίες τους διότι η ζωή τους διέτρεχε άμεσο και διαρκή κίνδυνο δρομολογείται από τους οικείους Δημάρχους.</w:t>
      </w:r>
    </w:p>
    <w:p w:rsidR="004E175A" w:rsidRDefault="004E175A" w:rsidP="004E175A">
      <w:pPr>
        <w:ind w:firstLine="284"/>
      </w:pPr>
    </w:p>
    <w:p w:rsidR="004E175A" w:rsidRDefault="004E175A" w:rsidP="004E175A">
      <w:pPr>
        <w:pStyle w:val="2"/>
      </w:pPr>
      <w:bookmarkStart w:id="222" w:name="_Toc507411608"/>
      <w:bookmarkStart w:id="223" w:name="_Toc59013820"/>
      <w:bookmarkStart w:id="224" w:name="_Toc57631777"/>
      <w:r>
        <w:t xml:space="preserve">7.5 Αιτήματα Συνδρομής – Διάθεση </w:t>
      </w:r>
      <w:bookmarkEnd w:id="222"/>
      <w:r>
        <w:t>επιπλέον πόρων</w:t>
      </w:r>
      <w:bookmarkEnd w:id="223"/>
      <w:bookmarkEnd w:id="224"/>
    </w:p>
    <w:p w:rsidR="004E175A" w:rsidRDefault="004E175A" w:rsidP="004E175A">
      <w:pPr>
        <w:pStyle w:val="ad"/>
      </w:pPr>
      <w:r>
        <w:lastRenderedPageBreak/>
        <w:t>Αιτήματα συνδρομής από Δήμους που υποβάλλονται στο Κέντρο Επιχειρήσεων Πολιτικής Προστασίας (ΚΕΠΠ/ΕΣΚΕ) για την αντιμετώπιση εκτάκτων αναγκών και την άμεση διαχείριση συνεπειών τους από την εκδήλωση χιονοπτώσεων και παγετού, αναλόγως του είδους των αιτούμενων πόρων, προωθούνται προς την οικεία Περιφέρεια (προκειμένου για διαθέσιμους πόρους της Περιφέρειας), προς όμορους Δήμους (προκειμένου για διαθέσιμους πόρους των Δήμων) ή/και προς τα Κέντρα Επιχειρήσεων των λοιπών επιχειρησιακά εμπλεκόμενων Φορέων (ΕΛ.ΑΣ., ΛΣ-ΕΛΑΚΤ, ΕΚΑΒ, ΔΕΔΔΗΕ, ΓΕΕΘΑ/ΕΘΚΕΠΙΧ, κλπ), σύμφωνα με τα οριζόμενα στο αρθ. 27, Ν. 3536/2007 ( ΦΕΚ 42/Α΄/2007).</w:t>
      </w:r>
    </w:p>
    <w:p w:rsidR="004E175A" w:rsidRDefault="004E175A" w:rsidP="004E175A">
      <w:pPr>
        <w:pStyle w:val="ad"/>
      </w:pPr>
      <w:r>
        <w:t>Αιτήματα συνδρομής από Περιφέρειες που υποβάλλονται στο Κέντρο Επιχειρήσεων Πολιτικής Προστασίας (ΚΕΠΠ/ΕΣΚΕ) για την αντιμετώπιση εκτάκτων αναγκών και την άμεση διαχείριση συνεπειών τους από την εκδήλωση χιονοπτώσεων και παγετού, αναλόγως του είδους των αιτούμενων πόρων, προωθούνται προς τους οικείους Δήμους (προκειμένου για διαθέσιμους πόρους των Δήμων), ή/και προς τα Κέντρα Επιχειρήσεων των λοιπών επιχειρησιακά εμπλεκόμενων Φορέων (ΕΛ.ΑΣ., ΛΣ-ΕΛΑΚΤ, ΕΚΑΒ, ΔΕΔΔΗΕ, ΓΕΕΘΑ/ΕΘΚΕΠΙΧ, κλπ), σύμφωνα με τα οριζόμενα στο αρθ. 27, Ν. 3536/2007 ( ΦΕΚ 42/Α΄/2007).</w:t>
      </w:r>
    </w:p>
    <w:p w:rsidR="004E175A" w:rsidRDefault="004E175A" w:rsidP="004E175A">
      <w:pPr>
        <w:pStyle w:val="ad"/>
      </w:pPr>
      <w:r>
        <w:rPr>
          <w:b/>
        </w:rPr>
        <w:t>Νοείται ότι αιτήματα που αρχικά υποβάλλονται τηλεφωνικά, θα πρέπει να ακολουθούνται με την αποστολή σχετικού εγγράφου</w:t>
      </w:r>
      <w:r>
        <w:t>.</w:t>
      </w:r>
    </w:p>
    <w:p w:rsidR="004E175A" w:rsidRDefault="004E175A" w:rsidP="004E175A">
      <w:pPr>
        <w:pStyle w:val="ad"/>
      </w:pPr>
      <w:r>
        <w:t>Επισημαίνεται ότι το κόστος της προκύπτουσας δαπάνης στο πλαίσιο της διάθεσης πόρων για την αντιμετώπιση εκτάκτων αναγκών, καλύπτεται είτε από το φορέα διάθεσή τους, είτε από το φορέα υποδοχής τους ο οποίος και υπέβαλε το αρχικό αίτημα. Νοείται ότι στην περίπτωση που ο φορέας διάθεσης των πόρων αξιώνει την καταβολή του κόστους της ανωτέρω δαπάνης από τον φορέα υποδοχής, θα πρέπει να έχει προηγηθεί σχετική ενημέρωση και αποδοχή του κόστους από τον φορέα υποδοχής.</w:t>
      </w:r>
    </w:p>
    <w:p w:rsidR="004E175A" w:rsidRDefault="004E175A" w:rsidP="004E175A">
      <w:pPr>
        <w:pStyle w:val="ad"/>
      </w:pPr>
      <w:r>
        <w:t>Σημειώνεται ότι το Λιμενικό Σώμα-Ελληνική Ακτοφυλακή, μεταξύ των άλλων δράσεων πολιτικής προστασίας, δύναται να εξασφαλίσει τα απαιτούμενα πλωτά μέσα, μετά από σχετική αίτηση των επιχειρησιακά εμπλεκομένων φορέων μέσω του ΕΣΚΕ/ΚΕΠΠ, για τη μεταφορά προσωπικού, μέσων και εφοδίων για την κάλυψη εκτάκτων αναγκών από την εκδήλωση χιονοπτώσεων και παγετού (ΠΔ 13/2018, ΦΕΚ 26/Α΄/2018, ΚΥΑ 1329.1/53/2002, ΦΕΚ 1482/Β΄/2002).</w:t>
      </w:r>
    </w:p>
    <w:p w:rsidR="004E175A" w:rsidRDefault="004E175A" w:rsidP="004E175A">
      <w:pPr>
        <w:pStyle w:val="ad"/>
      </w:pPr>
      <w:r>
        <w:t>Επίσης, οι Ένοπλες Δυνάμεις δύνανται να συμβάλουν στην αντιμετώπιση εκτάκτων αναγκών και την άμεση/βραχεία διαχείριση συνεπειών από την εκδήλωση χιονοπτώσεων και παγετού, μετά από σχετικά αιτήματα των επιχειρησιακά εμπλεκομένων φορέων μέσω ΚΕΠΠ/ΓΓΠΠ, (Σχέδιο «ΞΕΝΟΚΡΑΤΗΣ» / Απρ2016/ΓΕΕΘΑ/Α6) ως ακολούθως:</w:t>
      </w:r>
    </w:p>
    <w:p w:rsidR="004E175A" w:rsidRDefault="004E175A" w:rsidP="00515F32">
      <w:pPr>
        <w:pStyle w:val="ad"/>
        <w:numPr>
          <w:ilvl w:val="0"/>
          <w:numId w:val="55"/>
        </w:numPr>
        <w:ind w:left="0" w:right="44"/>
        <w:contextualSpacing/>
        <w:jc w:val="both"/>
      </w:pPr>
      <w:r>
        <w:t>Συνδρομή με οχήματα ή εναέρια μέσα για απομάκρυνση προσωπικού που κινδυνεύει από την εκδήλωση χιονοπτώσεων και παγετού, μετά από αίτημα των Αποκεντρωμένων Οργάνων Πολιτικής Προστασίας δια του ΚΕΠΠ/ΕΣΚΕ ή μετά από αίτημα της ΓΓΠΠ.</w:t>
      </w:r>
    </w:p>
    <w:p w:rsidR="004E175A" w:rsidRDefault="004E175A" w:rsidP="00515F32">
      <w:pPr>
        <w:pStyle w:val="ad"/>
        <w:numPr>
          <w:ilvl w:val="0"/>
          <w:numId w:val="55"/>
        </w:numPr>
        <w:ind w:left="0" w:right="44"/>
        <w:contextualSpacing/>
        <w:jc w:val="both"/>
      </w:pPr>
      <w:r>
        <w:t>Διάθεση των απαραίτητων εναέριων μέσων, για μεταφορές δυνάμεων - υλικών και διακομιδές απωλειών υγείας</w:t>
      </w:r>
    </w:p>
    <w:p w:rsidR="004E175A" w:rsidRDefault="004E175A" w:rsidP="00515F32">
      <w:pPr>
        <w:pStyle w:val="ad"/>
        <w:numPr>
          <w:ilvl w:val="0"/>
          <w:numId w:val="55"/>
        </w:numPr>
        <w:ind w:left="0" w:right="44"/>
        <w:contextualSpacing/>
        <w:jc w:val="both"/>
      </w:pPr>
      <w:r>
        <w:t>Διάθεση προσωπικού, μέσων, υλικών και εφοδίων και προώθησή τους στις πληγείσες περιοχές για την αντιμετώπιση εκτάκτων αναγκών, σύμφωνα με τα καθοριζόμενα στο σχέδιο ΓΕΕΘΑ / «Ξενοκράτης», καθώς και των τμημάτων «ΔΕΥΚΑΛΙΩΝ» (Παράρτημα «Ζ» στο σχέδιο ΓΕΕΘΑ / «Ξενοκράτης») όπου αυτό απαιτείται</w:t>
      </w:r>
    </w:p>
    <w:p w:rsidR="004E175A" w:rsidRDefault="004E175A" w:rsidP="004E175A">
      <w:pPr>
        <w:pStyle w:val="ad"/>
      </w:pPr>
    </w:p>
    <w:p w:rsidR="004E175A" w:rsidRDefault="004E175A" w:rsidP="004E175A">
      <w:pPr>
        <w:pStyle w:val="2"/>
      </w:pPr>
      <w:bookmarkStart w:id="225" w:name="_Toc507411589"/>
      <w:bookmarkStart w:id="226" w:name="_Toc59013821"/>
      <w:bookmarkStart w:id="227" w:name="_Toc57631778"/>
      <w:r>
        <w:t>7.6 Μνημόνια συνεργασίας με ιδιωτικούς φορείς</w:t>
      </w:r>
      <w:bookmarkEnd w:id="225"/>
      <w:r>
        <w:t xml:space="preserve"> – κατάρτιση μητρώου εργοληπτών για την αντιμετώπιση εκτάκτων αναγκών</w:t>
      </w:r>
      <w:bookmarkEnd w:id="226"/>
      <w:bookmarkEnd w:id="227"/>
    </w:p>
    <w:p w:rsidR="004E175A" w:rsidRDefault="004E175A" w:rsidP="004E175A">
      <w:pPr>
        <w:pStyle w:val="ad"/>
      </w:pPr>
      <w:r>
        <w:t xml:space="preserve">Οι Δήμοι και οι Περιφέρειες στο πλαίσιο της εξασφάλισης επιπλέον πόρων από ιδιωτικούς φορείς για την ενίσχυση του έργου τους στην αντιμετώπιση εκτάκτων αναγκών και την άμεση διαχείριση των συνεπειών από την εκδήλωση χιονοπτώσεων και παγετού, δύνανται να καταρτίζουν εκ των </w:t>
      </w:r>
      <w:r>
        <w:lastRenderedPageBreak/>
        <w:t>προτέρων μνημόνια συνεργασίας με την μορφή Μητρώου Εργοληπτών (εταιρειών – φυσικών προσώπων) για την αντιμετώπιση εκτάκτων αναγκών, οι οποίοι αποδέχονται να παρέχουν μέσα, εξοπλισμό ή υπηρεσίες, σύμφωνα με τους όρους που θέτει ο Δήμος ή η Περιφέρεια.</w:t>
      </w:r>
    </w:p>
    <w:p w:rsidR="004E175A" w:rsidRDefault="004E175A" w:rsidP="004E175A">
      <w:pPr>
        <w:pStyle w:val="ad"/>
      </w:pPr>
      <w:r>
        <w:t>Για το σκοπό αυτό, οι Δ/νσεις Πολιτικής Προστασίας της Περιφέρειας ή οι αρμόδιες υπηρεσίες της Περιφέρειας (Δ/νσεις Τεχνικών έργων, Δ/νσεις Οικονομικών, κλπ) σε συνεργασία με τις Δ/νσεις Πολιτικής Προστασίας της Περιφέρειας, όπως και τα Γραφεία Πολιτικής Προστασίας των Δήμων ή οι αρμόδιες υπηρεσίες των Δήμων (Τεχνικές Υπηρεσίες, Οικονομικές Υπηρεσίες, κλπ) σε συνεργασία με τα Γραφεία Πολιτικής Προστασίας των Δήμων, δύνανται να προχωρήσουν κατόπιν σχετικών εγκρίσεων από τις αρμόδιες επιτροπές (Εκτελεστική, Οικονομική Επιτροπή, κλπ) σε δημόσια πρόσκληση εκδήλωσης ενδιαφέροντος για την κατάρτιση μητρώου εργοληπτών (εταιρείες - φυσικά πρόσωπα) που θα διαθέτουν τα κατάλληλα μέσα (οχήματα, μηχανήματα έργου, κλπ) και θα έχουν την δυνατότητα άμεσης επέμβασης από την στιγμή ειδοποίησής τους για την αντιμετώπιση εκτάκτων αναγκών από καταστροφές στην περιοχή αρμοδιότητας της Περιφέρειας ή του Δήμου αντίστοιχα.</w:t>
      </w:r>
    </w:p>
    <w:p w:rsidR="004E175A" w:rsidRDefault="004E175A" w:rsidP="004E175A">
      <w:pPr>
        <w:pStyle w:val="ad"/>
      </w:pPr>
      <w:r>
        <w:t>Έχοντας υπόψη τις διαδικασίες κατάρτισης μητρώου εργοληπτών για την αντιμετώπιση εκτάκτων αναγκών από φυσικές, τεχνολογικές και λοιπές καταστροφές, όπως αυτές μας έχουν γνωστοποιηθεί από ορισμένες Περιφέρειες και για την υποβοήθηση των Περιφερειών και των Δήμων στην κατάρτισή τους, αναφέρονται ενδεικτικά τα βήματα δημιουργίας τους:</w:t>
      </w:r>
    </w:p>
    <w:p w:rsidR="004E175A" w:rsidRDefault="004E175A" w:rsidP="00515F32">
      <w:pPr>
        <w:pStyle w:val="ad"/>
        <w:numPr>
          <w:ilvl w:val="0"/>
          <w:numId w:val="55"/>
        </w:numPr>
        <w:ind w:left="0" w:right="44"/>
        <w:contextualSpacing/>
        <w:jc w:val="both"/>
      </w:pPr>
      <w:r>
        <w:t>Κατάρτιση πίνακα ωρομίσθιας αποζημίωσης χρήσης μηχανημάτων έργου, σε τιμές συνήθους εργασίας, που προκύπτει μέσω συνεργασίας της Αυτοτελούς Δ/νσης Πολιτικής Προστασίας της Περιφέρειας με την Δ/νση Τεχνικών Έργων της Περιφέρειας.</w:t>
      </w:r>
    </w:p>
    <w:p w:rsidR="004E175A" w:rsidRDefault="004E175A" w:rsidP="00515F32">
      <w:pPr>
        <w:pStyle w:val="ad"/>
        <w:numPr>
          <w:ilvl w:val="0"/>
          <w:numId w:val="55"/>
        </w:numPr>
        <w:ind w:left="0" w:right="44"/>
        <w:contextualSpacing/>
        <w:jc w:val="both"/>
      </w:pPr>
      <w:r>
        <w:t>Απόφαση της Εκτελεστικής Επιτροπής της Περιφέρειας με θέμα «Έγκριση αποζημίωσης χρήσης μηχανημάτων έργου σε έκτακτες ανάγκες»</w:t>
      </w:r>
    </w:p>
    <w:p w:rsidR="004E175A" w:rsidRDefault="004E175A" w:rsidP="00515F32">
      <w:pPr>
        <w:pStyle w:val="ad"/>
        <w:numPr>
          <w:ilvl w:val="0"/>
          <w:numId w:val="55"/>
        </w:numPr>
        <w:ind w:left="0" w:right="44"/>
        <w:contextualSpacing/>
        <w:jc w:val="both"/>
      </w:pPr>
      <w:r>
        <w:t>Απόφαση της Οικονομικής Επιτροπής της Περιφέρειας, με θέμα: «Έγκριση αποζημίωσης χρήσης μηχανημάτων έργου σε έκτακτες ανάγκες»</w:t>
      </w:r>
    </w:p>
    <w:p w:rsidR="004E175A" w:rsidRDefault="004E175A" w:rsidP="00515F32">
      <w:pPr>
        <w:pStyle w:val="ad"/>
        <w:numPr>
          <w:ilvl w:val="0"/>
          <w:numId w:val="55"/>
        </w:numPr>
        <w:ind w:left="0" w:right="44"/>
        <w:contextualSpacing/>
        <w:jc w:val="both"/>
      </w:pPr>
      <w:r>
        <w:t>Πρόσκληση εκδήλωσης ενδιαφέροντος: συντάσσεται από την Αυτοτελή Δ/νση Πολιτικής Προστασίας της Περιφέρειας, είναι ανοικτή σε ημερομηνίες. Οι ενδιαφερόμενοι καταθέτουν φάκελο με δικαιολογητικά στην Αυτοτελή Δ/νση Πολιτικής Προστασίας της Περιφέρειας</w:t>
      </w:r>
    </w:p>
    <w:p w:rsidR="004E175A" w:rsidRDefault="004E175A" w:rsidP="00515F32">
      <w:pPr>
        <w:pStyle w:val="ad"/>
        <w:numPr>
          <w:ilvl w:val="0"/>
          <w:numId w:val="55"/>
        </w:numPr>
        <w:ind w:left="0" w:right="44"/>
        <w:contextualSpacing/>
        <w:jc w:val="both"/>
      </w:pPr>
      <w:r>
        <w:t xml:space="preserve">Κατάρτιση Μητρώου (Πίνακας) Εργοληπτών, από την Αυτοτελή Δ/νση Πολιτικής Προστασίας, διάθεσης μηχανημάτων και προσωπικού για την αντιμετώπιση εκτάκτων αναγκών από φυσικές, τεχνολογικές και λοιπές καταστροφές στην περιοχή ευθύνης της Περιφέρειας. </w:t>
      </w:r>
    </w:p>
    <w:p w:rsidR="004E175A" w:rsidRDefault="004E175A" w:rsidP="004E175A">
      <w:pPr>
        <w:pStyle w:val="ad"/>
      </w:pPr>
      <w:r>
        <w:t>Το Μητρώο Εργοληπτών για την αντιμετώπιση εκτάκτων αναγκών από φυσικές, τεχνολογικές και λοιπές καταστροφές εγκρίνεται από την Οικονομική Επιτροπή και επικαιροποιείται όταν προστίθενται νέοι Εργολήπτες καθώς και όταν προστίθενται νέες τιμές μηχανημάτων. Στην περίπτωση νέων τιμών οι Εργολήπτες υποβάλουν νέα Υπεύθυνη Δήλωση ότι αποδέχονται τις τιμές του Μητρώου.</w:t>
      </w:r>
    </w:p>
    <w:p w:rsidR="004E175A" w:rsidRDefault="004E175A" w:rsidP="004E175A">
      <w:pPr>
        <w:pStyle w:val="ad"/>
      </w:pPr>
      <w:r>
        <w:t>Η ανωτέρω διαδικασία κατάρτισης μητρώου εργοληπτών, νοείται ότι δύναται να εφαρμοστεί κατά αναλογία και στους Δήμους.</w:t>
      </w:r>
    </w:p>
    <w:p w:rsidR="004E175A" w:rsidRDefault="004E175A" w:rsidP="004E175A">
      <w:pPr>
        <w:pStyle w:val="ad"/>
      </w:pPr>
      <w:r>
        <w:t>Επισημαίνεται ότι τα μνημόνια συνεργασίας με ιδιωτικούς φορείς για την εξασφάλιση επιπλέον πόρων προς ενίσχυση του έργου τους, έχουν το χαρακτήρα (εκ μέρους της Περιφέρειας ή του Δήμου) πρότασης-πρόσκλησης εκδήλωσης ενδιαφέροντος για την παροχή συγκεκριμένων υπηρεσιών και αποδοχής εκ μέρους των ενδιαφερομένων. Η σύναψη της σχετικής σύμβασης αποτελεί δικαιοπραξία, της οποίας τα αποτελέσματα εξαρτώνται από γεγονός μελλοντικό και αβέβαιο και επέρχονται μόλις συμβεί το γεγονός (πλήρωση της αίρεσης) (άρθ.201 ΑΚ.).</w:t>
      </w:r>
    </w:p>
    <w:p w:rsidR="004E175A" w:rsidRDefault="004E175A" w:rsidP="004E175A">
      <w:pPr>
        <w:pStyle w:val="ad"/>
      </w:pPr>
      <w:r>
        <w:t>Για ζητήματα που αναφέρονται στην ανωτέρω διαδικασία, σχετικά είναι τα 2/52145/0026/01-07-2014 (ΑΔΑ: 7ΡΝΩΗ-ΨΟ2) και 2/86104/0026/11-09-2017 έγγραφα του Γενικού Λογιστηρίου του Κράτους, τα οποία έχουν αποσταλεί συνημμένα μαζί με όλη τη σχετική αλληλογραφία με το 6748/09-10-2017 έγγραφό μας.</w:t>
      </w:r>
    </w:p>
    <w:p w:rsidR="004E175A" w:rsidRDefault="004E175A" w:rsidP="004E175A">
      <w:pPr>
        <w:pStyle w:val="ad"/>
      </w:pPr>
      <w:r>
        <w:lastRenderedPageBreak/>
        <w:t>Συμπληρωματικά προς τα ανωτέρω σας γνωρίζουμε ότι η Δ/νση Σχεδιασμού και Αντιμετώπισης Εκτάκτων Αναγκών της Γ.Γ.Π.Π. προς υποβοήθηση του έργου των Περιφερειών, αποστέλλει ανά τρίμηνο τα στοιχεία του Μητρώου Μηχανημάτων Έργων όλης της Χώρας (δημόσια και ιδιωτικά), ανά Περιφερειακή Ενότητα και ανά Είδος Μηχανήματος έργου χωριστά για κάθε φορέα, όπως αυτά κοινοποιούνται στη Δ/νσή μας από τη Δ/νση Ποιότητας και Τυποποίησης (Δ22), της Γενικής Διεύθυνσης Προδιαγραφών Μητρώων και Απαλλοτριώσεων</w:t>
      </w:r>
      <w:r>
        <w:rPr>
          <w:vertAlign w:val="superscript"/>
        </w:rPr>
        <w:footnoteReference w:id="15"/>
      </w:r>
      <w:r>
        <w:t xml:space="preserve"> (πρώην Διεύθυνση Μητρώων (Δ13) της Γενικής Δ/νσης Τεχνικής Υποστήριξης) της Γενικής Γραμματείας Υποδομών του Υπουργείου Υποδομών &amp; Μεταφορών. Ειδικότερα στο εν λόγω Μητρώο Μηχανημάτων Έργων καταγράφονται στοιχεία που αφορούν το είδος, το εργοστάσιο, τον τύπο του Μ.Ε., κ.λ.π. ανά Περιφερειακή Ενότητα.</w:t>
      </w:r>
    </w:p>
    <w:p w:rsidR="004E175A" w:rsidRDefault="004E175A" w:rsidP="004E175A">
      <w:pPr>
        <w:pStyle w:val="ad"/>
      </w:pPr>
      <w:r>
        <w:t>Τέλος, επισημαίνεται ότι τα μνημόνια συνεργασίας με ιδιωτικούς φορείς για την εξασφάλιση επιπλέον πόρων, δεν συντρέχει λόγος να κοινοποιηθούν στις Διοικήσεις των Πυροσβεστικών Υπηρεσιών και των υπηρεσιών της ΕΛ.ΑΣ. που εδρεύουν εντός των διοικητικών τους ορίων, δεδομένου ότι αφορά εσωτερικές λειτουργίες των ΟΤΑ.</w:t>
      </w:r>
    </w:p>
    <w:p w:rsidR="004E175A" w:rsidRDefault="004E175A" w:rsidP="004E175A">
      <w:pPr>
        <w:pStyle w:val="ad"/>
      </w:pPr>
    </w:p>
    <w:p w:rsidR="004E175A" w:rsidRDefault="004E175A" w:rsidP="004E175A">
      <w:pPr>
        <w:pStyle w:val="2"/>
      </w:pPr>
      <w:bookmarkStart w:id="228" w:name="_Toc59013822"/>
      <w:bookmarkStart w:id="229" w:name="_Toc57631779"/>
      <w:r>
        <w:t>7.7. Κήρυξη περιοχών σε Κατάσταση Έκτακτης Κινητοποίησης Πολιτικής Προστασίας</w:t>
      </w:r>
      <w:bookmarkEnd w:id="228"/>
      <w:bookmarkEnd w:id="229"/>
    </w:p>
    <w:p w:rsidR="004E175A" w:rsidRDefault="004E175A" w:rsidP="004E175A">
      <w:pPr>
        <w:pStyle w:val="ad"/>
      </w:pPr>
      <w:r>
        <w:t xml:space="preserve">Η κήρυξη περιοχών σε Κατάσταση Έκτακτης Ανάγκης Πολιτικής Προστασίας από την εκδήλωση χιονοπτώσεων και παγετού συνδέεται κατά κύριο λόγο </w:t>
      </w:r>
    </w:p>
    <w:p w:rsidR="004E175A" w:rsidRDefault="004E175A" w:rsidP="00515F32">
      <w:pPr>
        <w:pStyle w:val="ad"/>
        <w:numPr>
          <w:ilvl w:val="0"/>
          <w:numId w:val="56"/>
        </w:numPr>
        <w:ind w:left="0" w:right="44"/>
        <w:contextualSpacing/>
        <w:jc w:val="both"/>
      </w:pPr>
      <w:r>
        <w:t xml:space="preserve">με τον προσδιορισμό του είδους της καταστροφής, κατά τις διακρίσεις που προβλέπονται στον Σχέδιο ΞΕΝΟΚΡΑΤΗΣ (Παράρτημα Α), </w:t>
      </w:r>
    </w:p>
    <w:p w:rsidR="004E175A" w:rsidRDefault="004E175A" w:rsidP="00515F32">
      <w:pPr>
        <w:pStyle w:val="ad"/>
        <w:numPr>
          <w:ilvl w:val="0"/>
          <w:numId w:val="56"/>
        </w:numPr>
        <w:ind w:left="0" w:right="44"/>
        <w:contextualSpacing/>
        <w:jc w:val="both"/>
      </w:pPr>
      <w:r>
        <w:t>με τον προσδιορισμό του χρόνου (ημερομηνία εκδήλωσης του καταστροφικού φαινομένου) και του χώρου που εκδηλώθηκε το καταστροφικό φαινόμενο με βάση τη διοικητική του υπαγωγή (πχ. τοπική κοινότητα, δημοτική ενότητα, κλπ),</w:t>
      </w:r>
    </w:p>
    <w:p w:rsidR="004E175A" w:rsidRDefault="004E175A" w:rsidP="00515F32">
      <w:pPr>
        <w:pStyle w:val="ad"/>
        <w:numPr>
          <w:ilvl w:val="0"/>
          <w:numId w:val="56"/>
        </w:numPr>
        <w:ind w:left="0" w:right="44"/>
        <w:contextualSpacing/>
        <w:jc w:val="both"/>
      </w:pPr>
      <w:r>
        <w:t>με την κινητοποίηση δυναμικού και μέσων με την προσφυγή σε διαδικασίες που είναι απολύτως απαραίτητες για την εξεύρεση επιπλέον πόρων λόγω της κατεπείγουσας ανάγκης οφειλόμενης στην εκδήλωση του καταστροφικού φαινομένου, κατά το οποίο οι ενδιαφερόμενες αναθέτουσες αρχές (Περιφέρειες, Δήμοι) δεν διαθέτουν τους απαραίτητους πόρους (ανθρώπινο δυναμικό και μέσα) για την αντιμετώπιση εκτάκτων αναγκών και τη διαχείριση των συνεπειών από την εκδήλωση χιονοπτώσεων και παγετού.</w:t>
      </w:r>
    </w:p>
    <w:p w:rsidR="004E175A" w:rsidRDefault="004E175A" w:rsidP="004E175A">
      <w:pPr>
        <w:pStyle w:val="ad"/>
      </w:pPr>
      <w:r>
        <w:t>Το θεσμικό πλαίσιο και οι κατευθυντήριες οδηγίες για την κήρυξη περιοχών σε Κατάσταση Έκτακτης Ανάγκης Πολιτικής Προστασίας προσδιορίζονται στο 2300/29-03-2016 έγγραφο της Δ/νσης Σχεδιασμού &amp; Αντιμετώπισης Εκτάκτων Αναγκών της ΓΓΠΠ (ΑΔΑ: ΩΜΣΚ465ΦΘΕ-7ΒΞ).</w:t>
      </w:r>
    </w:p>
    <w:p w:rsidR="004E175A" w:rsidRDefault="004E175A" w:rsidP="004E175A">
      <w:pPr>
        <w:pStyle w:val="ad"/>
      </w:pPr>
      <w:r>
        <w:t>Διευκρινίζεται ότι</w:t>
      </w:r>
    </w:p>
    <w:p w:rsidR="004E175A" w:rsidRDefault="004E175A" w:rsidP="00515F32">
      <w:pPr>
        <w:pStyle w:val="ad"/>
        <w:numPr>
          <w:ilvl w:val="0"/>
          <w:numId w:val="56"/>
        </w:numPr>
        <w:ind w:left="0" w:right="44"/>
        <w:contextualSpacing/>
        <w:jc w:val="both"/>
      </w:pPr>
      <w:r>
        <w:t>η έκδοση αποφάσεων κήρυξης μιας περιοχής σε Κατάσταση Έκτακτης Ανάγκης Πολιτικής Προστασίας δρομολογείται μετά, ή κατά την διάρκεια εκδήλωσης καταστροφών και όταν το ανθρώπινο δυναμικό και τα μέσα δεν επαρκούν και απαιτούνται δυνάμεις πλέον των διατιθέμενων υπό κανονικές συνθήκες, προκειμένου να αντιμετωπιστούν οι συνέπειες από την εκδήλωση του καταστροφικού φαινόμενου (άρθρο 2, παρ. 4β΄ του Ν.3013/2002). Δηλαδή η εφαρμογή του άρθρου 8δ΄ του Ν. 3013/2002, όπως έχει τροποποιηθεί και ισχύει, έχει θεσμική βάση σε συντελεσθείσες, ή εν εξελίξει καταστροφές,</w:t>
      </w:r>
    </w:p>
    <w:p w:rsidR="004E175A" w:rsidRDefault="004E175A" w:rsidP="00515F32">
      <w:pPr>
        <w:pStyle w:val="ad"/>
        <w:numPr>
          <w:ilvl w:val="0"/>
          <w:numId w:val="56"/>
        </w:numPr>
        <w:ind w:left="0" w:right="44"/>
        <w:contextualSpacing/>
        <w:jc w:val="both"/>
      </w:pPr>
      <w:r>
        <w:t>η κήρυξη μιας περιοχής σε Κατάσταση Έκτακτης Ανάγκης Πολιτικής Προστασίας, σύμφωνα με το άρθρο 8 παρ. 1δ΄ του Ν.3013/2002, δεν συνδέεται με την διαδικασία οριοθέτησης μιας περιοχής ως πληγείσας από χιονοστιβάδα και δεν αποτελεί προϋπόθεση για την ενεργοποίηση ειδικότερων νομοθετικών ρυθμίσεων σχετικών με την καταβολή αποζημιώσεων και δανείων σε πληγέντες. Η διαδικασία για την οριοθέτηση μιας περιοχής ως πληγείσας από χιονοστιβάδα δρομολογείται ανεξάρτητα και περιγράφεται αναλυτικά στην παράγραφο 11.3 του παρόντος.</w:t>
      </w:r>
    </w:p>
    <w:p w:rsidR="004E175A" w:rsidRDefault="004E175A" w:rsidP="00515F32">
      <w:pPr>
        <w:pStyle w:val="ad"/>
        <w:numPr>
          <w:ilvl w:val="0"/>
          <w:numId w:val="56"/>
        </w:numPr>
        <w:ind w:left="0" w:right="44"/>
        <w:contextualSpacing/>
        <w:jc w:val="both"/>
      </w:pPr>
      <w:r>
        <w:lastRenderedPageBreak/>
        <w:t>Κατά την διάρκεια εξέλιξης του καταστροφικού φαινομένου, η διαδικασία έκδοσης αποφάσεων για την κήρυξη περιοχών σε Κατάσταση Έκτακτης Ανάγκης Πολιτικής Προστασίας από τον Γενικό Γραμματέα Πολιτικής Προστασίας δύναται να υλοποιείται καταρχήν μετά από προφορικό αίτημα των αρμοδίων Αποκεντρωμένων Οργάνων Πολιτικής Προστασίας (Δήμαρχος, Περιφερειάρχης) και σχετικής προφορικής αποδοχής του από τον Γενικό Γραμματέα Πολιτικής Προστασίας, προκειμένου να εξευρεθούν άμεσα οι πόροι (ανθρώπινο δυναμικό και μέσα) που απαιτούνται για την άμεση αντιμετώπιση των εκτάκτων αναγκών. Εν συνεχεία ακολουθεί σχετική αλληλογραφία μεταξύ των φορέων που υποβάλλουν το αίτημα και της ΓΓΠΠ, προκειμένου να εκδοθεί η σχετική απόφαση.</w:t>
      </w:r>
    </w:p>
    <w:p w:rsidR="004E175A" w:rsidRDefault="004E175A" w:rsidP="004E175A">
      <w:pPr>
        <w:pStyle w:val="ad"/>
      </w:pPr>
    </w:p>
    <w:p w:rsidR="004E175A" w:rsidRDefault="004E175A" w:rsidP="004E175A">
      <w:pPr>
        <w:pStyle w:val="2"/>
      </w:pPr>
      <w:bookmarkStart w:id="230" w:name="_Toc59013823"/>
      <w:bookmarkStart w:id="231" w:name="_Toc57631781"/>
      <w:bookmarkStart w:id="232" w:name="_Toc507411590"/>
      <w:r>
        <w:t>7.8 Πληρωμή δαπανών στο πλαίσιο δράσεων πολιτικής προστασίας</w:t>
      </w:r>
      <w:bookmarkEnd w:id="230"/>
      <w:bookmarkEnd w:id="231"/>
      <w:bookmarkEnd w:id="232"/>
      <w:r>
        <w:t xml:space="preserve"> </w:t>
      </w:r>
    </w:p>
    <w:p w:rsidR="004E175A" w:rsidRDefault="004E175A" w:rsidP="004E175A">
      <w:r>
        <w:t>Θέματα που αφορούν το θεσμικό πλαίσιο που διέπει τη διαδικασία πληρωμής δαπανών Πολιτικής Προστασίας σε επίπεδο ΟΤΑ μετά τη δημοσίευση του Ν. 4412/2016 (ΦΕΚ 147 Α), αναφέρονται αναλυτικά στο 6748/9-10-2017 έγγραφο της Δ/νσης Σχεδιασμού &amp; Αντιμετώπισης Εκτάκτων Αναγκών της ΓΓΠΠ.</w:t>
      </w:r>
    </w:p>
    <w:p w:rsidR="004E175A" w:rsidRDefault="004E175A" w:rsidP="004E175A">
      <w:r>
        <w:t>Ειδικότερα, σύμφωνα με το 2/86104/0026/11-09-2017 έγγραφο του Γενικού Λογιστηρίου του Κράτους (ΓΛΚ), κατ’ ουσίαν εξακολουθούν να ισχύουν οι προϋποθέσεις που ορίζονταν στο 2/52145/0026/01-07-2014 έγγραφο του Γενικού Λογιστηρίου του Κράτους με ΑΔΑ.:7ΡΝΩΗ-ΨΟ2, στην περίπτωση προσφυγής στη διαδικασία της διαπραγμάτευσης χωρίς προηγούμενη δημοσίευση, όταν για λόγους κατεπείγουσας ανάγκης δεν είναι δυνατή η τήρηση των προβλεπόμενων προθεσμιών.</w:t>
      </w:r>
    </w:p>
    <w:p w:rsidR="004E175A" w:rsidRDefault="004E175A" w:rsidP="004E175A">
      <w:r>
        <w:t xml:space="preserve">Επίσης, εξακολουθούν να ισχύουν τα διαλαμβανόμενα στο 2/52145/0026/01-07-2014 έγγραφο του Γενικού Λογιστηρίου του Κράτους για δαπάνες που πραγματοποιούνται εκτάκτως, καθώς και για τις λοιπές δαπάνες του άρθρου 9 του Π.Δ. 80/16, στις οποίες ρητά προβλέπονται και οι δαπάνες πολιτικής προστασίας (άρθ. 9 παρ.4 Π.Δ. 80/16), για τις οποίες αναλαμβάνεται η υποχρέωση και δεσμεύεται η απαραίτητη πίστωση αμέσως μετά την παραλαβή του σχετικού λογαριασμού. </w:t>
      </w:r>
    </w:p>
    <w:p w:rsidR="004E175A" w:rsidRDefault="004E175A" w:rsidP="004E175A">
      <w:r>
        <w:t>Στο πλαίσιο αυτό και έχοντας υπόψη τα 2/52145/0026/1-7-2014 και 2/86104/0026/11-09-2017 έγγραφα του Γενικού Λογιστηρίου του Κράτους, καθώς και το 48852/2014/19-05-2015 (ορθή επανάληψη 05-06-2015) έγγραφο της Δ/νσης Οικονομικών Τ.Α του Υπουργείου Εσωτερικών, προκύπτει ότι το θεσμικό πλαίσιο που διέπει την πληρωμή δαπανών Πολιτικής Προστασίας των Περιφερειών ισχύει κατ’ αναλογία και στους Δήμους.</w:t>
      </w:r>
    </w:p>
    <w:p w:rsidR="004E175A" w:rsidRDefault="004E175A" w:rsidP="004E175A">
      <w:r>
        <w:t xml:space="preserve">Επομένως, οι οδηγίες και διευκρινίσεις που παρασχέθηκαν με το υπ. αριθμ. 2/52145/0026/01-07-2014 έγγραφο του Γενικού Λογιστηρίου του Κράτους με Α.Δ.Α.: 7ΡΝΩΗ-ΨΟ2 εξακολουθούν να ισχύουν για τις Περιφέρειες και κατ’ αναλογία και για τους Δήμους. </w:t>
      </w:r>
    </w:p>
    <w:p w:rsidR="004E175A" w:rsidRDefault="004E175A" w:rsidP="004E175A">
      <w:r>
        <w:t>Περαιτέρω με το υπ αρθ. 2/86104/0026/11-09-2017 έγγραφο του Γενικού Λογιστηρίου του Κράτους διευκρινίζονται θέματα που αφορούν:</w:t>
      </w:r>
    </w:p>
    <w:p w:rsidR="004E175A" w:rsidRDefault="004E175A" w:rsidP="00515F32">
      <w:pPr>
        <w:pStyle w:val="af1"/>
        <w:numPr>
          <w:ilvl w:val="0"/>
          <w:numId w:val="57"/>
        </w:numPr>
        <w:ind w:left="0" w:right="44"/>
        <w:jc w:val="both"/>
      </w:pPr>
      <w:r>
        <w:t xml:space="preserve">στα νομοθετήματα που καταργήθηκαν με το Ν.4412/2016 και τις ισχύουσες πλέον διατάξεις, </w:t>
      </w:r>
    </w:p>
    <w:p w:rsidR="004E175A" w:rsidRDefault="004E175A" w:rsidP="00515F32">
      <w:pPr>
        <w:pStyle w:val="af1"/>
        <w:numPr>
          <w:ilvl w:val="0"/>
          <w:numId w:val="57"/>
        </w:numPr>
        <w:ind w:left="0" w:right="44"/>
        <w:jc w:val="both"/>
      </w:pPr>
      <w:r>
        <w:t>στη διαδικασία ηλεκτρονικών κληρώσεων βάσει της υπ. αριθ. 15299/17-03-2107 απόφασης του Υπουργού Μεταφορών και Υποδομών,</w:t>
      </w:r>
    </w:p>
    <w:p w:rsidR="004E175A" w:rsidRDefault="004E175A" w:rsidP="00515F32">
      <w:pPr>
        <w:pStyle w:val="af1"/>
        <w:numPr>
          <w:ilvl w:val="0"/>
          <w:numId w:val="57"/>
        </w:numPr>
        <w:ind w:left="0" w:right="44"/>
        <w:jc w:val="both"/>
      </w:pPr>
      <w:r>
        <w:t xml:space="preserve">στη διαδικασία προσδιορισμού της εκτιμώμενης αξίας, </w:t>
      </w:r>
    </w:p>
    <w:p w:rsidR="004E175A" w:rsidRDefault="004E175A" w:rsidP="00515F32">
      <w:pPr>
        <w:pStyle w:val="af1"/>
        <w:numPr>
          <w:ilvl w:val="0"/>
          <w:numId w:val="57"/>
        </w:numPr>
        <w:ind w:left="0" w:right="44"/>
        <w:jc w:val="both"/>
      </w:pPr>
      <w:r>
        <w:t>και στην καταχώρηση του αριθμού ανάληψης υποχρέωσης στο «ΚΗΜΔΗΣ», η οποία θεωρείται από το Γενικό Λογιστήριο του Κράτους ότι θα πρέπει να πραγματοποιείται αμέσως μετά την έκδοση της σχετικής απόφασης σύμφωνα και με το αρθ. 10, παρ.1β της Υ.Α. 57654/23-05-2017 (ΦΕΚ 1781 Β).</w:t>
      </w:r>
    </w:p>
    <w:p w:rsidR="004E175A" w:rsidRDefault="004E175A" w:rsidP="004E175A">
      <w:r>
        <w:t xml:space="preserve">Επισημαίνεται ότι οι φορείς μπορούν να ανατρέχουν στην ιστοσελίδα της Ε.Α.Α.ΔΗ.ΣΥ. (Ενιαία Ανεξάρτητη Αρχή Δημοσίων Συμβάσεων) </w:t>
      </w:r>
      <w:hyperlink r:id="rId286" w:history="1">
        <w:r>
          <w:rPr>
            <w:rStyle w:val="-"/>
          </w:rPr>
          <w:t>www.eaadhsy.gr</w:t>
        </w:r>
      </w:hyperlink>
      <w:r>
        <w:t>, όπου στο πεδίο Νομοθεσία μπορούν να ανακτούν το νόμο 4412/2016, με ενσωματωμένες τις τροποποιήσεις του, καθώς και κατευθυντήριες οδηγίες ως προς την εφαρμογή του.</w:t>
      </w:r>
    </w:p>
    <w:p w:rsidR="004E175A" w:rsidRDefault="004E175A" w:rsidP="004E175A">
      <w:r>
        <w:lastRenderedPageBreak/>
        <w:t>Επίσης σχετικά με το υπ. αριθ. 2/16861/0026 από 31-03-2017 έγγραφο του Γενικού Λογιστηρίου του Κράτους, στο οποίο υπάρχει αναφορά στο υπ.αριθμ. 2/86104/0026/11-09-2017 έγγραφο του Γενικού Λογιστηρίου του Κράτους, διευκρινίζεται ότι η σχετική αναφορά, αφορά το θεσμικό πλαίσιο που διέπει την πληρωμή δαπανών για την επείγουσα διαχείριση συμβάντων με επικίνδυνα απόβλητα, στο πλαίσιο εφαρμογής της ΚΥΑ 62952/5384/2016 (ΦΕΚ 4326 Β/30-12-2017).</w:t>
      </w:r>
    </w:p>
    <w:p w:rsidR="004E175A" w:rsidRDefault="004E175A" w:rsidP="004E175A">
      <w:r>
        <w:t xml:space="preserve">Συμπερασματικά, για την πληρωμή εκτάκτων δαπανών που προκύπτουν από απρόβλεπτα γεγονότα όπως φυσικές, τεχνολογικές και λοιπές καταστροφές και όταν δεν είναι δυνατή η τήρηση των προθεσμιών που προβλέπονται από άλλες διαγωνιστικές διαδικασίες, υπάρχουν διαθέσιμα δύο «εργαλεία». </w:t>
      </w:r>
    </w:p>
    <w:p w:rsidR="004E175A" w:rsidRDefault="004E175A" w:rsidP="004E175A">
      <w:r>
        <w:t xml:space="preserve">Το πρώτο εργαλείο είναι </w:t>
      </w:r>
      <w:r>
        <w:rPr>
          <w:b/>
        </w:rPr>
        <w:t xml:space="preserve">η διαδικασία της διαπραγμάτευσης, χωρίς προηγούμενη δημοσίευση, του άρθρου 32 του Ν 4412/2016 (ΦΕΚ 147 Α), </w:t>
      </w:r>
      <w:r>
        <w:t>το οποίο ακολουθείται για δημόσιες συμβάσεις έργων, προμηθειών και υπηρεσιών.</w:t>
      </w:r>
    </w:p>
    <w:p w:rsidR="004E175A" w:rsidRDefault="004E175A" w:rsidP="004E175A">
      <w:pPr>
        <w:rPr>
          <w:color w:val="000000"/>
        </w:rPr>
      </w:pPr>
      <w:r>
        <w:t xml:space="preserve">Το δεύτερο εργαλείο είναι το ΠΔ 80/16 (άρθρο 9), σύμφωνα με το οποίο η ανάληψη υποχρέωσης και η δέσμευση της απαραίτητης πίστωσης για τις δαπάνες που δεν μπορούν να προβλεφθούν (πχ δαπάνες πολιτικής προστασίας), αναλαμβάνονται αμέσως μετά τη γνωστοποίηση του </w:t>
      </w:r>
      <w:r>
        <w:rPr>
          <w:color w:val="000000"/>
        </w:rPr>
        <w:t xml:space="preserve">ύψους της οφειλής πχ της παραλαβής του σχετικού λογαριασμού (ΓΛΚ 2/86104/0026/11-9-17). Οι οικονομικές εγκρίσεις δηλαδή που απαιτούνται γίνονται απολογιστικά. </w:t>
      </w:r>
    </w:p>
    <w:p w:rsidR="004E175A" w:rsidRDefault="004E175A" w:rsidP="004E175A">
      <w:r>
        <w:rPr>
          <w:color w:val="000000"/>
        </w:rPr>
        <w:t xml:space="preserve">Επιπλέον σημειώνεται ότι στην περίπτωση που οι Δήμοι δεν δύνανται να ικανοποιήσουν τις απαιτούμενες ενέργειες για τη δρομολόγηση δράσεων πολιτικής προστασίας με ίδια μέσα και απαιτείται να καταφύγουν στην υλοποίηση της διαδικασίας απευθείας ανάθεσης σε εξωτερικό ανάδοχο, μπορούν να ανατρέξουν στο άρθρο 118 «Απευθείας Ανάθεση» εφόσον η εκτιμώμενη αξία της σύμβασης, εκτός ΦΠΑ, δεν υπερβαίνει το ποσό που προβλέπεται στο άρθρο 118  του Ν. 4412/2016 όπως αυτό ισχύει. Αναλυτικά η διαδικασία της απευθείας ανάθεσης περιγράφεται στο </w:t>
      </w:r>
      <w:r>
        <w:rPr>
          <w:b/>
        </w:rPr>
        <w:t>Παράρτημα Ζ</w:t>
      </w:r>
      <w:r>
        <w:t xml:space="preserve"> του παρόντος</w:t>
      </w:r>
    </w:p>
    <w:p w:rsidR="004E175A" w:rsidRDefault="004E175A" w:rsidP="004E175A">
      <w:pPr>
        <w:rPr>
          <w:color w:val="000000"/>
        </w:rPr>
      </w:pPr>
      <w:r>
        <w:rPr>
          <w:color w:val="000000"/>
        </w:rPr>
        <w:t xml:space="preserve">Επισημαίνεται ότι το άρθρο 15 του Π.Δ. 171/87 δεν έχει καταργηθεί ρητά (περ.67 άρθρου 377 του Ν. 4412/2016) από τον Ν.4412/2016, επομένως εξακολουθεί να ισχύει για τους OTA Α' βαθμού. (Υπ. Υποδομών Μεταφ. &amp; Δικτ. εγκ.18/ΔΝΣα'/οικ.68559 /Φ.ΕΓΚΥΚΛ./19.10.2016). Επομένως οι ΟΤΑ Α΄ βαθμού, για δαπάνες μέχρι 5.869,41€, μπορούν να ακολουθούν τη διαδικασία απευθείας ανάθεσης μικρών έργων κατά εφαρμογή του άρθρου 15 του ΠΔ 171/87 (όπως τροποποιήθηκε με το άρθρο 1 του ΠΔ 229/1999, ΦΕΚ 194 Α). </w:t>
      </w:r>
    </w:p>
    <w:p w:rsidR="004E175A" w:rsidRDefault="004E175A" w:rsidP="004E175A">
      <w:pPr>
        <w:rPr>
          <w:color w:val="000000"/>
        </w:rPr>
      </w:pPr>
    </w:p>
    <w:p w:rsidR="004E175A" w:rsidRDefault="004E175A" w:rsidP="004E175A">
      <w:pPr>
        <w:pStyle w:val="2"/>
        <w:rPr>
          <w:color w:val="auto"/>
        </w:rPr>
      </w:pPr>
      <w:bookmarkStart w:id="233" w:name="_Toc507411591"/>
      <w:bookmarkStart w:id="234" w:name="_Toc59013824"/>
      <w:bookmarkStart w:id="235" w:name="_Toc57631783"/>
      <w:r>
        <w:t xml:space="preserve">7.9 Πρόσληψη εκτάκτου προσωπικού από τους ΟΤΑ για την αντιμετώπιση κατεπειγουσών αναγκών από την εκδήλωση </w:t>
      </w:r>
      <w:bookmarkEnd w:id="233"/>
      <w:r>
        <w:t>χιονοπτώσεων και παγετού</w:t>
      </w:r>
      <w:bookmarkEnd w:id="234"/>
      <w:bookmarkEnd w:id="235"/>
    </w:p>
    <w:p w:rsidR="004E175A" w:rsidRDefault="004E175A" w:rsidP="004E175A">
      <w:pPr>
        <w:pStyle w:val="ad"/>
      </w:pPr>
      <w:r>
        <w:t xml:space="preserve">Σύμφωνα με το άρθρο 20 του Ν.2190/1994 και το άρθρο 212 του Ν.3584/2007, όπως αυτά ισχύουν, σε περιπτώσεις εκτεταμένων ζημιών από σεισμούς, πλημμύρες, παγετούς και πυρκαγιές επιτρέπεται η πρόσληψη προσωπικού με σχέση εργασίας ιδιωτικού δικαίου ορισμένου χρόνου από τους Ο.Τ.Α για διάστημα έως οχτώ (8) μήνες από την επέλευση του γεγονότος </w:t>
      </w:r>
      <w:r>
        <w:rPr>
          <w:b/>
        </w:rPr>
        <w:t>χωρίς να απαιτείται</w:t>
      </w:r>
      <w:r>
        <w:t xml:space="preserve"> η προηγούμενη κήρυξη της περιοχής σε Κατάσταση Έκτακτης Ανάγκης Πολιτικής Προστασίας</w:t>
      </w:r>
      <w:r>
        <w:rPr>
          <w:vertAlign w:val="superscript"/>
        </w:rPr>
        <w:footnoteReference w:id="16"/>
      </w:r>
      <w:r>
        <w:t xml:space="preserve">. </w:t>
      </w:r>
    </w:p>
    <w:p w:rsidR="004E175A" w:rsidRDefault="004E175A" w:rsidP="004E175A">
      <w:pPr>
        <w:pStyle w:val="ad"/>
      </w:pPr>
      <w:r>
        <w:t>Περαιτέρω σύμφωνα με τον προγραμματισμό προσλήψεων έκτακτου προσωπικού έτους 2019 στους ΟΤΑ Α &amp; Β Βαθμού και τα ΝΠΙΔ αυτών</w:t>
      </w:r>
      <w:r>
        <w:rPr>
          <w:vertAlign w:val="superscript"/>
        </w:rPr>
        <w:footnoteReference w:id="17"/>
      </w:r>
      <w:r>
        <w:t xml:space="preserve"> προβλέπεται ότι βάσει των διατάξεων της παρ.1α του άρθρου 41 του Ν.4325/2015 το προσωπικό που προσλαμβάνεται για την αντιμετώπιση κατεπειγουσών αναγκών (σεισµοί, πλημμύρες, πυρκαγιές κ.λπ.) µε συμβάσεις διάρκειας έως οκτώ </w:t>
      </w:r>
      <w:r>
        <w:lastRenderedPageBreak/>
        <w:t>μηνών, σύμφωνα µε τα οριζόμενα στο άρθρο 20 του Ν.2190/1994 και το άρθρο 212 του Ν.3584/2007 όπως ισχύουν, εξαιρέθηκε από την έγκριση της Επιτροπής της ΠΥΣ 33/2006 όπως ισχύει. Η εξαίρεση αυτή κρίθηκε επιβεβλημένη προκειμένου οι φορείς να μπορούν να αντιμετωπίσουν άμεσα, χωρίς καμία χρονοτριβή, τις ανάγκες που προκύπτουν εξαιτίας των ανωτέρω έκτακτων γεγονότων.</w:t>
      </w:r>
    </w:p>
    <w:p w:rsidR="004E175A" w:rsidRDefault="004E175A" w:rsidP="004E175A">
      <w:pPr>
        <w:pStyle w:val="ad"/>
      </w:pPr>
      <w:r>
        <w:t>Επιπλέον σύμφωνα με το άρθρ. 41 παρ 2 του Ν. 4325/2015 (ΦΕΚ 47/Α΄/2015) επιτρέπεται η πρόσληψη προσωπικού οποιασδήποτε ειδικότητας με σύμβαση εργασίας ορισμένου χρόνου από τους Ο.Τ.Α. για την αντιμετώπιση κατεπειγουσών εποχικών ή πρόσκαιρων αναγκών, με σύμβαση εργασίας ορισμένου χρόνου της οποίας η διάρκεια δεν υπερβαίνει τους δύο (2) μήνες μέσα σε συνολικό διάστημα δώδεκα (12) μηνών.</w:t>
      </w:r>
    </w:p>
    <w:p w:rsidR="004E175A" w:rsidRDefault="004E175A" w:rsidP="004E175A">
      <w:pPr>
        <w:pStyle w:val="ad"/>
      </w:pPr>
    </w:p>
    <w:p w:rsidR="004E175A" w:rsidRDefault="004E175A" w:rsidP="004E175A">
      <w:pPr>
        <w:pStyle w:val="2"/>
      </w:pPr>
      <w:bookmarkStart w:id="236" w:name="_Toc59013825"/>
      <w:r>
        <w:t>7.10  Αποκλιμάκωση</w:t>
      </w:r>
      <w:bookmarkEnd w:id="236"/>
      <w:r>
        <w:t xml:space="preserve"> </w:t>
      </w:r>
    </w:p>
    <w:p w:rsidR="004E175A" w:rsidRDefault="004E175A" w:rsidP="004E175A">
      <w:pPr>
        <w:pStyle w:val="a6"/>
        <w:rPr>
          <w:sz w:val="22"/>
          <w:szCs w:val="22"/>
        </w:rPr>
      </w:pPr>
      <w:r>
        <w:rPr>
          <w:sz w:val="22"/>
          <w:szCs w:val="22"/>
        </w:rPr>
        <w:t>Για δράσεις Πολιτικής Προστασίας που αφορούν:</w:t>
      </w:r>
    </w:p>
    <w:p w:rsidR="004E175A" w:rsidRDefault="004E175A" w:rsidP="00515F32">
      <w:pPr>
        <w:pStyle w:val="ad"/>
        <w:numPr>
          <w:ilvl w:val="0"/>
          <w:numId w:val="52"/>
        </w:numPr>
        <w:ind w:left="0" w:right="44"/>
        <w:contextualSpacing/>
        <w:jc w:val="both"/>
        <w:rPr>
          <w:sz w:val="24"/>
          <w:szCs w:val="24"/>
        </w:rPr>
      </w:pPr>
      <w:r>
        <w:t xml:space="preserve">την αντιμετώπιση εκτάκτων αναγκών και την διαχείριση συνεπειών από την εκδήλωση χιονοπτώσεων και παγετού </w:t>
      </w:r>
    </w:p>
    <w:p w:rsidR="004E175A" w:rsidRDefault="004E175A" w:rsidP="00515F32">
      <w:pPr>
        <w:pStyle w:val="ad"/>
        <w:numPr>
          <w:ilvl w:val="0"/>
          <w:numId w:val="52"/>
        </w:numPr>
        <w:ind w:left="0" w:right="44"/>
        <w:contextualSpacing/>
        <w:jc w:val="both"/>
      </w:pPr>
      <w:r>
        <w:t xml:space="preserve">την άμεση – βραχεία αποκατάσταση από καταστροφές που προκλήθηκαν από την εκδήλωση χιονοπτώσεων και παγετού, </w:t>
      </w:r>
    </w:p>
    <w:p w:rsidR="004E175A" w:rsidRDefault="004E175A" w:rsidP="004E175A">
      <w:pPr>
        <w:pStyle w:val="ad"/>
      </w:pPr>
      <w:r>
        <w:t>τα Όργανα Πολιτικής Προστασίας (Γενικός Γραμματέας Πολιτικής Προστασίας, Συντονιστής Αποκεντρωμένης Διοίκησης, Περιφερειάρχης/αρμόδιος Αντιπεριφερειάρχης, Δήμαρχος) τα οποία έχουν το συντονισμό του έργου Πολιτικής Προστασίας είναι αρμόδια για να αποφασίσουν την αποκλιμάκωση δυναμικού και μέσων.</w:t>
      </w:r>
    </w:p>
    <w:p w:rsidR="004E175A" w:rsidRDefault="004E175A" w:rsidP="004E175A">
      <w:pPr>
        <w:pStyle w:val="a6"/>
        <w:rPr>
          <w:sz w:val="22"/>
          <w:szCs w:val="22"/>
        </w:rPr>
      </w:pPr>
      <w:r>
        <w:rPr>
          <w:sz w:val="22"/>
          <w:szCs w:val="22"/>
        </w:rPr>
        <w:t>Κάθε εμπλεκόμενος φορέας σε δράσεις πολιτικής προστασίας για την αντιμετώπιση εκτάκτων αναγκών και τη διαχείριση των συνεπειών από την εκδήλωση χιονοπτώσεων και παγετού είναι υπεύθυνος για την αποκλιμάκωση του ανθρώπινου δυναμικού και των μέσων που διαθέτει ή έχει ενεργοποιήσει.</w:t>
      </w:r>
    </w:p>
    <w:p w:rsidR="004E175A" w:rsidRDefault="004E175A" w:rsidP="004E175A">
      <w:pPr>
        <w:rPr>
          <w:sz w:val="24"/>
          <w:szCs w:val="24"/>
        </w:rPr>
      </w:pPr>
    </w:p>
    <w:p w:rsidR="004E175A" w:rsidRDefault="004E175A" w:rsidP="004E175A">
      <w:pPr>
        <w:pStyle w:val="2"/>
      </w:pPr>
      <w:bookmarkStart w:id="237" w:name="_Toc507411631"/>
      <w:bookmarkStart w:id="238" w:name="_Toc59013826"/>
      <w:bookmarkStart w:id="239" w:name="_Toc57631814"/>
      <w:r>
        <w:t>7.11 Αποκατάσταση κτιρίων πληγέντων από την εκδήλωση χιονοστιβάδων – χορήγηση στεγαστικής συνδρομή</w:t>
      </w:r>
      <w:bookmarkEnd w:id="237"/>
      <w:r>
        <w:t>ς</w:t>
      </w:r>
      <w:bookmarkEnd w:id="238"/>
      <w:bookmarkEnd w:id="239"/>
    </w:p>
    <w:p w:rsidR="004E175A" w:rsidRDefault="004E175A" w:rsidP="004E175A">
      <w:pPr>
        <w:pStyle w:val="ad"/>
      </w:pPr>
      <w:r>
        <w:t>Μετά την εκδήλωση χιονοστιβάδων με ζημιές σε κτίρια, η Διεύθυνση Αποκατάστασης Επιπτώσεων Φυσικών Καταστροφών Κεντρικής Ελλάδος ( Δ.Α.Ε.Φ.Κ.- Κ.Ε.) της Γενικής Γραμματείας Υποδομών, του Υπουργείου Υποδομών και Μεταφορών, βάσει του ισχύοντος θεσμικού πλαισίου, είναι αρμόδια για την έκδοση Κ.Υ.Α. για την οριοθέτηση περιοχών ως πληγείσες από χιονοστιβάδα (Ν. 1190/1981 - ΦΕΚ 203/Α/1981, Ν. 867/1979 – ΦΕΚ 24/Α/1979, Ν. 2576/1998 - ΦΕΚ 25/Α/1998, Ν.4313/2014, άρθρο 84 – ΦΕΚ 261/Α/2014, ΠΔ 123/2017).</w:t>
      </w:r>
    </w:p>
    <w:p w:rsidR="004E175A" w:rsidRDefault="004E175A" w:rsidP="004E175A"/>
    <w:p w:rsidR="004E175A" w:rsidRDefault="004E175A" w:rsidP="004E175A">
      <w:pPr>
        <w:pStyle w:val="2"/>
      </w:pPr>
      <w:bookmarkStart w:id="240" w:name="_Toc59013827"/>
      <w:bookmarkStart w:id="241" w:name="_Toc57631816"/>
      <w:bookmarkStart w:id="242" w:name="_Toc507411630"/>
      <w:r>
        <w:t>7.12 Επιχορήγηση Δήμων &amp; Περιφερειών της χώρας στα πλαίσια του έργου «Πρόγραμμα Πρόληψης και Αντιμετώπισης Ζημιών και Καταστροφών που Προκαλούνται από Θεομηνίες στους ΟΤΑ Α΄ και Β΄ Βαθμού»</w:t>
      </w:r>
      <w:bookmarkEnd w:id="240"/>
      <w:bookmarkEnd w:id="241"/>
      <w:bookmarkEnd w:id="242"/>
    </w:p>
    <w:p w:rsidR="004E175A" w:rsidRDefault="004E175A" w:rsidP="004E175A">
      <w:pPr>
        <w:pStyle w:val="ad"/>
      </w:pPr>
      <w:r>
        <w:t>Για την αντιμετώπιση των ήδη επελθουσών ζημιών από θεομηνίες, όπως καταστροφές λόγω χιονοπτώσεων και παγετού κλπ., ο Δήμος δύνανται να υποβάλλει αίτημα επιχορήγησης στο πλαίσιο του έργου της Πρόληψης &amp; Αντιμετώπισης Ζημιών και Καταστροφών που Προκαλούνται από Θεομηνίες που είναι ενταγμένο στο εθνικό σκέλος του Προγράμματος Δημοσίων Επενδύσεων του Υπουργείου Εσωτερικών και συγκεκριμένα στη ΣΑΕ 055 (Εγκύκλιος Αρ.10 ΑΠ. 7207/7-03-2017 έγγραφο του ΥΠ.ΕΣ. με ΑΔΑ: Ψ65Π465ΧΘ7-4Ε8 και 17939/30-05-2017 έγγραφο του ΥΠ.ΕΣ. με ΑΔΑ: 7ΖΜΥ465ΧΘ7-ΙΥΜ).</w:t>
      </w:r>
    </w:p>
    <w:p w:rsidR="004E175A" w:rsidRDefault="004E175A" w:rsidP="004E175A">
      <w:pPr>
        <w:pStyle w:val="ad"/>
      </w:pPr>
      <w:r>
        <w:t xml:space="preserve">Όπως αναφέρεται στην ανωτέρω εγκύκλιο, για την έκδοση απόφασης επιχορήγησης οι ανωτέρω φορείς υποβάλλουν αίτημα στην αρμόδια υπηρεσία του Υπουργείου Εσωτερικών (Δ/νση </w:t>
      </w:r>
      <w:r>
        <w:lastRenderedPageBreak/>
        <w:t>Οικονομικής &amp; Αναπτυξιακής Πολιτικής Τοπικής Αυτοδιοίκησης), το οποίο υποχρεωτικά πρέπει να συνοδεύεται από:</w:t>
      </w:r>
    </w:p>
    <w:p w:rsidR="004E175A" w:rsidRDefault="004E175A" w:rsidP="004E175A">
      <w:pPr>
        <w:pStyle w:val="ad"/>
      </w:pPr>
      <w:r>
        <w:t>α. Τεχνικό Δελτίο (συνημμένο υπόδειγμα στην ανωτέρω Εγκύκλιο 10 του ΥΠ.ΕΣ.)</w:t>
      </w:r>
    </w:p>
    <w:p w:rsidR="004E175A" w:rsidRDefault="004E175A" w:rsidP="004E175A">
      <w:pPr>
        <w:pStyle w:val="ad"/>
      </w:pPr>
      <w:r>
        <w:t>β. Κήρυξη της περιοχής σε κατάσταση εκτάκτου ανάγκης</w:t>
      </w:r>
    </w:p>
    <w:p w:rsidR="004E175A" w:rsidRDefault="004E175A" w:rsidP="004E175A">
      <w:pPr>
        <w:pStyle w:val="ad"/>
      </w:pPr>
      <w:r>
        <w:t>γ. Εκθέσεις- Αυτοψίες ζημιών</w:t>
      </w:r>
    </w:p>
    <w:p w:rsidR="004E175A" w:rsidRDefault="004E175A" w:rsidP="004E175A">
      <w:pPr>
        <w:pStyle w:val="ad"/>
      </w:pPr>
      <w:r>
        <w:t>δ. Περιγραφή της μεθοδολογίας ανάλυσης του κόστους της ζημίας</w:t>
      </w:r>
    </w:p>
    <w:p w:rsidR="004E175A" w:rsidRDefault="004E175A" w:rsidP="004E175A">
      <w:pPr>
        <w:pStyle w:val="ad"/>
      </w:pPr>
      <w:r>
        <w:t xml:space="preserve">ε. Φωτογραφική τεκμηρίωση </w:t>
      </w:r>
    </w:p>
    <w:p w:rsidR="004E175A" w:rsidRDefault="004E175A" w:rsidP="004E175A">
      <w:pPr>
        <w:pStyle w:val="ad"/>
      </w:pPr>
      <w:r>
        <w:t>Επίσης, στο ανωτέρω έργο της Πρόληψης &amp; Αντιμετώπισης Ζημιών και Καταστροφών που Προκαλούνται από Θεομηνίες, ο δήμος δύνανται να υποβάλλει αιτήματα επιχορήγησης για δράσεις πρόληψης, τα οποία θα πρέπει να είναι πλήρως αιτιολογημένα ως προς την αναγκαιότητά τους και άμεσα συνδεδεμένα με την επικείμενη καταστροφή (Εγκύκλιος Αρ.10 ΑΠ. 7207/7-03-2017 έγγραφο του ΥΠ.ΕΣ. με ΑΔΑ: Ψ65Π465ΧΘ7-4Ε8 17939/30-05-2017 έγγραφο του ΥΠ.ΕΣ. με ΑΔΑ: 7ΖΜΥ465ΧΘ7-ΙΥΜ).</w:t>
      </w:r>
    </w:p>
    <w:p w:rsidR="004E175A" w:rsidRDefault="004E175A" w:rsidP="004E175A">
      <w:pPr>
        <w:pStyle w:val="ad"/>
      </w:pPr>
      <w:r>
        <w:t xml:space="preserve">Οι δαπάνες που δύνανται να καλυφθούν από το Εθνικό Πρόγραμμα Δημοσίων Επενδύσεων αφορούν σε: </w:t>
      </w:r>
    </w:p>
    <w:p w:rsidR="004E175A" w:rsidRDefault="004E175A" w:rsidP="00515F32">
      <w:pPr>
        <w:pStyle w:val="ad"/>
        <w:numPr>
          <w:ilvl w:val="0"/>
          <w:numId w:val="56"/>
        </w:numPr>
        <w:ind w:left="0" w:right="44"/>
        <w:contextualSpacing/>
        <w:jc w:val="both"/>
      </w:pPr>
      <w:r>
        <w:t xml:space="preserve">κατασκευές ,ανακατασκευές ή επεκτάσεις εγκαταστάσεων ή έργων </w:t>
      </w:r>
    </w:p>
    <w:p w:rsidR="004E175A" w:rsidRDefault="004E175A" w:rsidP="00515F32">
      <w:pPr>
        <w:pStyle w:val="ad"/>
        <w:numPr>
          <w:ilvl w:val="0"/>
          <w:numId w:val="56"/>
        </w:numPr>
        <w:ind w:left="0" w:right="44"/>
        <w:contextualSpacing/>
        <w:jc w:val="both"/>
      </w:pPr>
      <w:r>
        <w:t xml:space="preserve">προμήθειες μονίμων εξοπλιστικών μέσων ή τεχνικού ή άλλου υλικού εξοπλισμού </w:t>
      </w:r>
    </w:p>
    <w:p w:rsidR="004E175A" w:rsidRDefault="004E175A" w:rsidP="00515F32">
      <w:pPr>
        <w:pStyle w:val="ad"/>
        <w:numPr>
          <w:ilvl w:val="0"/>
          <w:numId w:val="56"/>
        </w:numPr>
        <w:ind w:left="0" w:right="44"/>
        <w:contextualSpacing/>
        <w:jc w:val="both"/>
      </w:pPr>
      <w:r>
        <w:t xml:space="preserve">μελέτες που αναφέρονται αποκλειστικά στα εν λόγω έργα και </w:t>
      </w:r>
    </w:p>
    <w:p w:rsidR="004E175A" w:rsidRDefault="004E175A" w:rsidP="00515F32">
      <w:pPr>
        <w:pStyle w:val="ad"/>
        <w:numPr>
          <w:ilvl w:val="0"/>
          <w:numId w:val="56"/>
        </w:numPr>
        <w:ind w:left="0" w:right="44"/>
        <w:contextualSpacing/>
        <w:jc w:val="both"/>
      </w:pPr>
      <w:r>
        <w:t>πάσης φύσεως έξοδα που σχετίζονται ευθέως με αυτά.</w:t>
      </w:r>
    </w:p>
    <w:p w:rsidR="004E175A" w:rsidRDefault="004E175A" w:rsidP="004E175A">
      <w:pPr>
        <w:pStyle w:val="ad"/>
      </w:pPr>
      <w:r>
        <w:t>Αναλυτικότερες οδηγίες για τον καθορισμό των κριτηρίων και την κατανομή των πιστώσεων για πρόληψη και αντιμετώπιση δίνονται στην Εγκύκλιο Αρ.10 με ΑΠ. 7207/7-03-2017 του ΥΠ.ΕΣ. και ΑΔΑ: Ψ65Π465ΧΘ7-4Ε8.</w:t>
      </w:r>
    </w:p>
    <w:p w:rsidR="004E175A" w:rsidRDefault="004E175A" w:rsidP="004E175A">
      <w:pPr>
        <w:pStyle w:val="ad"/>
      </w:pPr>
      <w:r>
        <w:t>Επισημαίνεται ότι με το 17939/30-05-2017 έγγραφο του ΥΠ.ΕΣ. με ΑΔΑ: 7ΖΜΥ465ΧΘ7-ΙΥΜ, διευκρινίστηκε ότι σε περίπτωση που η κήρυξη της περιοχής σε κατάσταση έκτακτης ανάγκης πολιτικής προστασίας δεν είναι δυνατή, θα πρέπει το αίτημα του Δήμου για την έκδοση της σχετικής απόφασης επιχορήγησης να συνοδεύεται από σχετική δήλωση/βεβαίωση του Δημάρχου στην οποία θα αναλύονται οι λόγοι για τους οποίους δεν καθίσταται δυνατή η έκδοση σχετικής απόφασης κήρυξης της περιοχής σε Κατάσταση Έκτακτης Ανάγκης Πολιτικής Προστασίας από τον Γενικό Γραμματέα Πολιτικής Προστασίας ή κατ’ εξουσιοδότηση από τον οικείο Περιφερειάρχη, όπως για παράδειγμα αιτήματα επιχορήγησης για δράσεις πρόληψης και μείωσης του κινδύνου.</w:t>
      </w:r>
    </w:p>
    <w:p w:rsidR="004E175A" w:rsidRDefault="004E175A" w:rsidP="004E175A"/>
    <w:p w:rsidR="004E175A" w:rsidRDefault="004E175A" w:rsidP="004E175A">
      <w:pPr>
        <w:pStyle w:val="2"/>
      </w:pPr>
      <w:bookmarkStart w:id="243" w:name="_Toc507411633"/>
      <w:bookmarkStart w:id="244" w:name="_Toc59013828"/>
      <w:bookmarkStart w:id="245" w:name="_Toc57631817"/>
      <w:r>
        <w:t>7.</w:t>
      </w:r>
      <w:bookmarkEnd w:id="243"/>
      <w:r>
        <w:t>13 Αποζημιώσεις του ζωικού και φυτικού κεφαλαίου και της παράγωγης</w:t>
      </w:r>
      <w:bookmarkEnd w:id="244"/>
      <w:bookmarkEnd w:id="245"/>
    </w:p>
    <w:p w:rsidR="004E175A" w:rsidRDefault="004E175A" w:rsidP="004E175A">
      <w:r>
        <w:t>Θέματα καταγραφής και αποζημιώσεων, από καταστροφές που προκαλούνται από χιονοπτώσεις και παγετό στο φυτικό κεφάλαιο ρυθμίζονται από τον Κανονισμό Ασφάλισης Φυτικού Κεφαλαίου του ΕΛΓΑ (ΦΕΚ 166΄8/Β΄/27-7-2011) όπως αυτός ισχύει.</w:t>
      </w:r>
    </w:p>
    <w:p w:rsidR="004E175A" w:rsidRDefault="004E175A" w:rsidP="004E175A">
      <w:r>
        <w:t>Θέματα καταγραφής και αποζημιώσεων, από καταστροφές που προκαλούνται από χιονοπτώσεις και παγετό στο ζωικό κεφάλαιο ρυθμίζονται από τον Κανονισμό Ασφάλισης Ζωικού Κεφαλαίου του ΕΛΓΑ (ΦΕΚ 1669/Β΄/27-7-2011) όπως αυτός ισχύει.</w:t>
      </w:r>
    </w:p>
    <w:p w:rsidR="004E175A" w:rsidRDefault="004E175A" w:rsidP="004E175A">
      <w:pPr>
        <w:pStyle w:val="ad"/>
        <w:spacing w:after="0"/>
        <w:ind w:firstLine="426"/>
      </w:pPr>
      <w:r>
        <w:t>Θέματα αποζημιώσεων στο ζωικό κεφάλαιο, που δεν εμπίπτουν στον ανωτέρω Κανονισμό Ασφάλισης Ζωικού Κεφαλαίου του ΕΛΓΑ, καθώς και για καταστροφές στο φυτικό κεφάλαιο ή στα μέσα παραγωγής, συμπεριλαμβανομένου του πάγιου κεφαλαίου και εξοπλισμού, ρυθμίζονται από τον Κανονισμό Κρατικών Οικονομικών Ενισχύσεων (Κ.Υ.Α. 619/146296/2016 – ΦΕΚ 4562/Β΄/2016), όπως αυτός ισχύει με αρμόδιο φορέα υλοποίησης τον ΕΛΓΑ.</w:t>
      </w:r>
    </w:p>
    <w:p w:rsidR="004E175A" w:rsidRDefault="004E175A" w:rsidP="004E175A"/>
    <w:p w:rsidR="004E175A" w:rsidRDefault="004E175A" w:rsidP="004E175A">
      <w:pPr>
        <w:pStyle w:val="2"/>
      </w:pPr>
      <w:bookmarkStart w:id="246" w:name="_Toc59013829"/>
      <w:bookmarkStart w:id="247" w:name="_Toc57631774"/>
      <w:r>
        <w:lastRenderedPageBreak/>
        <w:t>7.14 Εθελοντικές Οργανώσεις - Ειδικευμένοι Εθελοντές Πολιτικής Προστασίας</w:t>
      </w:r>
      <w:bookmarkEnd w:id="246"/>
      <w:bookmarkEnd w:id="247"/>
    </w:p>
    <w:p w:rsidR="004E175A" w:rsidRDefault="004E175A" w:rsidP="004E175A">
      <w:pPr>
        <w:pStyle w:val="ad"/>
      </w:pPr>
      <w:r>
        <w:t>Σε περιπτώσεις εκτάκτων αναγκών από την εκδήλωση χιονοπτώσεων και παγετού οι εθελοντικές οργανώσεις που είναι ενταγμένες στο μητρώο της Γενικής Γραμματείας Πολιτικής Προστασίας και διέπονται από τα προβλεπόμενα στο Ν.3013/2002 (όπως αυτός έχει τροποποιηθεί και ισχύει με το Ν.4249/14), μπορούν να αναλαμβάνουν δράσεις πολιτικής προστασίας προς υποβοήθηση του έργου των Δήμων και των Περιφερειών, όπως αυτό προσδιορίζεται στο Μέρος 3 του παρόντος.</w:t>
      </w:r>
    </w:p>
    <w:p w:rsidR="004E175A" w:rsidRDefault="004E175A" w:rsidP="004E175A">
      <w:pPr>
        <w:pStyle w:val="ad"/>
      </w:pPr>
      <w:r>
        <w:t>Τονίζεται ότι οι δράσεις των εθελοντικών οργανώσεων που είναι ενταγμένες στο μητρώο της Γενικής Γραμματείας Πολιτικής Προστασίας καθορίζονται στην απόφαση ένταξής τους και ότι για να είναι ουσιαστική η προσφορά τους, πρέπει οι δράσεις που αναλαμβάνουν να αποτελούν μέρος των επιχειρησιακών αναγκών που καθορίζονται μέσα από τα Συντονιστικά Όργανα Πολιτικής Προστασίας (ΣΟΠΠ) των Περιφερειακών Ενοτήτων ή τα Συντονιστικά Τοπικά Όργανα (ΣΤΟ) των Δήμων.</w:t>
      </w:r>
    </w:p>
    <w:p w:rsidR="004E175A" w:rsidRDefault="004E175A" w:rsidP="004E175A">
      <w:pPr>
        <w:pStyle w:val="ad"/>
      </w:pPr>
      <w:r>
        <w:t xml:space="preserve">Ο συντονισμός των εθελοντικών ομάδων που αναλαμβάνουν δράσεις, όπως αυτές έχουν προσδιοριστεί σε συνεδριάσεις του ΣΟΠΠ, γίνεται από τη Δ/νση Πολιτικής Προστασίας της Περιφέρειας, ή από το Τμήμα Πολιτικής Προστασίας της οικείας Περιφερειακής Ενότητας, εφόσον έχει εξουσιοδοτηθεί για τον σκοπό αυτό. </w:t>
      </w:r>
    </w:p>
    <w:p w:rsidR="004E175A" w:rsidRDefault="004E175A" w:rsidP="004E175A">
      <w:pPr>
        <w:pStyle w:val="ad"/>
      </w:pPr>
      <w:r>
        <w:t>Υπενθυμίζεται ότι βάσει του άρθρου 119 παρ.2 του Ν.4249/2014, οι ενταγμένες Εθελοντικές Οργανώσεις Πολιτικής Προστασίας παραμένουν στο καθεστώς που ίσχυε έως ότου ολοκληρωθεί η πιστοποίηση και ένταξη στο Μητρώο Εθελοντών με τη διαδικασία και μέσα στις προθεσμίες που προβλέπονται στις παρ. 3 και 4 του ιδίου άρθρου.</w:t>
      </w:r>
    </w:p>
    <w:p w:rsidR="004E175A" w:rsidRDefault="004E175A" w:rsidP="004E175A">
      <w:pPr>
        <w:pStyle w:val="ad"/>
        <w:rPr>
          <w:i/>
        </w:rPr>
      </w:pPr>
      <w:r>
        <w:t>Σε ότι αφορά θέματα ασφαλιστικής κάλυψης και αστικής ευθύνης των Εθελοντικών Οργανώσεων Πολιτικής Προστασίας</w:t>
      </w:r>
      <w:r>
        <w:rPr>
          <w:vertAlign w:val="superscript"/>
        </w:rPr>
        <w:footnoteReference w:id="18"/>
      </w:r>
      <w:r>
        <w:t xml:space="preserve">, αναφορικά με την εφαρμογή του άρθρου 118 (14Ι) του Ν. 4249/2014 (ΦΕΚ 73 Α΄), το Νομικό Συμβούλιο του Κράτους (Ν.Σ.Κ.) γνωμοδότησε ότι: </w:t>
      </w:r>
      <w:r>
        <w:rPr>
          <w:i/>
        </w:rPr>
        <w:t>Η διάταξη του άρθρου 118 (14Ι) του Ν. 4249/2014 (ΦΕΚ 73 Α΄) έχει άμεση νομική ισχύ για τους ήδη ενταγμένους εθελοντές, ως προς την ασφαλιστική κάλυψη και την αστική ευθύνη αυτών.</w:t>
      </w:r>
    </w:p>
    <w:p w:rsidR="004E175A" w:rsidRDefault="004E175A" w:rsidP="004E175A">
      <w:pPr>
        <w:pStyle w:val="ad"/>
      </w:pPr>
    </w:p>
    <w:p w:rsidR="004E175A" w:rsidRDefault="004E175A" w:rsidP="004E175A">
      <w:pPr>
        <w:pStyle w:val="2"/>
      </w:pPr>
      <w:bookmarkStart w:id="248" w:name="_Toc59013830"/>
      <w:bookmarkStart w:id="249" w:name="_Toc57631775"/>
      <w:r>
        <w:t>7.15 Κατ’ εξαίρεση οδήγηση κρατικών αυτοκίνητων από ιδιώτες και μέλη εθελοντικών οργανώσεων για την αντιμετώπιση εκτάκτων αναγκών από την εκδήλωση χιονοπτώσεων και παγετού</w:t>
      </w:r>
      <w:bookmarkEnd w:id="248"/>
      <w:bookmarkEnd w:id="249"/>
    </w:p>
    <w:p w:rsidR="004E175A" w:rsidRDefault="004E175A" w:rsidP="004E175A">
      <w:pPr>
        <w:pStyle w:val="ad"/>
      </w:pPr>
      <w:r>
        <w:t xml:space="preserve">Θέματα σχετικά με την έγκριση κατ’ εξαίρεση οδήγησης Κρατικών Αυτοκινήτων από ιδιώτες για την αντιμετώπιση εκτάκτων αναγκών από την εκδήλωση χιονοπτώσεων και παγετού ρυθμίζονται με το 713/18189/09.06/2015 έγγραφο του Υπουργείου Εσωτερικών (ΑΔΑ: ΩΟ68465ΦΘΕ – ΑΝ8). </w:t>
      </w:r>
    </w:p>
    <w:p w:rsidR="004E175A" w:rsidRDefault="004E175A" w:rsidP="004E175A">
      <w:pPr>
        <w:pStyle w:val="ad"/>
      </w:pPr>
      <w:r>
        <w:t xml:space="preserve">Ειδικότερα, σύμφωνα και με το άρθρο 47 παρ. 6 του Ν.4250/2014 με απόφαση του οικείου Συντονιστή Αποκεντρωμένης Διοίκησης επιτρέπεται η παροχή έγκρισης για κατ' εξαίρεση οδήγηση οχημάτων που ανήκουν στις Περιφέρειες και τους Δήμους από ιδιώτες, σε εξαιρετικές περιπτώσεις, για την αντιμετώπιση φυσικών ή άλλων καταστροφών και μόνον εφόσον έχουν την απαιτούμενη κατά περίπτωση άδεια οδήγησης και προσφέρουν τις υπηρεσίες τους, χωρίς την καταβολή οποιασδήποτε αμοιβής, αποζημίωσης ή επιδόματος. Η απόφαση αυτή ισχύει με την αναβλητική αίρεση της επέλευσης του κινδύνου ή της ύπαρξης της ανάγκης και για όσο χρόνο ο κίνδυνος ή η ανάγκη υφίσταται, σε καμία δε περίπτωση η ισχύς δεν μπορεί να υπερβαίνει τις τριάντα (30) ημέρες. </w:t>
      </w:r>
    </w:p>
    <w:p w:rsidR="004E175A" w:rsidRDefault="004E175A" w:rsidP="004E175A"/>
    <w:p w:rsidR="004E175A" w:rsidRDefault="004E175A" w:rsidP="004E175A">
      <w:pPr>
        <w:pStyle w:val="2"/>
      </w:pPr>
      <w:bookmarkStart w:id="250" w:name="_Toc59013831"/>
      <w:bookmarkStart w:id="251" w:name="_Toc57631784"/>
      <w:bookmarkStart w:id="252" w:name="_Toc507411634"/>
      <w:r>
        <w:t>7.16 Επίταξη προσωπικών υπηρεσιών για την αντιμετώπιση επείγουσας κοινωνικής ανάγκης από θεομηνία</w:t>
      </w:r>
      <w:bookmarkEnd w:id="250"/>
      <w:bookmarkEnd w:id="251"/>
      <w:bookmarkEnd w:id="252"/>
    </w:p>
    <w:p w:rsidR="004E175A" w:rsidRDefault="004E175A" w:rsidP="004E175A">
      <w:pPr>
        <w:pStyle w:val="ad"/>
      </w:pPr>
      <w:r>
        <w:t>Θέματα που σχετίζονται με την επίταξη προσωπικών υπηρεσιών και επίταξη κινητών και ακίνητων πραγμάτων για την αντιμετώπιση επείγουσας κοινωνικής ανάγκης από θεομηνία ή ανάγκης που μπορεί να θέσει σε κίνδυνο τη δημόσια υγεία, ρυθμίζονται με το άρθρο 1 του Νόμου 4325/15 (ΦΕΚ 47/Α΄/2015), με ισχύ από την 11η-05-2015, το άρθρο 41 του Ν. 3536/2007 (42/Α΄/2007) και το Ν.Δ.17/1974 (236/Α΄/1974) , όπως τροποποιήθηκαν και ισχύουν .</w:t>
      </w:r>
    </w:p>
    <w:p w:rsidR="004E175A" w:rsidRDefault="004E175A" w:rsidP="004E175A">
      <w:pPr>
        <w:pStyle w:val="ad"/>
      </w:pPr>
      <w:r>
        <w:t>Σύμφωνα με τα ανωτέρω η επίταξη προσωπικών υπηρεσιών επιτρέπεται αποκλειστικά σε περίπτωση πολέμου ή επιστράτευσης ή επείγουσας κοινωνικής ανάγκης από θεομηνία ή ανάγκης που μπορεί να θέσει σε κίνδυνο τη δημόσια υγεία.</w:t>
      </w:r>
    </w:p>
    <w:p w:rsidR="004E175A" w:rsidRDefault="004E175A" w:rsidP="004E175A">
      <w:pPr>
        <w:pStyle w:val="ad"/>
      </w:pPr>
      <w:r>
        <w:t>Οι ανωτέρω διατάξεις εφαρμόζονται κατόπιν απόφασης του Πρωθυπουργού, ύστερα από αιτιολογημένη εισήγηση του Υπουργού στην αρμοδιότητα του οποίου ανήκει η αντιμετώπιση της αιτίας που προκάλεσε ανάγκη από τις αναφερόμενες παραπάνω. Με την απόφαση του Πρωθυπουργού εξουσιοδοτούνται οι Υπουργοί ή Περιφερειάρχες να προβαίνουν, με απόφασή τους, σε επίταξη προσωπικών υπηρεσιών (άρθρ. 1 του Ν. 4325/15).</w:t>
      </w:r>
    </w:p>
    <w:p w:rsidR="004E175A" w:rsidRDefault="004E175A" w:rsidP="004E175A">
      <w:pPr>
        <w:pStyle w:val="ad"/>
      </w:pPr>
      <w:r>
        <w:t>Η Δ/νση Σχεδιασμού &amp; Αντιμετώπισης Εκτάκτων Αναγκών της ΓΓΠΠ, με το 3854/10-06-2015 έγγραφό της, έχει ήδη ενημερώσει σχετικά τις αρμόδιες οργανικές μονάδες Πολιτικής Προστασίας των Περιφερειών και των Δήμων της χώρας, καθώς και εμπλεκόμενους φορείς σε κεντρικό επίπεδο (Α/ΕΛ.ΑΣ., Α.Π.Σ., Α/Λ.Σ.-ΕΛ.ΑΚΤ., ΕΚΑΒ, κλπ)</w:t>
      </w:r>
    </w:p>
    <w:p w:rsidR="004E175A" w:rsidRDefault="004E175A" w:rsidP="004E175A">
      <w:pPr>
        <w:pStyle w:val="ad"/>
      </w:pPr>
    </w:p>
    <w:p w:rsidR="004E175A" w:rsidRDefault="004E175A" w:rsidP="004E175A">
      <w:pPr>
        <w:pStyle w:val="ad"/>
      </w:pPr>
    </w:p>
    <w:p w:rsidR="004E175A" w:rsidRDefault="0001117F" w:rsidP="004E175A">
      <w:pPr>
        <w:pStyle w:val="ad"/>
        <w:spacing w:after="0"/>
        <w:ind w:firstLine="426"/>
      </w:pPr>
      <w:r>
        <w:pict>
          <v:shape id="Text Box 6" o:spid="_x0000_s1034" type="#_x0000_t202" style="position:absolute;left:0;text-align:left;margin-left:288.85pt;margin-top:12.7pt;width:229.55pt;height:122pt;z-index:251666944;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" fillcolor="#c6d9f1">
            <v:textbox>
              <w:txbxContent>
                <w:p w:rsidR="003401E0" w:rsidRDefault="003401E0" w:rsidP="004E175A">
                  <w:pPr>
                    <w:pStyle w:val="aff2"/>
                    <w:ind w:right="33"/>
                  </w:pPr>
                </w:p>
                <w:p w:rsidR="003401E0" w:rsidRDefault="003401E0" w:rsidP="004E175A">
                  <w:pPr>
                    <w:pStyle w:val="aff2"/>
                    <w:ind w:right="33"/>
                  </w:pPr>
                  <w:r>
                    <w:t>ΜΕΡΟΣ 8</w:t>
                  </w:r>
                </w:p>
                <w:p w:rsidR="003401E0" w:rsidRDefault="003401E0" w:rsidP="004E175A">
                  <w:pPr>
                    <w:pStyle w:val="aff2"/>
                    <w:ind w:right="33"/>
                  </w:pPr>
                </w:p>
                <w:p w:rsidR="003401E0" w:rsidRDefault="003401E0" w:rsidP="004E175A">
                  <w:pPr>
                    <w:pStyle w:val="aff2"/>
                    <w:ind w:right="33"/>
                  </w:pPr>
                  <w:r>
                    <w:t>ΥΠΟΣΤΗΡΙΞΗ &amp; ΕΞΕΛΙΞΗ ΣΧΕΔΙΟΥ</w:t>
                  </w:r>
                </w:p>
              </w:txbxContent>
            </v:textbox>
          </v:shape>
        </w:pict>
      </w:r>
      <w:bookmarkStart w:id="253" w:name="_Toc7723452"/>
      <w:bookmarkStart w:id="254" w:name="_Toc7691090"/>
      <w:bookmarkEnd w:id="253"/>
      <w:bookmarkEnd w:id="254"/>
    </w:p>
    <w:p w:rsidR="004E175A" w:rsidRDefault="004E175A" w:rsidP="004E175A">
      <w:pPr>
        <w:pStyle w:val="ad"/>
        <w:spacing w:after="0"/>
        <w:ind w:firstLine="426"/>
      </w:pPr>
    </w:p>
    <w:p w:rsidR="004E175A" w:rsidRDefault="004E175A" w:rsidP="004E175A"/>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bookmarkStart w:id="255" w:name="_Toc59013832"/>
      <w:r>
        <w:t>ΜΕΡΟΣ 8. ΥΠΟΣΤΗΡΙΞΗ &amp; ΕΞΕΛΙΞΗ ΣΧΕΔΙΟΥ</w:t>
      </w:r>
      <w:bookmarkEnd w:id="255"/>
    </w:p>
    <w:p w:rsidR="004E175A" w:rsidRDefault="004E175A" w:rsidP="004E175A">
      <w:pPr>
        <w:pStyle w:val="ad"/>
      </w:pPr>
    </w:p>
    <w:p w:rsidR="004E175A" w:rsidRDefault="004E175A" w:rsidP="004E175A">
      <w:pPr>
        <w:pStyle w:val="2"/>
      </w:pPr>
      <w:bookmarkStart w:id="256" w:name="_Toc59013833"/>
      <w:r>
        <w:t>8.1  Εκπαίδευση</w:t>
      </w:r>
      <w:bookmarkEnd w:id="256"/>
    </w:p>
    <w:p w:rsidR="004E175A" w:rsidRDefault="004E175A" w:rsidP="004E175A">
      <w:pPr>
        <w:pStyle w:val="ad"/>
      </w:pPr>
      <w:r>
        <w:t>Η εκπαίδευση του προσωπικού του Δήμου που εμπλέκονται σε δράσεις πολιτικής προστασίας είναι δυνατή μέσω σχετικών εκπαιδεύσεων που διοργανώνονται από τον Δήμο  με τη συμμετοχή στελεχών της ΓΓΠΠ κατόπιν σχετικού αιτήματος.</w:t>
      </w:r>
    </w:p>
    <w:p w:rsidR="004E175A" w:rsidRDefault="004E175A" w:rsidP="004E175A">
      <w:pPr>
        <w:pStyle w:val="ad"/>
      </w:pPr>
    </w:p>
    <w:p w:rsidR="004E175A" w:rsidRDefault="004E175A" w:rsidP="004E175A">
      <w:pPr>
        <w:pStyle w:val="2"/>
      </w:pPr>
      <w:bookmarkStart w:id="257" w:name="_Toc59013834"/>
      <w:r>
        <w:t>8.2  Έλεγχος Σχεδίου - Ασκήσεις</w:t>
      </w:r>
      <w:bookmarkEnd w:id="257"/>
    </w:p>
    <w:p w:rsidR="004E175A" w:rsidRDefault="004E175A" w:rsidP="004E175A">
      <w:pPr>
        <w:pStyle w:val="ad"/>
      </w:pPr>
      <w:r>
        <w:t>Για τον έλεγχο του Σχεδίου Αντιμετώπισης Εκτάκτων Αναγκών και Άμεσης/Βραχείας Διαχείρισης Συνεπειών από την Εκδήλωση Χιονοπτώσεων και Παγετού</w:t>
      </w:r>
      <w:r>
        <w:rPr>
          <w:strike/>
        </w:rPr>
        <w:t xml:space="preserve"> </w:t>
      </w:r>
      <w:r>
        <w:t>του Δήμου</w:t>
      </w:r>
      <w:r>
        <w:rPr>
          <w:sz w:val="20"/>
        </w:rPr>
        <w:t xml:space="preserve">  </w:t>
      </w:r>
      <w:r>
        <w:t xml:space="preserve">πραγματοποιούνται ασκήσεις που διοργανώνονται από το Τμήμα Πολιτικής Προστασίας του Δήμου σύμφωνα με τις </w:t>
      </w:r>
      <w:r>
        <w:lastRenderedPageBreak/>
        <w:t>κατευθυντήριες οδηγίες της ΓΓΠΠ για τον έλεγχο των διαδικασιών και σχεδίων που συντάσσονται σε εφαρμογή της ΥΑ 1299/2003 «ΞΕΝΟΚΡΑΤΗΣ».</w:t>
      </w:r>
    </w:p>
    <w:p w:rsidR="004E175A" w:rsidRDefault="004E175A" w:rsidP="004E175A">
      <w:pPr>
        <w:pStyle w:val="ad"/>
      </w:pPr>
      <w:r>
        <w:t>Για το σκοπό αυτή η Δ/νση Σχεδιασμού &amp; Αντιμετώπισης Εκτάκτων Αναγκών της ΓΓΠΠ έχει εκδώσει επικαιροποιημένες «Κατευθυντήριες Οδηγίες για τον Σχεδιασμό και τη Διεξαγωγή Ασκήσεων Πολιτικής Προστασίας» με το 532/23-01-2020 έγγραφό της με ΑΔΑ: ΩΕ2Ψ46ΜΤΛΒ-Γ95.</w:t>
      </w:r>
    </w:p>
    <w:p w:rsidR="004E175A" w:rsidRDefault="004E175A" w:rsidP="004E175A">
      <w:pPr>
        <w:pStyle w:val="ad"/>
      </w:pPr>
    </w:p>
    <w:p w:rsidR="004E175A" w:rsidRDefault="004E175A" w:rsidP="004E175A">
      <w:pPr>
        <w:pStyle w:val="3"/>
      </w:pPr>
      <w:bookmarkStart w:id="258" w:name="_Toc59013835"/>
      <w:bookmarkStart w:id="259" w:name="_Toc507411594"/>
      <w:r>
        <w:t>8.2.1 Διενέργεια Ασκήσεων Πολιτικής Προστασίας σε επίπεδο Δήμων και Περιφερειών της χώρας</w:t>
      </w:r>
      <w:bookmarkEnd w:id="258"/>
      <w:bookmarkEnd w:id="259"/>
    </w:p>
    <w:p w:rsidR="004E175A" w:rsidRDefault="004E175A" w:rsidP="004E175A">
      <w:pPr>
        <w:pStyle w:val="ad"/>
      </w:pPr>
      <w:r>
        <w:t>Ο σχεδιασμός και η διεξαγωγή ασκήσεων Πολιτικής Προστασίας για την αντιμετώπιση εκτάκτων αναγκών και την άμεση/βραχεία διαχείριση των συνεπειών μετά την εκδήλωση χιονοπτώσεων και παγετού σε τακτά χρονικά διαστήματα, συνιστά την πιο ασφαλή μέθοδο για την τακτική και σε βάθος δοκιμασία, εκπαίδευση και αξιολόγηση της επιχειρησιακής ετοιμότητας, επάρκειας, αλλά και του επιτυχούς συντονισμού των φορέων σε δράσεις αντιμετώπισης εκτάκτων αναγκών και άμεσης/βραχείας διαχείρισης των συνεπειών λόγω χιονοπτώσεων και παγετού.</w:t>
      </w:r>
    </w:p>
    <w:p w:rsidR="004E175A" w:rsidRDefault="004E175A" w:rsidP="004E175A">
      <w:pPr>
        <w:pStyle w:val="ad"/>
      </w:pPr>
      <w:r>
        <w:t>Μετά την ολοκλήρωση ή αναθεώρηση του</w:t>
      </w:r>
      <w:r>
        <w:rPr>
          <w:b/>
        </w:rPr>
        <w:t xml:space="preserve"> Σχεδίου</w:t>
      </w:r>
      <w:r>
        <w:t xml:space="preserve"> </w:t>
      </w:r>
      <w:r>
        <w:rPr>
          <w:b/>
        </w:rPr>
        <w:t xml:space="preserve">Αντιμετώπισης Εκτάκτων Αναγκών και Άμεσης/Βραχείας Διαχείρισης των Συνεπειών από την Εκδήλωση Χιονοπτώσεων και Παγετού </w:t>
      </w:r>
      <w:r>
        <w:t xml:space="preserve">του Δήμου, με εντολή του Δημάρχου, το Τμήμα Πολιτικής Προστασίας του Δήμου προγραμματίζει σε ετήσια βάση μια άσκηση ετοιμότητας για την αντιμετώπιση εκτάκτων αναγκών και την άμεση/βραχεία διαχείριση των συνεπειών από την εκδήλωση χιονοπτώσεων και παγετού, βάσει του ανωτέρω σχεδίου. </w:t>
      </w:r>
    </w:p>
    <w:p w:rsidR="004E175A" w:rsidRDefault="004E175A" w:rsidP="004E175A">
      <w:pPr>
        <w:pStyle w:val="ad"/>
      </w:pPr>
      <w:r>
        <w:t>Οι ασκήσεις αυτές θα πρέπει να εστιάζουν κατά κύριο λόγο σε θέματα κατανομής ρόλων και αρμοδιοτήτων των υπηρεσιών των Δήμων, με στόχο την επαύξηση της διαλειτουργικότητας και συνεργασίας όλων των οργανικών μονάδων του Δήμου Αχαρνών, στο πλαίσιο του θεσμικού του ρόλου στην αντιμετώπιση κινδύνων από την εκδήλωση χιονοπτώσεων και παγετού.</w:t>
      </w:r>
    </w:p>
    <w:p w:rsidR="004E175A" w:rsidRDefault="004E175A" w:rsidP="004E175A">
      <w:pPr>
        <w:pStyle w:val="ad"/>
      </w:pPr>
      <w:r>
        <w:t xml:space="preserve">Τονίζεται ότι σε αρχικό στάδιο οι ασκήσεις αυτές θα πρέπει να επικεντρώνονται μόνο στην άσκηση των οργανικών μονάδων και υπηρεσιών του Δήμου, για τη βελτίωση του σχεδιασμού τους στην αντιμετώπιση εκτάκτων αναγκών και την άμεση/βραχεία διαχείριση των συνεπειών από την εκδήλωση χιονοπτώσεων και παγετού, χωρίς την εμπλοκή άλλων φορέων και υπηρεσιών </w:t>
      </w:r>
      <w:bookmarkStart w:id="260" w:name="OLE_LINK38"/>
      <w:bookmarkStart w:id="261" w:name="OLE_LINK37"/>
      <w:r>
        <w:t>(ΕΛ.ΑΣ., Π.Σ., ΕΚΑΒ, κλπ)</w:t>
      </w:r>
      <w:bookmarkEnd w:id="260"/>
      <w:bookmarkEnd w:id="261"/>
      <w:r>
        <w:t>.</w:t>
      </w:r>
    </w:p>
    <w:p w:rsidR="004E175A" w:rsidRDefault="004E175A" w:rsidP="004E175A">
      <w:pPr>
        <w:pStyle w:val="ad"/>
      </w:pPr>
      <w:r>
        <w:t>Σε δεύτερο στάδιο θα κληθούν να συμμετέχουν στις ανωτέρω ασκήσεις και οι λοιποί εμπλεκόμενοι φορείς σε επίπεδο Δήμου  (διυπηρεσιακή άσκηση), στο πλαίσιο συντονισμού και διαλειτουργικότητας μεταξύ τους, για υλοποίηση δράσεων που συνδέονται με την αντιμετώπιση εκτάκτων αναγκών και την άμεση/βραχεία διαχείριση των συνεπειών από την εκδήλωση χιονοπτώσεων και παγετού.</w:t>
      </w:r>
    </w:p>
    <w:p w:rsidR="004E175A" w:rsidRDefault="004E175A" w:rsidP="004E175A">
      <w:pPr>
        <w:pStyle w:val="ad"/>
      </w:pPr>
      <w:r>
        <w:t>Η Δ/νση Σχεδιασμού &amp; Αντιμετώπισης Εκτάκτων Αναγκών της ΓΓΠΠ δύναται να συνδράμει στον σχεδιασμό, διεξαγωγή και αποτίμηση των ανωτέρω ασκήσεων Πολιτικής Προστασίας σε επίπεδο Δήμου, κατόπιν σχετικού αιτήματος.</w:t>
      </w:r>
    </w:p>
    <w:p w:rsidR="004E175A" w:rsidRDefault="004E175A" w:rsidP="004E175A">
      <w:pPr>
        <w:pStyle w:val="ad"/>
      </w:pPr>
    </w:p>
    <w:p w:rsidR="004E175A" w:rsidRDefault="004E175A" w:rsidP="004E175A">
      <w:pPr>
        <w:pStyle w:val="2"/>
      </w:pPr>
      <w:bookmarkStart w:id="262" w:name="_Toc59013836"/>
      <w:r>
        <w:t>8.3  Αναθεώρηση &amp; Επικαιροποίηση Σχεδίου</w:t>
      </w:r>
      <w:bookmarkEnd w:id="262"/>
    </w:p>
    <w:p w:rsidR="004E175A" w:rsidRDefault="004E175A" w:rsidP="004E175A">
      <w:pPr>
        <w:pStyle w:val="ad"/>
      </w:pPr>
      <w:r>
        <w:t xml:space="preserve">Η διαδικασία της αναθεώρησης &amp; επικαιροποίησης του Σχεδίου Αντιμετώπισης Εκτάκτων Αναγκών και Άμεσης/Βραχείας Διαχείρισης των Συνεπειών από την Εκδήλωση Χιονοπτώσεων και Παγετού του Δήμου , αναφέρεται σε ουσιαστικές αλλαγές στο Σχέδιο και γίνεται εφόσον συντρέχει τουλάχιστον ένας από τους παρακάτω λόγους: </w:t>
      </w:r>
    </w:p>
    <w:p w:rsidR="004E175A" w:rsidRDefault="004E175A" w:rsidP="00515F32">
      <w:pPr>
        <w:pStyle w:val="ad"/>
        <w:numPr>
          <w:ilvl w:val="0"/>
          <w:numId w:val="56"/>
        </w:numPr>
        <w:ind w:left="0" w:right="44"/>
        <w:contextualSpacing/>
        <w:jc w:val="both"/>
      </w:pPr>
      <w:r>
        <w:t>νέες νομοθετικές ρυθμίσεις που επηρεάζουν τις αρμοδιότητες των εμπλεκομένων στο Σχέδιο Δ/νσεων του Φορέα Σχεδίασης ή άλλων Φορέων με τους οποίους αυτός συνεργάζεται</w:t>
      </w:r>
    </w:p>
    <w:p w:rsidR="004E175A" w:rsidRDefault="004E175A" w:rsidP="00515F32">
      <w:pPr>
        <w:pStyle w:val="ad"/>
        <w:numPr>
          <w:ilvl w:val="0"/>
          <w:numId w:val="56"/>
        </w:numPr>
        <w:ind w:left="0" w:right="44"/>
        <w:contextualSpacing/>
        <w:jc w:val="both"/>
      </w:pPr>
      <w:r>
        <w:t>ίδρυση Φορέων που εμπλέκονται στην διαχείριση της έκτακτης ανάγκης,</w:t>
      </w:r>
    </w:p>
    <w:p w:rsidR="004E175A" w:rsidRDefault="004E175A" w:rsidP="00515F32">
      <w:pPr>
        <w:pStyle w:val="ad"/>
        <w:numPr>
          <w:ilvl w:val="0"/>
          <w:numId w:val="56"/>
        </w:numPr>
        <w:ind w:left="0" w:right="44"/>
        <w:contextualSpacing/>
        <w:jc w:val="both"/>
      </w:pPr>
      <w:r>
        <w:lastRenderedPageBreak/>
        <w:t>νέες θεσμικές εθνικές, κοινοτικές ή διεθνείς υποχρεώσεις,</w:t>
      </w:r>
    </w:p>
    <w:p w:rsidR="004E175A" w:rsidRDefault="004E175A" w:rsidP="00515F32">
      <w:pPr>
        <w:pStyle w:val="ad"/>
        <w:numPr>
          <w:ilvl w:val="0"/>
          <w:numId w:val="56"/>
        </w:numPr>
        <w:ind w:left="0" w:right="44"/>
        <w:contextualSpacing/>
        <w:jc w:val="both"/>
      </w:pPr>
      <w:r>
        <w:t>νέα ανάλυση κινδύνου,</w:t>
      </w:r>
    </w:p>
    <w:p w:rsidR="004E175A" w:rsidRDefault="004E175A" w:rsidP="00515F32">
      <w:pPr>
        <w:pStyle w:val="ad"/>
        <w:numPr>
          <w:ilvl w:val="0"/>
          <w:numId w:val="56"/>
        </w:numPr>
        <w:ind w:left="0" w:right="44"/>
        <w:contextualSpacing/>
        <w:jc w:val="both"/>
      </w:pPr>
      <w:r>
        <w:t>αποτιμήσεις ασκήσεων στις οποίες συνιστώνται αλλαγές στο Σχέδιο.</w:t>
      </w:r>
    </w:p>
    <w:p w:rsidR="004E175A" w:rsidRDefault="004E175A" w:rsidP="004E175A">
      <w:pPr>
        <w:pStyle w:val="ad"/>
      </w:pPr>
      <w:r>
        <w:t>Η διαδικασία της επικαιροποίησης αναφέρεται στον έλεγχο και ενδεχόμενη αλλαγή συγκεκριμένων στοιχείων του Σχεδίου που δεν επηρεάζουν το σκοπό, τους στόχους του Σχεδίου ή την ιδέα επιχειρήσεων. Ενδεικτικός κατάλογος των στοιχείων που πρέπει να επικαιροποιούνται είναι:</w:t>
      </w:r>
    </w:p>
    <w:p w:rsidR="004E175A" w:rsidRDefault="004E175A" w:rsidP="00515F32">
      <w:pPr>
        <w:pStyle w:val="ad"/>
        <w:numPr>
          <w:ilvl w:val="0"/>
          <w:numId w:val="56"/>
        </w:numPr>
        <w:ind w:left="0" w:right="44"/>
        <w:contextualSpacing/>
        <w:jc w:val="both"/>
      </w:pPr>
      <w:r>
        <w:t>Στοιχεία επικοινωνίας επιχειρησιακά εμπλεκόμενων υπηρεσιών του Φορέα Σχεδίασης</w:t>
      </w:r>
    </w:p>
    <w:p w:rsidR="004E175A" w:rsidRDefault="004E175A" w:rsidP="00515F32">
      <w:pPr>
        <w:pStyle w:val="ad"/>
        <w:numPr>
          <w:ilvl w:val="0"/>
          <w:numId w:val="56"/>
        </w:numPr>
        <w:ind w:left="0" w:right="44"/>
        <w:contextualSpacing/>
        <w:jc w:val="both"/>
      </w:pPr>
      <w:r>
        <w:t>Μνημόνια ενεργειών που προβλέπονται στο Σχέδιο</w:t>
      </w:r>
    </w:p>
    <w:p w:rsidR="004E175A" w:rsidRDefault="004E175A" w:rsidP="00515F32">
      <w:pPr>
        <w:pStyle w:val="ad"/>
        <w:numPr>
          <w:ilvl w:val="0"/>
          <w:numId w:val="56"/>
        </w:numPr>
        <w:ind w:left="0" w:right="44"/>
        <w:contextualSpacing/>
        <w:jc w:val="both"/>
      </w:pPr>
      <w:r>
        <w:t>Διαδικασίες και υποδείγματα εντύπων</w:t>
      </w:r>
    </w:p>
    <w:p w:rsidR="004E175A" w:rsidRDefault="004E175A" w:rsidP="00515F32">
      <w:pPr>
        <w:pStyle w:val="ad"/>
        <w:numPr>
          <w:ilvl w:val="0"/>
          <w:numId w:val="56"/>
        </w:numPr>
        <w:ind w:left="0" w:right="44"/>
        <w:contextualSpacing/>
        <w:jc w:val="both"/>
      </w:pPr>
      <w:r>
        <w:t>Στοιχεία δημιουργηθέντων νέων υποδομών (κυκλοφοριακών και άλλων)</w:t>
      </w:r>
    </w:p>
    <w:p w:rsidR="004E175A" w:rsidRDefault="004E175A" w:rsidP="004E175A">
      <w:pPr>
        <w:pStyle w:val="ad"/>
      </w:pPr>
    </w:p>
    <w:p w:rsidR="004E175A" w:rsidRDefault="004E175A" w:rsidP="004E175A">
      <w:pPr>
        <w:pStyle w:val="2"/>
      </w:pPr>
      <w:bookmarkStart w:id="263" w:name="_Toc59013837"/>
      <w:bookmarkStart w:id="264" w:name="_Toc507411626"/>
      <w:r>
        <w:t>8.4  Τήρηση στοιχείων ειδικού φακέλου καταστροφής</w:t>
      </w:r>
      <w:bookmarkEnd w:id="263"/>
      <w:bookmarkEnd w:id="264"/>
    </w:p>
    <w:p w:rsidR="004E175A" w:rsidRDefault="004E175A" w:rsidP="004E175A">
      <w:pPr>
        <w:pStyle w:val="ad"/>
      </w:pPr>
      <w:r>
        <w:t xml:space="preserve">Η Γενική Γραμματεία Πολιτικής Προστασίας, σύμφωνα με το άρθ. 6, παρ. 3 στ΄ του Ν. 3013/2002 (ΦΕΚ 102/Α΄/2002), έχει την ευθύνη της τήρησης ειδικού φακέλου για τις γενικές, περιφερειακές ή τοπικές μεγάλης έντασης καταστροφές, όπως αυτές περιγράφονται στο Παράρτημα Α΄ του Γενικού Σχεδίου Πολιτικής Προστασίας «ΞΕΝΟΚΡΑΤΗΣ». </w:t>
      </w:r>
    </w:p>
    <w:p w:rsidR="004E175A" w:rsidRDefault="004E175A" w:rsidP="004E175A">
      <w:pPr>
        <w:pStyle w:val="ad"/>
      </w:pPr>
      <w:r>
        <w:t>Στον ανωτέρω ειδικό φάκελο περιέχονται τα στοιχεία του συνόλου των ενεργειών, στο πλαίσιο και του αντίστοιχου σχεδιασμού, για την αντιμετώπιση των καταστροφών κατά την εκδήλωση των φαινομένων, καθώς και για την αποκατάσταση των ζημιών. Επίσης, εμπεριέχονται εκθέσεις απολογισμού δράσης των επί μέρους αρμόδιων φορέων και προτάσεις για βελτίωση των δράσεων σε περίπτωση αντιμετώπισης παρόμοιων φαινομένων.</w:t>
      </w:r>
    </w:p>
    <w:p w:rsidR="004E175A" w:rsidRDefault="004E175A" w:rsidP="004E175A">
      <w:pPr>
        <w:pStyle w:val="ad"/>
      </w:pPr>
      <w:r>
        <w:t>Στα ανωτέρω πλαίσια, όλοι οι εμπλεκόμενοι φορείς στην αντιμετώπιση εκτάκτων αναγκών από την εκδήλωση χιονοπτώσεων και παγετού και την αποκατάσταση των ζημιών οφείλουν να καταγράφουν τα ανωτέρω στοιχεία με χρονολογική σειρά, έτσι ώστε να είναι δυνατή η κατά περίπτωση ανάλυση του συστήματος κινητοποίησης πολιτικής προστασίας, με στόχο την βελτίωση του σχεδιασμού για την αποτελεσματικότερη αντιμετώπιση των καταστροφικών φαινομένων και τον μετριασμό των επιπτώσεων στους πολίτες και στο ανθρωπογενές και φυσικό περιβάλλον.</w:t>
      </w:r>
    </w:p>
    <w:p w:rsidR="004E175A" w:rsidRDefault="004E175A" w:rsidP="004E175A">
      <w:pPr>
        <w:pStyle w:val="ad"/>
      </w:pPr>
      <w:r>
        <w:t>Με βάσει τα ανωτέρω καλούνται οι Δ/νσεις Πολιτικής Προστασίας των Αποκεντρωμένων Διοικήσεων-Περιφερειών να συγκεντρώνουν όλα τα απαραίτητα στοιχεία που συνδέονται με τον φάκελο καταστροφής στις περιπτώσεις περιφερειακών καταστροφών ή τοπικών καταστροφών μεγάλης έντασης από την εκδήλωση χιονοπτώσεων και παγετού και να τα υποβάλλουν στη Γενική Γραμματεία Πολιτικής Προστασίας το ταχύτερο δυνατό. Στις περιπτώσεις γενικών καταστροφών η συλλογή όλων των απαραίτητων στοιχείων που συνδέονται με τον φάκελο καταστροφής θα γίνεται με σχετικό αίτημα της Γενικής Γραμματεία Πολιτικής Προστασίας προς τους εμπλεκόμενους φορείς.</w:t>
      </w:r>
    </w:p>
    <w:p w:rsidR="004E175A" w:rsidRDefault="004E175A" w:rsidP="004E175A">
      <w:pPr>
        <w:pStyle w:val="ad"/>
      </w:pPr>
    </w:p>
    <w:p w:rsidR="004E175A" w:rsidRDefault="004E175A" w:rsidP="004E175A"/>
    <w:p w:rsidR="004E175A" w:rsidRDefault="0001117F" w:rsidP="004E175A">
      <w:pPr>
        <w:pStyle w:val="10"/>
      </w:pPr>
      <w:r>
        <w:pict>
          <v:shape id="Text Box 95" o:spid="_x0000_s1038" type="#_x0000_t202" style="position:absolute;margin-left:288.85pt;margin-top:12.7pt;width:229.55pt;height:137.8pt;z-index:251671040;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" fillcolor="#c6d9f1">
            <v:textbox>
              <w:txbxContent>
                <w:p w:rsidR="003401E0" w:rsidRDefault="003401E0" w:rsidP="004E175A">
                  <w:pPr>
                    <w:pStyle w:val="aff2"/>
                    <w:ind w:right="33"/>
                  </w:pPr>
                </w:p>
                <w:p w:rsidR="003401E0" w:rsidRDefault="003401E0" w:rsidP="004E175A">
                  <w:pPr>
                    <w:pStyle w:val="aff2"/>
                    <w:ind w:right="33"/>
                  </w:pPr>
                  <w:r>
                    <w:t>ΜΕΡΟΣ 9</w:t>
                  </w:r>
                </w:p>
                <w:p w:rsidR="003401E0" w:rsidRDefault="003401E0" w:rsidP="004E175A">
                  <w:pPr>
                    <w:pStyle w:val="aff2"/>
                    <w:ind w:right="33"/>
                  </w:pPr>
                </w:p>
                <w:p w:rsidR="003401E0" w:rsidRDefault="003401E0" w:rsidP="004E175A">
                  <w:pPr>
                    <w:pStyle w:val="aff2"/>
                    <w:ind w:right="33"/>
                  </w:pPr>
                  <w:r>
                    <w:t>ΠΕΡΙΒΟΛΗ-ΕΜΦΑΝΙΣΗ ΥΠΑΛΛΗΛΩΝ ΠΟΛΙΤΙΚΗΣ ΠΡΟΣΤΑΣΙΑΣ ΣΕ ΕΠΙΧΕΙΡΗΣΕΙΣ</w:t>
                  </w:r>
                </w:p>
              </w:txbxContent>
            </v:textbox>
          </v:shape>
        </w:pict>
      </w:r>
      <w:bookmarkStart w:id="265" w:name="_Toc7723459"/>
      <w:bookmarkStart w:id="266" w:name="_Toc7691097"/>
      <w:bookmarkEnd w:id="265"/>
      <w:bookmarkEnd w:id="266"/>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bookmarkStart w:id="267" w:name="_Toc59013838"/>
      <w:r>
        <w:t>ΜΕΡΟΣ 9.  ΠΕΡΙΒΟΛΗ-ΕΜΦΑΝΙΣΗ ΥΠΑΛΛΗΛΩΝ ΠΟΛΙΤΙΚΗΣ ΠΡΟΣΤΑΣΙΑΣ ΣΕ ΕΠΙΧΕΙΡΗΣΕΙΣ</w:t>
      </w:r>
      <w:bookmarkEnd w:id="267"/>
    </w:p>
    <w:p w:rsidR="004E175A" w:rsidRDefault="004E175A" w:rsidP="004E175A">
      <w:pPr>
        <w:pStyle w:val="ad"/>
      </w:pPr>
    </w:p>
    <w:p w:rsidR="004E175A" w:rsidRDefault="004E175A" w:rsidP="004E175A">
      <w:pPr>
        <w:pStyle w:val="ad"/>
      </w:pPr>
    </w:p>
    <w:p w:rsidR="004E175A" w:rsidRDefault="004E175A" w:rsidP="004E175A">
      <w:pPr>
        <w:pStyle w:val="ad"/>
      </w:pPr>
      <w:r>
        <w:t>Η παρουσία υπαλλήλων Πολιτικής Προστασίας στον τόπο μιας καταστροφής, με πολιτική περιβολή, δεν δηλώνει την ιδιότητά τους. Αυτό έχει σαν αποτέλεσμα, σε επιχειρησιακό επίπεδο να χάνεται αρκετές φορές πολύτιμος χρόνος μέχρι την ταυτοποίησή τους από υπηρεσιακούς παράγοντες και κυρίως να περνά απαρατήρητη η παρουσία τους από πολίτες, οι οποίοι αγνοούν κατά κανόνα εντολές ή παραινέσεις τους.</w:t>
      </w:r>
    </w:p>
    <w:p w:rsidR="004E175A" w:rsidRDefault="004E175A" w:rsidP="004E175A">
      <w:pPr>
        <w:pStyle w:val="ad"/>
      </w:pPr>
      <w:r>
        <w:t>Σύμφωνα με το 4678/22-11-2004 έγγραφο ΓΓΠΠ, τα επιχειρησιακά μπουφάν Πολιτικής Προστασίας θα πρέπει να έχουν την ακόλουθη μορφή:</w:t>
      </w:r>
    </w:p>
    <w:p w:rsidR="004E175A" w:rsidRDefault="004E175A" w:rsidP="004E175A">
      <w:pPr>
        <w:pStyle w:val="ad"/>
      </w:pPr>
    </w:p>
    <w:p w:rsidR="004E175A" w:rsidRDefault="004E175A" w:rsidP="004E175A">
      <w:pPr>
        <w:pStyle w:val="ad"/>
      </w:pPr>
    </w:p>
    <w:p w:rsidR="004E175A" w:rsidRDefault="004E175A" w:rsidP="004E175A">
      <w:pPr>
        <w:pStyle w:val="ad"/>
      </w:pPr>
      <w:r>
        <w:rPr>
          <w:noProof/>
          <w:lang w:eastAsia="el-GR"/>
        </w:rPr>
        <w:drawing>
          <wp:inline distT="0" distB="0" distL="0" distR="0">
            <wp:extent cx="5610225" cy="2409825"/>
            <wp:effectExtent l="19050" t="0" r="9525" b="0"/>
            <wp:docPr id="33" name="Εικόνα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87" cstate="print"/>
                    <a:srcRect/>
                    <a:stretch>
                      <a:fillRect/>
                    </a:stretch>
                  </pic:blipFill>
                  <pic:spPr bwMode="auto">
                    <a:xfrm>
                      <a:off x="0" y="0"/>
                      <a:ext cx="5610225" cy="2409825"/>
                    </a:xfrm>
                    <a:prstGeom prst="rect">
                      <a:avLst/>
                    </a:prstGeom>
                    <a:noFill/>
                    <a:ln w="9525">
                      <a:noFill/>
                      <a:miter lim="800000"/>
                      <a:headEnd/>
                      <a:tailEnd/>
                    </a:ln>
                  </pic:spPr>
                </pic:pic>
              </a:graphicData>
            </a:graphic>
          </wp:inline>
        </w:drawing>
      </w:r>
    </w:p>
    <w:p w:rsidR="004E175A" w:rsidRDefault="004E175A" w:rsidP="004E175A">
      <w:pPr>
        <w:pStyle w:val="EIKONA"/>
        <w:rPr>
          <w:b w:val="0"/>
          <w:u w:val="none"/>
        </w:rPr>
      </w:pPr>
      <w:bookmarkStart w:id="268" w:name="_Toc9342643"/>
      <w:bookmarkStart w:id="269" w:name="_Toc9324634"/>
      <w:r>
        <w:t>Εικόνα 1.</w:t>
      </w:r>
      <w:r>
        <w:rPr>
          <w:u w:val="none"/>
        </w:rPr>
        <w:t xml:space="preserve"> </w:t>
      </w:r>
      <w:r>
        <w:rPr>
          <w:b w:val="0"/>
          <w:u w:val="none"/>
        </w:rPr>
        <w:t>Επιχειρησιακά μπουφάν Πολιτικής Προστασίας</w:t>
      </w:r>
      <w:bookmarkEnd w:id="268"/>
      <w:bookmarkEnd w:id="269"/>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p>
    <w:p w:rsidR="004E175A" w:rsidRDefault="004E175A" w:rsidP="004E175A">
      <w:pPr>
        <w:pStyle w:val="ad"/>
      </w:pPr>
      <w:r>
        <w:t>και τα γιλέκα Πολιτικής Προστασίας:</w:t>
      </w:r>
    </w:p>
    <w:p w:rsidR="004E175A" w:rsidRDefault="004E175A" w:rsidP="004E175A">
      <w:pPr>
        <w:pStyle w:val="ad"/>
      </w:pPr>
      <w:r>
        <w:rPr>
          <w:noProof/>
          <w:lang w:eastAsia="el-GR"/>
        </w:rPr>
        <w:lastRenderedPageBreak/>
        <w:drawing>
          <wp:inline distT="0" distB="0" distL="0" distR="0">
            <wp:extent cx="5610225" cy="2733675"/>
            <wp:effectExtent l="19050" t="0" r="9525" b="0"/>
            <wp:docPr id="3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pic:cNvPicPr>
                      <a:picLocks noChangeAspect="1" noChangeArrowheads="1"/>
                    </pic:cNvPicPr>
                  </pic:nvPicPr>
                  <pic:blipFill>
                    <a:blip r:embed="rId288" cstate="print"/>
                    <a:srcRect/>
                    <a:stretch>
                      <a:fillRect/>
                    </a:stretch>
                  </pic:blipFill>
                  <pic:spPr bwMode="auto">
                    <a:xfrm>
                      <a:off x="0" y="0"/>
                      <a:ext cx="5610225" cy="2733675"/>
                    </a:xfrm>
                    <a:prstGeom prst="rect">
                      <a:avLst/>
                    </a:prstGeom>
                    <a:noFill/>
                    <a:ln w="9525">
                      <a:noFill/>
                      <a:miter lim="800000"/>
                      <a:headEnd/>
                      <a:tailEnd/>
                    </a:ln>
                  </pic:spPr>
                </pic:pic>
              </a:graphicData>
            </a:graphic>
          </wp:inline>
        </w:drawing>
      </w:r>
    </w:p>
    <w:p w:rsidR="004E175A" w:rsidRDefault="004E175A" w:rsidP="004E175A">
      <w:pPr>
        <w:pStyle w:val="EIKONA"/>
      </w:pPr>
      <w:bookmarkStart w:id="270" w:name="_Toc9342644"/>
      <w:bookmarkStart w:id="271" w:name="_Toc9324635"/>
      <w:r>
        <w:t xml:space="preserve">Εικόνα 2. </w:t>
      </w:r>
      <w:r>
        <w:rPr>
          <w:b w:val="0"/>
          <w:u w:val="none"/>
        </w:rPr>
        <w:t>Επιχειρησιακά γιλέκα Πολιτικής Προστασίας</w:t>
      </w:r>
      <w:bookmarkEnd w:id="270"/>
      <w:bookmarkEnd w:id="271"/>
    </w:p>
    <w:p w:rsidR="004E175A" w:rsidRDefault="004E175A" w:rsidP="004E175A">
      <w:pPr>
        <w:pStyle w:val="ad"/>
      </w:pPr>
    </w:p>
    <w:p w:rsidR="004E175A" w:rsidRDefault="004E175A" w:rsidP="004E175A">
      <w:pPr>
        <w:pStyle w:val="ad"/>
      </w:pPr>
      <w:r>
        <w:t>Αναλυτικές προδιαγραφές για την εμφάνιση των επιχειρησιακών μπουφάν και γιλέκων Πολιτικής Προστασίας δίνονται στο 4678/22-11-2004 έγγραφο ΓΓΠΠ.</w:t>
      </w:r>
    </w:p>
    <w:p w:rsidR="004E175A" w:rsidRDefault="004E175A" w:rsidP="004E175A">
      <w:pPr>
        <w:pStyle w:val="ad"/>
      </w:pPr>
      <w:r>
        <w:t>Για τους εργαζόμενους στις οργανικές μονάδες Πολιτικής Προστασίας (Δ/νσεις, Τμήματα και Γραφεία) πέραν των επιχειρησιακών μπουφάν και γιλέκων, όταν αυτοί μεταβαίνουν στο τόπο της καταστροφής στο πλαίσιο του συντονιστικού τους ρόλου, θα πρέπει να λαμβάνονται όλα τα μέτρα που θα εξασφαλίζουν την υγεία και την ασφάλειά τους, καθώς και να τους παρέχονται όλα τα ενδεικνυόμενα μέσα ατομικής προστασίας (ΜΑΠ), σύμφωνα με την ΚΥΑ 43726/2019 (ΦΕΚ 2208 Β).</w:t>
      </w:r>
    </w:p>
    <w:p w:rsidR="004E175A" w:rsidRDefault="004E175A" w:rsidP="004E175A">
      <w:pPr>
        <w:pStyle w:val="ad"/>
      </w:pPr>
    </w:p>
    <w:p w:rsidR="004E175A" w:rsidRDefault="004E175A" w:rsidP="004E175A">
      <w:r>
        <w:br w:type="page"/>
      </w:r>
    </w:p>
    <w:p w:rsidR="004E175A" w:rsidRDefault="0001117F" w:rsidP="004E175A">
      <w:r>
        <w:lastRenderedPageBreak/>
        <w:pict>
          <v:shape id="Text Box 187" o:spid="_x0000_s1042" type="#_x0000_t202" style="position:absolute;margin-left:9.8pt;margin-top:12.1pt;width:422.2pt;height:95.5pt;z-index:251675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rPr>
                      <w:lang w:val="en-US"/>
                    </w:rPr>
                  </w:pPr>
                  <w:r>
                    <w:t>ΠΑΡΑΡΤΗΜΑΤΑ</w:t>
                  </w:r>
                </w:p>
              </w:txbxContent>
            </v:textbox>
          </v:shape>
        </w:pict>
      </w:r>
      <w:r>
        <w:pict>
          <v:shape id="Text Box 203" o:spid="_x0000_s1045" type="#_x0000_t202" style="position:absolute;margin-left:262.3pt;margin-top:21.15pt;width:229.5pt;height:95.5pt;z-index:251678208;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" fillcolor="#d6dce5">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rPr>
                      <w:lang w:val="en-US"/>
                    </w:rPr>
                  </w:pPr>
                  <w:r>
                    <w:t>ΠΑΡΑΡΤΗΜΑ Α</w:t>
                  </w:r>
                </w:p>
              </w:txbxContent>
            </v:textbox>
          </v:shape>
        </w:pict>
      </w: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bookmarkStart w:id="272" w:name="_Toc59013839"/>
      <w:bookmarkStart w:id="273" w:name="_Toc57631831"/>
      <w:r>
        <w:t>ΠΑΡΑΡΤΗΜΑ Α – ΧΕΙΜΕΡΙΝΗ ΣΥΝΤΗΡΗΣΗ ΟΔΙΚΟΥ ΔΙΚΤΥΟΥ</w:t>
      </w:r>
      <w:bookmarkEnd w:id="272"/>
      <w:bookmarkEnd w:id="273"/>
    </w:p>
    <w:p w:rsidR="004E175A" w:rsidRDefault="004E175A" w:rsidP="004E175A"/>
    <w:p w:rsidR="004E175A" w:rsidRDefault="004E175A" w:rsidP="004E175A">
      <w:r>
        <w:t>Το παρόν προσαρτάται στο ΣΧΕΔΙΟ ΑΝΤΙΜΕΤΩΠΙΣΗΣ ΕΚΤΑΚΤΩΝ ΑΝΑΓΚΩΝ ΚΑΙ ΆΜΕΣΗΣ/ΒΡΑΧΕΙΑΣ ΔΙΑΧΕΙΡΙΣΗΣ ΤΩΝ ΣΥΝΕΠΕΙΩΝ ΑΠΟ ΤΗΝ ΕΚΔΗΛΩΣΗ ΧΙΟΝΟΠΤΩΣΕΩΝ ΚΑΙ ΠΑΓΕΤΟΥ ΤΟΥ ΔΗΜΟΥ Αχαρνών και αποτελεί αναπόσπαστο τμήμα του</w:t>
      </w:r>
    </w:p>
    <w:p w:rsidR="004E175A" w:rsidRDefault="004E175A" w:rsidP="004E175A"/>
    <w:p w:rsidR="004E175A" w:rsidRDefault="004E175A" w:rsidP="004E175A">
      <w:pPr>
        <w:pStyle w:val="2"/>
      </w:pPr>
      <w:bookmarkStart w:id="274" w:name="_Toc59013840"/>
      <w:bookmarkStart w:id="275" w:name="_Toc57631832"/>
      <w:bookmarkStart w:id="276" w:name="_Toc26966241"/>
      <w:r>
        <w:t>Α1. ΕΡΓΑ ΚΑΙ ΔΡΑΣΕΙΣ ΧΕΙΜΕΡΙΝΗΣ ΣΥΝΤΗΡΗΣΗΣ ΣΤΟ ΟΔΙΚΟ ΔΙΚΤΥΟ</w:t>
      </w:r>
      <w:bookmarkEnd w:id="274"/>
      <w:bookmarkEnd w:id="275"/>
      <w:bookmarkEnd w:id="276"/>
    </w:p>
    <w:p w:rsidR="004E175A" w:rsidRDefault="004E175A" w:rsidP="004E175A">
      <w:pPr>
        <w:ind w:firstLine="284"/>
      </w:pPr>
      <w:r>
        <w:t>Για την αντιμετώπιση των προβλημάτων που προκύπτουν από χιονοπτώσεις και παγετό (αποκλεισμός δρόμων, ακινητοποίηση οχημάτων, κλπ), οι φορείς που έχουν την αρμοδιότητα συντήρησης και λειτουργίας του οδικού δικτύου της χώρας προγραμματίζουν έργα και δράσεις οι οποίες εμπίπτουν στην έννοια της συντήρησης και λειτουργίας του οδικού δικτύου και αναφέρονται ως χειμερινή συντήρηση.</w:t>
      </w:r>
    </w:p>
    <w:p w:rsidR="004E175A" w:rsidRDefault="004E175A" w:rsidP="004E175A">
      <w:pPr>
        <w:ind w:firstLine="284"/>
      </w:pPr>
      <w:r>
        <w:t xml:space="preserve">Η χειμερινή συντήρηση αφορά στις απαιτούμενες εργασίες για την αντιμετώπιση του πάγου και την απομάκρυνση του χιονιού από το οδόστρωμα του οδικού δικτύου. </w:t>
      </w:r>
    </w:p>
    <w:p w:rsidR="004E175A" w:rsidRDefault="004E175A" w:rsidP="004E175A">
      <w:pPr>
        <w:ind w:firstLine="284"/>
      </w:pPr>
      <w:r>
        <w:t>Βασικός στόχος των ανωτέρω έργων και δράσεων είναι, στο μέτρο του εφικτού, η ασφαλής κυκλοφορία στο οδικό δίκτυο και ο περιορισμός στο ελάχιστο των καθυστερήσεων και των ατυχημάτων που οφείλονται στις χιονοπτώσεις και παγετό.</w:t>
      </w:r>
    </w:p>
    <w:p w:rsidR="004E175A" w:rsidRDefault="004E175A" w:rsidP="004E175A">
      <w:pPr>
        <w:ind w:firstLine="284"/>
        <w:rPr>
          <w:b/>
        </w:rPr>
      </w:pPr>
      <w:r>
        <w:rPr>
          <w:b/>
        </w:rPr>
        <w:t xml:space="preserve">Τα ανωτέρω, δεν εμπίπτουν στην κατηγορία των έργων και δράσεων Πολιτικής Προστασίας. Ωστόσο η ένταση και η έκταση των φαινομένων και η δυσκολία συντονισμού των φορέων στην από κοινού αντιμετώπιση προβλημάτων από χιονοπτώσεις και παγετό στο οδικό δίκτυο ενδέχεται να οδηγήσει σε καταστάσεις έκτακτης ανάγκης Πολιτικής Προστασίας. </w:t>
      </w:r>
    </w:p>
    <w:p w:rsidR="004E175A" w:rsidRDefault="004E175A" w:rsidP="004E175A">
      <w:pPr>
        <w:ind w:firstLine="284"/>
      </w:pPr>
      <w:r>
        <w:t xml:space="preserve">Το γεγονός αυτό καθιστά σκόπιμο να γίνει ιδιαίτερη αναφορά στα έργα και δράσεις που υλοποιούνται από τους φορείς χειμερινής συντήρησης του οδικού δικτύου της χώρας, στις αρμοδιότητές τους, καθώς και στον αντίστοιχο σχεδιασμό τους. </w:t>
      </w:r>
    </w:p>
    <w:p w:rsidR="004E175A" w:rsidRDefault="004E175A" w:rsidP="004E175A">
      <w:pPr>
        <w:ind w:firstLine="284"/>
      </w:pPr>
      <w:r>
        <w:t xml:space="preserve">Εν συνεχεία και έχοντας υπ’ όψη ότι, η ένταση και η έκταση των φαινομένων, μπορεί να οδηγήσει σε καταστάσεις έκτακτης ανάγκης, έχει βαρύνουσα σημασία η παροχή συντονιστικών οδηγιών προς τους φορείς χειμερινής συντήρησης αναφορικά με τον συντονισμό και τη συνέργεια με τους φορείς αντιμετώπισης εκτάκτων αναγκών (ΕΛ.ΑΣ., Π.Σ, κλπ) σε ειδικότερες δράσεις για την από κοινού αντιμετώπιση προβλημάτων λόγω χιονοπτώσεων και παγετού στο οδικό δίκτυο της χώρας.  </w:t>
      </w:r>
    </w:p>
    <w:p w:rsidR="004E175A" w:rsidRDefault="004E175A" w:rsidP="004E175A">
      <w:pPr>
        <w:ind w:firstLine="284"/>
        <w:rPr>
          <w:sz w:val="16"/>
          <w:szCs w:val="16"/>
        </w:rPr>
      </w:pPr>
    </w:p>
    <w:p w:rsidR="004E175A" w:rsidRDefault="004E175A" w:rsidP="004E175A">
      <w:pPr>
        <w:pStyle w:val="3"/>
        <w:rPr>
          <w:sz w:val="22"/>
          <w:szCs w:val="24"/>
        </w:rPr>
      </w:pPr>
      <w:bookmarkStart w:id="277" w:name="_Toc59013841"/>
      <w:bookmarkStart w:id="278" w:name="_Toc57631833"/>
      <w:bookmarkStart w:id="279" w:name="_Toc26966242"/>
      <w:r>
        <w:lastRenderedPageBreak/>
        <w:t>Α1.1 Προγραμματισμός έργων και δράσεων χειμερινής συντήρησης για την αντιμετώπιση προβλημάτων από χιονοπτώσεις και παγετό στο οδικό δίκτυο</w:t>
      </w:r>
      <w:bookmarkEnd w:id="277"/>
      <w:bookmarkEnd w:id="278"/>
      <w:bookmarkEnd w:id="279"/>
    </w:p>
    <w:p w:rsidR="004E175A" w:rsidRDefault="004E175A" w:rsidP="004E175A">
      <w:pPr>
        <w:ind w:firstLine="284"/>
      </w:pPr>
      <w:r>
        <w:t>Η χειμερινή συντήρηση αφορά συνήθως την περίοδο από το δεύτερο δεκαπενθήμερο του μηνός Νοεμβρίου ως και τις αρχές Απριλίου. Σε ορισμένες περιπτώσεις η περίοδος αυτή δύναται να διαφοροποιείται, ιδιαίτερα σε ορεινές περιοχές.</w:t>
      </w:r>
    </w:p>
    <w:p w:rsidR="004E175A" w:rsidRDefault="004E175A" w:rsidP="004E175A">
      <w:pPr>
        <w:ind w:firstLine="284"/>
      </w:pPr>
      <w:r>
        <w:t xml:space="preserve">Για την αποτελεσματική εκτέλεση της χειμερινής συντήρησης κρίνεται σκόπιμη η λειτουργία σταθμών αποχιονισμού και ανεφοδιασμού κατά μήκος του οδικού δικτύου, όπως επίσης και ο καθορισμός λειτουργικών διαδικασιών. </w:t>
      </w:r>
    </w:p>
    <w:p w:rsidR="004E175A" w:rsidRDefault="004E175A" w:rsidP="004E175A">
      <w:pPr>
        <w:ind w:firstLine="284"/>
      </w:pPr>
      <w:r>
        <w:t xml:space="preserve">Στην έννοια των λειτουργικών διαδικασιών εμπίπτουν και τα </w:t>
      </w:r>
      <w:r>
        <w:rPr>
          <w:b/>
        </w:rPr>
        <w:t>σχέδια αποχιονισμού και αντιμετώπισης παγετού</w:t>
      </w:r>
      <w:r>
        <w:t>, τα οποία συντάσσονται πριν την έναρξη της χειμερινής περιόδου από τις αρμόδιες οργανικές μονάδες των φορέων που έχουν την ευθύνη της λειτουργίας και συντήρησης του οδικού δικτύου, όπως αυτές προσδιορίζονται στο παράρτημα Β2 του παρόντος (Αρμοδιότητες φορέων χειμερινής συντήρησης οδικού δικτύου).</w:t>
      </w:r>
    </w:p>
    <w:p w:rsidR="004E175A" w:rsidRDefault="004E175A" w:rsidP="004E175A">
      <w:pPr>
        <w:ind w:firstLine="284"/>
      </w:pPr>
      <w:r>
        <w:rPr>
          <w:b/>
        </w:rPr>
        <w:t>Στα σχέδια αυτά, τα οποία δεν αποτελούν σχέδια Πολιτικής Προστασίας</w:t>
      </w:r>
      <w:r>
        <w:rPr>
          <w:rStyle w:val="aff4"/>
        </w:rPr>
        <w:footnoteReference w:id="19"/>
      </w:r>
      <w:r>
        <w:t xml:space="preserve"> , προσδιορίζονται τα μέσα και το ανθρώπινο δυναμικό που θα χρησιμοποιηθούν, καθορίζονται τα δρομολόγια και οι προτεραιότητες ανά οδικό άξονα, η ετοιμότητα, οι επικοινωνίες, όπως επίσης και ζητήματα σχετικά με την υγιεινή και ασφάλεια του προσωπικού.</w:t>
      </w:r>
    </w:p>
    <w:p w:rsidR="004E175A" w:rsidRDefault="004E175A" w:rsidP="004E175A">
      <w:pPr>
        <w:ind w:firstLine="284"/>
      </w:pPr>
      <w:r>
        <w:t>Σημειώνεται ότι στο στάδιο του σχεδιασμού το ιστορικό των χιονοπτώσεων και παγετού καθώς και των σχετικών επιπτώσεων που σημειώθηκαν κατά τα προηγούμενα έτη, μπορούν να αποτελέσουν αξιόπιστη πηγή καθορισμού του εξοπλισμού και των υλικών που θα απαιτηθούν, όπως επίσης και προγραμματισμού του αναγκαίου ανθρώπινου δυναμικού.</w:t>
      </w:r>
    </w:p>
    <w:p w:rsidR="004E175A" w:rsidRDefault="004E175A" w:rsidP="004E175A">
      <w:pPr>
        <w:ind w:firstLine="284"/>
      </w:pPr>
      <w:r>
        <w:t>Για τον καλύτερο προγραμματισμό της χειμερινής συντήρησης, τα σχετικά έργα και εργασίες δύναται να διαχωριστούν σε τρία χρονικά στάδια-περιόδους.</w:t>
      </w:r>
    </w:p>
    <w:p w:rsidR="004E175A" w:rsidRDefault="004E175A" w:rsidP="004E175A">
      <w:pPr>
        <w:ind w:firstLine="284"/>
        <w:rPr>
          <w:b/>
        </w:rPr>
      </w:pPr>
    </w:p>
    <w:p w:rsidR="004E175A" w:rsidRDefault="004E175A" w:rsidP="004E175A">
      <w:pPr>
        <w:rPr>
          <w:b/>
        </w:rPr>
      </w:pPr>
      <w:r>
        <w:rPr>
          <w:b/>
        </w:rPr>
        <w:t>Στάδιο 1</w:t>
      </w:r>
      <w:r>
        <w:rPr>
          <w:b/>
          <w:vertAlign w:val="superscript"/>
        </w:rPr>
        <w:t>ο</w:t>
      </w:r>
      <w:r>
        <w:rPr>
          <w:b/>
        </w:rPr>
        <w:t xml:space="preserve"> : Προ-χειμερινή περίοδος. </w:t>
      </w:r>
    </w:p>
    <w:p w:rsidR="004E175A" w:rsidRDefault="004E175A" w:rsidP="004E175A">
      <w:pPr>
        <w:ind w:firstLine="284"/>
      </w:pPr>
      <w:r>
        <w:t>Η περίοδος αυτή καλύπτει το χρονικό διάστημα από το τέλος της προηγούμενης χειμερινής περιόδου ως και ένα μήνα πριν την έναρξη της νέας.</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Έκδοση διοικητικών πράξεων και κανονιστικών αποφάσεων προσδιορισμού αρμόδιων οργανικών μονάδων για την εκτέλεση έργων και δράσεων για την αντιμετώπιση χιονοπτώσεων και παγετού ανά οδικό άξονα, με βάση το ισχύον θεσμικό πλαίσιο.</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Αποτίμηση του έργου του αποχιονισμού κατά την προηγούμενη χειμερινή περίοδο με συστηματική καταγραφή των προβλημάτων που προέκυψαν.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Προγραμματισμός πόρων και ανθρώπινου δυναμικού για την επόμενη χειμερινή περίοδο, βάσει νέας εμπειρίας και νέας αποτίμησης προηγουμένων ετών, με στόχο την βελτίωση του σχεδιασμού.</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Διατύπωση προτάσεων για την εξασφάλιση των αναγκαίων πόρων.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Προμήθεια και αποθήκευση υλικών (πχ αλάτι</w:t>
      </w:r>
      <w:r>
        <w:rPr>
          <w:rStyle w:val="aff4"/>
        </w:rPr>
        <w:footnoteReference w:id="20"/>
      </w:r>
      <w:r>
        <w:rPr>
          <w:rFonts w:ascii="Calibri" w:hAnsi="Calibri"/>
        </w:rPr>
        <w:t>, ψηφίδα, κτλ) βάσει των προβλεπόμενων αναγκών.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Συντήρηση εξοπλισμού και μηχανημάτων</w:t>
      </w:r>
    </w:p>
    <w:p w:rsidR="004E175A" w:rsidRDefault="004E175A" w:rsidP="004E175A">
      <w:pPr>
        <w:ind w:firstLine="284"/>
        <w:rPr>
          <w:rFonts w:ascii="Times New Roman" w:hAnsi="Times New Roman"/>
          <w:b/>
        </w:rPr>
      </w:pPr>
    </w:p>
    <w:p w:rsidR="004E175A" w:rsidRDefault="004E175A" w:rsidP="004E175A">
      <w:pPr>
        <w:rPr>
          <w:b/>
        </w:rPr>
      </w:pPr>
      <w:r>
        <w:rPr>
          <w:b/>
        </w:rPr>
        <w:t>Στάδιο 2</w:t>
      </w:r>
      <w:r>
        <w:rPr>
          <w:b/>
          <w:vertAlign w:val="superscript"/>
        </w:rPr>
        <w:t>ο</w:t>
      </w:r>
      <w:r>
        <w:rPr>
          <w:b/>
        </w:rPr>
        <w:t xml:space="preserve"> : Περίοδος προετοιμασίας. </w:t>
      </w:r>
    </w:p>
    <w:p w:rsidR="004E175A" w:rsidRDefault="004E175A" w:rsidP="004E175A">
      <w:pPr>
        <w:ind w:firstLine="284"/>
      </w:pPr>
      <w:r>
        <w:lastRenderedPageBreak/>
        <w:t>Η περίοδος αυτή καλύπτει το χρονικό διάστημα ενός μηνός πριν την έναρξη της νέας χειμερινής περιόδου.</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Έκδοση σχεδίων για την εκτέλεση έργων και δράσεων  για την αντιμετώπιση χιονοπτώσεων και παγετού βάσει των πιστώσεων που εγκρίθηκαν ή προβλέπεται να εγκριθούν.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Ολοκλήρωση διαδικασιών προγραμματισμένης μίσθωσης ιδιωτικών μέσων, όταν αυτό απαιτείται βάσει του αναθεωρημένου σχεδιασμού .</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Ολοκλήρωση διαδικασιών πρόσληψης εποχιακού εργατοτεχνικού προσωπικού, όταν αυτό απαιτείται, για κάλυψη υπηρεσιακών αναγκών.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 xml:space="preserve">Κατανομή προσωπικού και ορισμός υπευθύνων για την οργάνωση και λειτουργία των προβλεπόμενων από το σχεδιασμό εγκαταστάσεων (εργοτάξια, αποθήκες άλατος, κλπ). Έλεγχος καλής λειτουργίας των μηχανημάτων και του εξοπλισμού και άμεση συντήρησή τους, αν αυτό απαιτείται και δεν έχει ήδη πραγματοποιηθεί. </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Καθορισμός υπευθύνων ανά οδικό άξονα για τον αποχιονισμό και την αντιμετώπιση παγετού βάσει του αντίστοιχου σχεδιασμού. Ορισμός επικεφαλής συντονιστή και της έδρας του.</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 xml:space="preserve">Προγραμματισμός βαρδιών και επιφυλακών του προσωπικού βάσει του αντίστοιχου σχεδιασμού. </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 xml:space="preserve">Έκδοση οδηγιών από τον επικεφαλής συντονιστή για την υλοποίηση των δράσεων και την ασφάλεια του προσωπικού επέμβασης και μέσων, έτσι ώστε να μην δημιουργείται κίνδυνος ή ζημία, με βάση τις κατευθυντήριες οδηγίες που έχουν εκδοθεί από την κεντρική διοίκηση. </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Προτεραιοποίηση των οδικών αξόνων ως προς την επέμβαση σε περιπτώσεις αδυναμίας συνολικής αντιμετώπισης προβλημάτων λόγω εκτεταμένων χιονοπτώσεων και παγετού.</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Διασφάλιση λειτουργίας του φορέα σε περιπτώσεις καταστάσεων έκτακτης ανάγκης.</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Συσκέψεις με άλλους επιχειρησιακά εμπλεκόμενους φορείς για την καλύτερη επικοινωνία και συντονισμό των επιχειρήσεων στην από κοινού αντιμετώπιση προβλημάτων από χιονοπτώσεις και παγετό.</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Συμμετοχή του φορέα χειμερινής συντήρησης στα Συντονιστικά Όργανα Πολιτικής Προστασίας (ΣΟΠΠ) των Περιφερειακών Ενοτήτων και Συντονιστικά Τοπικά Όργανα (ΣΤΟ) των Δήμων με θέμα το συντονισμό των υπηρεσιών της Περιφερειακής Ενότητας ή του Δήμου με άλλους φορείς που εμπλέκονται σε δράσεις αποχιονισμού στο οδικό δίκτυο της Περιφερειακής Ενότητας ή του Δήμου αντίστοιχα, με στόχο την αποφυγή καταστάσεων έκτακτης ανάγκης.</w:t>
      </w:r>
    </w:p>
    <w:p w:rsidR="004E175A" w:rsidRDefault="004E175A" w:rsidP="004E175A">
      <w:pPr>
        <w:ind w:firstLine="284"/>
        <w:rPr>
          <w:rFonts w:ascii="Times New Roman" w:hAnsi="Times New Roman"/>
          <w:b/>
        </w:rPr>
      </w:pPr>
    </w:p>
    <w:p w:rsidR="004E175A" w:rsidRDefault="004E175A" w:rsidP="004E175A">
      <w:pPr>
        <w:rPr>
          <w:b/>
        </w:rPr>
      </w:pPr>
      <w:r>
        <w:rPr>
          <w:b/>
        </w:rPr>
        <w:t>Στάδιο 3</w:t>
      </w:r>
      <w:r>
        <w:rPr>
          <w:b/>
          <w:vertAlign w:val="superscript"/>
        </w:rPr>
        <w:t>ο</w:t>
      </w:r>
      <w:r>
        <w:rPr>
          <w:b/>
        </w:rPr>
        <w:t xml:space="preserve"> : Χειμερινή περίοδος</w:t>
      </w:r>
    </w:p>
    <w:p w:rsidR="004E175A" w:rsidRDefault="004E175A" w:rsidP="004E175A">
      <w:pPr>
        <w:ind w:firstLine="284"/>
      </w:pPr>
      <w:r>
        <w:t xml:space="preserve">Η περίοδος αυτή καλύπτει το χρονικό διάστημα υλοποίησης του σχεδιασμού, σύμφωνα πάντα με τις επικρατούσες καιρικές συνθήκες στα διάφορα γεωγραφικά διαμερίσματα της χώρας. </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Διασφάλιση ροής πληροφοριών προς την έδρα του επικεφαλής συντονιστή σχετικών με μετεωρολογικές προβλέψεις και προειδοποιήσεις της ΕΜΥ καθώς και πληροφοριών από την επιτήρηση του οδικού δικτύου για λόγους ετοιμότητας.</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Εφαρμογή του αντίστοιχου σχεδιασμού όπου αυτό επιβάλλεται.</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Ανακατανομή πόρων, όταν τούτο κρίνεται απαραίτητο, βάσει της εξέλιξης των καιρικών φαινόμενων.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Προμήθεια επιπλέον υλικών (άλατος, ψηφίδας, κτλ.) όταν οι επικρατούσες ή οι προβλεπόμενες συνθήκες το απαιτούν. Άμεση επιδιόρθωση βλαβών εξοπλισμού και μέσων.</w:t>
      </w:r>
    </w:p>
    <w:p w:rsidR="004E175A" w:rsidRDefault="004E175A" w:rsidP="00515F32">
      <w:pPr>
        <w:pStyle w:val="af1"/>
        <w:numPr>
          <w:ilvl w:val="0"/>
          <w:numId w:val="58"/>
        </w:numPr>
        <w:spacing w:after="0"/>
        <w:ind w:left="284" w:hanging="207"/>
        <w:jc w:val="both"/>
        <w:rPr>
          <w:rFonts w:ascii="Calibri" w:hAnsi="Calibri"/>
        </w:rPr>
      </w:pPr>
      <w:r>
        <w:rPr>
          <w:rFonts w:ascii="Calibri" w:hAnsi="Calibri"/>
        </w:rPr>
        <w:t>Αποκλιμάκωση εργασιών και δράσεων  βάσει του αντίστοιχου σχεδιασμού.</w:t>
      </w:r>
    </w:p>
    <w:p w:rsidR="004E175A" w:rsidRDefault="004E175A" w:rsidP="004E175A">
      <w:pPr>
        <w:ind w:firstLine="284"/>
        <w:rPr>
          <w:rFonts w:ascii="Times New Roman" w:hAnsi="Times New Roman"/>
        </w:rPr>
      </w:pPr>
      <w:r>
        <w:t>Η ανωτέρω αναφορά στον προγραμματισμό έργων και δράσεων χειμερινής συντήρησης για την αντιμετώπιση προβλημάτων από χιονοπτώσεις και παγετό στο οδικό δίκτυο και ο διαχωρισμός τους σε χρονικά στάδια – περιόδους, είναι ενδεικτική και δύναται να διαφοροποιείται ανάλογα με τις δυνατότητες των φορέων υλοποίησης.</w:t>
      </w:r>
    </w:p>
    <w:p w:rsidR="004E175A" w:rsidRDefault="004E175A" w:rsidP="004E175A">
      <w:pPr>
        <w:ind w:firstLine="284"/>
      </w:pPr>
      <w:r>
        <w:lastRenderedPageBreak/>
        <w:t>Τέλος, επισημαίνεται ότι η απορροή από μεγάλα αποθέματα αλατιού που χρησιμοποιείται στην χειμερινή συντήρηση των οδών, ενδέχεται να έχει αρνητικές επιπτώσεις στο περιβάλλον (μόλυνση των υδατορεμάτων και των υπογείων υδάτων, κλπ). Για το λόγο αυτό κρίνεται απαραίτητη η απομάκρυνση τυχόν περίσσειας αλατιού που χρησιμοποιήθηκε για τον αποχιονισμό, από σημεία προσωρινής εναπόθεσης ή και από τα περιθώρια του οδοστρώματος.</w:t>
      </w:r>
    </w:p>
    <w:p w:rsidR="004E175A" w:rsidRDefault="004E175A" w:rsidP="004E175A">
      <w:pPr>
        <w:ind w:firstLine="284"/>
        <w:rPr>
          <w:sz w:val="16"/>
          <w:szCs w:val="16"/>
        </w:rPr>
      </w:pPr>
    </w:p>
    <w:p w:rsidR="004E175A" w:rsidRDefault="004E175A" w:rsidP="004E175A">
      <w:pPr>
        <w:pStyle w:val="2"/>
        <w:rPr>
          <w:sz w:val="22"/>
          <w:szCs w:val="22"/>
        </w:rPr>
      </w:pPr>
      <w:bookmarkStart w:id="280" w:name="_Toc59013842"/>
      <w:bookmarkStart w:id="281" w:name="_Toc57631834"/>
      <w:bookmarkStart w:id="282" w:name="_Toc26966243"/>
      <w:bookmarkStart w:id="283" w:name="_Toc366747789"/>
      <w:bookmarkStart w:id="284" w:name="_Toc366584357"/>
      <w:r>
        <w:t>Α2. ΡΟΛΟΙ ΚΑΙ ΑΡΜΟΔΙΟΤΗΤΕΣ ΦΟΡΕΩΝ ΧΕΙΜΕΡΙΝΗΣ ΣΥΝΤΗΡΗΣΗΣ ΣΤΟ ΟΔΙΚΟ ΔΙΚΤΥΟ</w:t>
      </w:r>
      <w:bookmarkEnd w:id="280"/>
      <w:bookmarkEnd w:id="281"/>
      <w:bookmarkEnd w:id="282"/>
      <w:bookmarkEnd w:id="283"/>
      <w:bookmarkEnd w:id="284"/>
    </w:p>
    <w:p w:rsidR="004E175A" w:rsidRDefault="004E175A" w:rsidP="004E175A">
      <w:pPr>
        <w:pStyle w:val="3"/>
      </w:pPr>
      <w:bookmarkStart w:id="285" w:name="_Toc59013843"/>
      <w:bookmarkStart w:id="286" w:name="_Toc57631835"/>
      <w:bookmarkStart w:id="287" w:name="_Toc26966244"/>
      <w:bookmarkStart w:id="288" w:name="_Toc366747790"/>
      <w:bookmarkStart w:id="289" w:name="_Toc366584358"/>
      <w:r>
        <w:t>Α2.1 Χαρτογραφική αποτύπωση αρμοδιοτήτων συντήρησης οδικού δικτύου της χώρας</w:t>
      </w:r>
      <w:bookmarkEnd w:id="285"/>
      <w:bookmarkEnd w:id="286"/>
      <w:bookmarkEnd w:id="287"/>
      <w:r>
        <w:t xml:space="preserve"> </w:t>
      </w:r>
    </w:p>
    <w:p w:rsidR="004E175A" w:rsidRDefault="004E175A" w:rsidP="004E175A">
      <w:pPr>
        <w:ind w:firstLine="284"/>
      </w:pPr>
      <w:r>
        <w:t>Η Δ/νση Σχεδιασμού και Αντιμετώπισης Εκτάκτων Αναγκών της ΓΓΠΠ, στο πλαίσιο του συντονιστικού της ρόλου και με στόχο την αποσαφήνιση των αρμοδιοτήτων των φορέων που εμπλέκονται σε έργα και δράσεις συντήρησης του οδικού δικτύου, συμπεριλαμβανομένης και της χειμερινής συντήρησης, αλλά και της χωρικής κατανομής των ανωτέρω αρμοδιοτήτων ανά φορέα, προχώρησε στην χαρτογραφική αποτύπωση της κατανομής των αρμοδιοτήτων συντήρησης του οδικού δικτύου της χώρας με την χρήση Γεωγραφικών Συστημάτων Πληροφοριών.</w:t>
      </w:r>
    </w:p>
    <w:p w:rsidR="004E175A" w:rsidRDefault="004E175A" w:rsidP="004E175A">
      <w:pPr>
        <w:ind w:firstLine="284"/>
      </w:pPr>
      <w:r>
        <w:t>Ειδικότερα, η Διεύθυνση Σχεδιασμού και Αντιμετώπισης Εκτάκτων Αναγκών της ΓΓΠΠ με το 7910/08-11-2017 έγγραφό της απέστειλε σε όλους τους εμπλεκόμενους φορείς ένα ολοκληρωμένο τεύχος κατανομής αρμοδιοτήτων συντήρησης του οδικού δικτύου της χώρας, προς διευκόλυνση του έργου τους, το οποίο συμπεριλαμβάνει 67 χάρτες σε επίπεδο Περιφερειακής Ενότητας ενώ παράλληλα συνέταξε και 14 χάρτες σε επίπεδο Περιφέρειας με διάσταση εκτύπωσης Α1. Αντίγραφό του ανωτέρω εγγράφου και των σχετικών χαρτών έχει  αναρτηθεί στον ιστοχώρο της Γ.Γ.Π.Π. και ειδικότερα στον σύνδεσμο (</w:t>
      </w:r>
      <w:hyperlink r:id="rId289" w:history="1">
        <w:r>
          <w:rPr>
            <w:rStyle w:val="-"/>
          </w:rPr>
          <w:t>www.civilprotection.gr/el/κατανομή-αρμοδιοτήτων-συντήρησης-οδικού-δκτύου</w:t>
        </w:r>
      </w:hyperlink>
      <w:r>
        <w:t>).</w:t>
      </w:r>
    </w:p>
    <w:p w:rsidR="004E175A" w:rsidRDefault="004E175A" w:rsidP="004E175A">
      <w:pPr>
        <w:ind w:firstLine="284"/>
      </w:pPr>
      <w:r>
        <w:t>Η ανωτέρω χαρτογραφική απεικόνιση πραγματοποιήθηκε με σκοπό την διευκόλυνση του έργου των φορέων αντιμετώπισης εκτάκτων αναγκών (ΕΛ.ΑΣ., Πυροσβεστικό Σώμα, ΕΚΑΒ) και των φορέων λειτουργίας και συντήρησης των δικτύων κοινής ωφέλειας (ΔΕΗ, ΔΕΔΔΗΕ, ΑΔΜΗΕ, ΔΕΣΦΑ, φορείς παροχής τηλεπικοινωνιακών υπηρεσιών), με την παροχή χαρτογραφικών προϊόντων μικρής κλίμακας, τα οποία σε αδρές γραμμές θα αποσαφήνιζαν τον φορέα συντήρησης, άρα και τον φορέα αποκατάστασης την βατότητας, κάθε τμήματος του οδικού δικτύου.</w:t>
      </w:r>
    </w:p>
    <w:p w:rsidR="004E175A" w:rsidRDefault="004E175A" w:rsidP="004E175A">
      <w:pPr>
        <w:ind w:firstLine="284"/>
      </w:pPr>
      <w:r>
        <w:t>Διευκρινίζεται ότι η χαρτογραφική αποτύπωση αφορά αποκλειστικά την κατανομή των αρμοδιοτήτων συντήρησης και όχι την αποτύπωση του χαρακτηρισμού των τμημάτων του οδικού δικτύου (Εθνικό, Επαρχιακό, Δημοτικό) η οποία μπορεί να διαφοροποιείται κατά περίπτωση και η οποία έχει πραγματοποιηθεί από την Διεύθυνση Οδικών Υποδομών (Δ13) της Γενικής Γραμματείας Υποδομών.</w:t>
      </w:r>
    </w:p>
    <w:p w:rsidR="004E175A" w:rsidRDefault="004E175A" w:rsidP="004E175A">
      <w:pPr>
        <w:ind w:firstLine="284"/>
      </w:pPr>
      <w:r>
        <w:t>Η αρχική χαρτογραφική αποτύπωση υποβλήθηκε στους αρμόδιους φορείς προς επικύρωση πριν την οριστική της έκδοση. Δεδομένου όμως ότι η κλίμακα στην οποία πραγματοποιήθηκε η επικύρωση της χαρτογραφικής αποτύπωσης σε πολλές περιπτώσεις δεν επέτρεπε την λεπτομερή διόρθωση της χάραξης των επί μέρους τμημάτων του οδικού δικτύου από τις Δ/νσεις Τεχνικών έργων, αλλά και του γεγονότος ότι η διαδικασία επικύρωσης για την ηπειρωτική χώρα ολοκληρώθηκε το 2009, είχε ως αποτέλεσμα σε πολλές περιπτώσεις να μην έχουν ενσωματωθεί αλλαγές στην κατανομή των αρμοδιοτήτων, νέες χαράξεις κ.τ.λ., που προέκυψαν έκτοτε.</w:t>
      </w:r>
    </w:p>
    <w:p w:rsidR="004E175A" w:rsidRDefault="004E175A" w:rsidP="004E175A">
      <w:pPr>
        <w:ind w:firstLine="284"/>
      </w:pPr>
      <w:r>
        <w:t xml:space="preserve">Με σκοπό την διόρθωση τυχόν παραλήψεων, αλλά και την διαρκή επικαιροποίηση της χαρτογραφικής αποτύπωσης, η Δ/νση Σχεδιασμού και Αντιμετώπισης Εκτάκτων Αναγκών της ΓΓΠΠ απέστειλε σε όλους τους εμπλεκόμενους φορείς το 4103/08-06-2018 έγγραφο με τίτλο «Διαδικασία επικαιροποίησης της χαρτογραφικής αποτύπωσης αρμοδιοτήτων συντήρησης οδικού δικτύου της Χώρας»  με το οποίο ζήτησε από τους φορείς συντήρησης του οδικού δικτύου (Υπηρεσίες του Υπουργείου Υποδομών και Μεταφορών, Εταιρίες Παραχώρησης, Δ/νσεις Τεχνικών Έργων των Περιφερειών και των Περιφερειακών Ενοτήτων) να προχωρήσουν εκ νέου σε έλεγχο των δεδομένων </w:t>
      </w:r>
      <w:r>
        <w:lastRenderedPageBreak/>
        <w:t>που αφορούν τα τμήματα του οδικού δικτύου αρμοδιότητος τους και να αποστείλουν στην Δ/νση Σχεδιασμού και Αντιμετώπισης Εκτάκτων Αναγκών της ΓΓΠΠ τυχόν διορθώσεις ή προσθήκες ώστε να καταστεί δυνατή η διόρθωση και η επικαιροποίηση των δεδομένων και των σχετικών χαρτών.</w:t>
      </w:r>
    </w:p>
    <w:p w:rsidR="004E175A" w:rsidRDefault="004E175A" w:rsidP="004E175A">
      <w:pPr>
        <w:ind w:firstLine="284"/>
      </w:pPr>
      <w:r>
        <w:t xml:space="preserve">Οι υποδείξεις και διορθώσεις που αποστέλλονται από φορείς στο ανωτέρω πλαίσιο, ενσωματώνονται το συντομότερο δυνατό από την λήψη τους και στην συνέχεια αναρτάται στην ιστοσελίδα της ΓΓΠΠ η επικαιροποιημένη έκδοση του τεύχους κατανομής αρμοδιοτήτων συντήρησης του οδικού δικτύου της χώρας, καθώς και επικαιροποιημένοι χάρτες σε επίπεδο Περιφέρειας με διάσταση εκτύπωσης Α1.     </w:t>
      </w:r>
    </w:p>
    <w:p w:rsidR="004E175A" w:rsidRDefault="004E175A" w:rsidP="004E175A">
      <w:pPr>
        <w:ind w:firstLine="284"/>
      </w:pPr>
      <w:r>
        <w:t xml:space="preserve">Η διαδικασία αυτή βρίσκεται σε εξέλιξη, οπότε η εκάστοτε έκδοση της χαρτογραφικής αποτύπωσης των αρμοδιοτήτων συντήρησης του οδικού δικτύου δεν θεωρείτε τελική, αλλά  δύναται να αναθεωρηθεί εκ νέου εφόσον προκύψουν σχόλια και παρατηρήσεις από τους αρμόδιους φορείς. </w:t>
      </w:r>
    </w:p>
    <w:p w:rsidR="004E175A" w:rsidRDefault="004E175A" w:rsidP="004E175A">
      <w:pPr>
        <w:ind w:firstLine="284"/>
      </w:pPr>
      <w:r>
        <w:t>Τέλος διευκρινίζεται ότι, η χαρτογραφική απεικόνιση της κατανομής των αρμοδιοτήτων συντήρησης του οδικού δικτύου της χώρας, δεν είναι δεσμευτική για τους φορείς συντήρησης και δεν υποκαθιστά, τις σχετικές αποφάσεις σε εθνικό, περιφερειακό και τοπικό επίπεδο.</w:t>
      </w:r>
    </w:p>
    <w:p w:rsidR="004E175A" w:rsidRDefault="004E175A" w:rsidP="004E175A">
      <w:pPr>
        <w:ind w:firstLine="284"/>
        <w:rPr>
          <w:sz w:val="16"/>
          <w:szCs w:val="16"/>
        </w:rPr>
      </w:pPr>
    </w:p>
    <w:p w:rsidR="004E175A" w:rsidRDefault="004E175A" w:rsidP="004E175A">
      <w:pPr>
        <w:pStyle w:val="3"/>
        <w:rPr>
          <w:sz w:val="22"/>
          <w:szCs w:val="24"/>
        </w:rPr>
      </w:pPr>
      <w:bookmarkStart w:id="290" w:name="_Toc59013844"/>
      <w:bookmarkStart w:id="291" w:name="_Toc57631836"/>
      <w:bookmarkStart w:id="292" w:name="_Toc26966245"/>
      <w:r>
        <w:t xml:space="preserve">Α2.2 Αρμοδιότητες φορέων χειμερινής συντήρησης </w:t>
      </w:r>
      <w:bookmarkEnd w:id="288"/>
      <w:bookmarkEnd w:id="289"/>
      <w:r>
        <w:t>στα ολοκληρωμένα τμήματα αυτοκινητοδρόμων</w:t>
      </w:r>
      <w:bookmarkEnd w:id="290"/>
      <w:bookmarkEnd w:id="291"/>
      <w:bookmarkEnd w:id="292"/>
    </w:p>
    <w:p w:rsidR="004E175A" w:rsidRDefault="004E175A" w:rsidP="004E175A">
      <w:pPr>
        <w:ind w:firstLine="284"/>
      </w:pPr>
      <w:r>
        <w:t xml:space="preserve">Οι αρμοδιότητες των φορέων χειμερινής συντήρησης στα ολοκληρωμένα τμήματα αυτοκινητοδρόμων, όπως επίσης και των φορέων παρακολούθησης και επίβλεψης των συμβάσεων παραχώρησης περιγράφονται στον </w:t>
      </w:r>
      <w:r>
        <w:rPr>
          <w:b/>
        </w:rPr>
        <w:t xml:space="preserve">Πίνακα 1 </w:t>
      </w:r>
      <w:r>
        <w:t xml:space="preserve">του </w:t>
      </w:r>
      <w:r>
        <w:rPr>
          <w:b/>
        </w:rPr>
        <w:t>Παραρτήματος Δ</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w:t>
      </w:r>
    </w:p>
    <w:p w:rsidR="004E175A" w:rsidRDefault="004E175A" w:rsidP="004E175A">
      <w:pPr>
        <w:ind w:firstLine="284"/>
      </w:pPr>
      <w:r>
        <w:t xml:space="preserve">Αναλυτικότερη περιγραφή των ρόλων και αρμοδιοτήτων των φορέων χειμερινής συντήρησης στα ολοκληρωμένα τμήματα αυτοκινητοδρόμων, για λόγους πληρέστερης ενημέρωσης όλων των εμπλεκομένων φορέων, παρατίθεται στο </w:t>
      </w:r>
      <w:r>
        <w:rPr>
          <w:b/>
        </w:rPr>
        <w:t>Παράρτημα Β</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 καθώς και στο ΑΠ 7910/8-11-2017 έγγραφο ΓΓΠΠ.</w:t>
      </w:r>
    </w:p>
    <w:p w:rsidR="004E175A" w:rsidRDefault="004E175A" w:rsidP="004E175A">
      <w:pPr>
        <w:ind w:firstLine="284"/>
        <w:rPr>
          <w:sz w:val="16"/>
          <w:szCs w:val="16"/>
        </w:rPr>
      </w:pPr>
    </w:p>
    <w:p w:rsidR="004E175A" w:rsidRDefault="004E175A" w:rsidP="004E175A">
      <w:pPr>
        <w:pStyle w:val="3"/>
        <w:rPr>
          <w:sz w:val="22"/>
          <w:szCs w:val="24"/>
        </w:rPr>
      </w:pPr>
      <w:bookmarkStart w:id="293" w:name="_Toc59013845"/>
      <w:bookmarkStart w:id="294" w:name="_Toc57631837"/>
      <w:bookmarkStart w:id="295" w:name="_Toc26966246"/>
      <w:r>
        <w:t>Α2.3 Αρμοδιότητες φορέων χειμερινής συντήρησης στο εθνικό και επαρχιακό οδικό δίκτυο (πρωτεύον και δευτερεύον οδικό δίκτυο)</w:t>
      </w:r>
      <w:bookmarkEnd w:id="293"/>
      <w:bookmarkEnd w:id="294"/>
      <w:bookmarkEnd w:id="295"/>
    </w:p>
    <w:p w:rsidR="004E175A" w:rsidRDefault="004E175A" w:rsidP="004E175A">
      <w:pPr>
        <w:ind w:firstLine="284"/>
      </w:pPr>
      <w:r>
        <w:t xml:space="preserve">Μετά την εφαρμογή του Προγράμματος «Καλλικράτης» (Ν.3852/2010, ΦΕΚ 87/Α΄/2010) οι αρμοδιότητες για τη συντήρηση των οδών που ανήκαν στις καταργηθείσες Νομαρχιακές Αυτοδιοικήσεις (επαρχιακό οδικό δίκτυο) και στις πρώην κρατικές Περιφέρειες (εθνικό οδικό δίκτυο), περιήλθαν πλέον στις νέες Περιφέρειες που συστήθηκαν με τον Ν. 3852/10 και ασκούνται από τις αρμόδιες υπηρεσίες τους (αρθ. 186 παρ.ΙΙ.ΣΤ.1 του Ν.3852/2010). </w:t>
      </w:r>
    </w:p>
    <w:p w:rsidR="004E175A" w:rsidRDefault="004E175A" w:rsidP="004E175A">
      <w:pPr>
        <w:ind w:firstLine="284"/>
      </w:pPr>
      <w:r>
        <w:t xml:space="preserve">Στον </w:t>
      </w:r>
      <w:r>
        <w:rPr>
          <w:b/>
        </w:rPr>
        <w:t>Πίνακα 2</w:t>
      </w:r>
      <w:r>
        <w:t xml:space="preserve"> του </w:t>
      </w:r>
      <w:r>
        <w:rPr>
          <w:b/>
        </w:rPr>
        <w:t>Παραρτήματος Α</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6Δ4Ω46ΜΤΛΒ-Ε67)παρουσιάζονται οι οργανικές μονάδες των Περιφερειών (Δ/νσεις Τεχνικών Έργων, κλπ)  που έχουν αρμοδιότητες χειμερινής συντήρησης στο εθνικό και επαρχιακό οδικό δίκτυο της χώρας, σύμφωνα με τις κανονιστικές πράξεις που έχουν εκδοθεί για το σκοπό αυτό και έχουν κοινοποιηθεί στην ΓΓΠΠ μετά από σχετική αλληλογραφία (6194/17-9-2012 έγγραφο της ΓΓΠΠ).</w:t>
      </w:r>
    </w:p>
    <w:p w:rsidR="004E175A" w:rsidRDefault="004E175A" w:rsidP="004E175A">
      <w:pPr>
        <w:ind w:firstLine="284"/>
      </w:pPr>
      <w:r>
        <w:t xml:space="preserve">Διευκρινίζεται ότι σύμφωνα με την νομοθεσία περί Δημοσίων Συμβάσεων Έργων, Προμηθειών και Υπηρεσιών (Ν.4412/16, ΦΕΚ 147/Α΄/2016, όπως έχει τροποποιηθεί και ισχύει) </w:t>
      </w:r>
      <w:r>
        <w:rPr>
          <w:b/>
        </w:rPr>
        <w:t xml:space="preserve">Προϊσταμένη Αρχή ή </w:t>
      </w:r>
      <w:r>
        <w:rPr>
          <w:b/>
        </w:rPr>
        <w:lastRenderedPageBreak/>
        <w:t>Εποπτεύουσα Αρχή</w:t>
      </w:r>
      <w:r>
        <w:t xml:space="preserve"> είναι η αρχή ή η υπηρεσία ή το όργανο του φορέα κατασκευής του έργου που εποπτεύει την κατασκευή του ασκώντας για λογαριασμό του αποφασιστικές αρμοδιότητες, ιδίως σε θέματα τροποποίησης των όρων της σύμβασης, ενώ </w:t>
      </w:r>
      <w:r>
        <w:rPr>
          <w:b/>
        </w:rPr>
        <w:t>Διευθύνουσα Υπηρεσία ή Επιβλέπουσα Υπηρεσία</w:t>
      </w:r>
      <w:r>
        <w:t xml:space="preserve"> είναι η τεχνική υπηρεσία του φορέα κατασκευής του έργου που είναι αρμόδια για την παρακολούθηση, έλεγχο και διοίκηση της κατασκευής του έργου. </w:t>
      </w:r>
    </w:p>
    <w:p w:rsidR="004E175A" w:rsidRDefault="004E175A" w:rsidP="004E175A">
      <w:pPr>
        <w:ind w:firstLine="284"/>
      </w:pPr>
      <w:r>
        <w:t xml:space="preserve">Αναλυτικότερη περιγραφή των ρόλων και αρμοδιοτήτων των οργανικών μονάδων των Περιφερειών (Δ/νσεις Τεχνικών Έργων, κλπ)  που έχουν αρμοδιότητες χειμερινής συντήρησης στο εθνικό και επαρχιακό οδικό δίκτυο της χώρας, για λόγους πληρέστερης ενημέρωσης όλων των εμπλεκομένων φορέων, παρατίθεται στο ΑΠ 7910/8-11-2017 έγγραφο ΓΓΠΠ. </w:t>
      </w:r>
    </w:p>
    <w:p w:rsidR="004E175A" w:rsidRDefault="004E175A" w:rsidP="004E175A">
      <w:pPr>
        <w:ind w:firstLine="284"/>
        <w:rPr>
          <w:sz w:val="16"/>
          <w:szCs w:val="16"/>
        </w:rPr>
      </w:pPr>
    </w:p>
    <w:p w:rsidR="004E175A" w:rsidRDefault="004E175A" w:rsidP="004E175A">
      <w:pPr>
        <w:pStyle w:val="3"/>
        <w:rPr>
          <w:sz w:val="22"/>
          <w:szCs w:val="24"/>
        </w:rPr>
      </w:pPr>
      <w:bookmarkStart w:id="296" w:name="_Toc59013846"/>
      <w:bookmarkStart w:id="297" w:name="_Toc57631838"/>
      <w:bookmarkStart w:id="298" w:name="_Toc26966247"/>
      <w:r>
        <w:t>Α2.4 Αρμοδιότητες φορέων χειμερινής συντήρησης στο υπόλοιπο δημόσιο οδικό δίκτυο (δημοτικοί οδοί, κλπ)</w:t>
      </w:r>
      <w:bookmarkEnd w:id="296"/>
      <w:bookmarkEnd w:id="297"/>
      <w:bookmarkEnd w:id="298"/>
    </w:p>
    <w:p w:rsidR="004E175A" w:rsidRDefault="004E175A" w:rsidP="004E175A">
      <w:pPr>
        <w:ind w:firstLine="284"/>
      </w:pPr>
      <w:r>
        <w:t xml:space="preserve">Το υπόλοιπο δημόσιο οδικό δίκτυο, όπως προκύπτει από τις αποφάσεις του Υπουργού ΠΕΧΩΔΕ και των Γενικών Γραμματέων των πρώην κρατικών Περιφερειών που εκδόθηκαν σε εφαρμογή του Ν.3481/2006 (ΦΕΚ 162/Α/2-8-2006), ανήκει στην αρμοδιότητα συντήρησης των Δήμων, εντός των διοικητικών ορίων εκάστου (σχετικά από 70 ως και 84 του </w:t>
      </w:r>
      <w:r>
        <w:rPr>
          <w:b/>
        </w:rPr>
        <w:t>Παραρτήματος Δ</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 </w:t>
      </w:r>
    </w:p>
    <w:p w:rsidR="004E175A" w:rsidRDefault="004E175A" w:rsidP="004E175A">
      <w:pPr>
        <w:ind w:firstLine="284"/>
      </w:pPr>
      <w:r>
        <w:t>Σε περίπτωση οδού που διέρχεται από περισσότερους Δήμους, η ευθύνη κατανέμεται τμηματικά σε κάθε Δήμο που η οδός διέρχεται μέσα στα όρια της διοικητικής του ευθύνης.</w:t>
      </w:r>
    </w:p>
    <w:p w:rsidR="004E175A" w:rsidRDefault="004E175A" w:rsidP="004E175A">
      <w:pPr>
        <w:ind w:firstLine="284"/>
      </w:pPr>
      <w:r>
        <w:t>Όσον αφορά τη συντήρηση του οδικού δικτύου των πρώην Δήμων και Κοινοτήτων που συνενώνονται, νοείται ότι η αρμοδιότητα αυτή ασκείται πλέον από τους Δήμους που συνιστώνται με το άρθρο 1 του Ν.3852/2010 (αρθ. 283, παρ.1 του Ν.3852/2010).</w:t>
      </w:r>
    </w:p>
    <w:p w:rsidR="004E175A" w:rsidRDefault="004E175A" w:rsidP="004E175A">
      <w:pPr>
        <w:ind w:firstLine="284"/>
      </w:pPr>
      <w:r>
        <w:t>Καθώς οι οδοί του κράτους διαιρούνται σε εθνικές, επαρχιακές και δημοτικές ή κοινοτικές και αγροτικές (σύμφωνα με το άρθ.1 του ΠΔ 28/1929 «Κωδικοποίηση διατάξεων για κατασκευή-συντήρηση οδών»), προκύπτει ότι στην αρμοδιότητα συντήρησης των Δήμων ανήκει το δημοτικό ή κοινοτικό οδικό δίκτυο, καθώς και το αγροτικό οδικό δίκτυο.</w:t>
      </w:r>
    </w:p>
    <w:p w:rsidR="004E175A" w:rsidRDefault="004E175A" w:rsidP="004E175A">
      <w:pPr>
        <w:ind w:firstLine="284"/>
      </w:pPr>
      <w:r>
        <w:t>Επίσης, σύμφωνα με τον Ν3852/2010, στις αρμοδιότητες των Δήμων περιλαμβάνονται εκτός των άλλων οι αρμοδιότητες μελέτης και εκτέλεσης έργων τεχνικής υποδομής, τοπικής σημασίας, που αφορούν στη γεωργία, την κτηνοτροφία και την αλιεία και ιδίως αυτών που σχετίζονται με την αγροτική οδοποιία, την κατασκευή λιμνοδεξαμενών, τα έργα βελτίωσης βοσκοτόπων και τα εγγειοβελτιωτικά έργα (άρθρο 94 παρ.5.2 του Ν.3852/2010).</w:t>
      </w:r>
    </w:p>
    <w:p w:rsidR="004E175A" w:rsidRDefault="004E175A" w:rsidP="004E175A">
      <w:pPr>
        <w:ind w:firstLine="284"/>
      </w:pPr>
      <w:r>
        <w:t>Στο πλαίσιο αυτό και με βάση τα ανωτέρω, η συντήρηση του αγροτικού οδικού δικτύου και κατά συνέπεια η αποκατάσταση αυτού από ζημιές οι οποίες προκλήθηκαν από έντονα καιρικά φαινόμενα, ανήκει στην αρμοδιότητα συντήρησης των Δήμων, εντός της χωρικής τους αρμοδιότητας.</w:t>
      </w:r>
    </w:p>
    <w:p w:rsidR="004E175A" w:rsidRDefault="004E175A" w:rsidP="004E175A">
      <w:pPr>
        <w:ind w:firstLine="284"/>
      </w:pPr>
      <w:r>
        <w:t>Ειδικότερα σε περιοχές αναδασμού, η συντήρηση του λοιπού αγροτικού δικτύου, που δεν εξυπηρετεί την λειτουργία των εγγειοβελτιωτικών έργων και μέχρι την κύρωσή του αναδασμού, είναι αρμοδιότητα του οικείου Δήμου (αρθ. 20 Ν.674/1977, αρθ. 94 του Ν.3852/2010)</w:t>
      </w:r>
    </w:p>
    <w:p w:rsidR="004E175A" w:rsidRDefault="004E175A" w:rsidP="004E175A">
      <w:pPr>
        <w:ind w:firstLine="284"/>
      </w:pPr>
      <w:r>
        <w:t>Μετά την κύρωση του αναδασμού η συντήρηση του αγροτικού οδικού δικτύου που εξυπηρετεί τα εγγειοβελτιωτικά έργα αποδίδεται στον αρμόδιο Ο.Ε.Β. και το λοιπό αγροτικό οδικό δίκτυο μεταβιβάζεται με διαπιστωτική πράξη στον Δήμο και εγγράφεται στο Κτηματολόγιο. (παρ. 8 του άρθρου 22 του Ν. 4061/2012 όπως αυτή προστέθηκε με την παρ. 9 του άρθρου 37 του Ν. 4235/2014, 6721/18-09-2019 έγγραφό Γ.Γ.Π.Π. και 1388/239647/26-9-2019 έγγραφο της Δ/νση Εγγείων Βελτιώσεων &amp; Εδαφοϋδατικών Πόρων του Υπουργείου Αγροτικής Ανάπτυξης).</w:t>
      </w:r>
    </w:p>
    <w:p w:rsidR="004E175A" w:rsidRDefault="004E175A" w:rsidP="004E175A">
      <w:pPr>
        <w:ind w:firstLine="284"/>
      </w:pPr>
      <w:r>
        <w:lastRenderedPageBreak/>
        <w:t xml:space="preserve">Ειδικότερα για τους Δήμους των Περιφερειών Βορείου Αιγαίου, Νοτίου Αιγαίου και Ιονίου (Νησιωτικοί Δήμοι) και για τις </w:t>
      </w:r>
      <w:r>
        <w:rPr>
          <w:b/>
        </w:rPr>
        <w:t>αρμοδιότητες κατασκευής, συντήρησης και ανακαίνισης των οδών</w:t>
      </w:r>
      <w:r>
        <w:t xml:space="preserve"> των οποίων η συντήρηση άνηκε στην αρμοδιότητα της Κρατικής Περιφέρειας και των αντίστοιχων Νομαρχιακών Αυτοδιοικήσεων (αρθ. 204 περ. Ε.1. του Ν. 3852/2010), μέχρι την έκδοση των σχετικών αποφάσεων</w:t>
      </w:r>
      <w:r>
        <w:rPr>
          <w:vertAlign w:val="superscript"/>
        </w:rPr>
        <w:footnoteReference w:id="21"/>
      </w:r>
      <w:r>
        <w:rPr>
          <w:vertAlign w:val="superscript"/>
        </w:rPr>
        <w:t xml:space="preserve"> </w:t>
      </w:r>
      <w:r>
        <w:t xml:space="preserve">για το χρόνο έναρξης άσκησής τους από τους Δήμους, συνεχίζουν να έχουν εφαρμογή οι ρυθμίσεις του δεύτερου εδαφίου της παρ. 1 του άρθρου 206 του Ν.3852/2010, δηλαδή οι αρμοδιότητες του άρθρου 204 </w:t>
      </w:r>
      <w:r>
        <w:rPr>
          <w:b/>
        </w:rPr>
        <w:t>ασκούνται από την Περιφέρεια</w:t>
      </w:r>
      <w:r>
        <w:t>, κατά παρέκκλιση της προβλεπόμενης σε αυτό σχετικής προθεσμίας (παρ 1, του αρθ. 31 του Ν.4257/14, ΦΕΚ 93/Α΄/2014).</w:t>
      </w:r>
    </w:p>
    <w:p w:rsidR="004E175A" w:rsidRDefault="004E175A" w:rsidP="004E175A">
      <w:pPr>
        <w:ind w:firstLine="284"/>
      </w:pPr>
      <w:r>
        <w:t>Επίσης, διευκρινίζεται ότι για τους Δήμους της Περιφέρειας Νοτίου Αιγαίου με πληθυσμό μικρότερο από 4.000 κατοίκους</w:t>
      </w:r>
      <w:r>
        <w:rPr>
          <w:vertAlign w:val="superscript"/>
        </w:rPr>
        <w:footnoteReference w:id="22"/>
      </w:r>
      <w:r>
        <w:t>, σύμφωνα με το άρθρο 205 του Ν. 3852/2010, εφόσον υποβληθεί σχετικό αίτημα στον Περιφερειάρχη από τον οικείο Δήμο, ύστερα από απόφαση του δημοτικού συμβουλίου που λαμβάνεται με την απόλυτη πλειοψηφία των μελών του, η εκτέλεση έργων και μελετών, συνεπώς και η συντήρηση του υπόλοιπου οδικού δικτύου (δημοτικοί οδοί κ.τ.λ.) αποτελεί αρμοδιότητα της Δ/νσης Τεχνικών Έργων των Περιφερειακών Ενοτήτων Κυκλάδων και Δωδεκανήσου αντίστοιχα.</w:t>
      </w:r>
    </w:p>
    <w:p w:rsidR="004E175A" w:rsidRDefault="004E175A" w:rsidP="004E175A">
      <w:pPr>
        <w:ind w:firstLine="284"/>
      </w:pPr>
      <w:r>
        <w:t>Σημειώνεται (όπως έχει ήδη αναφερθεί στην Εισαγωγή του παρόντος) ότι στην έννοια της συντήρησης του ανωτέρω οδικού δικτύου συμπεριλαμβάνεται και η αντιμετώπιση προβλημάτων από χιονοπτώσεις και παγετό (χειμερινή συντήρηση).</w:t>
      </w:r>
    </w:p>
    <w:p w:rsidR="004E175A" w:rsidRDefault="004E175A" w:rsidP="004E175A">
      <w:pPr>
        <w:ind w:firstLine="284"/>
      </w:pPr>
      <w:r>
        <w:t>Τέλος, αναφορικά με το δασικό οδικό δίκτυο, εργασίες συντήρησης δεν εκτελούνται κατά τους χειμερινούς μήνες</w:t>
      </w:r>
      <w:r>
        <w:rPr>
          <w:rStyle w:val="aff4"/>
        </w:rPr>
        <w:footnoteReference w:id="23"/>
      </w:r>
      <w:r>
        <w:t>. Αρμόδια υπηρεσία για να κρίνει την αναγκαιότητα συντήρησης ενός δασικού δρόμου είναι η κατά τόπο αρμόδια Δασική Υπηρεσία.</w:t>
      </w:r>
    </w:p>
    <w:p w:rsidR="004E175A" w:rsidRDefault="004E175A" w:rsidP="004E175A">
      <w:pPr>
        <w:ind w:firstLine="284"/>
      </w:pPr>
    </w:p>
    <w:p w:rsidR="004E175A" w:rsidRDefault="004E175A" w:rsidP="004E175A">
      <w:pPr>
        <w:pStyle w:val="2"/>
      </w:pPr>
      <w:bookmarkStart w:id="299" w:name="_Toc59013847"/>
      <w:bookmarkStart w:id="300" w:name="_Toc57631839"/>
      <w:bookmarkStart w:id="301" w:name="_Toc26966248"/>
      <w:bookmarkStart w:id="302" w:name="_Toc366747793"/>
      <w:bookmarkStart w:id="303" w:name="_Toc366584361"/>
      <w:r>
        <w:t>Α3. ΣΧΕΔΙΑΣΜΟΣ ΧΕΙΜΕΡΙΝΗΣ ΣΥΝΤΗΡΗΣΗΣ ΟΔΙΚΟΥ ΔΙΚΤΥΟΥ</w:t>
      </w:r>
      <w:bookmarkEnd w:id="299"/>
      <w:bookmarkEnd w:id="300"/>
      <w:bookmarkEnd w:id="301"/>
      <w:bookmarkEnd w:id="302"/>
      <w:bookmarkEnd w:id="303"/>
    </w:p>
    <w:p w:rsidR="004E175A" w:rsidRDefault="004E175A" w:rsidP="004E175A">
      <w:pPr>
        <w:pStyle w:val="3"/>
      </w:pPr>
      <w:bookmarkStart w:id="304" w:name="_Toc59013848"/>
      <w:bookmarkStart w:id="305" w:name="_Toc57631840"/>
      <w:bookmarkStart w:id="306" w:name="_Toc26966249"/>
      <w:bookmarkStart w:id="307" w:name="_Toc366747794"/>
      <w:bookmarkStart w:id="308" w:name="_Toc366584362"/>
      <w:r>
        <w:t>Α3.1. Σχεδιασμός χειμερινής συντήρησης στα ολοκληρωμένα τμήματα Αυτοκινητοδρόμων.</w:t>
      </w:r>
      <w:bookmarkEnd w:id="304"/>
      <w:bookmarkEnd w:id="305"/>
      <w:bookmarkEnd w:id="306"/>
      <w:bookmarkEnd w:id="307"/>
      <w:bookmarkEnd w:id="308"/>
    </w:p>
    <w:p w:rsidR="004E175A" w:rsidRDefault="004E175A" w:rsidP="004E175A">
      <w:pPr>
        <w:ind w:firstLine="284"/>
      </w:pPr>
      <w:r>
        <w:t xml:space="preserve">Ο σχεδιασμός και η υλοποίηση δράσεων που αφορούν την χειμερινή συντήρηση στα ολοκληρωμένα τμήματα αυτοκινητοδρόμων, όπως αυτά περιγράφονται αναλυτικά στον </w:t>
      </w:r>
      <w:r>
        <w:rPr>
          <w:b/>
        </w:rPr>
        <w:t xml:space="preserve">Πίνακα 1 </w:t>
      </w:r>
      <w:r>
        <w:t>του</w:t>
      </w:r>
      <w:r>
        <w:rPr>
          <w:b/>
        </w:rPr>
        <w:t xml:space="preserve"> Παραρτήματος Δ </w:t>
      </w:r>
      <w:r>
        <w:t xml:space="preserve">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 πραγματοποιείται με βάση τα σχέδια χειμερινής συντήρησης των εταιριών παραχώρησης, τα οποία συντάσσονται από τις Δ/νσεις συντήρησης και λειτουργίας ή από τους υπεργολάβους χειμερινής συντήρησης και εγκρίνονται από τους Δ/ντές συντήρησης και λειτουργίας των παραχωρησιούχων εταιριών.  </w:t>
      </w:r>
    </w:p>
    <w:p w:rsidR="004E175A" w:rsidRDefault="004E175A" w:rsidP="004E175A">
      <w:pPr>
        <w:ind w:firstLine="284"/>
      </w:pPr>
      <w:r>
        <w:lastRenderedPageBreak/>
        <w:t xml:space="preserve">   Στα ανωτέρω σχέδια προσδιορίζονται κυρίως οι αρμοδιότητες, τα καθήκοντα και οι απαιτούμενες  ενέργειες των εμπλεκόμενων φορέων, οι απαιτούμενες εγκαταστάσεις και εξοπλισμός των παραχωρησιούχων εταιρειών και των συμβεβλημένων με αυτές Υπεργολάβων. </w:t>
      </w:r>
    </w:p>
    <w:p w:rsidR="004E175A" w:rsidRDefault="004E175A" w:rsidP="004E175A">
      <w:pPr>
        <w:ind w:firstLine="284"/>
      </w:pPr>
      <w:r>
        <w:t>Τα σχέδια χειμερινής συντήρησης, αποτελούν τμήμα των Σχεδίων Δράσης και συνεπώς τελούν υπό την έγκριση των εμπλεκόμενων Υπηρεσιών Έκτακτης Ανάγκης (όπως αυτές καθορίζονται στην εκάστοτε συμφωνία αστυνόμευσης π.χ. Αστυνομία, Πυροσβεστική κ.τ.λ.) και επίσης, δεδομένου ότι αποτελούν τμήμα των Εγχειριδίων Λειτουργίας των εταιριών παραχώρησης, τελούν υπό την έγκριση του εκάστοτε Ανεξάρτητου Μηχανικού</w:t>
      </w:r>
      <w:r>
        <w:rPr>
          <w:rStyle w:val="aff4"/>
          <w:rFonts w:eastAsia="Tahoma"/>
        </w:rPr>
        <w:footnoteReference w:id="24"/>
      </w:r>
      <w:r>
        <w:t>.</w:t>
      </w:r>
    </w:p>
    <w:p w:rsidR="004E175A" w:rsidRDefault="004E175A" w:rsidP="004E175A">
      <w:pPr>
        <w:ind w:firstLine="284"/>
      </w:pPr>
      <w:r>
        <w:t>Η Διεύθυνση Λειτουργίας Συντήρησης και Εκμετάλλευσης Συγκοινωνιακών Υποδομών με Σύμβαση Παραχώρησης της Γενικής Γραμματείας Υποδομών (Δ17)</w:t>
      </w:r>
      <w:r>
        <w:rPr>
          <w:rStyle w:val="aff4"/>
          <w:rFonts w:eastAsia="Tahoma"/>
        </w:rPr>
        <w:footnoteReference w:id="25"/>
      </w:r>
      <w:r>
        <w:t>, η οποία έχει την αρμοδιότητα της παρακολούθησης των συμβάσεων παραχώρησης κατά την περίοδο λειτουργίας και συντήρησης των έργων παραχώρησης, προβαίνει στην παραλαβή εγχειριδίων λειτουργίας, επιθεώρησης και συντήρησης που υποβάλλονται στο Δημόσιο μετά την έγκριση από τον Ανεξάρτητο Μηχανικό, καθώς και σε έγκαιρη εισήγηση προς τον Προϊστάμενο της Διεύθυνσης Λειτουργίας Συντήρησης και Εκμετάλλευσης Υποδομών με Σύμβαση Παραχώρησης (Δ17) σε περίπτωση μη τήρησης συμβατικών απαιτήσεων. Επίσης έχει την αρμοδιότητα παρακολούθησης της εφαρμογής των εγχειριδίων λειτουργίας, επιθεώρησης και συντήρησης με την διενέργεια περιοδικών ελέγχων και την έκδοση κατευθυντήριων οδηγιών προς τις εταιρίες παραχώρησης. (ΠΔ 4/2008 – ΦΕΚ 13/Α΄/2008, ΠΔ 35/2008 – ΦΕΚ 60/Α΄/2008,  Δ17α/10/173/15-11-2012 – ΦΕΚ 3070/Β’/2012, ΠΔ.123/2017 - ΦΕΚ 151/Α΄/2017).</w:t>
      </w:r>
    </w:p>
    <w:p w:rsidR="004E175A" w:rsidRDefault="004E175A" w:rsidP="004E175A">
      <w:pPr>
        <w:ind w:firstLine="284"/>
      </w:pPr>
      <w:r>
        <w:t>Στις κατευθυντήριες οδηγίες, που εκδίδει στο πλαίσιο των αρμοδιοτήτων της η Διεύθυνση Λειτουργίας Συντήρησης και Εκμετάλλευσης Συγκοινωνιακών Υποδομών με Σύμβαση Παραχώρησης (Δ17) προς τις παραχωρησιούχες εταιρίες ενόψει της χειμερινής περιόδου, θεωρούμε σκόπιμο να αναφέρεται η συμμετοχή εκπροσώπου των ανωτέρω εταιριών στα κατά τόπους ΣΟΠΠ των Περιφερειακών Ενοτήτων για θέματα που συνδέονται με την αντιμετώπιση κινδύνων από χιονοπτώσεις και παγετό, προκειμένου να ενημερώσουν τους συμμετέχοντες φορείς σχετικά με το σχεδιασμό τους.</w:t>
      </w:r>
    </w:p>
    <w:p w:rsidR="004E175A" w:rsidRDefault="004E175A" w:rsidP="004E175A">
      <w:pPr>
        <w:ind w:firstLine="284"/>
        <w:rPr>
          <w:sz w:val="16"/>
          <w:szCs w:val="16"/>
        </w:rPr>
      </w:pPr>
    </w:p>
    <w:p w:rsidR="004E175A" w:rsidRDefault="004E175A" w:rsidP="004E175A">
      <w:pPr>
        <w:pStyle w:val="3"/>
        <w:rPr>
          <w:sz w:val="22"/>
          <w:szCs w:val="24"/>
        </w:rPr>
      </w:pPr>
      <w:bookmarkStart w:id="309" w:name="_Toc366747795"/>
      <w:bookmarkStart w:id="310" w:name="_Toc366584363"/>
      <w:bookmarkStart w:id="311" w:name="_Toc59013849"/>
      <w:bookmarkStart w:id="312" w:name="_Toc57631841"/>
      <w:bookmarkStart w:id="313" w:name="_Toc26966250"/>
      <w:r>
        <w:t xml:space="preserve">Α3.2. Σχεδιασμός χειμερινής συντήρησης </w:t>
      </w:r>
      <w:bookmarkEnd w:id="309"/>
      <w:bookmarkEnd w:id="310"/>
      <w:r>
        <w:t>στο Εθνικό και Επαρχιακό οδικό δίκτυο</w:t>
      </w:r>
      <w:bookmarkEnd w:id="311"/>
      <w:bookmarkEnd w:id="312"/>
      <w:bookmarkEnd w:id="313"/>
    </w:p>
    <w:p w:rsidR="004E175A" w:rsidRDefault="004E175A" w:rsidP="004E175A">
      <w:pPr>
        <w:ind w:firstLine="284"/>
      </w:pPr>
      <w:r>
        <w:t xml:space="preserve">Οι αρμοδιότητες χειμερινής συντήρησης στο εθνικό και επαρχιακό οδικό δίκτυο (πρωτεύον και δευτερεύον οδικό δίκτυο), </w:t>
      </w:r>
      <w:r>
        <w:rPr>
          <w:shd w:val="clear" w:color="auto" w:fill="FFFFFF"/>
        </w:rPr>
        <w:t>που έχει</w:t>
      </w:r>
      <w:r>
        <w:t xml:space="preserve"> περιέλθει πλέον στις νέες Περιφέρειες που συστήθηκαν με τον Ν.3852/10 και ασκούνται από τις αρμόδιες υπηρεσίες τους (αρθ. 186 παρ.ΙΙ.ΣΤ.1 του Ν.3852/2010), περιγράφονται στον </w:t>
      </w:r>
      <w:r>
        <w:rPr>
          <w:b/>
        </w:rPr>
        <w:t>Πίνακα 2</w:t>
      </w:r>
      <w:r>
        <w:t xml:space="preserve"> του </w:t>
      </w:r>
      <w:r>
        <w:rPr>
          <w:b/>
        </w:rPr>
        <w:t>Παραρτήματος Δ</w:t>
      </w:r>
      <w:r>
        <w:t xml:space="preserve"> και αναφέρονται αναλυτικά στο </w:t>
      </w:r>
      <w:r>
        <w:rPr>
          <w:b/>
        </w:rPr>
        <w:t xml:space="preserve">Παράρτημα Β </w:t>
      </w:r>
      <w:r>
        <w:t>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w:t>
      </w:r>
    </w:p>
    <w:p w:rsidR="004E175A" w:rsidRDefault="004E175A" w:rsidP="004E175A">
      <w:pPr>
        <w:ind w:firstLine="284"/>
      </w:pPr>
      <w:r>
        <w:t>Στο πλαίσιο αυτό οι Προϊστάμενοι των υπηρεσιών της Περιφέρειας (Δ/νσεις Τεχνικών Έργων, κλπ.) που είναι αρμόδιοι για την αντιμετώπιση προβλημάτων εξαιτίας χιονοπτώσεων και παγετού στο οδικό δίκτυο αρμοδιότητας της Περιφέρειας (</w:t>
      </w:r>
      <w:r>
        <w:rPr>
          <w:b/>
        </w:rPr>
        <w:t>Πίνακας 2</w:t>
      </w:r>
      <w:r>
        <w:t xml:space="preserve"> του </w:t>
      </w:r>
      <w:r>
        <w:rPr>
          <w:b/>
        </w:rPr>
        <w:t>Παραρτήματος Δ</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 προχωρούν πριν την έναρξη της χειμερινής περιόδου: </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Στην επίλυση προβλημάτων που αφορούν την έγκαιρη προμήθεια και αποθήκευση άλατος ή και άλλων κατάλληλων υλικών (ψηφίδα, κτλ.), όπως επίσης και την προληπτική συντήρηση μηχανημάτων αποχιονισμού και διασποράς άλατος.</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lastRenderedPageBreak/>
        <w:t xml:space="preserve">Στην ολοκλήρωση του σχεδιασμού έργων και δράσεων χειμερινής συντήρησης του οδικού δικτύου. </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Στην ολοκλήρωση των διαδικασιών προγραμματισμένων μισθώσεων ιδιωτικών μέσων κλπ., όπου αυτό απαιτείται, με βάση το σχεδιασμό.</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 xml:space="preserve">Στην κατανομή του διαθέσιμου προσωπικού ανά εργοτάξιο αποχιονισμού και στην έκδοση προγράμματος επιφυλακής και βαρδιών των υπαλλήλων τους. </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Στον ορισμό υπευθύνων ανά οδικό άξονα και περιοχή ευθύνης, καθώς και υπευθύνων οργάνωσης και λειτουργίας των απαραίτητων εγκαταστάσεων (εργοτάξια, αποθήκες άλατος, κλπ) για το έργο του αποχιονισμού.</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Στην έκδοση οδηγιών για την υλοποίηση των προβλεπομένων δράσεων και την ασφάλεια του προσωπικού επέμβασης και μέσων, έτσι ώστε να μην δημιουργείται κίνδυνος ή ζημία, με βάση τις κατευθυντήριες οδηγίες που έχουν εκδοθεί από την κεντρική διοίκηση.</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Στην προτεραιοποίηση των οδικών αξόνων ως προς την επέμβαση σε περιπτώσεις αδυναμίας συνολικής αντιμετώπισης προβλημάτων λόγω εκτεταμένων χιονοπτώσεων και παγετού.</w:t>
      </w:r>
    </w:p>
    <w:p w:rsidR="004E175A" w:rsidRDefault="004E175A" w:rsidP="00515F32">
      <w:pPr>
        <w:pStyle w:val="af1"/>
        <w:numPr>
          <w:ilvl w:val="0"/>
          <w:numId w:val="59"/>
        </w:numPr>
        <w:spacing w:after="0"/>
        <w:ind w:left="284" w:hanging="207"/>
        <w:jc w:val="both"/>
        <w:rPr>
          <w:rFonts w:ascii="Calibri" w:hAnsi="Calibri"/>
        </w:rPr>
      </w:pPr>
      <w:r>
        <w:rPr>
          <w:rFonts w:ascii="Calibri" w:hAnsi="Calibri"/>
        </w:rPr>
        <w:t>Στην ολοκλήρωση των διαδικασιών προγραμματισμένης μίσθωσης γερανοφόρων ρυμουλκών μηχανημάτων, ή άλλων μηχανημάτων που κρίνονται καταλληλότερα, όπου και εάν αυτό απαιτείται, για την απομάκρυνση ακινητοποιημένων οχημάτων</w:t>
      </w:r>
      <w:r>
        <w:rPr>
          <w:rFonts w:ascii="Calibri" w:hAnsi="Calibri"/>
          <w:b/>
        </w:rPr>
        <w:t xml:space="preserve"> </w:t>
      </w:r>
      <w:r>
        <w:rPr>
          <w:rFonts w:ascii="Calibri" w:hAnsi="Calibri"/>
        </w:rPr>
        <w:t xml:space="preserve">εξ αιτίας χιονόπτωσης ή παγετού, που εμποδίζουν το έργο του αποχιονισμού επί του οδικού δικτύου ευθύνης της Περιφέρειας. </w:t>
      </w:r>
    </w:p>
    <w:p w:rsidR="004E175A" w:rsidRDefault="004E175A" w:rsidP="004E175A">
      <w:pPr>
        <w:ind w:firstLine="284"/>
        <w:rPr>
          <w:rFonts w:ascii="Times New Roman" w:hAnsi="Times New Roman"/>
        </w:rPr>
      </w:pPr>
      <w:r>
        <w:t>Στο πλαίσιο αυτό και δεδομένης της συνέργειας των υπηρεσιών της Περιφέρειας (Δ/νσεις Τεχνικών Έργων, κλπ) που εμπλέκονται σε έργα και δράσεις χειμερινής συντήρησης και των οικείων οργανικών μονάδων Πολιτικής Προστασίας (Δ/νσεις και Τμήματα Πολιτικής Προστασίας) που εμπλέκονται στην αντιμετώπιση εκτάκτων αναγκών και διαχείριση των συνεπειών λόγω χιονοπτώσεων και παγετού, ειδικά όταν μια περιοχή κηρύσσεται σε κατάσταση έκτακτης ανάγκης πολιτικής προστασίας (άρθ. 2 και 8 Ν.3013/2002 όπως τροποποιήθηκε με το αρθ. 110 Ν.4249/2014), κρίνεται σκόπιμο στα ΣΟΠΠ των Περιφερειακών Ενοτήτων, τα οποία συγκαλούνται με εντολή των Περιφερειαρχών και ευθύνη των Αντιπεριφερειαρχών, να εξεταστούν και θέματα που συνδέονται με τη χειμερινή συντήρηση σε επίπεδο Περιφερειακής Ενότητας.</w:t>
      </w:r>
    </w:p>
    <w:p w:rsidR="004E175A" w:rsidRDefault="004E175A" w:rsidP="004E175A">
      <w:pPr>
        <w:ind w:firstLine="284"/>
      </w:pPr>
      <w:r>
        <w:t>Οι λόγοι που επιβάλουν να εξετασθούν τέτοιου είδους ζητήματα στα ανωτέρω ΣΟΠΠ συνδέονται με το συντονισμό και τη συνέργεια όλων των φορέων, που έχουν αρμοδιότητες χειμερινής συντήρησης εντός των διοικητικών ορίων της Περιφερειακής Ενότητας, για την από κοινού αντιμετώπιση προβλημάτων από χιονοπτώσεις και παγετό στο οδικό δίκτυο, με στόχο την αποφυγή καταστάσεων έκτακτης ανάγκης.</w:t>
      </w:r>
    </w:p>
    <w:p w:rsidR="004E175A" w:rsidRDefault="004E175A" w:rsidP="004E175A">
      <w:pPr>
        <w:ind w:firstLine="284"/>
      </w:pPr>
      <w:r>
        <w:t>Θέματα που συνδέονται με την σύγκληση των ΣΟΠΠ αναφέρονται αναλυτικότερα στην</w:t>
      </w:r>
      <w:r>
        <w:rPr>
          <w:shd w:val="clear" w:color="auto" w:fill="FFFFFF"/>
        </w:rPr>
        <w:t xml:space="preserve"> παράγραφο 7.11</w:t>
      </w:r>
      <w:r>
        <w:t xml:space="preserve"> του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w:t>
      </w:r>
    </w:p>
    <w:p w:rsidR="004E175A" w:rsidRDefault="004E175A" w:rsidP="004E175A">
      <w:pPr>
        <w:ind w:firstLine="284"/>
      </w:pPr>
      <w:r>
        <w:t>Συμπληρωματικά, κρίνεται σκόπιμο να επισημάνουμε ότι αιτήματα των αρμόδιων υπηρεσιών χειμερινής συντήρησης των Περιφερειών ή των Περιφερειακών Ενοτήτων (Διευθύνουσες Υπηρεσίες), για την πέρα των προβλεπομένων από το σχεδιασμό τους κάλυψη αναγκών σε υλικά και μέσα για τον αποχιονισμό και την αντιμετώπιση παγετού στο οδικό δίκτυο αρμοδιότητάς τους, απευθύνονται στις οριζόμενες «Προϊστάμενες Αρχές» ή «Εποπτεύουσες Αρχές» σύμφωνα με τις διατάξεις που ισχύουν για την εκτέλεση δημοσίων έργων.</w:t>
      </w:r>
    </w:p>
    <w:p w:rsidR="004E175A" w:rsidRDefault="004E175A" w:rsidP="004E175A">
      <w:pPr>
        <w:ind w:firstLine="284"/>
      </w:pPr>
      <w:r>
        <w:t>Νοείται ότι σε περιπτώσεις που προκύψουν έκτακτες ανάγκες πολιτικής προστασίας οι υπηρεσίες της Περιφέρειας, που είναι αρμόδιες για την αντιμετώπιση προβλημάτων εξαιτίας χιονοπτώσεων και παγετού στο οδικό δίκτυο αρμοδιότητας της Περιφέρειας, συνεργάζονται με τη Δ/νση Πολιτικής Προστασίας της Περιφέρειας ή τα Τμήματα Πολιτικής Προστασίας των οικείων Περιφερειακών Ενοτήτων για την αντιμετώπισή τους (ενεργοποίηση μνημονίων συνεργασίας με ιδιωτικούς φορείς για εξεύρεση επιπλέον πόρων, συνδρομή σε έρευνα και διάσωση, κλπ) .</w:t>
      </w:r>
    </w:p>
    <w:p w:rsidR="004E175A" w:rsidRDefault="004E175A" w:rsidP="004E175A">
      <w:pPr>
        <w:ind w:firstLine="284"/>
      </w:pPr>
      <w:r>
        <w:lastRenderedPageBreak/>
        <w:t xml:space="preserve">Η κινητοποίηση των αρμόδιων υπηρεσιών χειμερινής συντήρησης των Περιφερειών, κατόπιν σχετικού αιτήματος για την υποστήριξη φορέων (Π.Σ., ΕΚΑΒ, ΔΕΔΔΗΕ, κλπ) που επιχειρούν για διάσωση και απεγκλωβισμό ατόμων, παροχή ιατρικής βοήθειας, αποκατάσταση βλαβών,  κλπ., θα πρέπει να γίνεται για λόγους συντονισμού από την Δ/νση Πολιτικής Προστασίας της Περιφέρειας και τα Τμήματα Πολιτικής Προστασίας των Περιφερειακών Ενοτήτων, εφόσον έχουν εξουσιοδοτηθεί για το σκοπό αυτό </w:t>
      </w:r>
      <w:r>
        <w:rPr>
          <w:shd w:val="clear" w:color="auto" w:fill="FFFFFF"/>
        </w:rPr>
        <w:t>και να εξετάζεται κατά προτεραιότητα</w:t>
      </w:r>
      <w:r>
        <w:t>.</w:t>
      </w:r>
    </w:p>
    <w:p w:rsidR="004E175A" w:rsidRDefault="004E175A" w:rsidP="004E175A">
      <w:pPr>
        <w:ind w:firstLine="284"/>
        <w:rPr>
          <w:sz w:val="16"/>
          <w:szCs w:val="16"/>
        </w:rPr>
      </w:pPr>
    </w:p>
    <w:p w:rsidR="004E175A" w:rsidRDefault="004E175A" w:rsidP="004E175A">
      <w:pPr>
        <w:pStyle w:val="3"/>
        <w:rPr>
          <w:sz w:val="22"/>
          <w:szCs w:val="24"/>
        </w:rPr>
      </w:pPr>
      <w:bookmarkStart w:id="314" w:name="_Toc366747796"/>
      <w:bookmarkStart w:id="315" w:name="_Toc366584364"/>
      <w:bookmarkStart w:id="316" w:name="_Toc59013850"/>
      <w:bookmarkStart w:id="317" w:name="_Toc57631842"/>
      <w:bookmarkStart w:id="318" w:name="_Toc26966251"/>
      <w:r>
        <w:t xml:space="preserve">Α3.3 Σχεδιασμός χειμερινής συντήρησης </w:t>
      </w:r>
      <w:bookmarkEnd w:id="314"/>
      <w:bookmarkEnd w:id="315"/>
      <w:r>
        <w:t>στο υπόλοιπο δημόσιο οδικό δίκτυο (δημοτικοί οδοί, κλπ)</w:t>
      </w:r>
      <w:bookmarkEnd w:id="316"/>
      <w:bookmarkEnd w:id="317"/>
      <w:bookmarkEnd w:id="318"/>
    </w:p>
    <w:p w:rsidR="004E175A" w:rsidRDefault="004E175A" w:rsidP="004E175A">
      <w:pPr>
        <w:ind w:firstLine="284"/>
      </w:pPr>
      <w:r>
        <w:t xml:space="preserve">Το υπόλοιπο δημόσιο οδικό δίκτυο, όπως προκύπτει από τις αποφάσεις του Υπουργού ΠΕΧΩΔΕ και των Γενικών Γραμματέων των πρώην κρατικών Περιφερειών που εκδόθηκαν σε εφαρμογή του Ν.3481/2006 (ΦΕΚ 162Α/2-8-2006), ανήκει στην αρμοδιότητα συντήρησης των Δήμων, όπως έχει ήδη αναφερθεί στην παράγραφο 2.3 του παρόντος. </w:t>
      </w:r>
    </w:p>
    <w:p w:rsidR="004E175A" w:rsidRDefault="004E175A" w:rsidP="004E175A">
      <w:pPr>
        <w:ind w:firstLine="284"/>
      </w:pPr>
      <w:r>
        <w:t>Νοείται ότι στην έννοια της συντήρησης του οδικού δικτύου συμπεριλαμβάνεται και η αντιμετώπιση προβλημάτων από χιονοπτώσεις και παγετό στο οδικό δίκτυο (χειμερινή συντήρηση).</w:t>
      </w:r>
    </w:p>
    <w:p w:rsidR="004E175A" w:rsidRDefault="004E175A" w:rsidP="004E175A">
      <w:pPr>
        <w:ind w:firstLine="284"/>
      </w:pPr>
      <w:r>
        <w:t xml:space="preserve">Στο πλαίσιο αυτό οι Προϊστάμενοι των τεχνικών υπηρεσιών του Δήμου, που κατά κανόνα είναι αρμόδιοι για τη συντήρηση του οδικού δικτύου που εμπίπτει στην αρμοδιότητα του Δήμου (στην οποία συμπεριλαμβάνεται και η αντιμετώπιση προβλημάτων εξαιτίας χιονοπτώσεων και παγετού), κατόπιν σχετικής εντολής του Δημάρχου προχωρούν πριν την έναρξη της χειμερινής περιόδου:  </w:t>
      </w:r>
    </w:p>
    <w:p w:rsidR="004E175A" w:rsidRDefault="004E175A" w:rsidP="00515F32">
      <w:pPr>
        <w:pStyle w:val="af1"/>
        <w:numPr>
          <w:ilvl w:val="0"/>
          <w:numId w:val="60"/>
        </w:numPr>
        <w:spacing w:after="0"/>
        <w:ind w:left="284" w:hanging="207"/>
        <w:jc w:val="both"/>
        <w:rPr>
          <w:rFonts w:ascii="Calibri" w:hAnsi="Calibri"/>
        </w:rPr>
      </w:pPr>
      <w:r>
        <w:rPr>
          <w:rFonts w:ascii="Calibri" w:hAnsi="Calibri"/>
        </w:rPr>
        <w:t>Στην έγκαιρη προμήθεια και αποθήκευση άλατος ή και άλλων κατάλληλων υλικών (ψηφίδα, κτλ.), όπως επίσης και την προληπτική συντήρηση μηχανημάτων αποχιονισμού και διασποράς άλατος.</w:t>
      </w:r>
    </w:p>
    <w:p w:rsidR="004E175A" w:rsidRDefault="004E175A" w:rsidP="00515F32">
      <w:pPr>
        <w:pStyle w:val="af1"/>
        <w:numPr>
          <w:ilvl w:val="0"/>
          <w:numId w:val="60"/>
        </w:numPr>
        <w:spacing w:after="0"/>
        <w:ind w:left="284" w:hanging="207"/>
        <w:jc w:val="both"/>
        <w:rPr>
          <w:rFonts w:ascii="Calibri" w:hAnsi="Calibri"/>
        </w:rPr>
      </w:pPr>
      <w:r>
        <w:rPr>
          <w:rFonts w:ascii="Calibri" w:hAnsi="Calibri"/>
        </w:rPr>
        <w:t xml:space="preserve">Στην ολοκλήρωση του σχεδιασμού έργων και δράσεων χειμερινής συντήρησης του οδικού δικτύου. </w:t>
      </w:r>
    </w:p>
    <w:p w:rsidR="004E175A" w:rsidRDefault="004E175A" w:rsidP="00515F32">
      <w:pPr>
        <w:pStyle w:val="af1"/>
        <w:numPr>
          <w:ilvl w:val="0"/>
          <w:numId w:val="60"/>
        </w:numPr>
        <w:spacing w:after="0"/>
        <w:ind w:left="284" w:hanging="207"/>
        <w:jc w:val="both"/>
        <w:rPr>
          <w:rFonts w:ascii="Calibri" w:hAnsi="Calibri"/>
        </w:rPr>
      </w:pPr>
      <w:r>
        <w:rPr>
          <w:rFonts w:ascii="Calibri" w:hAnsi="Calibri"/>
        </w:rPr>
        <w:t xml:space="preserve">Στην ολοκλήρωση των διαδικασιών προγραμματισμένων μισθώσεων ιδιωτικών μέσων κλπ., όπου αυτό απαιτείται, με βάση το σχεδιασμό, </w:t>
      </w:r>
    </w:p>
    <w:p w:rsidR="004E175A" w:rsidRDefault="004E175A" w:rsidP="00515F32">
      <w:pPr>
        <w:pStyle w:val="af1"/>
        <w:numPr>
          <w:ilvl w:val="0"/>
          <w:numId w:val="60"/>
        </w:numPr>
        <w:spacing w:after="0"/>
        <w:ind w:left="284" w:hanging="207"/>
        <w:jc w:val="both"/>
        <w:rPr>
          <w:rFonts w:ascii="Calibri" w:hAnsi="Calibri"/>
        </w:rPr>
      </w:pPr>
      <w:r>
        <w:rPr>
          <w:rFonts w:ascii="Calibri" w:hAnsi="Calibri"/>
        </w:rPr>
        <w:t>Στον ορισμό υπευθύνων και επικεφαλής συντονιστή για τις εργασίες αποχιονισμού και αντιμετώπισης προβλημάτων παγετού του εσωτερικού οδικού δικτύου των πολεοδομικών συγκροτημάτων και οικισμών αρμοδιότητάς τους.</w:t>
      </w:r>
    </w:p>
    <w:p w:rsidR="004E175A" w:rsidRDefault="004E175A" w:rsidP="00515F32">
      <w:pPr>
        <w:pStyle w:val="af1"/>
        <w:numPr>
          <w:ilvl w:val="0"/>
          <w:numId w:val="60"/>
        </w:numPr>
        <w:spacing w:after="0"/>
        <w:ind w:left="284" w:hanging="207"/>
        <w:jc w:val="both"/>
        <w:rPr>
          <w:rFonts w:ascii="Calibri" w:hAnsi="Calibri"/>
        </w:rPr>
      </w:pPr>
      <w:r>
        <w:rPr>
          <w:rFonts w:ascii="Calibri" w:hAnsi="Calibri"/>
        </w:rPr>
        <w:t>Στην προτεραιοποίηση των οδικών αξόνων ως προς την επέμβαση σε περιπτώσεις αδυναμίας συνολικής αντιμετώπισης προβλημάτων λόγω εκτεταμένων χιονοπτώσεων και παγετού.</w:t>
      </w:r>
    </w:p>
    <w:p w:rsidR="004E175A" w:rsidRDefault="004E175A" w:rsidP="00515F32">
      <w:pPr>
        <w:pStyle w:val="af1"/>
        <w:numPr>
          <w:ilvl w:val="0"/>
          <w:numId w:val="60"/>
        </w:numPr>
        <w:spacing w:after="0"/>
        <w:ind w:left="284" w:hanging="207"/>
        <w:jc w:val="both"/>
        <w:rPr>
          <w:rFonts w:ascii="Calibri" w:hAnsi="Calibri"/>
        </w:rPr>
      </w:pPr>
      <w:r>
        <w:rPr>
          <w:rFonts w:ascii="Calibri" w:hAnsi="Calibri"/>
        </w:rPr>
        <w:t>Στην έκδοση προγράμματος επιφυλακής και βαρδιών των υπαλλήλων τους.</w:t>
      </w:r>
    </w:p>
    <w:p w:rsidR="004E175A" w:rsidRDefault="004E175A" w:rsidP="004E175A">
      <w:pPr>
        <w:ind w:firstLine="284"/>
        <w:rPr>
          <w:rFonts w:ascii="Times New Roman" w:hAnsi="Times New Roman"/>
        </w:rPr>
      </w:pPr>
      <w:r>
        <w:t xml:space="preserve">Στο πλαίσιο αυτό και δεδομένης της συνέργειας των υπηρεσιών του Δήμου που εμπλέκονται σε έργα και δράσεις χειμερινής συντήρησης και του Γραφείου Πολιτικής Προστασίας που εμπλέκεται στην αντιμετώπιση εκτάκτων αναγκών και διαχείριση των συνεπειών λόγω χιονοπτώσεων και παγετού, ειδικά όταν μια περιοχή κηρύσσεται σε κατάσταση έκτακτης ανάγκης πολιτικής προστασίας (άρθ. 2 και 8 Ν.3013/2002 όπως τροποποιήθηκε με το αρθ. 110 Ν.4249/2014), κρίνεται σκόπιμο στα ΣΤΟ των Δήμων, να εξεταστούν και θέματα που συνδέονται με τη χειμερινή συντήρηση σε επίπεδο Δήμου. </w:t>
      </w:r>
    </w:p>
    <w:p w:rsidR="004E175A" w:rsidRDefault="004E175A" w:rsidP="004E175A">
      <w:pPr>
        <w:ind w:firstLine="284"/>
      </w:pPr>
      <w:r>
        <w:t>Οι λόγοι που επιβάλουν να εξετασθούν τέτοιου είδους ζητήματα στα ΣΤΟ συνδέονται με το συντονισμό και τη συνέργεια όλων των φορέων, που έχουν αρμοδιότητες χειμερινής συντήρησης εντός των διοικητικών ορίων του Δήμου, για την από κοινού αντιμετώπιση προβλημάτων από χιονοπτώσεις και παγετό στο οδικό δίκτυο, με στόχο την αποφυγή καταστάσεων έκτακτης ανάγκης.</w:t>
      </w:r>
    </w:p>
    <w:p w:rsidR="004E175A" w:rsidRDefault="004E175A" w:rsidP="004E175A">
      <w:pPr>
        <w:ind w:firstLine="284"/>
      </w:pPr>
      <w:r>
        <w:t>Θέματα που συνδέονται με την σύγκληση των ΣΤΟ αναφέρονται αναλυτικότερα στην παράγραφο 7.12 του παρόντος.</w:t>
      </w:r>
    </w:p>
    <w:p w:rsidR="004E175A" w:rsidRDefault="004E175A" w:rsidP="004E175A">
      <w:pPr>
        <w:ind w:firstLine="284"/>
      </w:pPr>
      <w:r>
        <w:t xml:space="preserve">Νοείται ότι σε περιπτώσεις που προκύψουν έκτακτες ανάγκες πολιτικής προστασίας λόγω χιονοπτώσεων και παγετού οι Προϊστάμενοι των υπηρεσιών του Δήμου, που είναι αρμόδιοι για την αντιμετώπιση προβλημάτων εξαιτίας χιονοπτώσεων και παγετού στο οδικό δίκτυο αρμοδιότητας του </w:t>
      </w:r>
      <w:r>
        <w:lastRenderedPageBreak/>
        <w:t>Δήμου, συνεργάζονται με τον υπεύθυνο Πολιτικής Προστασίας του Δήμου για την αντιμετώπισή τους (ενεργοποίηση μνημονίων συνεργασίας με ιδιωτικούς φορείς για εξεύρεση επιπλέον πόρων, συνδρομή σε έρευνα και διάσωση, κλπ) .</w:t>
      </w:r>
    </w:p>
    <w:p w:rsidR="004E175A" w:rsidRDefault="004E175A" w:rsidP="004E175A">
      <w:pPr>
        <w:ind w:firstLine="284"/>
      </w:pPr>
      <w:r>
        <w:t xml:space="preserve">Η κινητοποίηση των αρμοδίων υπηρεσιών χειμερινής συντήρησης των Δήμων, κατόπιν σχετικού αιτήματος για την υποστήριξη φορέων (Π.Σ., ΕΚΑΒ, ΔΕΔΔΗΕ, κλπ) που επιχειρούν για διάσωση και απεγκλωβισμό ατόμων, παροχή ιατρικής βοήθειας, αποκατάσταση βλαβών, κλπ., θα πρέπει να γίνεται για λόγους συντονισμού από το Γραφείο Πολιτικής Προστασίας του Δήμου </w:t>
      </w:r>
      <w:r>
        <w:rPr>
          <w:shd w:val="clear" w:color="auto" w:fill="FFFFFF"/>
        </w:rPr>
        <w:t>και να εξετάζεται κατά προτεραιότητα</w:t>
      </w:r>
      <w:r>
        <w:t>.</w:t>
      </w:r>
    </w:p>
    <w:p w:rsidR="004E175A" w:rsidRDefault="004E175A" w:rsidP="004E175A">
      <w:pPr>
        <w:ind w:firstLine="284"/>
        <w:rPr>
          <w:sz w:val="16"/>
          <w:szCs w:val="16"/>
        </w:rPr>
      </w:pPr>
    </w:p>
    <w:p w:rsidR="004E175A" w:rsidRDefault="004E175A" w:rsidP="004E175A">
      <w:pPr>
        <w:pStyle w:val="3"/>
        <w:rPr>
          <w:sz w:val="22"/>
          <w:szCs w:val="24"/>
        </w:rPr>
      </w:pPr>
      <w:bookmarkStart w:id="319" w:name="_Toc59013851"/>
      <w:bookmarkStart w:id="320" w:name="_Toc57631843"/>
      <w:bookmarkStart w:id="321" w:name="_Toc26966252"/>
      <w:bookmarkStart w:id="322" w:name="_Toc366747797"/>
      <w:bookmarkStart w:id="323" w:name="_Toc366584365"/>
      <w:r>
        <w:t>Α3.4 Χαρτογραφική απεικόνιση σχεδίων αποχιονισμού του κύριου οδικού δικτύου της χώρας</w:t>
      </w:r>
      <w:bookmarkEnd w:id="319"/>
      <w:bookmarkEnd w:id="320"/>
      <w:bookmarkEnd w:id="321"/>
      <w:bookmarkEnd w:id="322"/>
      <w:bookmarkEnd w:id="323"/>
    </w:p>
    <w:p w:rsidR="004E175A" w:rsidRDefault="004E175A" w:rsidP="004E175A">
      <w:pPr>
        <w:ind w:firstLine="284"/>
      </w:pPr>
      <w:r>
        <w:t xml:space="preserve">H Διεύθυνση Σχεδιασμού και Αντιμετώπισης Εκτάκτων Αναγκών της Γενικής Γραμματείας Πολιτικής Προστασίας, προς διευκόλυνση όλων των φορέων που εμπλέκονται σε όλο το φάσμα αντιμετώπισης προβλημάτων λόγω χιονοπτώσεων και παγετού στο οδικό δίκτυο, από την χειμερινή περίοδο 2006-2007 εκδίδει σε ετήσια βάση, για τις εννιά ηπειρωτικές περιφέρειες της χώρας, με τη βοήθεια γεωγραφικών συστημάτων πληροφοριών,  σειρά θεματικών χαρτών στους οποίους απεικονίζονται: </w:t>
      </w:r>
    </w:p>
    <w:p w:rsidR="004E175A" w:rsidRDefault="004E175A" w:rsidP="00515F32">
      <w:pPr>
        <w:pStyle w:val="af1"/>
        <w:numPr>
          <w:ilvl w:val="0"/>
          <w:numId w:val="61"/>
        </w:numPr>
        <w:spacing w:after="0"/>
        <w:ind w:left="284" w:hanging="207"/>
        <w:jc w:val="both"/>
        <w:rPr>
          <w:rFonts w:ascii="Calibri" w:hAnsi="Calibri"/>
        </w:rPr>
      </w:pPr>
      <w:r>
        <w:rPr>
          <w:rFonts w:ascii="Calibri" w:hAnsi="Calibri"/>
        </w:rPr>
        <w:t>Οι θέσεις αρχικής στάθμευσης μηχανημάτων που  χρησιμοποιούνται  για χειμερινή συντήρηση (Σταθμοί Αποχιονισμού, κλπ)</w:t>
      </w:r>
    </w:p>
    <w:p w:rsidR="004E175A" w:rsidRDefault="004E175A" w:rsidP="00515F32">
      <w:pPr>
        <w:pStyle w:val="af1"/>
        <w:numPr>
          <w:ilvl w:val="0"/>
          <w:numId w:val="61"/>
        </w:numPr>
        <w:spacing w:after="0"/>
        <w:ind w:left="284" w:hanging="207"/>
        <w:jc w:val="both"/>
        <w:rPr>
          <w:rFonts w:ascii="Calibri" w:hAnsi="Calibri"/>
        </w:rPr>
      </w:pPr>
      <w:r>
        <w:rPr>
          <w:rFonts w:ascii="Calibri" w:hAnsi="Calibri"/>
        </w:rPr>
        <w:t xml:space="preserve">Τα μέσα που διατίθενται αθροιστικά ανά θέση σε αρχικό στάδιο και ανά οδικό άξονα </w:t>
      </w:r>
    </w:p>
    <w:p w:rsidR="004E175A" w:rsidRDefault="004E175A" w:rsidP="00515F32">
      <w:pPr>
        <w:pStyle w:val="af1"/>
        <w:numPr>
          <w:ilvl w:val="0"/>
          <w:numId w:val="61"/>
        </w:numPr>
        <w:spacing w:after="0"/>
        <w:ind w:left="284" w:hanging="207"/>
        <w:jc w:val="both"/>
        <w:rPr>
          <w:rFonts w:ascii="Calibri" w:hAnsi="Calibri"/>
        </w:rPr>
      </w:pPr>
      <w:r>
        <w:rPr>
          <w:rFonts w:ascii="Calibri" w:hAnsi="Calibri"/>
        </w:rPr>
        <w:t>Τα σημεία στάθμευσης των περιπολικών του Π.Σ. κατά την φάση 2 (αυξημένη ετοιμότητα, μερική ή γενική επιφυλακή)</w:t>
      </w:r>
      <w:r>
        <w:rPr>
          <w:vertAlign w:val="superscript"/>
        </w:rPr>
        <w:footnoteReference w:id="26"/>
      </w:r>
    </w:p>
    <w:p w:rsidR="004E175A" w:rsidRDefault="004E175A" w:rsidP="004E175A">
      <w:pPr>
        <w:ind w:firstLine="284"/>
        <w:rPr>
          <w:rFonts w:ascii="Times New Roman" w:hAnsi="Times New Roman"/>
        </w:rPr>
      </w:pPr>
      <w:r>
        <w:t xml:space="preserve">Στόχος της  ανωτέρω θεματικής χαρτογράφησης είναι η διαμόρφωση συνολικής αρχικής εικόνας από τους φορείς που εμπλέκονται σε επιχειρησιακό και τακτικό επίπεδο, για την υποβοήθηση του έργου τους, αναφορικά με την κατανομή των μέσων που χρησιμοποιούνται σε αρχικό στάδιο για την χειμερινή συντήρηση στο κύριο Οδικό Δίκτυο (Αυτοκινητόδρομοι, Εθνικό και Επαρχιακό οδικό δίκτυο αρμοδιότητας Περιφερειών και παράπλευρο οδικό δίκτυο Αυτοκινητοδρόμων) </w:t>
      </w:r>
    </w:p>
    <w:p w:rsidR="004E175A" w:rsidRDefault="004E175A" w:rsidP="004E175A">
      <w:pPr>
        <w:ind w:firstLine="284"/>
      </w:pPr>
      <w:r>
        <w:t>Η χαρτογράφηση πραγματοποιείται σε δύο διαφορετικές θεματικές σειρές. Στην πρώτη σειρά ως υπόβαθρο απεικονίζονται τα διοικητικά όρια των Περιφερειακών Ενοτήτων ενώ στην δεύτερη σειρά ως υπόβαθρο απεικονίζονται οι υψομετρικές κλάσεις, δεδομένης της σημασίας του υψομέτρου στην εκδήλωση χιονοπτώσεων και παγετού. Συγκεκριμένα, οι υψομετρικές κλάσεις που χρησιμοποιούνται στην ανωτέρω χαρτογραφική απεικόνιση είναι, πεδινή (0-300 μέτρα), λοφώδης (301-600 μέτρα), ημιορεινή (601-900 μέτρα), ορεινή ( άνω των 900 μέτρων). Οι ανωτέρω υψομετρικές κλάσεις καθορίστηκαν σε συνεργασία με την Εθνική Μετεωρολογική Υπηρεσία (υπ’ αριθμ’ Φ.970/ΑΔ:7753/Σ1863/22-11-2012 έγγραφο της ΕΜΥ), ώστε να είναι κοινές με τις υψομετρικές κλάσεις που χρησιμοποιεί η ΕΜΥ στα καθημερινά δελτία πρόγνωσης καιρού καθώς και τα Έκτακτα Δελτία Επιδείνωσης Καιρού (ΕΔΕΚ) και Έκτακτα Δελτία Πρόγνωσης Επικίνδυνων Καιρικών Φαινομένων (ΕΔΠΕΚΦ), τα οποία προσδιορίζουν χωρικά και χρονικά την εξέλιξη των καιρικών φαινομένων.</w:t>
      </w:r>
    </w:p>
    <w:p w:rsidR="004E175A" w:rsidRDefault="004E175A" w:rsidP="004E175A">
      <w:pPr>
        <w:ind w:firstLine="284"/>
        <w:rPr>
          <w:sz w:val="16"/>
          <w:szCs w:val="16"/>
        </w:rPr>
      </w:pPr>
    </w:p>
    <w:p w:rsidR="004E175A" w:rsidRDefault="004E175A" w:rsidP="004E175A">
      <w:pPr>
        <w:pStyle w:val="2"/>
        <w:rPr>
          <w:sz w:val="22"/>
          <w:szCs w:val="22"/>
        </w:rPr>
      </w:pPr>
      <w:bookmarkStart w:id="324" w:name="_Toc366747799"/>
      <w:bookmarkStart w:id="325" w:name="_Toc366584367"/>
      <w:bookmarkStart w:id="326" w:name="_Toc59013852"/>
      <w:bookmarkStart w:id="327" w:name="_Toc57631844"/>
      <w:bookmarkStart w:id="328" w:name="_Toc26966254"/>
      <w:r>
        <w:t>Α4. ΕΤΟΙΜΟΤΗΤΑ ΦΟΡΕΩΝ</w:t>
      </w:r>
      <w:bookmarkEnd w:id="324"/>
      <w:bookmarkEnd w:id="325"/>
      <w:r>
        <w:t xml:space="preserve"> ΧΕΙΜΕΡΙΝΗΣ ΣΥΝΤΗΡΗΣΗΣ ΓΙΑ ΤΗΝ ΑΝΤΙΜΕΤΩΠΙΣΗ ΠΡΟΒΛΗΜΑΤΩΝ ΛΟΓΩ ΧΙΟΝΟΠΤΩΣΕΩΝ ΚΑΙ ΠΑΓΕΤΟΥ ΣΤΟ ΟΔΙΚΟ ΔΙΚΤΥΟ</w:t>
      </w:r>
      <w:bookmarkEnd w:id="326"/>
      <w:bookmarkEnd w:id="327"/>
      <w:bookmarkEnd w:id="328"/>
    </w:p>
    <w:p w:rsidR="004E175A" w:rsidRDefault="004E175A" w:rsidP="004E175A">
      <w:pPr>
        <w:ind w:firstLine="284"/>
      </w:pPr>
      <w:r>
        <w:t xml:space="preserve">Η ετοιμότητα φορέων χειμερινής συντήρησης θα πρέπει να βασίζεται στις καθημερινές προγνώσεις των καιρικών φαινομένων κατά τη χειμερινή περίοδο. </w:t>
      </w:r>
    </w:p>
    <w:p w:rsidR="004E175A" w:rsidRDefault="004E175A" w:rsidP="004E175A">
      <w:pPr>
        <w:ind w:firstLine="284"/>
        <w:rPr>
          <w:b/>
        </w:rPr>
      </w:pPr>
      <w:r>
        <w:rPr>
          <w:b/>
        </w:rPr>
        <w:lastRenderedPageBreak/>
        <w:t xml:space="preserve">Θεσμικά, ο επίσημος φορέας πρόγνωσης καιρικών φαινομένων, όπως χιονοπτώσεις, παγετός, χαμηλές θερμοκρασίες κτλ., είναι η Εθνική Μετεωρολογική Υπηρεσία (Ε.Μ.Υ.) (ΠΔ 161/1997, ΦΕΚ 142/Α΄/1997). </w:t>
      </w:r>
    </w:p>
    <w:p w:rsidR="004E175A" w:rsidRDefault="004E175A" w:rsidP="004E175A">
      <w:pPr>
        <w:ind w:firstLine="284"/>
      </w:pPr>
      <w:r>
        <w:t xml:space="preserve">Τονίζεται ότι μετεωρολογικά προϊόντα (αριθμητικά μοντέλα πρόγνωσης καιρού, άλλες ειδικές προγνώσεις καιρού, κλπ) που παράγουν εκπαιδευτικά ιδρύματα και άλλα ερευνητικά κέντρα και ινστιτούτα, </w:t>
      </w:r>
      <w:r>
        <w:rPr>
          <w:b/>
        </w:rPr>
        <w:t>έχουν ερευνητικό και ενημερωτικό χαρακτήρα και δεν μπορούν να χρησιμοποιηθούν θεσμικά</w:t>
      </w:r>
      <w:r>
        <w:rPr>
          <w:rStyle w:val="aff4"/>
        </w:rPr>
        <w:footnoteReference w:id="27"/>
      </w:r>
      <w:r>
        <w:rPr>
          <w:b/>
        </w:rPr>
        <w:t xml:space="preserve"> από την πολιτεία</w:t>
      </w:r>
      <w:r>
        <w:t xml:space="preserve"> για την τεκμηρίωση κατάστασης ετοιμότητας πολιτικής προστασίας λόγω έντονων καιρικών φαινομένων, που γίνεται μόνο κατόπιν των σχετικών επίσημων προγνώσεων της Ε.Μ.Υ.</w:t>
      </w:r>
    </w:p>
    <w:p w:rsidR="004E175A" w:rsidRDefault="004E175A" w:rsidP="004E175A">
      <w:pPr>
        <w:ind w:firstLine="284"/>
      </w:pPr>
      <w:r>
        <w:t xml:space="preserve">Οι αρμόδιες οργανικές μονάδες των φορέων υλοποίησης έργων και δράσεων χειμερινής συντήρησης στο οδικό δίκτυο οφείλουν να ενημερώνονται σε καθημερινή βάση κατά την διάρκεια της χειμερινής περιόδου για την εξέλιξη των καιρικών φαινομένων σύμφωνα με τις </w:t>
      </w:r>
      <w:r>
        <w:rPr>
          <w:b/>
        </w:rPr>
        <w:t>επίσημες προγνώσεις της Εθνικής Μετεωρολογικής Υπηρεσίας</w:t>
      </w:r>
      <w:r>
        <w:t>.</w:t>
      </w:r>
    </w:p>
    <w:p w:rsidR="004E175A" w:rsidRDefault="004E175A" w:rsidP="004E175A">
      <w:pPr>
        <w:ind w:firstLine="284"/>
      </w:pPr>
      <w:r>
        <w:t>Επίσης, η ΕΜΥ εκτός των καθημερινών δελτίων πρόγνωσης καιρού εκδίδει και Έκτακτα Δελτία Επιδείνωσης Καιρού (ΕΔΕΚ) και Έκτακτα Δελτία Πρόγνωσης Επικίνδυνων Καιρικών Φαινομένων (ΕΔΠΕΚΦ), τα οποία προσδιορίζουν χωρικά και χρονικά την εξέλιξη των καιρικών φαινομένων (υπ’ αριθμ’ Φ 595/ΑΔ. 741/Σ. 143/1-2-2010 έγγραφο της ΕΜΥ).</w:t>
      </w:r>
      <w:r>
        <w:rPr>
          <w:vertAlign w:val="superscript"/>
        </w:rPr>
        <w:footnoteReference w:id="28"/>
      </w:r>
      <w:r>
        <w:rPr>
          <w:vertAlign w:val="superscript"/>
        </w:rPr>
        <w:t>.</w:t>
      </w:r>
      <w:r>
        <w:t xml:space="preserve"> Τα ανωτέρω έκτακτα δελτία της ΕΜΥ (ΕΔΕΚ και ΕΔΠΕΚΦ) αποτελούν πληροφορία με βαρύνουσα σημασία για την ετοιμότητα των φορέων χειμερινής συντήρησης.</w:t>
      </w:r>
    </w:p>
    <w:p w:rsidR="004E175A" w:rsidRDefault="004E175A" w:rsidP="004E175A">
      <w:pPr>
        <w:ind w:firstLine="284"/>
      </w:pPr>
      <w:r>
        <w:t>Τα Έκτακτα Δελτία Επιδείνωσης Καιρού (ΕΔΕΚ) και τα Έκτακτα Δελτία Πρόγνωσης Επικίνδυνων Καιρικών Φαινομένων (ΕΔΠΕΚΦ), που εκδίδονται από την ΕΜΥ και αποστέλλονται στο Κέντρο Επιχειρήσεων Πολιτικής Προστασίας (ΚΕΠΠ/ΕΣΚΕ)</w:t>
      </w:r>
      <w:r>
        <w:rPr>
          <w:rStyle w:val="aff4"/>
        </w:rPr>
        <w:footnoteReference w:id="29"/>
      </w:r>
      <w:r>
        <w:t xml:space="preserve"> διαβιβάζονται με ιδιαίτερο προειδοποιητικό σήμα προς όλους τους εμπλεκομένους φορείς, συμπεριλαμβανομένων και των φορέων χειμερινής συντήρησης, προκειμένου να τεθούν οι φορείς σε κατάσταση ετοιμότητας πολιτικής προστασίας σε εφαρμογή του άρθρ. 2 παρ.4α του Ν. 3013/2002 για την αντιμετώπιση εκτάκτων αναγκών λόγω πρόβλεψης έντονων ή επικίνδυνων καιρικών φαινομένων.</w:t>
      </w:r>
    </w:p>
    <w:p w:rsidR="004E175A" w:rsidRDefault="004E175A" w:rsidP="004E175A">
      <w:pPr>
        <w:ind w:firstLine="284"/>
      </w:pPr>
      <w:r>
        <w:t>Τα επίπεδα ετοιμότητας βάσει των Έκτακτων Δελτίων Επιδείνωσης Καιρού (ΕΔΕΚ) ή των Έκτακτων Δελτίων Πρόγνωσης Επικίνδυνων Καιρικών Φαινομένων (ΕΔΠΕΚΦ), οι συγκεκριμένες ενέργειες του κάθε επιχειρησιακά εμπλεκόμενου Φορέα σε κάθε επίπεδο και η λήψη πρόσθετων μέτρων καθορίζεται από τον αντίστοιχο σχεδιασμό του.</w:t>
      </w:r>
    </w:p>
    <w:p w:rsidR="004E175A" w:rsidRDefault="004E175A" w:rsidP="004E175A">
      <w:pPr>
        <w:ind w:firstLine="284"/>
      </w:pPr>
      <w:r>
        <w:t xml:space="preserve">Ειδικότερα ζητήματα που συνδέονται με την αποστολή του ανωτέρω ιδιαίτερου προειδοποιητικού σήματος αναφέρονται με αναλυτικό τρόπο στην παράγραφο 10.1 και περιγράφονται στο </w:t>
      </w:r>
      <w:r>
        <w:rPr>
          <w:b/>
        </w:rPr>
        <w:t>Διάγραμμα 1</w:t>
      </w:r>
      <w:r>
        <w:t xml:space="preserve">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w:t>
      </w:r>
    </w:p>
    <w:p w:rsidR="004E175A" w:rsidRDefault="004E175A" w:rsidP="004E175A">
      <w:pPr>
        <w:ind w:firstLine="284"/>
      </w:pPr>
      <w:r>
        <w:t xml:space="preserve">Νοείται ότι οι Δ/νσεις Πολιτικής Προστασίας των Περιφερειών και τα Γραφεία Πολιτικής Προστασίας των Δήμων που λαμβάνουν από το ΚΕΠΠ/ΕΣΚΕ τα ιδιαίτερα προειδοποιητικά σήματα, με συνημμένα τα Έκτακτα Δελτία Επιδείνωσης Καιρού (ΕΔΕΚ) και τα Έκτακτα Δελτία Πρόγνωσης </w:t>
      </w:r>
      <w:r>
        <w:lastRenderedPageBreak/>
        <w:t>Επικίνδυνων Καιρικών Φαινομένων (ΕΔΠΕΚΦ), που εκδίδονται από την ΕΜΥ, θα πρέπει άμεσα να ενημερώνουν τους επικεφαλής υπεύθυνους χειμερινής συντήρησης του οδικού δικτύου αρμοδιότητας των Περιφερειών και των Δήμων αντίστοιχα, προκειμένου να τεθούν σε ετοιμότητα για την αντιμετώπιση χιονοπτώσεων και παγετού στο οδικό δίκτυο αρμοδιότητάς τους, σύμφωνα με το σχεδιασμό τους για τη χειμερινή συντήρηση.</w:t>
      </w:r>
    </w:p>
    <w:p w:rsidR="004E175A" w:rsidRDefault="004E175A" w:rsidP="004E175A">
      <w:pPr>
        <w:ind w:firstLine="284"/>
      </w:pPr>
      <w:r>
        <w:t>Σημειώνεται ότι ο υψομετρικός προσδιορισμός που χρησιμοποιείται στα δελτία της ΕΜΥ (πεδινές, ημιορεινές περιοχές, κλπ) είναι σε απόλυτη συμφωνία με τις υψομετρικές κλάσεις που χρησιμοποιούνται από τη ΓΓΠΠ για τη χαρτογραφική απεικόνιση των σχεδίων αποχιονισμού (σχετικό έγγραφο της ΕΜΥ Φ970/ΑΔ7753/Σ.1863/22-11-2012).</w:t>
      </w:r>
    </w:p>
    <w:p w:rsidR="004E175A" w:rsidRDefault="004E175A" w:rsidP="004E175A">
      <w:pPr>
        <w:ind w:firstLine="284"/>
        <w:rPr>
          <w:b/>
          <w:sz w:val="16"/>
          <w:szCs w:val="16"/>
          <w:u w:val="single"/>
        </w:rPr>
      </w:pPr>
    </w:p>
    <w:p w:rsidR="004E175A" w:rsidRDefault="004E175A" w:rsidP="004E175A">
      <w:pPr>
        <w:pStyle w:val="2"/>
        <w:rPr>
          <w:sz w:val="22"/>
          <w:szCs w:val="22"/>
        </w:rPr>
      </w:pPr>
      <w:bookmarkStart w:id="329" w:name="_Toc59013853"/>
      <w:bookmarkStart w:id="330" w:name="_Toc57631845"/>
      <w:bookmarkStart w:id="331" w:name="_Toc26966255"/>
      <w:r>
        <w:t>Α5. ΦΟΡΕΑΣ ΕΝΗΜΕΡΩΣΗΣ ΓΙΑ ΤΗΝ ΕΠΙΚΡΑΤΟΥΣΑ ΚΑΤΑΣΤΑΣΗ ΣΤΟ ΟΔΙΚΟ ΔΙΚΤΥΟ.</w:t>
      </w:r>
      <w:bookmarkEnd w:id="329"/>
      <w:bookmarkEnd w:id="330"/>
      <w:bookmarkEnd w:id="331"/>
    </w:p>
    <w:p w:rsidR="004E175A" w:rsidRDefault="004E175A" w:rsidP="004E175A">
      <w:pPr>
        <w:ind w:firstLine="284"/>
      </w:pPr>
      <w:r>
        <w:rPr>
          <w:b/>
        </w:rPr>
        <w:t>Η επίσημη ενημέρωση όλων των εμπλεκομένων φορέων</w:t>
      </w:r>
      <w:r>
        <w:t xml:space="preserve"> σε επιχειρησιακό επίπεδο, συμπεριλαμβανομένων και των υπευθύνων λειτουργίας των έργων με παραχώρηση, για την επικρατούσα κατάσταση στο οδικό δίκτυο από πλευράς χιονοπτώσεων και παγετού, αποτελεί αρμοδιότητα των κατά τόπους υπευθύνων υπηρεσιών τροχαίας της ΕΛ.ΑΣ.</w:t>
      </w:r>
      <w:r>
        <w:rPr>
          <w:rStyle w:val="aff4"/>
        </w:rPr>
        <w:footnoteReference w:id="30"/>
      </w:r>
    </w:p>
    <w:p w:rsidR="004E175A" w:rsidRDefault="004E175A" w:rsidP="004E175A">
      <w:pPr>
        <w:ind w:firstLine="284"/>
      </w:pPr>
      <w:r>
        <w:t>Ειδικότερα, για την επικρατούσα κατάσταση, κυρίως  στους αυτοκινητόδρομους (Π.Α.Θ.Ε. Εγνατία οδός, κλπ) και στο Εθνικό και Επαρχιακό οδικό δίκτυο, ιδίως σε περιπτώσεις εκτάκτων αναγκών λόγω χιονοπτώσεων ή παγετού, παρακαλείται το Αρχηγείο της ΕΛΑΣ να εκδώσει σχετική διαταγή για την άμεση και απευθείας  ενημέρωση του Κέντρου Επιχειρήσεων Πολιτικής Προστασίας (ΚΕΠΠ/ ΕΣΚΕ) από τις κατά τόπους υπεύθυνες υπηρεσίες τροχαία της ΕΛΑΣ, σε εφαρμογή του Παραρτήματος Ε΄ του Γενικού Σχεδίου Πολιτικής Προστασίας «ΞΕΝΟΚΡΑΤΗΣ» (Υ.Α.1299/7-4-2003 - ΦΕΚ 423/Β΄/2003).</w:t>
      </w:r>
    </w:p>
    <w:p w:rsidR="004E175A" w:rsidRDefault="004E175A" w:rsidP="004E175A">
      <w:pPr>
        <w:ind w:firstLine="284"/>
      </w:pPr>
      <w:r>
        <w:rPr>
          <w:b/>
        </w:rPr>
        <w:t>Η επίσημη ενημέρωση του κοινού</w:t>
      </w:r>
      <w:r>
        <w:t>, για την επικρατούσα κατάσταση και την βατότητα του οδικού δικτύου από πλευράς χιονοπτώσεων και παγετού, αποτελεί αρμοδιότητα των κατά τόπους υπευθύνων</w:t>
      </w:r>
      <w:r>
        <w:rPr>
          <w:b/>
        </w:rPr>
        <w:t xml:space="preserve"> </w:t>
      </w:r>
      <w:r>
        <w:t>υπηρεσιών της ΕΛΑΣ</w:t>
      </w:r>
      <w:r>
        <w:rPr>
          <w:rStyle w:val="aff4"/>
        </w:rPr>
        <w:footnoteReference w:id="31"/>
      </w:r>
      <w:r>
        <w:t xml:space="preserve">. </w:t>
      </w:r>
    </w:p>
    <w:p w:rsidR="004E175A" w:rsidRDefault="004E175A" w:rsidP="004E175A">
      <w:pPr>
        <w:ind w:firstLine="284"/>
      </w:pPr>
      <w:r>
        <w:t>Η ενημέρωση του κοινού πραγματοποιείται κατά περίπτωση με την έκδοση δελτίων τύπου και ανακοινώσεων, με την μορφή προφορικών δηλώσεων και συνεντεύξεων καθώς και μέσω της ιστοσελίδας της ΕΛΑΣ (</w:t>
      </w:r>
      <w:hyperlink r:id="rId290" w:history="1">
        <w:r>
          <w:rPr>
            <w:rStyle w:val="-"/>
            <w:b/>
          </w:rPr>
          <w:t>www.astynomia.gr</w:t>
        </w:r>
      </w:hyperlink>
      <w:r>
        <w:t>) η οποία ενημερώνεται σε τακτά χρονικά διαστήματα, καθ όλη την διάρκεια της χειμερινής περιόδου για την επικρατούσα κατάσταση στο οδικό δίκτυο από πλευράς χιονοπτώσεων και παγετού.</w:t>
      </w:r>
    </w:p>
    <w:p w:rsidR="004E175A" w:rsidRDefault="004E175A" w:rsidP="004E175A">
      <w:r>
        <w:br w:type="page"/>
      </w:r>
    </w:p>
    <w:p w:rsidR="004E175A" w:rsidRDefault="0001117F" w:rsidP="004E175A">
      <w:pPr>
        <w:pStyle w:val="10"/>
      </w:pPr>
      <w:r>
        <w:lastRenderedPageBreak/>
        <w:pict>
          <v:shape id="Text Box 208" o:spid="_x0000_s1048" type="#_x0000_t202" style="position:absolute;margin-left:261.55pt;margin-top:6.15pt;width:229.5pt;height:95.5pt;z-index:251681280;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" fillcolor="#d6dce5">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rPr>
                      <w:lang w:val="en-US"/>
                    </w:rPr>
                  </w:pPr>
                  <w:r>
                    <w:t xml:space="preserve">ΠΑΡΑΡΤΗΜΑ </w:t>
                  </w:r>
                  <w:r>
                    <w:rPr>
                      <w:lang w:val="en-US"/>
                    </w:rPr>
                    <w:t>B</w:t>
                  </w:r>
                </w:p>
              </w:txbxContent>
            </v:textbox>
          </v:shape>
        </w:pict>
      </w:r>
      <w:bookmarkStart w:id="332" w:name="_Toc7723479"/>
      <w:bookmarkStart w:id="333" w:name="_Toc7691117"/>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bookmarkStart w:id="334" w:name="_Toc59013854"/>
      <w:bookmarkStart w:id="335" w:name="_Toc57631846"/>
      <w:r>
        <w:t xml:space="preserve">ΠΑΡΑΡΤΗΜΑ </w:t>
      </w:r>
      <w:r>
        <w:rPr>
          <w:lang w:val="en-US"/>
        </w:rPr>
        <w:t>B</w:t>
      </w:r>
      <w:r>
        <w:t xml:space="preserve"> – ΑΡΜΟΔΙΟΤΗΤΕΣ ΛΕΙΤΟΥΡΓΙΑΣ ΚΑΙ ΣΥΝΤΗΡΗΣΗΣ ΟΔΙΚΟΥ ΔΙΚΤΥΟΥ</w:t>
      </w:r>
      <w:bookmarkEnd w:id="334"/>
      <w:bookmarkEnd w:id="335"/>
    </w:p>
    <w:p w:rsidR="004E175A" w:rsidRDefault="004E175A" w:rsidP="004E175A"/>
    <w:p w:rsidR="004E175A" w:rsidRDefault="004E175A" w:rsidP="004E175A">
      <w:r>
        <w:t>Το παρόν προσαρτάται στο ΓΕΝΙΚΟ ΣΧΕΔΙΟ ΑΝΤΙΜΕΤΩΠΙΣΗΣ ΕΚΤΑΚΤΩΝ ΑΝΑΓΚΩΝ ΚΑΙ ΆΜΕΣΗΣ/ΒΡΑΧΕΙΑΣ ΔΙΑΧΕΙΡΙΣΗΣ ΤΩΝ ΣΥΝΕΠΕΙΩΝ ΑΠΟ ΤΗΝ ΕΚΔΗΛΩΣΗ ΧΙΟΝΟΠΤΩΣΕΩΝ ΚΑΙ ΠΑΓΕΤΟΥ  και αποτελεί αναπόσπαστο τμήμα του</w:t>
      </w:r>
    </w:p>
    <w:p w:rsidR="004E175A" w:rsidRDefault="004E175A" w:rsidP="004E175A"/>
    <w:p w:rsidR="004E175A" w:rsidRDefault="004E175A" w:rsidP="004E175A">
      <w:pPr>
        <w:ind w:firstLine="284"/>
      </w:pPr>
    </w:p>
    <w:p w:rsidR="004E175A" w:rsidRDefault="004E175A" w:rsidP="004E175A">
      <w:pPr>
        <w:ind w:firstLine="284"/>
      </w:pPr>
    </w:p>
    <w:p w:rsidR="004E175A" w:rsidRDefault="004E175A" w:rsidP="004E175A">
      <w:pPr>
        <w:rPr>
          <w:b/>
        </w:rPr>
      </w:pPr>
    </w:p>
    <w:p w:rsidR="004E175A" w:rsidRDefault="004E175A" w:rsidP="004E175A">
      <w:pPr>
        <w:rPr>
          <w:b/>
        </w:rPr>
      </w:pPr>
      <w:bookmarkStart w:id="336" w:name="_Toc26441891"/>
      <w:r>
        <w:rPr>
          <w:b/>
        </w:rPr>
        <w:t>ΠΑΡΑΡΤΗΜΑ Β1 Γενικά περί συντήρησης και επιτήρησης του οδικού δικτύου</w:t>
      </w:r>
      <w:bookmarkEnd w:id="336"/>
    </w:p>
    <w:p w:rsidR="004E175A" w:rsidRDefault="004E175A" w:rsidP="004E175A">
      <w:pPr>
        <w:rPr>
          <w:b/>
        </w:rPr>
      </w:pPr>
    </w:p>
    <w:p w:rsidR="004E175A" w:rsidRDefault="004E175A" w:rsidP="004E175A">
      <w:pPr>
        <w:rPr>
          <w:b/>
        </w:rPr>
      </w:pPr>
      <w:bookmarkStart w:id="337" w:name="_Toc26441892"/>
      <w:r>
        <w:rPr>
          <w:b/>
        </w:rPr>
        <w:t>ΠΑΡΑΡΤΗΜΑ Β2 Κατανομή των αρμοδιοτήτων συντήρησης του οδικού δικτύου</w:t>
      </w:r>
      <w:bookmarkEnd w:id="337"/>
    </w:p>
    <w:p w:rsidR="004E175A" w:rsidRDefault="004E175A" w:rsidP="004E175A"/>
    <w:p w:rsidR="004E175A" w:rsidRDefault="004E175A" w:rsidP="004E175A">
      <w:r>
        <w:br w:type="page"/>
      </w:r>
    </w:p>
    <w:p w:rsidR="004E175A" w:rsidRDefault="004E175A" w:rsidP="004E175A"/>
    <w:p w:rsidR="004E175A" w:rsidRDefault="004E175A" w:rsidP="004E175A">
      <w:pPr>
        <w:pStyle w:val="10"/>
      </w:pPr>
      <w:bookmarkStart w:id="338" w:name="_Toc59013855"/>
      <w:bookmarkStart w:id="339" w:name="_Toc57631847"/>
      <w:bookmarkStart w:id="340" w:name="_Toc26966298"/>
      <w:r>
        <w:t>ΠΑΡΑΡΤΗΜΑ Β1 Γενικά περί συντήρησης και επιτήρησης του οδικού δικτύου</w:t>
      </w:r>
      <w:bookmarkEnd w:id="338"/>
      <w:bookmarkEnd w:id="339"/>
      <w:bookmarkEnd w:id="340"/>
    </w:p>
    <w:p w:rsidR="004E175A" w:rsidRDefault="004E175A" w:rsidP="004E175A">
      <w:pPr>
        <w:ind w:firstLine="284"/>
        <w:rPr>
          <w:b/>
        </w:rPr>
      </w:pPr>
    </w:p>
    <w:p w:rsidR="004E175A" w:rsidRDefault="004E175A" w:rsidP="004E175A">
      <w:pPr>
        <w:ind w:firstLine="284"/>
      </w:pPr>
      <w:r>
        <w:t>Σύμφωνα με το Ν. 3481/2006 (ΦΕΚ 162Α/2006) «ως συντήρηση νοείται η αποκατάσταση των βλαβών του οδοστρώματος και των στοιχείων ασφαλείας της οδού (στηθαία, νησίδες ασφαλείας, σήμανση κ.ο.κ.), επιφυλασσομένων των διατάξεων που ισχύουν κάθε φορά για την αρμοδιότητα και τις ευθύνες των Οργανισμών Κοινής Ωφέλειας.»</w:t>
      </w:r>
    </w:p>
    <w:p w:rsidR="004E175A" w:rsidRDefault="004E175A" w:rsidP="004E175A">
      <w:pPr>
        <w:ind w:firstLine="284"/>
      </w:pPr>
      <w:r>
        <w:t>Σύμφωνα με τις Οδηγίες Συντήρησης Αυτοκινητοδρόμων - Στοιχειώδης Συντήρηση οι οποίες εκδόθηκαν από την Εγνατία Οδό Α.Ε. και εγκρίθηκαν με την υπ' αριθμ. Δ3β/156/10-Ω/30-6-2003 απόφαση του ΥΠΕΧΩΔΕ και τις Οδηγίες Συντήρησης Αυτοκινητοδρόμων - Κύρια Συντήρηση Οδοστρωμάτων οι οποίες εκδόθηκαν από την Εγνατία Οδό Α.Ε. και εγκρίθηκαν με την υπ' αριθμ. Δ1α/ο/8/60/12-07-2004 απόφαση του ΥΠΕΧΩΔΕ, ως Κύρια Συντήρηση των στοιχείων του αυτοκινητόδρομου ορίζεται το σύνολο των παρεμβάσεων που έχουν ως σκοπό την πλήρη αποκατάσταση της ποιοτικής και δομικής τους κατάστασης. Περιλαμβάνουν εργασίες μεγάλης έκτασης, όπως αποκαταστάσεις, βελτιώσεις και επισκευές των στοιχείων του αυτοκινητόδρομου.</w:t>
      </w:r>
    </w:p>
    <w:p w:rsidR="004E175A" w:rsidRDefault="004E175A" w:rsidP="004E175A">
      <w:pPr>
        <w:ind w:firstLine="284"/>
      </w:pPr>
      <w:r>
        <w:t>Σύμφωνα με τον Κώδικα Οδικής Κυκλοφορίας (Ν. 2696/1999, ΦΕΚ 57Α/1999 όπως τροποποιήθηκε και ισχύει) άρθρο 10, παράγραφος 1, «Όποιος έχει τις κατά τον παρόντα Κώδικα αρμοδιότητες ή την εξουσία επί του πράγματος, επί του οποίου διεξάγεται δημόσια κυκλοφορία, υποχρεούται να λαμβάνει κάθε μέτρο, ώστε από τη δημόσια κυκλοφορία να μη δημιουργείται κίνδυνος ή ζημία τρίτων προσώπων ή άλλων έννομων αγαθών.»</w:t>
      </w:r>
    </w:p>
    <w:p w:rsidR="004E175A" w:rsidRDefault="004E175A" w:rsidP="004E175A">
      <w:pPr>
        <w:ind w:firstLine="284"/>
      </w:pPr>
      <w:r>
        <w:t>Σύμφωνα με την γνωμοδότηση 323/2008 του Νομικού Συμβουλίου του Κράτους, η οποία έγινε αποδεκτή με το 46096/22-07-2008 έγγραφο του Υπουργείου Εσωτερικών,  «Η αρμοδιότητα των Ο.Τ.Α. Α’ Βαθμού για απομάκρυνση πάσης φύσεως αντικειμένων μετά την πρόκληση ατυχημάτων, απορρέει αφενός μεν από τις διατάξεις των άρθρων 75 στοιχείο Ι περιπτ.(β) αριθμ.4 και περ.(γ) αριθμ.4 του Ν.3463/2006 (ΦΕΚ 114 Α’), στις οποίες προβλέπεται αρμοδιότητά τους για την καθαριότητα των κοινοχρήστων χώρων περιλαμβανομένων των οδών, καθώς και για τη λήψη μέτρων για την αποφυγή δυσμενών επιδράσεων στην ασφάλεια της κυκλοφορίας, αφετέρου δε από τις διατάξεις του άρθρου 10 παρ.1 του Ν.2696/1999 «Κώδικας Οδικής Κυκλοφορίας» (ΦΕΚ 57 Α’), με τις οποίες ανατίθεται στις υπηρεσίες οι οποίες είναι αρμόδιες κατά το νόμο για τη συντήρηση των οδών και η αρμοδιότητα για την διασφάλιση και την επίβλεψη της απρόσκοπτης και ασφαλούς διεξαγωγής της κυκλοφορίας στις οδούς ευθύνης τους και την αποφυγή δημιουργίας κινδύνων ή ζημιών από τη δημόσια κυκλοφορία, σε τρίτα πρόσωπα ή έννομα αγαθά.</w:t>
      </w:r>
    </w:p>
    <w:p w:rsidR="004E175A" w:rsidRDefault="004E175A" w:rsidP="004E175A">
      <w:pPr>
        <w:ind w:firstLine="284"/>
      </w:pPr>
      <w:r>
        <w:t>Για τους Ο.Τ.Α. Β’ Βαθμού, αντίστοιχες αρμοδιότητες για τις οδούς ευθύνης τους, απορρέουν από το συνδυασμό των διατάξεων του άρθρου 8 παρ.1 του Π.Δ/τος 30/1996 «Κώδικας Νομαρχιακής Αυτοδιοίκησης» (ΦΕΚ 21 Α’) και του άρθρου 10 παρ.1 του Ν.2696/1999 (Κ.Ο.Κ.) (ΦΕΚ 57 Α’)».</w:t>
      </w:r>
    </w:p>
    <w:p w:rsidR="004E175A" w:rsidRDefault="004E175A" w:rsidP="004E175A">
      <w:pPr>
        <w:ind w:firstLine="284"/>
      </w:pPr>
      <w:r>
        <w:t xml:space="preserve">Σύμφωνα με τα ανωτέρω οι φορείς συντήρησης του οδικού δικτύου έχουν την αρμοδιότητα τόσο για την τακτική συντήρηση του οδοστρώματος και των συνοδών τεχνικών έργων όσο και για την εξασφάλιση της απρόσκοπτης και ασφαλούς κυκλοφορίας των οχημάτων στο οδικό δίκτυο με την αποκατάσταση της βατότητας και την απομάκρυνση εμποδίων που μπορεί να έχουν προκληθεί εκτός των άλλων και από την εκδήλωση φυσικών η ανθρωπογενών καταστροφών, στα οποία περιλαμβάνονται το χιόνι, τα πλημμυρικά ύδατα και τα φερτά υλικά, οι εδαφικοί και βραχώδεις όγκοι που έχουν κατολισθήσει, τα ερείπια κατεστραμμένων κτηρίων κ.τ.λ.   </w:t>
      </w:r>
    </w:p>
    <w:p w:rsidR="004E175A" w:rsidRDefault="004E175A" w:rsidP="004E175A">
      <w:pPr>
        <w:ind w:firstLine="284"/>
      </w:pPr>
      <w:r>
        <w:t xml:space="preserve">Η επικρατούσα κατάσταση στο οδικό δίκτυο, ο έλεγχος κυκλοφορίας, η επιβολή προσωρινών περιορισμών ή απαγορεύσεων κυκλοφορίας σε όλο το οδικό δίκτυο της χώρας, όταν αυτό επιβάλλεται </w:t>
      </w:r>
      <w:r>
        <w:lastRenderedPageBreak/>
        <w:t>από ιδιαίτερους λόγους ασφαλείας ή σε έκτακτες περιπτώσεις για την αντιμετώπιση τελείως προσωρινών καταστάσεων αποτελεί αρμοδιότητα των κατά τόπους αρμοδίων υπηρεσιών της ΕΛΑΣ σύμφωνα με την ισχύουσα νομοθεσία (Π.Δ.1/2005, άρθρ. 52 του Κώδικα Οδικής Κυκλοφορίας Ν. 2696/1999 – ΦΕΚ 57/Α΄/1999, όπως αυτό έχει αντικατασταθεί με την παρ. 9 του άρθρου 48 του Ν. 4313/2014).</w:t>
      </w:r>
    </w:p>
    <w:p w:rsidR="004E175A" w:rsidRDefault="004E175A" w:rsidP="004E175A">
      <w:pPr>
        <w:ind w:firstLine="284"/>
      </w:pPr>
      <w:r>
        <w:t>Επισημαίνεται ότι, για τα τμήματα του οδικού δικτύου που εντάσσονται στο πρόγραμμα «Δρόμοι Ανάπτυξης» των έργων με Σύμβαση Παραχώρησης του Υπουργείου Υποδομών &amp; Μεταφορών, που έχουν κυρωθεί οι Συμβάσεις Παραχώρησής τους και έχουν παραδοθεί για λειτουργία, το ανωτέρω έργο της ΕΛ.ΑΣ πραγματοποιείται σύμφωνα και με τα προβλεπόμενα στις σχετικές συμφωνίες αστυνόμευσης μεταξύ του Υπουργείου  Προστασίας του Πολίτη και των παραχωρησιούχων εταιρειών.</w:t>
      </w:r>
    </w:p>
    <w:p w:rsidR="004E175A" w:rsidRDefault="004E175A" w:rsidP="004E175A">
      <w:pPr>
        <w:ind w:firstLine="284"/>
      </w:pPr>
      <w:r>
        <w:t>Επίσης, ο έλεγχος της επικρατούσας κατάστασης για την καλή λειτουργία του έργου παραχώρησης  (επιθεώρηση, επισήμανση και αντιμετώπιση εκτάκτων συμβάντων, λήψη μέτρων ενημέρωσης των χρηστών, διαχείριση κυκλοφορίας, κλπ) πραγματοποιείται και με ευθύνη των παραχωρησιούχων εταιρειών στο οδικό δίκτυο αρμοδιότητάς τους,  με άμεση ενημέρωση των κατά τόπους αρμόδιων υπηρεσιών της ΕΛ.ΑΣ.</w:t>
      </w:r>
    </w:p>
    <w:p w:rsidR="004E175A" w:rsidRDefault="004E175A" w:rsidP="004E175A">
      <w:pPr>
        <w:ind w:firstLine="284"/>
      </w:pPr>
      <w:r>
        <w:t xml:space="preserve">Διευκρινίζεται ότι η αστυνόμευση του έργου παραχώρησης από την ΕΛ.ΑΣ. είναι ανεξάρτητη από τον έλεγχο της επικρατούσας κατάστασης που πραγματοποιείται από τους παραχωρησιούχους και προβλέπεται στις σχετικές συμβάσεις παραχώρησης και εγχειρίδια λειτουργίας. </w:t>
      </w:r>
    </w:p>
    <w:p w:rsidR="004E175A" w:rsidRDefault="004E175A" w:rsidP="004E175A">
      <w:pPr>
        <w:ind w:firstLine="284"/>
      </w:pPr>
      <w:r>
        <w:t xml:space="preserve"> </w:t>
      </w:r>
    </w:p>
    <w:p w:rsidR="004E175A" w:rsidRDefault="004E175A" w:rsidP="004E175A">
      <w:pPr>
        <w:ind w:firstLine="284"/>
      </w:pPr>
    </w:p>
    <w:p w:rsidR="004E175A" w:rsidRDefault="004E175A" w:rsidP="004E175A">
      <w:pPr>
        <w:ind w:firstLine="284"/>
      </w:pPr>
    </w:p>
    <w:p w:rsidR="004E175A" w:rsidRDefault="004E175A" w:rsidP="004E175A">
      <w:pPr>
        <w:pStyle w:val="10"/>
      </w:pPr>
      <w:bookmarkStart w:id="341" w:name="_Toc59013856"/>
      <w:bookmarkStart w:id="342" w:name="_Toc57631848"/>
      <w:bookmarkStart w:id="343" w:name="_Toc26966299"/>
      <w:r>
        <w:t>ΠΑΡΑΡΤΗΜΑ Β2 Κατανομή των αρμοδιοτήτων συντήρησης του οδικού δικτύου</w:t>
      </w:r>
      <w:bookmarkEnd w:id="341"/>
      <w:bookmarkEnd w:id="342"/>
      <w:bookmarkEnd w:id="343"/>
    </w:p>
    <w:p w:rsidR="004E175A" w:rsidRDefault="004E175A" w:rsidP="004E175A">
      <w:pPr>
        <w:ind w:firstLine="284"/>
      </w:pPr>
    </w:p>
    <w:p w:rsidR="004E175A" w:rsidRDefault="004E175A" w:rsidP="004E175A">
      <w:pPr>
        <w:pStyle w:val="3"/>
      </w:pPr>
      <w:bookmarkStart w:id="344" w:name="_Toc59013857"/>
      <w:bookmarkStart w:id="345" w:name="_Toc57631849"/>
      <w:r>
        <w:rPr>
          <w:lang w:val="en-US"/>
        </w:rPr>
        <w:t>B</w:t>
      </w:r>
      <w:r>
        <w:t>.2.1 Κατανομή των αρμοδιοτήτων συντήρησης του οδικού δικτύου</w:t>
      </w:r>
      <w:bookmarkEnd w:id="344"/>
      <w:bookmarkEnd w:id="345"/>
    </w:p>
    <w:p w:rsidR="004E175A" w:rsidRDefault="004E175A" w:rsidP="004E175A">
      <w:pPr>
        <w:ind w:firstLine="284"/>
      </w:pPr>
      <w:r>
        <w:t xml:space="preserve">Η κατανομή των αρμοδιοτήτων συντήρησης των ολοκληρωμένων τμημάτων των αυτοκινητοδρόμων βασίστηκε στις αποφάσεις του Υπουργού ΠΕΧΩΔΕ που εκδόθηκαν σε εφαρμογή του Ν.3481/2006 (ΦΕΚ 162/Α/2-8-2006) και επικαιροποιήθηκε με βάση τις χαράξεις των νέων τμημάτων αυτοκινητοδρόμων που κατασκευάστηκαν από τις παραχωρησιούχες εταιρίες του προγράμματος «Δρόμοι ανάπτυξης». Αντίστοιχα η κατανομή των αρμοδιοτήτων συντήρησης του Εθνικού και Επαρχιακού οδικού βασίστηκε στις αποφάσεις των Γενικών Γραμματέων των Κρατικών Περιφερειών που εκδόθηκαν σε εφαρμογή του Ν.3481/2006 (ΦΕΚ 162/Α/2-8-2006) και παρατίθενται στο σχετικό παράρτημα Β του παρόντος και επικυρώθηκε από τις Δ/νσεις Τεχνικών Έργων των Περιφερειών και των Περιφερειακών Ενοτήτων (Πρώην Νομαρχιακών Αυτοδιοικήσεων).         </w:t>
      </w:r>
    </w:p>
    <w:p w:rsidR="004E175A" w:rsidRDefault="004E175A" w:rsidP="004E175A">
      <w:pPr>
        <w:ind w:firstLine="284"/>
      </w:pPr>
      <w:r>
        <w:t>Μετά την εφαρμογή του Προγράμματος «Καλλικράτης» (Ν.3852/2010, ΦΕΚ 87/Α΄/2010) οι αρμοδιότητες για τη συντήρηση των οδών που ανήκαν στις καταργηθείσες Νομαρχιακές Αυτοδιοικήσεις (επαρχιακό οδικό δίκτυο) και στις πρώην κρατικές Περιφέρειες (εθνικό οδικό δίκτυο), περιήλθαν πλέον στις νέες Περιφέρειες που συστήθηκαν με τον Ν. 3852/10 και ασκούνται από τις αρμόδιες υπηρεσίες τους (αρθ. 186 παρ.ΙΙ.ΣΤ.1 του Ν.3852/2010).</w:t>
      </w:r>
    </w:p>
    <w:p w:rsidR="004E175A" w:rsidRDefault="004E175A" w:rsidP="004E175A">
      <w:pPr>
        <w:ind w:firstLine="284"/>
      </w:pPr>
      <w:r>
        <w:t xml:space="preserve">Η αρμοδιότητα συντήρησης των τμημάτων του οδικού δικτύου που έχει χαρακτηριστεί ως Εθνικό ή Επαρχιακό οδικό δίκτυο και διέρχεται μέσα από οικισμούς προϋφιστάμενους του 1923, χωρίς εγκεκριμένο σχέδιο πόλης ή μέσα στα όρια οικισμών οριοθετημένων σύμφωνα με το από 24.4.1985 Π.Δ. (Φ.Ε.Κ. 181Δ/1985), ανήκει κατά περίπτωση στις Περιφέρειες ή τους οικείους Δήμους ανάλογα με </w:t>
      </w:r>
      <w:r>
        <w:lastRenderedPageBreak/>
        <w:t>τα όσα αναφέρονται στις αντίστοιχες αποφάσεις των Γενικών Γραμματέων των πρώην κρατικών Περιφερειών ή των Περιφερειαρχών μετά την εφαρμογή του Προγράμματος «Καλλικράτης»</w:t>
      </w:r>
      <w:r>
        <w:rPr>
          <w:rStyle w:val="aff4"/>
          <w:rFonts w:eastAsia="Tahoma"/>
        </w:rPr>
        <w:footnoteReference w:id="32"/>
      </w:r>
      <w:r>
        <w:t>.</w:t>
      </w:r>
    </w:p>
    <w:p w:rsidR="004E175A" w:rsidRDefault="004E175A" w:rsidP="004E175A">
      <w:pPr>
        <w:ind w:firstLine="284"/>
      </w:pPr>
      <w:r>
        <w:t xml:space="preserve">Το υπόλοιπο δημόσιο οδικό δίκτυο, όπως προκύπτει από τις ανωτέρω αποφάσεις, ανήκει στην αρμοδιότητα συντήρησης των Δήμων, εντός των διοικητικών ορίων εκάστου. </w:t>
      </w:r>
    </w:p>
    <w:p w:rsidR="004E175A" w:rsidRDefault="004E175A" w:rsidP="004E175A">
      <w:pPr>
        <w:ind w:firstLine="284"/>
      </w:pPr>
    </w:p>
    <w:p w:rsidR="004E175A" w:rsidRDefault="004E175A" w:rsidP="004E175A">
      <w:pPr>
        <w:pStyle w:val="3"/>
      </w:pPr>
      <w:bookmarkStart w:id="346" w:name="_Toc59013858"/>
      <w:bookmarkStart w:id="347" w:name="_Toc57631851"/>
      <w:bookmarkStart w:id="348" w:name="_Toc366747791"/>
      <w:bookmarkStart w:id="349" w:name="_Toc366584359"/>
      <w:r>
        <w:rPr>
          <w:lang w:val="en-US"/>
        </w:rPr>
        <w:t>B</w:t>
      </w:r>
      <w:r>
        <w:t>.2.2 Κατανομή των αρμοδιοτήτων συντήρησης στο εθνικό και επαρχιακό οδικό δίκτυο.</w:t>
      </w:r>
      <w:bookmarkEnd w:id="346"/>
      <w:bookmarkEnd w:id="347"/>
    </w:p>
    <w:bookmarkEnd w:id="348"/>
    <w:bookmarkEnd w:id="349"/>
    <w:p w:rsidR="004E175A" w:rsidRDefault="004E175A" w:rsidP="004E175A">
      <w:pPr>
        <w:ind w:firstLine="284"/>
      </w:pPr>
      <w:r>
        <w:t xml:space="preserve">Μετά την εφαρμογή του Προγράμματος «Καλλικράτης» (Ν.3852/2010, ΦΕΚ 87/Α΄/2010) οι αρμοδιότητες για τη συντήρηση των οδών που ανήκαν στις καταργηθείσες Νομαρχιακές Αυτοδιοικήσεις (επαρχιακό οδικό δίκτυο) και στις πρώην κρατικές Περιφέρειες (εθνικό οδικό δίκτυο), περιήλθαν πλέον στις νέες Περιφέρειες που συστήθηκαν με τον Ν. 3852/10 και ασκούνται από τις αρμόδιες υπηρεσίες τους (αρθ. 186 παρ.ΙΙ.ΣΤ.1 του Ν.3852/2010). </w:t>
      </w:r>
    </w:p>
    <w:p w:rsidR="004E175A" w:rsidRDefault="004E175A" w:rsidP="004E175A">
      <w:pPr>
        <w:ind w:firstLine="284"/>
      </w:pPr>
      <w:r>
        <w:t xml:space="preserve">Στον </w:t>
      </w:r>
      <w:r>
        <w:rPr>
          <w:b/>
        </w:rPr>
        <w:t xml:space="preserve">Πίνακα 2 του Παραρτήματος Δ </w:t>
      </w:r>
      <w:r>
        <w:t>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(ΑΔΑ: 6Δ4Ω46ΜΤΛΒ-Ε67), παρουσιάζονται συνοπτικά οι οργανικές μονάδες των Περιφερειών (Δ/νσεις Τεχνικών Έργων, κλπ)  που έχουν αρμοδιότητες συντήρησης στο εθνικό και επαρχιακό οδικό δίκτυο της χώρας, σύμφωνα με τις κανονιστικές πράξεις που έχουν εκδοθεί για το σκοπό αυτό και έχουν κοινοποιηθεί στην ΓΓΠΠ μετά από σχετική αλληλογραφία (6194/17-9-2012 έγγραφο της ΓΓΠΠ).</w:t>
      </w:r>
    </w:p>
    <w:p w:rsidR="004E175A" w:rsidRDefault="004E175A" w:rsidP="004E175A">
      <w:pPr>
        <w:ind w:firstLine="284"/>
        <w:rPr>
          <w:b/>
        </w:rPr>
      </w:pPr>
    </w:p>
    <w:p w:rsidR="004E175A" w:rsidRDefault="004E175A" w:rsidP="004E175A">
      <w:pPr>
        <w:pStyle w:val="3"/>
      </w:pPr>
      <w:bookmarkStart w:id="350" w:name="_Toc59013859"/>
      <w:bookmarkStart w:id="351" w:name="_Toc57631852"/>
      <w:r>
        <w:rPr>
          <w:lang w:val="en-US"/>
        </w:rPr>
        <w:t>B</w:t>
      </w:r>
      <w:r>
        <w:t>.2.4 Κατανομή των αρμοδιοτήτων συντήρησης στο υπόλοιπο δημόσιο οδικό δίκτυο (δημοτικοί οδοί, κλπ).</w:t>
      </w:r>
      <w:bookmarkEnd w:id="350"/>
      <w:bookmarkEnd w:id="351"/>
    </w:p>
    <w:p w:rsidR="004E175A" w:rsidRDefault="004E175A" w:rsidP="004E175A">
      <w:pPr>
        <w:ind w:firstLine="284"/>
      </w:pPr>
      <w:r>
        <w:t xml:space="preserve">Το υπόλοιπο δημόσιο οδικό δίκτυο, όπως προκύπτει από τις αποφάσεις του Υπουργού ΠΕΧΩΔΕ και των Γενικών Γραμματέων των πρώην κρατικών Περιφερειών που εκδόθηκαν σε εφαρμογή του Ν.3481/2006 (ΦΕΚ 162Α/2-8-2006), ανήκει στην αρμοδιότητα συντήρησης των Δήμων, εντός των διοικητικών ορίων εκάστου. </w:t>
      </w:r>
    </w:p>
    <w:p w:rsidR="004E175A" w:rsidRDefault="004E175A" w:rsidP="004E175A">
      <w:pPr>
        <w:ind w:firstLine="284"/>
      </w:pPr>
      <w:r>
        <w:t>Σε περίπτωση οδού που διέρχεται από περισσότερους Δήμους, η ευθύνη κατανέμεται τμηματικά σε κάθε Δήμο που η οδός διέρχεται μέσα στα όρια της διοικητικής του ευθύνης</w:t>
      </w:r>
    </w:p>
    <w:p w:rsidR="004E175A" w:rsidRDefault="004E175A" w:rsidP="004E175A">
      <w:pPr>
        <w:ind w:firstLine="284"/>
      </w:pPr>
      <w:r>
        <w:t>Όσον αφορά τη συντήρηση του οδικού δικτύου των πρώην Δήμων και Κοινοτήτων που συνενώνονται, νοείται ότι η αρμοδιότητα αυτή ασκείται πλέον από τους Δήμους που συνιστώνται με το άρθρο 1 του Ν.3852/2010 (αρθ. 283, παρ.1 του Ν.3852/2010).</w:t>
      </w:r>
    </w:p>
    <w:p w:rsidR="004E175A" w:rsidRDefault="004E175A" w:rsidP="004E175A">
      <w:pPr>
        <w:ind w:firstLine="284"/>
      </w:pPr>
      <w:r>
        <w:t xml:space="preserve">Σύμφωνα με το άρθ.1 του ΠΔ 28/1929 «Κωδικοποίηση διατάξεων για κατασκευή-συντήρηση οδών» οι οδοί του κράτους διαιρούνται σε εθνικές, επαρχιακές και δημοτικές ή κοινοτικές και αγροτικές. </w:t>
      </w:r>
    </w:p>
    <w:p w:rsidR="004E175A" w:rsidRDefault="004E175A" w:rsidP="004E175A">
      <w:pPr>
        <w:ind w:firstLine="284"/>
      </w:pPr>
      <w:r>
        <w:t>Επίσης, σύμφωνα με το άρθρο 94 του Ν.3852/2010, στο άρθρο 75 παρ. Ι του Κώδικα Δήμων και Κοινοτήτων προστίθεται τομέας υπό στοιχείο η' και υπό τον τίτλο «Αγροτική Ανάπτυξη - Κτηνοτροφία - Αλιεία», στον οποίο περιλαμβάνονται εκτός των άλλων οι αρμοδιότητες μελέτης και εκτέλεσης έργων τεχνικής υποδομής, τοπικής σημασίας, που αφορούν στη γεωργία, την κτηνοτροφία και την αλιεία και ιδίως αυτών που σχετίζονται με την αγροτική οδοποιία, την κατασκευή λιμνοδεξαμενών, τα έργα βελτίωσης βοσκοτόπων και τα εγγειοβελτιωτικά έργα.</w:t>
      </w:r>
    </w:p>
    <w:p w:rsidR="004E175A" w:rsidRDefault="004E175A" w:rsidP="004E175A">
      <w:pPr>
        <w:ind w:firstLine="284"/>
      </w:pPr>
      <w:r>
        <w:t>Στο πλαίσιο αυτό και με βάση τα ανωτέρω, η συντήρηση του αγροτικού οδικού δικτύου και κατά συνέπεια η αποκατάσταση αυτού από ζημιές οι οποίες προκλήθηκαν από έντονα καιρικά φαινόμενα, ανήκει στην αρμοδιότητα συντήρησης των Δήμων, εντός της χωρικής τους αρμοδιότητας</w:t>
      </w:r>
    </w:p>
    <w:p w:rsidR="004E175A" w:rsidRDefault="004E175A" w:rsidP="004E175A">
      <w:pPr>
        <w:ind w:firstLine="284"/>
      </w:pPr>
      <w:r>
        <w:lastRenderedPageBreak/>
        <w:t>Η αρμοδιότητα συντήρησης των τμημάτων του οδικού δικτύου που έχει χαρακτηριστεί ως Εθνικό ή Επαρχιακό οδικό δίκτυο και διέρχεται μέσα από οικισμούς προϋφιστάμενους του 1923, χωρίς εγκεκριμένο σχέδιο πόλης ή μέσα στα όρια οικισμών οριοθετημένων σύμφωνα με το από 24.4.1985 Π.Δ. (Φ.Ε.Κ. 181Δ/1985), ανήκει κατά περίπτωση στις Περιφέρειες ή τους οικείους Δήμους ανάλογα με τα όσα αναφέρονται στις αντίστοιχες αποφάσεις των Γενικών Γραμματέων των πρώην κρατικών Περιφερειών ή των Περιφερειαρχών μετά την εφαρμογή του Προγράμματος «Καλλικράτης»</w:t>
      </w:r>
      <w:r>
        <w:rPr>
          <w:rStyle w:val="aff4"/>
          <w:rFonts w:eastAsia="Tahoma"/>
        </w:rPr>
        <w:footnoteReference w:id="33"/>
      </w:r>
      <w:r>
        <w:t>.</w:t>
      </w:r>
    </w:p>
    <w:p w:rsidR="004E175A" w:rsidRDefault="004E175A" w:rsidP="004E175A">
      <w:pPr>
        <w:ind w:firstLine="284"/>
      </w:pPr>
      <w:r>
        <w:t>Εξαίρεση αποτελούν σύμφωνα με το άρθρο 205 του Ν. 3852/2010 οι Δήμοι της Περιφέρειας Νοτίου Αιγαίου με πληθυσμό μικρότερο από 4.000 κατοίκους</w:t>
      </w:r>
      <w:r>
        <w:rPr>
          <w:vertAlign w:val="superscript"/>
        </w:rPr>
        <w:footnoteReference w:id="34"/>
      </w:r>
      <w:r>
        <w:t xml:space="preserve"> στους οποίους, εφόσον υποβληθεί σχετικό αίτημα στον Περιφερειάρχη, από τον οικείο δήμο, ύστερα από απόφαση του δημοτικού συμβουλίου, που λαμβάνεται με την απόλυτη πλειοψηφία των μελών του, η εκτέλεση έργων και μελετών, συνεπώς και η συντήρηση του υπόλοιπου οδικού δικτύου (δημοτικοί οδοί κ.τ.λ.) αποτελεί αρμοδιότητα της Δ/νσης Τεχνικών Έργων των Περιφερειακών Ενοτήτων Κυκλάδων και Δωδεκανήσου αντίστοιχα.</w:t>
      </w:r>
    </w:p>
    <w:p w:rsidR="004E175A" w:rsidRDefault="004E175A" w:rsidP="004E175A">
      <w:pPr>
        <w:ind w:firstLine="284"/>
      </w:pPr>
      <w:r>
        <w:t xml:space="preserve">Ειδικότερα για τους Δήμους των Περιφερειών Βορείου Αιγαίου, Νοτίου Αιγαίου και Ιονίου (Νησιωτικοί Δήμοι) και για τις </w:t>
      </w:r>
      <w:r>
        <w:rPr>
          <w:b/>
        </w:rPr>
        <w:t>αρμοδιότητες κατασκευής, συντήρησης και ανακαίνισης των οδών</w:t>
      </w:r>
      <w:r>
        <w:t xml:space="preserve"> των οποίων η συντήρηση άνηκε στην αρμοδιότητα της Κρατικής Περιφέρειας και των αντίστοιχων Νομαρχιακών Αυτοδιοικήσεων (αρθ. 204 περ. Ε.1. του Ν. 3852/2010), μέχρι την έκδοση των σχετικών αποφάσεων</w:t>
      </w:r>
      <w:r>
        <w:rPr>
          <w:vertAlign w:val="superscript"/>
        </w:rPr>
        <w:footnoteReference w:id="35"/>
      </w:r>
      <w:r>
        <w:rPr>
          <w:vertAlign w:val="superscript"/>
        </w:rPr>
        <w:t xml:space="preserve"> </w:t>
      </w:r>
      <w:r>
        <w:t xml:space="preserve">για το χρόνο έναρξης άσκησής τους από τους Δήμους, συνεχίζουν να έχουν εφαρμογή οι ρυθμίσεις του δεύτερου εδαφίου της παρ. 1 του άρθρου 206 του Ν.3852/2010, δηλαδή οι αρμοδιότητες του άρθρου 204 </w:t>
      </w:r>
      <w:r>
        <w:rPr>
          <w:b/>
        </w:rPr>
        <w:t>ασκούνται από την Περιφέρεια</w:t>
      </w:r>
      <w:r>
        <w:t>, κατά παρέκκλιση της προβλεπόμενης σε αυτό σχετικής προθεσμίας (παρ 1, του αρθ. 31 του Ν.4257/14, ΦΕΚ 93/Α΄/2014).</w:t>
      </w:r>
    </w:p>
    <w:p w:rsidR="004E175A" w:rsidRDefault="004E175A" w:rsidP="004E175A">
      <w:pPr>
        <w:ind w:firstLine="284"/>
      </w:pPr>
      <w:r>
        <w:t>Σημειώνεται (όπως έχει ήδη αναφερθεί) ότι στην έννοια της συντήρησης του ανωτέρω οδικού δικτύου συμπεριλαμβάνεται και η αντιμετώπιση προβλημάτων από χιονοπτώσεις και παγετό (χειμερινή συντήρηση).</w:t>
      </w:r>
    </w:p>
    <w:p w:rsidR="004E175A" w:rsidRDefault="004E175A" w:rsidP="004E175A">
      <w:pPr>
        <w:ind w:firstLine="284"/>
      </w:pPr>
    </w:p>
    <w:p w:rsidR="004E175A" w:rsidRDefault="004E175A" w:rsidP="004E175A">
      <w:pPr>
        <w:shd w:val="clear" w:color="auto" w:fill="D9D9D9"/>
        <w:rPr>
          <w:i/>
        </w:rPr>
      </w:pPr>
      <w:r>
        <w:rPr>
          <w:i/>
        </w:rPr>
        <w:t>Χάρτες αποτύπωσης αρμοδιοτήτων συντήρησης οδικού δικτύου ανά περιφέρεια βρίσκονται αναρτημένοι στην ιστοσελίδα της ΓΓΠΠ σε ηλεκτρονική μορφή (αρχεία pdf) και σε διαστάσεις εκτύπωσης από Α1 έως Α0 στην ενότητα «Θεματικοί Χάρτες Σχεδίων Πολιτικής Προστασίας».</w:t>
      </w:r>
    </w:p>
    <w:p w:rsidR="004E175A" w:rsidRDefault="004E175A" w:rsidP="004E175A">
      <w:pPr>
        <w:shd w:val="clear" w:color="auto" w:fill="D9D9D9"/>
        <w:rPr>
          <w:i/>
        </w:rPr>
      </w:pPr>
      <w:r>
        <w:rPr>
          <w:i/>
        </w:rPr>
        <w:t>Στους ανωτέρω χάρτες απεικονίζεται ως υπόβαθρο η διοικητική διαίρεση σε επίπεδο ∆ήµου, καθώς και το οδικό δίκτυο κατανεμημένο ανά φορέα αρμοδιότητας συντήρησης (Υπουργείο Υποδομών και Μεταφορών, Εταιρίες Παραχώρησης, Περιφέρειες, ∆ήµοι).</w:t>
      </w:r>
    </w:p>
    <w:p w:rsidR="004E175A" w:rsidRDefault="004E175A" w:rsidP="004E175A">
      <w:pPr>
        <w:shd w:val="clear" w:color="auto" w:fill="D9D9D9"/>
        <w:rPr>
          <w:i/>
        </w:rPr>
      </w:pPr>
      <w:r>
        <w:rPr>
          <w:i/>
        </w:rPr>
        <w:t>Νοείται ότι το λοιπό οδικό δίκτυο που δεν αποτυπώνεται στους χάρτες υπάγεται στις αρμοδιότητες του Δήμου</w:t>
      </w:r>
    </w:p>
    <w:p w:rsidR="004E175A" w:rsidRDefault="004E175A" w:rsidP="004E175A"/>
    <w:p w:rsidR="004E175A" w:rsidRDefault="004E175A" w:rsidP="004E175A"/>
    <w:p w:rsidR="004E175A" w:rsidRDefault="004E175A" w:rsidP="004E175A">
      <w:r>
        <w:lastRenderedPageBreak/>
        <w:t>https://www.civilprotection.gr/sites/default/gscp_uploads/apohionismos_attiki_2020_2021_pinakas.pdf</w:t>
      </w:r>
    </w:p>
    <w:p w:rsidR="004E175A" w:rsidRDefault="004E175A" w:rsidP="004E175A"/>
    <w:p w:rsidR="004E175A" w:rsidRDefault="004E175A" w:rsidP="004E175A"/>
    <w:p w:rsidR="004E175A" w:rsidRDefault="0001117F" w:rsidP="004E175A">
      <w:pPr>
        <w:pStyle w:val="10"/>
      </w:pPr>
      <w:r>
        <w:pict>
          <v:shape id="Text Box 7" o:spid="_x0000_s1035" type="#_x0000_t202" style="position:absolute;margin-left:261.55pt;margin-top:6.15pt;width:229.55pt;height:95.5pt;z-index:251667968;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rPr>
                      <w:lang w:val="en-US"/>
                    </w:rPr>
                  </w:pPr>
                  <w:r>
                    <w:t>ΠΑΡΑΡΤΗΜΑ Γ</w:t>
                  </w:r>
                </w:p>
              </w:txbxContent>
            </v:textbox>
          </v:shape>
        </w:pict>
      </w:r>
      <w:bookmarkEnd w:id="332"/>
      <w:bookmarkEnd w:id="333"/>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 w:rsidR="004E175A" w:rsidRDefault="004E175A" w:rsidP="004E175A">
      <w:pPr>
        <w:pStyle w:val="10"/>
      </w:pPr>
      <w:bookmarkStart w:id="352" w:name="_Toc59013860"/>
      <w:r>
        <w:t>ΠΑΡΑΡΤΗΜΑ Γ – ΧΑΡΤΟΓΡΑΦΙΚΟ ΥΛΙΚΟ</w:t>
      </w:r>
      <w:bookmarkEnd w:id="352"/>
    </w:p>
    <w:p w:rsidR="004E175A" w:rsidRDefault="004E175A" w:rsidP="004E175A"/>
    <w:p w:rsidR="004E175A" w:rsidRDefault="004E175A" w:rsidP="004E175A">
      <w:r>
        <w:t>Το παρόν προσαρτάται στο Σχέδιο Αντιμετώπισης Εκτάκτων Αναγκών και Άμεσης/Βραχείας Διαχείρισης Συνεπειών από την Εκδήλωση Χιονοπτώσεων και Παγετού του Δήμου Αχαρνών και αποτελεί αναπόσπαστο τμήμα του.</w:t>
      </w:r>
    </w:p>
    <w:p w:rsidR="004E175A" w:rsidRDefault="004E175A" w:rsidP="004E175A"/>
    <w:p w:rsidR="004E175A" w:rsidRDefault="004E175A" w:rsidP="004E175A">
      <w:pPr>
        <w:rPr>
          <w:b/>
        </w:rPr>
      </w:pPr>
      <w:r>
        <w:rPr>
          <w:b/>
        </w:rPr>
        <w:t>ΧΑΡΤΟΓΡΑΦΙΚΟ ΥΛΙΚΟ</w:t>
      </w:r>
    </w:p>
    <w:p w:rsidR="004E175A" w:rsidRDefault="004E175A" w:rsidP="004E175A">
      <w:pPr>
        <w:rPr>
          <w:b/>
        </w:rPr>
      </w:pPr>
    </w:p>
    <w:p w:rsidR="004E175A" w:rsidRDefault="004E175A" w:rsidP="00515F32">
      <w:pPr>
        <w:pStyle w:val="ad"/>
        <w:numPr>
          <w:ilvl w:val="0"/>
          <w:numId w:val="62"/>
        </w:numPr>
        <w:spacing w:after="0"/>
        <w:ind w:left="-284" w:right="92" w:hanging="142"/>
        <w:contextualSpacing/>
        <w:jc w:val="both"/>
      </w:pPr>
      <w:r>
        <w:t xml:space="preserve">Χαρτογραφική αποτύπωση των διοικητικών ορίων του Δήμου Αχαρνών </w:t>
      </w:r>
    </w:p>
    <w:p w:rsidR="004E175A" w:rsidRDefault="004E175A" w:rsidP="00515F32">
      <w:pPr>
        <w:pStyle w:val="ad"/>
        <w:numPr>
          <w:ilvl w:val="0"/>
          <w:numId w:val="62"/>
        </w:numPr>
        <w:spacing w:after="0"/>
        <w:ind w:left="-284" w:right="92" w:hanging="142"/>
        <w:contextualSpacing/>
        <w:jc w:val="both"/>
      </w:pPr>
      <w:r>
        <w:t xml:space="preserve"> Χαρτογραφική αποτύπωση της κατανομής των αρμοδιοτήτων συντήρησης του οδικού δικτύου του Δήμου , όπως έχει αναρτηθεί στον ιστοχώρο της Γ.Γ.Π.Π. (</w:t>
      </w:r>
      <w:hyperlink r:id="rId291" w:history="1">
        <w:r>
          <w:rPr>
            <w:rStyle w:val="-"/>
            <w:lang w:val="en-US"/>
          </w:rPr>
          <w:t>www</w:t>
        </w:r>
        <w:r>
          <w:rPr>
            <w:rStyle w:val="-"/>
          </w:rPr>
          <w:t>.</w:t>
        </w:r>
        <w:r>
          <w:rPr>
            <w:rStyle w:val="-"/>
            <w:lang w:val="en-US"/>
          </w:rPr>
          <w:t>civilprotection</w:t>
        </w:r>
        <w:r>
          <w:rPr>
            <w:rStyle w:val="-"/>
          </w:rPr>
          <w:t>.</w:t>
        </w:r>
        <w:r>
          <w:rPr>
            <w:rStyle w:val="-"/>
            <w:lang w:val="en-US"/>
          </w:rPr>
          <w:t>gr</w:t>
        </w:r>
      </w:hyperlink>
      <w:r>
        <w:t>) και ειδικότερα στην ενότητα «</w:t>
      </w:r>
      <w:r>
        <w:rPr>
          <w:b/>
          <w:i/>
        </w:rPr>
        <w:t>ΘΕΜΑΤΙΚΟΙ ΧΑΡΤΕΣ ΣΧΕΔΙΩΝ ΠΟΛΙΤΙΚΗΣ ΠΡΟΣΤΑΣΙΑΣ</w:t>
      </w:r>
      <w:r>
        <w:t>» και στο πεδίο «</w:t>
      </w:r>
      <w:r>
        <w:rPr>
          <w:b/>
          <w:i/>
        </w:rPr>
        <w:t>Κατανομή Αρμοδιοτήτων Συντήρησης Οδικού Δικτύου</w:t>
      </w:r>
      <w:r>
        <w:t>». Στους ανωτέρω χάρτες αποτυπώνονται επίσης τα όρια των Περιφερειακών Ενοτήτων και των Δήμων, καθώς και οι κυριότερες πόλεις της Περιφέρειας.</w:t>
      </w:r>
    </w:p>
    <w:p w:rsidR="004E175A" w:rsidRDefault="004E175A" w:rsidP="004E175A">
      <w:pPr>
        <w:rPr>
          <w:b/>
        </w:rPr>
      </w:pPr>
    </w:p>
    <w:p w:rsidR="004E175A" w:rsidRDefault="004E175A" w:rsidP="004E175A">
      <w:r>
        <w:t xml:space="preserve"> </w:t>
      </w:r>
    </w:p>
    <w:p w:rsidR="004E175A" w:rsidRDefault="004E175A" w:rsidP="004E175A">
      <w:r>
        <w:t>https://www.civilprotection.gr/sites/default/gscp_uploads/apohionismos_attiki_2020_2021_pinakas.pdf</w:t>
      </w:r>
    </w:p>
    <w:p w:rsidR="004E175A" w:rsidRDefault="004E175A" w:rsidP="004E175A"/>
    <w:p w:rsidR="004E175A" w:rsidRDefault="004E175A" w:rsidP="004E175A"/>
    <w:p w:rsidR="004E175A" w:rsidRDefault="004E175A" w:rsidP="004E175A"/>
    <w:p w:rsidR="004E175A" w:rsidRDefault="004E175A" w:rsidP="004E175A">
      <w:r>
        <w:t>https://www.civilprotection.gr/sites/default/gscp_uploads/apohionismos_attiki_pinakas_klaseis_2020_2021.pdf</w:t>
      </w:r>
    </w:p>
    <w:p w:rsidR="004E175A" w:rsidRDefault="004E175A" w:rsidP="004E175A"/>
    <w:p w:rsidR="004E175A" w:rsidRDefault="004E175A" w:rsidP="004E175A"/>
    <w:p w:rsidR="004E175A" w:rsidRDefault="004E175A" w:rsidP="004E175A">
      <w:r>
        <w:lastRenderedPageBreak/>
        <w:t xml:space="preserve">      </w:t>
      </w:r>
      <w:r>
        <w:br w:type="page"/>
      </w: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r>
        <w:rPr>
          <w:noProof/>
          <w:lang w:eastAsia="el-GR"/>
        </w:rPr>
        <w:drawing>
          <wp:inline distT="0" distB="0" distL="0" distR="0">
            <wp:extent cx="5610225" cy="7467600"/>
            <wp:effectExtent l="19050" t="0" r="9525" b="0"/>
            <wp:docPr id="35"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pic:cNvPicPr>
                      <a:picLocks noChangeAspect="1" noChangeArrowheads="1"/>
                    </pic:cNvPicPr>
                  </pic:nvPicPr>
                  <pic:blipFill>
                    <a:blip r:embed="rId292" cstate="print"/>
                    <a:srcRect/>
                    <a:stretch>
                      <a:fillRect/>
                    </a:stretch>
                  </pic:blipFill>
                  <pic:spPr bwMode="auto">
                    <a:xfrm>
                      <a:off x="0" y="0"/>
                      <a:ext cx="5610225" cy="7467600"/>
                    </a:xfrm>
                    <a:prstGeom prst="rect">
                      <a:avLst/>
                    </a:prstGeom>
                    <a:noFill/>
                    <a:ln w="9525">
                      <a:noFill/>
                      <a:miter lim="800000"/>
                      <a:headEnd/>
                      <a:tailEnd/>
                    </a:ln>
                  </pic:spPr>
                </pic:pic>
              </a:graphicData>
            </a:graphic>
          </wp:inline>
        </w:drawing>
      </w:r>
    </w:p>
    <w:p w:rsidR="004E175A" w:rsidRDefault="004E175A" w:rsidP="004E175A"/>
    <w:p w:rsidR="004E175A" w:rsidRDefault="004E175A" w:rsidP="004E175A">
      <w:r>
        <w:rPr>
          <w:noProof/>
          <w:lang w:eastAsia="el-GR"/>
        </w:rPr>
        <w:lastRenderedPageBreak/>
        <w:drawing>
          <wp:inline distT="0" distB="0" distL="0" distR="0">
            <wp:extent cx="5610225" cy="7467600"/>
            <wp:effectExtent l="19050" t="0" r="9525" b="0"/>
            <wp:docPr id="36"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pic:cNvPicPr>
                      <a:picLocks noChangeAspect="1" noChangeArrowheads="1"/>
                    </pic:cNvPicPr>
                  </pic:nvPicPr>
                  <pic:blipFill>
                    <a:blip r:embed="rId293" cstate="print"/>
                    <a:srcRect/>
                    <a:stretch>
                      <a:fillRect/>
                    </a:stretch>
                  </pic:blipFill>
                  <pic:spPr bwMode="auto">
                    <a:xfrm>
                      <a:off x="0" y="0"/>
                      <a:ext cx="5610225" cy="7467600"/>
                    </a:xfrm>
                    <a:prstGeom prst="rect">
                      <a:avLst/>
                    </a:prstGeom>
                    <a:noFill/>
                    <a:ln w="9525">
                      <a:noFill/>
                      <a:miter lim="800000"/>
                      <a:headEnd/>
                      <a:tailEnd/>
                    </a:ln>
                  </pic:spPr>
                </pic:pic>
              </a:graphicData>
            </a:graphic>
          </wp:inline>
        </w:drawing>
      </w: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01117F" w:rsidP="004E175A">
      <w:pPr>
        <w:pStyle w:val="10"/>
      </w:pPr>
      <w:r>
        <w:pict>
          <v:shape id="Text Box 8" o:spid="_x0000_s1036" type="#_x0000_t202" style="position:absolute;margin-left:262.1pt;margin-top:5pt;width:229.55pt;height:95.5pt;z-index:251668992;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pPr>
                  <w:r>
                    <w:t>ΠΑΡΑΡΤΗΜΑ Δ</w:t>
                  </w:r>
                </w:p>
              </w:txbxContent>
            </v:textbox>
          </v:shape>
        </w:pict>
      </w:r>
      <w:bookmarkStart w:id="353" w:name="_Toc7723481"/>
      <w:bookmarkStart w:id="354" w:name="_Toc7691119"/>
      <w:bookmarkEnd w:id="353"/>
      <w:bookmarkEnd w:id="354"/>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bookmarkStart w:id="355" w:name="_Toc59013861"/>
      <w:r>
        <w:t>ΠΑΡΑΡΤΗΜΑ Δ – ΜΝΗΜΟΝΙΟ ΕΝΕΡΓΕΙΩΝ</w:t>
      </w:r>
      <w:bookmarkEnd w:id="355"/>
    </w:p>
    <w:p w:rsidR="004E175A" w:rsidRDefault="004E175A" w:rsidP="004E175A"/>
    <w:p w:rsidR="004E175A" w:rsidRDefault="004E175A" w:rsidP="004E175A">
      <w:r>
        <w:t>Το παρόν προσαρτάται στο Σχέδιο Αντιμετώπισης Εκτάκτων Αναγκών και Άμεσης/Βραχείας Διαχείρισης Συνεπειών από την Εκδήλωση Χιονοπτώσεων και Παγετού του Δήμου Αχαρνών και αποτελεί αναπόσπαστο τμήμα του.</w:t>
      </w:r>
    </w:p>
    <w:p w:rsidR="004E175A" w:rsidRDefault="004E175A" w:rsidP="004E175A"/>
    <w:p w:rsidR="004E175A" w:rsidRDefault="004E175A" w:rsidP="004E175A">
      <w:pPr>
        <w:pBdr>
          <w:top w:val="single" w:sz="4" w:space="1" w:color="auto"/>
          <w:left w:val="single" w:sz="4" w:space="4" w:color="auto"/>
          <w:bottom w:val="single" w:sz="4" w:space="1" w:color="auto"/>
          <w:right w:val="single" w:sz="4" w:space="4" w:color="auto"/>
        </w:pBdr>
      </w:pPr>
      <w:r>
        <w:t>Τα μνημόνια ενεργειών συντάσσονται από το Τμήμα Πολιτικής Προστασίας κατ’ εφαρμογή του Σχεδίου Εκτάκτων Αναγκών και Άμεσης/Βραχείας Διαχείρισης Συνεπειών από την Εκδήλωση Χιονοπτώσεων και Παγετού. Μετά τη σύνταξή τους, το Τμήμα Πολιτικής Προστασίας κοινοποιεί αντίγραφο του αντίστοιχου μνημονίου ενεργειών στον Δήμαρχο, καθώς και στους λοιπούς εμπλεκόμενους σε επίπεδο Δήμου.</w:t>
      </w:r>
    </w:p>
    <w:p w:rsidR="004E175A" w:rsidRDefault="004E175A" w:rsidP="004E175A"/>
    <w:p w:rsidR="004E175A" w:rsidRDefault="004E175A" w:rsidP="004E175A"/>
    <w:p w:rsidR="004E175A" w:rsidRDefault="004E175A" w:rsidP="004E175A"/>
    <w:p w:rsidR="004E175A" w:rsidRDefault="004E175A" w:rsidP="004E175A">
      <w:pPr>
        <w:pStyle w:val="10"/>
      </w:pPr>
      <w:bookmarkStart w:id="356" w:name="_Toc59013862"/>
      <w:r>
        <w:t>ΠΑΡΑΡΤΗΜΑ Δ1 - ΜΝΗΜΟΝΙΟ ΕΝΕΡΓΕΙΩΝ ΚΙΝΗΤΟΠΟΙΗΣΗΣ ΤΟΥ ΔΗΜΟΥ ΑΧΑΡΝΩΝ ΓΙΑ ΤΗΝ ΑΝΤΙΜΕΤΩΠΙΣΗ ΚΙΝΔΥΝΩΝ ΛΟΓΩ ΧΙΟΝΟΠΤΩΣΕΩΝ ΚΑΙ ΠΑΓΕΤΟΥ</w:t>
      </w:r>
      <w:bookmarkEnd w:id="356"/>
    </w:p>
    <w:p w:rsidR="004E175A" w:rsidRDefault="004E175A" w:rsidP="004E175A">
      <w:r>
        <w:t>Στο παρόν Παράρτημα Δ1 παρατίθενται ειδικότερα:</w:t>
      </w:r>
    </w:p>
    <w:p w:rsidR="004E175A" w:rsidRDefault="004E175A" w:rsidP="00515F32">
      <w:pPr>
        <w:pStyle w:val="af1"/>
        <w:numPr>
          <w:ilvl w:val="0"/>
          <w:numId w:val="62"/>
        </w:numPr>
        <w:ind w:left="0" w:right="44"/>
        <w:jc w:val="both"/>
      </w:pPr>
      <w:r>
        <w:t>Μνημόνιο ενεργειών Δημάρχου ( ή Αντ. Πολιτικής Προστασίας)</w:t>
      </w:r>
    </w:p>
    <w:p w:rsidR="004E175A" w:rsidRDefault="004E175A" w:rsidP="00515F32">
      <w:pPr>
        <w:pStyle w:val="af1"/>
        <w:numPr>
          <w:ilvl w:val="0"/>
          <w:numId w:val="62"/>
        </w:numPr>
        <w:ind w:left="0" w:right="44"/>
        <w:jc w:val="both"/>
      </w:pPr>
      <w:r>
        <w:t xml:space="preserve">Μνημόνιο ενεργειών Τμήματος Πολιτικής Προστασίας Δήμου Αχαρνών </w:t>
      </w:r>
    </w:p>
    <w:p w:rsidR="004E175A" w:rsidRDefault="004E175A" w:rsidP="00515F32">
      <w:pPr>
        <w:pStyle w:val="af1"/>
        <w:numPr>
          <w:ilvl w:val="0"/>
          <w:numId w:val="62"/>
        </w:numPr>
        <w:ind w:left="0" w:right="44"/>
        <w:jc w:val="both"/>
      </w:pPr>
      <w:r>
        <w:t>Μνημόνιο ενεργειών Δ/νσης. Τεχνικών Υπηρεσιών του Δήμου Αχαρνων.</w:t>
      </w:r>
    </w:p>
    <w:p w:rsidR="004E175A" w:rsidRDefault="004E175A" w:rsidP="00515F32">
      <w:pPr>
        <w:pStyle w:val="af1"/>
        <w:numPr>
          <w:ilvl w:val="0"/>
          <w:numId w:val="62"/>
        </w:numPr>
        <w:ind w:left="0" w:right="44"/>
        <w:jc w:val="both"/>
      </w:pPr>
      <w:r>
        <w:t>Μνημόνιο ενεργειών  Δ/νσης  Περιβάλλοντος και Πρασίνου Δήμου Αχαρνών</w:t>
      </w:r>
    </w:p>
    <w:p w:rsidR="004E175A" w:rsidRDefault="004E175A" w:rsidP="004E175A">
      <w:r>
        <w:t>Επίσης παρατίθενται:</w:t>
      </w:r>
    </w:p>
    <w:p w:rsidR="004E175A" w:rsidRDefault="004E175A" w:rsidP="00515F32">
      <w:pPr>
        <w:pStyle w:val="af1"/>
        <w:numPr>
          <w:ilvl w:val="0"/>
          <w:numId w:val="62"/>
        </w:numPr>
        <w:ind w:left="0" w:right="44"/>
        <w:jc w:val="both"/>
      </w:pPr>
      <w:r>
        <w:rPr>
          <w:b/>
        </w:rPr>
        <w:t>ονομαστική κατάσταση των υπευθύνων για την υλοποίηση των δράσεων Πολιτικής Προστασίας</w:t>
      </w:r>
      <w:r>
        <w:t>, που συνδέονται με την αντιμετώπιση εκτάκτων αναγκών που μπορεί να προκύψουν από εκδήλωση Χιονοπτώσεων και Παγετού καθώς και των αναπληρωτών τους, με τα στοιχεία επικοινωνίας τους (ονοματεπώνυμο, τίτλος, θέση, ιδιότητα / ειδικότητα, τηλέφωνα, φαξ)</w:t>
      </w:r>
    </w:p>
    <w:p w:rsidR="004E175A" w:rsidRDefault="004E175A" w:rsidP="00515F32">
      <w:pPr>
        <w:pStyle w:val="af1"/>
        <w:numPr>
          <w:ilvl w:val="0"/>
          <w:numId w:val="62"/>
        </w:numPr>
        <w:ind w:left="0" w:right="44"/>
        <w:jc w:val="both"/>
      </w:pPr>
      <w:r>
        <w:rPr>
          <w:b/>
        </w:rPr>
        <w:t>κατάλογος των επιχειρησιακών μέσων που άμεσα διαθέτει ο Δήμος</w:t>
      </w:r>
      <w:r>
        <w:t xml:space="preserve"> για την υλοποίηση των δράσεων Πολιτικής Προστασίας (μηχανήματα έργων, οχήματα μεταφοράς προσωπικού, κλπ) που συνδέονται με την αντιμετώπιση εκτάκτων αναγκών την άμεση/βραχεία διαχείριση των συνεπειών μετά την εκδήλωση Χιονοπτώσεων και Παγετού.</w:t>
      </w:r>
    </w:p>
    <w:p w:rsidR="004E175A" w:rsidRDefault="004E175A" w:rsidP="004E175A">
      <w:r>
        <w:br w:type="page"/>
      </w:r>
    </w:p>
    <w:p w:rsidR="004E175A" w:rsidRDefault="004E175A" w:rsidP="004E175A">
      <w:pPr>
        <w:pBdr>
          <w:top w:val="single" w:sz="4" w:space="1" w:color="auto"/>
          <w:left w:val="single" w:sz="4" w:space="4" w:color="auto"/>
          <w:bottom w:val="single" w:sz="4" w:space="1" w:color="auto"/>
          <w:right w:val="single" w:sz="4" w:space="4" w:color="auto"/>
        </w:pBdr>
        <w:shd w:val="clear" w:color="auto" w:fill="D9D9D9"/>
        <w:jc w:val="center"/>
        <w:rPr>
          <w:b/>
        </w:rPr>
      </w:pPr>
      <w:r>
        <w:rPr>
          <w:b/>
        </w:rPr>
        <w:lastRenderedPageBreak/>
        <w:t>Σχέδιο Αντιμετώπισης Εκτάκτων Αναγκών και Άμεσης/Βραχείας Διαχείρισης Συνεπειών από την Εκδήλωση Χιονοπτώσεων και Παγετού</w:t>
      </w:r>
      <w:r>
        <w:t xml:space="preserve"> </w:t>
      </w:r>
      <w:r>
        <w:rPr>
          <w:b/>
        </w:rPr>
        <w:t>Δήμου «ΟΝΟΜΑ ΔΗΜΟΥ»</w:t>
      </w: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pPr>
      <w:bookmarkStart w:id="357" w:name="_Toc59013863"/>
      <w:r>
        <w:t xml:space="preserve">Μνημόνιο ενεργειών Δημάρχου </w:t>
      </w:r>
      <w:bookmarkEnd w:id="357"/>
      <w:r>
        <w:t>Αχαρνών</w:t>
      </w:r>
    </w:p>
    <w:p w:rsidR="004E175A" w:rsidRDefault="004E175A" w:rsidP="004E175A"/>
    <w:p w:rsidR="004E175A" w:rsidRDefault="004E175A" w:rsidP="004E175A">
      <w:pPr>
        <w:pStyle w:val="2"/>
        <w:rPr>
          <w:shd w:val="clear" w:color="auto" w:fill="D9D9D9"/>
        </w:rPr>
      </w:pPr>
      <w:bookmarkStart w:id="358" w:name="_Toc59013864"/>
      <w:r>
        <w:t>Προπαρασκευαστικές δράσεις</w:t>
      </w:r>
      <w:bookmarkEnd w:id="358"/>
      <w:r>
        <w:t xml:space="preserve"> </w:t>
      </w:r>
    </w:p>
    <w:p w:rsidR="004E175A" w:rsidRDefault="004E175A" w:rsidP="00515F32">
      <w:pPr>
        <w:pStyle w:val="ad"/>
        <w:numPr>
          <w:ilvl w:val="0"/>
          <w:numId w:val="53"/>
        </w:numPr>
        <w:ind w:left="0" w:right="44"/>
        <w:contextualSpacing/>
        <w:jc w:val="both"/>
      </w:pPr>
      <w:r>
        <w:rPr>
          <w:b/>
        </w:rPr>
        <w:t xml:space="preserve">Έκδοση Απόφασης ορισμού </w:t>
      </w:r>
      <w:r>
        <w:t>υπευθύνου Πολιτικής Προστασίας του Δήμου Αχαρνών .</w:t>
      </w:r>
    </w:p>
    <w:p w:rsidR="004E175A" w:rsidRDefault="004E175A" w:rsidP="00515F32">
      <w:pPr>
        <w:pStyle w:val="ad"/>
        <w:numPr>
          <w:ilvl w:val="0"/>
          <w:numId w:val="53"/>
        </w:numPr>
        <w:ind w:left="0" w:right="44"/>
        <w:contextualSpacing/>
        <w:jc w:val="both"/>
      </w:pPr>
      <w:r>
        <w:rPr>
          <w:b/>
        </w:rPr>
        <w:t>Εντολή προς το Τμήμα Πολιτικής Προστασίας του Δήμου</w:t>
      </w:r>
      <w:r>
        <w:t xml:space="preserve"> για τη σύνταξη ή επικαιροποίηση του Σχεδίου Αντιμετώπισης Εκτάκτων Αναγκών και Άμεσης/Βραχείας Διαχείρισης Συνεπειών από την Εκδήλωση Χιονοπτώσεων και Παγετού του Δήμου, με βάση τις οδηγίες σχεδίασης της παραγράφου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(1η έκδοση)</w:t>
      </w:r>
    </w:p>
    <w:p w:rsidR="004E175A" w:rsidRDefault="004E175A" w:rsidP="00515F32">
      <w:pPr>
        <w:pStyle w:val="ad"/>
        <w:numPr>
          <w:ilvl w:val="0"/>
          <w:numId w:val="53"/>
        </w:numPr>
        <w:ind w:left="0" w:right="44"/>
        <w:contextualSpacing/>
        <w:jc w:val="both"/>
      </w:pPr>
      <w:r>
        <w:rPr>
          <w:b/>
        </w:rPr>
        <w:t>Εντολή προς τις Τεχνικές Υπηρεσίες του Δήμου</w:t>
      </w:r>
      <w:r>
        <w:t xml:space="preserve">  για τη συντήρηση εξοπλισμού και μέσων που θα χρησιμοποιηθούν για την αντιμετώπιση εκτάκτων αναγκών και την άμεση/βραχεία διαχείριση των συνεπειών μετά την εκδήλωση χιονοπτώσεων και παγετού</w:t>
      </w:r>
    </w:p>
    <w:p w:rsidR="004E175A" w:rsidRDefault="004E175A" w:rsidP="00515F32">
      <w:pPr>
        <w:pStyle w:val="ad"/>
        <w:numPr>
          <w:ilvl w:val="0"/>
          <w:numId w:val="53"/>
        </w:numPr>
        <w:ind w:left="0" w:right="44"/>
        <w:contextualSpacing/>
        <w:jc w:val="both"/>
      </w:pPr>
      <w:r>
        <w:rPr>
          <w:b/>
        </w:rPr>
        <w:t xml:space="preserve">Εντολή προς το Τμήμα Πολιτικής Προστασίας του Δήμου, </w:t>
      </w:r>
      <w:r>
        <w:t>να προβεί</w:t>
      </w:r>
      <w:r>
        <w:rPr>
          <w:b/>
        </w:rPr>
        <w:t xml:space="preserve"> </w:t>
      </w:r>
      <w:r>
        <w:t>σε συνεργασία με τις</w:t>
      </w:r>
      <w:r>
        <w:rPr>
          <w:b/>
        </w:rPr>
        <w:t xml:space="preserve"> Τεχνικές Υπηρεσίες,</w:t>
      </w:r>
      <w:r>
        <w:t xml:space="preserve"> στην κατάρτιση μνημονίου συνεργασίας με ιδιωτικούς φορείς με την μορφή Μητρώου Εργοληπτών (εταιρειών – φυσικών προσώπων), για την εξασφάλιση επιπλέον πόρων προς ενίσχυση του έργου τους στην αντιμετώπιση εκτάκτων αναγκών και την άμεση/βραχεία διαχείριση των συνεπειών μετά την εκδήλωση χιονοπτώσεων και παγετού</w:t>
      </w:r>
    </w:p>
    <w:p w:rsidR="004E175A" w:rsidRDefault="004E175A" w:rsidP="00515F32">
      <w:pPr>
        <w:pStyle w:val="ad"/>
        <w:numPr>
          <w:ilvl w:val="0"/>
          <w:numId w:val="53"/>
        </w:numPr>
        <w:ind w:left="0" w:right="44"/>
        <w:contextualSpacing/>
        <w:jc w:val="both"/>
      </w:pPr>
      <w:r>
        <w:rPr>
          <w:b/>
        </w:rPr>
        <w:t>Έκδοση απόφασης</w:t>
      </w:r>
      <w:r>
        <w:t xml:space="preserve"> </w:t>
      </w:r>
      <w:r>
        <w:rPr>
          <w:b/>
        </w:rPr>
        <w:t>συγκρότησης</w:t>
      </w:r>
      <w:r>
        <w:t xml:space="preserve"> του Συντονιστικού Τοπικού Οργάνου (ΣΤΟ) του Δήμου Αχαρνών</w:t>
      </w:r>
      <w:r>
        <w:rPr>
          <w:shd w:val="clear" w:color="auto" w:fill="D9D9D9"/>
        </w:rPr>
        <w:t xml:space="preserve"> </w:t>
      </w:r>
      <w:r>
        <w:t xml:space="preserve"> σύμφωνα με τα οριζόμενα στο αρθ.13 του Ν.3013/2002</w:t>
      </w:r>
    </w:p>
    <w:p w:rsidR="004E175A" w:rsidRDefault="004E175A" w:rsidP="00515F32">
      <w:pPr>
        <w:pStyle w:val="ad"/>
        <w:numPr>
          <w:ilvl w:val="0"/>
          <w:numId w:val="53"/>
        </w:numPr>
        <w:ind w:left="0" w:right="44"/>
        <w:contextualSpacing/>
        <w:jc w:val="both"/>
      </w:pPr>
      <w:r>
        <w:rPr>
          <w:b/>
        </w:rPr>
        <w:t>Εντολή</w:t>
      </w:r>
      <w:r>
        <w:t xml:space="preserve"> </w:t>
      </w:r>
      <w:r>
        <w:rPr>
          <w:b/>
        </w:rPr>
        <w:t>προς τους Προέδρους Τοπικών Κοινοτήτων</w:t>
      </w:r>
      <w:r>
        <w:t xml:space="preserve"> για την καταγραφή των μέσων και του ανθρώπινου δυναμικού, που μπορούν να συμβάλλουν στην αντιμετώπιση εκτάκτων αναγκών και την άμεση/βραχεία διαχείριση των συνεπειών μετά την εκδήλωση χιονοπτώσεων και παγετού, και την κοινοποίησή τους στο Γραφείο Πολιτικής Προστασίας του Δήμου.</w:t>
      </w:r>
    </w:p>
    <w:p w:rsidR="004E175A" w:rsidRDefault="004E175A" w:rsidP="00515F32">
      <w:pPr>
        <w:pStyle w:val="ad"/>
        <w:numPr>
          <w:ilvl w:val="0"/>
          <w:numId w:val="53"/>
        </w:numPr>
        <w:ind w:left="0" w:right="44"/>
        <w:contextualSpacing/>
        <w:jc w:val="both"/>
      </w:pPr>
      <w:r>
        <w:rPr>
          <w:b/>
        </w:rPr>
        <w:t>Συμμετοχή στο Συντονιστικό Όργανο Πολιτικής Προστασίας</w:t>
      </w:r>
      <w:r>
        <w:t xml:space="preserve"> της Περιφερειακής Ενότητας (ΣΟΠΠ), εφόσον προσκληθεί, για την επίλυση ζητημάτων συνεργασίας μεταξύ των εμπλεκόμενων φορέων στην αντιμετώπιση εκτάκτων αναγκών και την άμεση/βραχεία διαχείριση των συνεπειών μετά την εκδήλωση χιονοπτώσεων και παγετού</w:t>
      </w:r>
    </w:p>
    <w:p w:rsidR="004E175A" w:rsidRDefault="004E175A" w:rsidP="00515F32">
      <w:pPr>
        <w:pStyle w:val="ad"/>
        <w:numPr>
          <w:ilvl w:val="0"/>
          <w:numId w:val="53"/>
        </w:numPr>
        <w:ind w:left="0" w:right="44"/>
        <w:contextualSpacing/>
        <w:jc w:val="both"/>
        <w:rPr>
          <w:b/>
        </w:rPr>
      </w:pPr>
      <w:r>
        <w:rPr>
          <w:b/>
        </w:rPr>
        <w:t>Εντολή προς την Υπηρεσία Πρόνοιας του Δήμου για την τήρηση καταλόγου των ωφελούμενων του προγράμματος «Βοήθεια στο Σπίτι»</w:t>
      </w:r>
    </w:p>
    <w:p w:rsidR="004E175A" w:rsidRDefault="004E175A" w:rsidP="00515F32">
      <w:pPr>
        <w:pStyle w:val="af1"/>
        <w:numPr>
          <w:ilvl w:val="0"/>
          <w:numId w:val="50"/>
        </w:numPr>
        <w:spacing w:after="0"/>
        <w:ind w:left="0" w:right="45" w:hanging="357"/>
        <w:jc w:val="both"/>
      </w:pPr>
      <w:r>
        <w:rPr>
          <w:b/>
        </w:rPr>
        <w:t>Εντολή προς την Υπηρεσία Πρόνοιας του Δήμου</w:t>
      </w:r>
      <w:r>
        <w:t xml:space="preserve"> για την καταγραφή διαθέσιμων θερμαινόμενων χώρων για προστασία αστέγων </w:t>
      </w:r>
    </w:p>
    <w:p w:rsidR="004E175A" w:rsidRDefault="004E175A" w:rsidP="00515F32">
      <w:pPr>
        <w:pStyle w:val="ad"/>
        <w:numPr>
          <w:ilvl w:val="0"/>
          <w:numId w:val="53"/>
        </w:numPr>
        <w:ind w:left="0" w:right="44"/>
        <w:contextualSpacing/>
        <w:jc w:val="both"/>
      </w:pPr>
      <w:r>
        <w:rPr>
          <w:b/>
        </w:rPr>
        <w:t>Εντολή προς το Τμήμα Πολιτικής Προστασίας του Δήμου</w:t>
      </w:r>
      <w:r>
        <w:t xml:space="preserve"> για τη διενέργεια άσκησης Πολιτικής Προστασίας για την εκπαίδευση του προσωπικού και την αξιολόγηση της επιχειρησιακής ετοιμότητας των υπηρεσιών του Δήμου έναντι χιονοπτώσεων και παγετού, σύμφωνα με τις κατευθυντήριες οδηγίες της ΓΓΠΠ (παράγραφος 8.2.1 του παρόντος).</w:t>
      </w:r>
    </w:p>
    <w:p w:rsidR="004E175A" w:rsidRDefault="004E175A" w:rsidP="00515F32">
      <w:pPr>
        <w:pStyle w:val="ad"/>
        <w:numPr>
          <w:ilvl w:val="0"/>
          <w:numId w:val="53"/>
        </w:numPr>
        <w:ind w:left="0" w:right="44"/>
        <w:contextualSpacing/>
        <w:jc w:val="both"/>
      </w:pPr>
      <w:r>
        <w:rPr>
          <w:b/>
        </w:rPr>
        <w:t>Εντολή προς το Τμήμα Πολιτικής Προστασίας του Δήμου</w:t>
      </w:r>
      <w:r>
        <w:t xml:space="preserve"> για δράσεις ενημέρωσης του κοινού για τη λήψη μέτρων πρόληψης και αυτοπροστασίας από κινδύνους που προέρχονται από την εκδήλωση χιονοπτώσεων και παγετού.</w:t>
      </w:r>
    </w:p>
    <w:p w:rsidR="004E175A" w:rsidRDefault="004E175A" w:rsidP="004E175A"/>
    <w:p w:rsidR="004E175A" w:rsidRDefault="004E175A" w:rsidP="004E175A">
      <w:pPr>
        <w:pStyle w:val="2"/>
      </w:pPr>
      <w:bookmarkStart w:id="359" w:name="_Toc59013865"/>
      <w:r>
        <w:t>Προπαρασκευαστική σύγκληση Συντονιστικού Τοπικού Οργάνου για την ετοιμότητα αντιμετώπισης κινδύνων από την εκδήλωση χιονοπτώσεων και παγετού</w:t>
      </w:r>
      <w:bookmarkEnd w:id="359"/>
    </w:p>
    <w:p w:rsidR="004E175A" w:rsidRDefault="004E175A" w:rsidP="00515F32">
      <w:pPr>
        <w:pStyle w:val="af1"/>
        <w:numPr>
          <w:ilvl w:val="0"/>
          <w:numId w:val="50"/>
        </w:numPr>
        <w:spacing w:after="0"/>
        <w:ind w:left="0" w:right="45" w:hanging="357"/>
        <w:jc w:val="both"/>
      </w:pPr>
      <w:r>
        <w:rPr>
          <w:b/>
        </w:rPr>
        <w:lastRenderedPageBreak/>
        <w:t>Δίνει εντολή προς το Τμήμα Πολιτικής Προστασίας του Δήμου για τη σύγκληση του Συντονιστικού Τοπικού Οργάνου (ΣΤΟ)</w:t>
      </w:r>
      <w:r>
        <w:t xml:space="preserve"> στη φάση συνήθους ετοιμότητας. Το Συντονιστικό Τοπικό Όργανο (ΣΤΟ) συγκαλείται σε ετήσια βάση ή αν υπάρξει ανάγκη (π.χ. τροποποίηση του παρόντος σχεδίου) και συχνότερα</w:t>
      </w:r>
      <w:r>
        <w:rPr>
          <w:b/>
        </w:rPr>
        <w:t>.</w:t>
      </w:r>
    </w:p>
    <w:p w:rsidR="004E175A" w:rsidRDefault="004E175A" w:rsidP="00515F32">
      <w:pPr>
        <w:pStyle w:val="af1"/>
        <w:numPr>
          <w:ilvl w:val="0"/>
          <w:numId w:val="50"/>
        </w:numPr>
        <w:spacing w:after="0"/>
        <w:ind w:left="0" w:right="45" w:hanging="357"/>
        <w:jc w:val="both"/>
      </w:pPr>
      <w:r>
        <w:rPr>
          <w:b/>
        </w:rPr>
        <w:t>Προεδρεύει του Συντονιστικού Τοπικό Όργανο (ΣΤΟ)</w:t>
      </w:r>
      <w:r>
        <w:t xml:space="preserve"> στη φάση συνήθους ετοιμότητας για την επίλυση ζητημάτων συνεργασίας μεταξύ των εμπλεκόμενων φορέων στην αντιμετώπιση κινδύνων λόγω χιονοπτώσεων και παγετού, όπως επίσης και ζητημάτων που αφορούν τη συνεργασία με τις εθελοντικές οργανώσεις Πολιτικής Προστασίας</w:t>
      </w:r>
    </w:p>
    <w:p w:rsidR="004E175A" w:rsidRDefault="004E175A" w:rsidP="00515F32">
      <w:pPr>
        <w:pStyle w:val="af1"/>
        <w:numPr>
          <w:ilvl w:val="0"/>
          <w:numId w:val="50"/>
        </w:numPr>
        <w:spacing w:after="0"/>
        <w:ind w:left="0" w:right="45" w:hanging="357"/>
        <w:jc w:val="both"/>
      </w:pPr>
      <w:r>
        <w:rPr>
          <w:b/>
        </w:rPr>
        <w:t>Ιεραρχεί και δρομολογεί</w:t>
      </w:r>
      <w:r>
        <w:t xml:space="preserve">, κατά το μέρος που τον αφορά, τα μέτρα, έργα και δράσεις που προτάθηκαν στο ανωτέρω Συντονιστικό Τοπικό Όργανο. </w:t>
      </w:r>
    </w:p>
    <w:p w:rsidR="004E175A" w:rsidRDefault="004E175A" w:rsidP="004E175A"/>
    <w:p w:rsidR="004E175A" w:rsidRDefault="004E175A" w:rsidP="004E175A">
      <w:pPr>
        <w:pStyle w:val="2"/>
      </w:pPr>
      <w:bookmarkStart w:id="360" w:name="_Toc59013866"/>
      <w:r>
        <w:t>Δράσεις αυξημένης ετοιμότητας εν όψει επαπειλούμενου κινδύνου για την εκδήλωση χιονοπτώσεων και παγετού</w:t>
      </w:r>
      <w:bookmarkEnd w:id="360"/>
    </w:p>
    <w:p w:rsidR="004E175A" w:rsidRDefault="004E175A" w:rsidP="004E175A">
      <w:r>
        <w:t>Ο Δήμαρχος Αχαρνών μετά από την ενημέρωσή του από τον Γενικό Γραμματέα Πολιτικής Προστασίας:</w:t>
      </w:r>
    </w:p>
    <w:p w:rsidR="004E175A" w:rsidRDefault="004E175A" w:rsidP="00515F32">
      <w:pPr>
        <w:pStyle w:val="af1"/>
        <w:numPr>
          <w:ilvl w:val="0"/>
          <w:numId w:val="50"/>
        </w:numPr>
        <w:spacing w:after="0"/>
        <w:ind w:left="0" w:right="45" w:hanging="357"/>
        <w:jc w:val="both"/>
      </w:pPr>
      <w:r>
        <w:rPr>
          <w:b/>
        </w:rPr>
        <w:t>Εντολή προς το Τμήμα Πολιτικής Προστασίας του Δήμου για τη σύγκληση του Συντονιστικού Τοπικού Οργάνου (ΣΤΟ),</w:t>
      </w:r>
      <w:r>
        <w:t xml:space="preserve"> εφόσον κρίνει ότι είναι απαραίτητο</w:t>
      </w:r>
    </w:p>
    <w:p w:rsidR="004E175A" w:rsidRDefault="004E175A" w:rsidP="00515F32">
      <w:pPr>
        <w:pStyle w:val="af1"/>
        <w:numPr>
          <w:ilvl w:val="0"/>
          <w:numId w:val="52"/>
        </w:numPr>
        <w:spacing w:after="0"/>
        <w:ind w:left="0" w:right="45"/>
        <w:jc w:val="both"/>
      </w:pPr>
      <w:r>
        <w:rPr>
          <w:b/>
        </w:rPr>
        <w:t>Συμμετοχή στο Συντονιστικό Όργανο Πολιτικής Προστασίας της Περιφερειακής Ενότητας Ανατ. Αττικής</w:t>
      </w:r>
      <w:r>
        <w:t xml:space="preserve"> (ΣΟΠΠ), εφόσον προσκληθεί </w:t>
      </w:r>
    </w:p>
    <w:p w:rsidR="004E175A" w:rsidRDefault="004E175A" w:rsidP="00515F32">
      <w:pPr>
        <w:pStyle w:val="af1"/>
        <w:numPr>
          <w:ilvl w:val="0"/>
          <w:numId w:val="52"/>
        </w:numPr>
        <w:spacing w:after="0"/>
        <w:ind w:left="0" w:right="45"/>
        <w:jc w:val="both"/>
      </w:pPr>
      <w:r>
        <w:rPr>
          <w:b/>
        </w:rPr>
        <w:t>Εντολή για ετοιμότητα του προσωπικού</w:t>
      </w:r>
      <w:r>
        <w:rPr>
          <w:rFonts w:ascii="Calibri" w:hAnsi="Calibri" w:cs="Calibri"/>
        </w:rPr>
        <w:t xml:space="preserve"> </w:t>
      </w:r>
      <w:r>
        <w:rPr>
          <w:b/>
        </w:rPr>
        <w:t>και των μέσων</w:t>
      </w:r>
      <w:r>
        <w:rPr>
          <w:rFonts w:ascii="Calibri" w:hAnsi="Calibri" w:cs="Calibri"/>
        </w:rPr>
        <w:t xml:space="preserve"> </w:t>
      </w:r>
      <w:r>
        <w:t xml:space="preserve">του Δήμου  </w:t>
      </w:r>
      <w:r>
        <w:rPr>
          <w:rFonts w:ascii="Calibri" w:hAnsi="Calibri" w:cs="Calibri"/>
        </w:rPr>
        <w:t xml:space="preserve">για την άμεση αντιμετώπιση εκτάκτων αναγκών και την άμεση/βραχειά διαχείριση των συνεπειών από την εκδήλωση </w:t>
      </w:r>
      <w:r>
        <w:t>χιονοπτώσεων και παγετού</w:t>
      </w:r>
    </w:p>
    <w:p w:rsidR="004E175A" w:rsidRDefault="004E175A" w:rsidP="00515F32">
      <w:pPr>
        <w:pStyle w:val="af1"/>
        <w:numPr>
          <w:ilvl w:val="0"/>
          <w:numId w:val="52"/>
        </w:numPr>
        <w:spacing w:after="0"/>
        <w:ind w:left="0" w:right="45"/>
        <w:jc w:val="both"/>
        <w:rPr>
          <w:rFonts w:ascii="Calibri" w:hAnsi="Calibri" w:cs="Calibri"/>
        </w:rPr>
      </w:pPr>
      <w:r>
        <w:rPr>
          <w:b/>
        </w:rPr>
        <w:t>Εντολή</w:t>
      </w:r>
      <w:r>
        <w:t xml:space="preserve"> </w:t>
      </w:r>
      <w:r>
        <w:rPr>
          <w:b/>
        </w:rPr>
        <w:t>προς το Τμήμα Πολιτικής Προστασίας του Δήμου για</w:t>
      </w:r>
      <w:r>
        <w:rPr>
          <w:rFonts w:ascii="Calibri" w:hAnsi="Calibri" w:cs="Calibri"/>
        </w:rPr>
        <w:t xml:space="preserve"> ενημέρωση του κοινού σε τοπικό επίπεδο, βάσει των οδηγιών αυτοπροστασίας και των δελτίων τύπου που εκδίδονται από τη Γενική Γραμματεία Πολιτικής Προστασίας, για την λήψη μέτρων αυτοπροστασίας από τους πολίτες για την εκδήλωση έντονων καιρικών φαινομένων (</w:t>
      </w:r>
      <w:r>
        <w:t>χιονοπτώσεων και παγετού)</w:t>
      </w:r>
      <w:r>
        <w:rPr>
          <w:rFonts w:ascii="Calibri" w:hAnsi="Calibri" w:cs="Calibri"/>
        </w:rPr>
        <w:t>.</w:t>
      </w:r>
    </w:p>
    <w:p w:rsidR="004E175A" w:rsidRDefault="004E175A" w:rsidP="00515F32">
      <w:pPr>
        <w:pStyle w:val="af1"/>
        <w:numPr>
          <w:ilvl w:val="0"/>
          <w:numId w:val="52"/>
        </w:numPr>
        <w:spacing w:after="0"/>
        <w:ind w:left="0" w:right="45"/>
        <w:jc w:val="both"/>
      </w:pPr>
      <w:r>
        <w:rPr>
          <w:b/>
        </w:rPr>
        <w:t>Εντολή</w:t>
      </w:r>
      <w:r>
        <w:t xml:space="preserve"> </w:t>
      </w:r>
      <w:r>
        <w:rPr>
          <w:b/>
        </w:rPr>
        <w:t xml:space="preserve">προς το Τμήμα  Πολιτικής Προστασίας του Δήμου για </w:t>
      </w:r>
      <w:r>
        <w:t>ενημέρωση σε τοπικό επίπεδο, των αγροτών, κτηνοτρόφων και μελισσοκόμων για την αναμενόμενη εκδήλωση έντονων καιρικών φαινομένων</w:t>
      </w:r>
    </w:p>
    <w:p w:rsidR="004E175A" w:rsidRDefault="004E175A" w:rsidP="00515F32">
      <w:pPr>
        <w:pStyle w:val="af1"/>
        <w:numPr>
          <w:ilvl w:val="0"/>
          <w:numId w:val="52"/>
        </w:numPr>
        <w:spacing w:after="0"/>
        <w:ind w:left="0" w:right="45"/>
        <w:jc w:val="both"/>
      </w:pPr>
      <w:r>
        <w:rPr>
          <w:b/>
        </w:rPr>
        <w:t>Εντολή</w:t>
      </w:r>
      <w:r>
        <w:t xml:space="preserve"> </w:t>
      </w:r>
      <w:r>
        <w:rPr>
          <w:b/>
        </w:rPr>
        <w:t xml:space="preserve">προς το Τμήμα  Πολιτικής Προστασίας του Δήμου για </w:t>
      </w:r>
      <w:r>
        <w:t xml:space="preserve">έλεγχο της  πορείας υλοποίησης των προπαρασκευαστικών δράσεων που προβλέπονται στο Σχέδιο Αντιμετώπισης Εκτάκτων Αναγκών και Άμεσης/Βραχείας Διαχείρισης Συνεπειών από την Εκδήλωση Χιονοπτώσεων και Παγετού του Δήμου        </w:t>
      </w:r>
    </w:p>
    <w:p w:rsidR="004E175A" w:rsidRDefault="004E175A" w:rsidP="00515F32">
      <w:pPr>
        <w:pStyle w:val="af1"/>
        <w:numPr>
          <w:ilvl w:val="0"/>
          <w:numId w:val="52"/>
        </w:numPr>
        <w:spacing w:after="0"/>
        <w:ind w:left="0" w:right="45"/>
        <w:jc w:val="both"/>
      </w:pPr>
      <w:r>
        <w:rPr>
          <w:b/>
        </w:rPr>
        <w:t>Εντολή</w:t>
      </w:r>
      <w:r>
        <w:t xml:space="preserve"> </w:t>
      </w:r>
      <w:r>
        <w:rPr>
          <w:b/>
        </w:rPr>
        <w:t>προς την Υπηρεσία Πρόνοιας του Δήμου για την διάθεση</w:t>
      </w:r>
      <w:r>
        <w:t xml:space="preserve"> θερμαινόμενων χώρων για προστασία αστέγων</w:t>
      </w:r>
    </w:p>
    <w:p w:rsidR="004E175A" w:rsidRDefault="004E175A" w:rsidP="004E175A">
      <w:pPr>
        <w:pStyle w:val="af1"/>
        <w:ind w:left="0" w:right="45"/>
      </w:pPr>
    </w:p>
    <w:p w:rsidR="004E175A" w:rsidRDefault="004E175A" w:rsidP="004E175A">
      <w:pPr>
        <w:pStyle w:val="2"/>
      </w:pPr>
      <w:bookmarkStart w:id="361" w:name="_Toc59013867"/>
      <w:r>
        <w:t>Δράσεις για την αντιμετώπιση εκτάκτων αναγκών μετά την εκδήλωση χιονοπτώσεων και παγετού</w:t>
      </w:r>
      <w:bookmarkEnd w:id="361"/>
    </w:p>
    <w:p w:rsidR="004E175A" w:rsidRDefault="004E175A" w:rsidP="00515F32">
      <w:pPr>
        <w:pStyle w:val="af1"/>
        <w:numPr>
          <w:ilvl w:val="0"/>
          <w:numId w:val="46"/>
        </w:numPr>
        <w:ind w:right="45"/>
        <w:jc w:val="both"/>
      </w:pPr>
      <w:r>
        <w:rPr>
          <w:b/>
        </w:rPr>
        <w:t>Συντονισμός δράσεων και διάθεσης του απαραίτητου δυναμικού και μέσων</w:t>
      </w:r>
      <w:r>
        <w:t>, εντός των ορίων του Δήμου για την αντιμετώπιση εκτάκτων αναγκών και τη διαχείριση συνεπειών λόγω χιονοπτώσεων και παγετού, σύμφωνα με το άρθρο 13 του Ν. 3013/2002</w:t>
      </w:r>
    </w:p>
    <w:p w:rsidR="004E175A" w:rsidRDefault="004E175A" w:rsidP="00515F32">
      <w:pPr>
        <w:pStyle w:val="af1"/>
        <w:numPr>
          <w:ilvl w:val="0"/>
          <w:numId w:val="46"/>
        </w:numPr>
        <w:ind w:right="45"/>
        <w:jc w:val="both"/>
      </w:pPr>
      <w:r>
        <w:rPr>
          <w:b/>
        </w:rPr>
        <w:t xml:space="preserve">Εντολή προς το Τμήμα  Πολιτικής Προστασίας του Δήμου για άμεση κινητοποίηση </w:t>
      </w:r>
      <w:r>
        <w:t>των υπαλλήλων του Γραφείου Πολιτικής Προστασίας του Δήμου, για συλλογή περαιτέρω πληροφοριών σχετικά με τις επιπτώσεις από την εκδήλωση χιονοπτώσεων και παγετού</w:t>
      </w:r>
    </w:p>
    <w:p w:rsidR="004E175A" w:rsidRDefault="004E175A" w:rsidP="00515F32">
      <w:pPr>
        <w:pStyle w:val="af1"/>
        <w:numPr>
          <w:ilvl w:val="0"/>
          <w:numId w:val="46"/>
        </w:numPr>
        <w:ind w:right="45"/>
        <w:jc w:val="both"/>
        <w:rPr>
          <w:b/>
        </w:rPr>
      </w:pPr>
      <w:r>
        <w:rPr>
          <w:b/>
        </w:rPr>
        <w:t xml:space="preserve">Εντολή προς τη Δ/νση Τεχνικών Υπηρεσιών για διάθεση προσωπικού και μέσων που διαθέτουν (μηχανήματα έργων, κλπ.) </w:t>
      </w:r>
      <w:r>
        <w:t>για τον κατά προτεραιότητα αποχιονισμό τμημάτων του οδικού δικτύου αρμοδιότητας του Δήμου, κατόπιν σχετικού αιτήματος των φορέων (Π.Σ., ΕΚΑΒ, ΔΕΔΔΗΕ, κλπ) που επιχειρούν για διάσωση και απεγκλωβισμό ατόμων, παροχή ιατρικής βοήθειας, αποκατάσταση βλαβών, κλπ</w:t>
      </w:r>
    </w:p>
    <w:p w:rsidR="004E175A" w:rsidRDefault="004E175A" w:rsidP="00515F32">
      <w:pPr>
        <w:pStyle w:val="af1"/>
        <w:numPr>
          <w:ilvl w:val="0"/>
          <w:numId w:val="46"/>
        </w:numPr>
        <w:ind w:right="45"/>
        <w:jc w:val="both"/>
      </w:pPr>
      <w:r>
        <w:rPr>
          <w:b/>
        </w:rPr>
        <w:t>Συντονισμός της άμεσης υποστήριξης του έργου</w:t>
      </w:r>
      <w:r>
        <w:t xml:space="preserve"> των λοιπών επιχειρησιακά εμπλεκόμενων φορέων (Π.Σ., ΕΛ.ΑΣ., κλπ) στο έργο διάσωσης και απεγκλωβισμού με μέσα που διαθέτει ο Δήμος </w:t>
      </w:r>
    </w:p>
    <w:p w:rsidR="004E175A" w:rsidRDefault="004E175A" w:rsidP="00515F32">
      <w:pPr>
        <w:pStyle w:val="af1"/>
        <w:numPr>
          <w:ilvl w:val="0"/>
          <w:numId w:val="46"/>
        </w:numPr>
        <w:ind w:right="45"/>
        <w:jc w:val="both"/>
      </w:pPr>
      <w:r>
        <w:rPr>
          <w:b/>
        </w:rPr>
        <w:lastRenderedPageBreak/>
        <w:t xml:space="preserve">Εντολή για συνδρομή προσωπικού και μέσων του Δήμου </w:t>
      </w:r>
      <w:r>
        <w:t xml:space="preserve"> </w:t>
      </w:r>
      <w:r>
        <w:rPr>
          <w:b/>
        </w:rPr>
        <w:t xml:space="preserve"> σε όμορους Δήμους</w:t>
      </w:r>
      <w:r>
        <w:t xml:space="preserve"> μετά από σχετική συνεννόηση με τους αρμόδιους Δημάρχους</w:t>
      </w:r>
    </w:p>
    <w:p w:rsidR="004E175A" w:rsidRDefault="004E175A" w:rsidP="00515F32">
      <w:pPr>
        <w:pStyle w:val="af1"/>
        <w:numPr>
          <w:ilvl w:val="0"/>
          <w:numId w:val="46"/>
        </w:numPr>
        <w:ind w:right="45"/>
        <w:jc w:val="both"/>
      </w:pPr>
      <w:r>
        <w:rPr>
          <w:b/>
        </w:rPr>
        <w:t>Εντολή προς το Τμήμα Πολιτικής Προστασίας του Δήμου για υποβολή αιτήματος συνδρομής</w:t>
      </w:r>
      <w:r>
        <w:t xml:space="preserve"> με υλικά και μέσα προς ενίσχυση του έργου του Δήμου στην αντιμετώπιση εκτάκτων αναγκών και τη διαχείριση των συνεπειών από την εκδήλωση χιονοπτώσεων και παγετού, από όμορους Δήμους, την οικεία  Περιφέρεια, Αποκεντρωμένη Διοίκηση ή το ΚΕΠΠ</w:t>
      </w:r>
    </w:p>
    <w:p w:rsidR="004E175A" w:rsidRDefault="004E175A" w:rsidP="00515F32">
      <w:pPr>
        <w:pStyle w:val="af1"/>
        <w:numPr>
          <w:ilvl w:val="0"/>
          <w:numId w:val="46"/>
        </w:numPr>
        <w:spacing w:after="0"/>
        <w:ind w:left="-68" w:right="45" w:hanging="357"/>
        <w:jc w:val="both"/>
      </w:pPr>
      <w:r>
        <w:rPr>
          <w:b/>
        </w:rPr>
        <w:t xml:space="preserve">Εντολή προς το Τμήμα Πολιτικής Προστασίας του Δήμου </w:t>
      </w:r>
      <w:r>
        <w:t>για</w:t>
      </w:r>
      <w:r>
        <w:rPr>
          <w:b/>
        </w:rPr>
        <w:t xml:space="preserve"> </w:t>
      </w:r>
      <w:r>
        <w:t>την ενεργοποίηση, εφόσον συντρέχουν λόγοι, του Μητρώου Εργοληπτών για την αντιμετώπιση εκτάκτων αναγκών του Δήμου για την διάθεση επιπλέον πόρων στις αρμόδιες υπηρεσίες χειμερινής συντήρησης του Δήμου, σε περίπτωση που τα διαθέσιμα μέσα και τα υλικά του προγράμματος χειμερινής συντήρησης δεν επαρκούν για την άμεση αντιμετώπιση χιονοπτώσεων και παγετού στο οδικό δίκτυο αρμοδιότητας του Δήμου</w:t>
      </w:r>
    </w:p>
    <w:p w:rsidR="004E175A" w:rsidRDefault="004E175A" w:rsidP="00515F32">
      <w:pPr>
        <w:pStyle w:val="af1"/>
        <w:numPr>
          <w:ilvl w:val="0"/>
          <w:numId w:val="46"/>
        </w:numPr>
        <w:spacing w:after="0"/>
        <w:ind w:left="-68" w:right="45" w:hanging="357"/>
        <w:jc w:val="both"/>
      </w:pPr>
      <w:r>
        <w:rPr>
          <w:b/>
        </w:rPr>
        <w:t xml:space="preserve">Εντολή προς το Τμήμα Πολιτικής Προστασίας του Δήμου </w:t>
      </w:r>
      <w:r>
        <w:t>για</w:t>
      </w:r>
      <w:r>
        <w:rPr>
          <w:b/>
        </w:rPr>
        <w:t xml:space="preserve"> </w:t>
      </w:r>
      <w:r>
        <w:t>την ενεργοποίηση, εφόσον συντρέχουν λόγοι, του Μητρώου Εργοληπτών για την αντιμετώπιση εκτάκτων αναγκών του Δήμου για την διάθεση επιπλέον πόρων για την υποστήριξη του έργου των λοιπών επιχειρησιακά εμπλεκομένων φορέων (Π.Σ., ΕΛ.ΑΣ., Δήμοι, ΔΕΔΔΗΕ, κλπ), κατόπιν σχετικού αιτήματος, σε περίπτωση που τα άμεσα διαθέσιμα μέσα του Δήμου δεν επαρκούν</w:t>
      </w:r>
    </w:p>
    <w:p w:rsidR="004E175A" w:rsidRDefault="004E175A" w:rsidP="00515F32">
      <w:pPr>
        <w:pStyle w:val="af1"/>
        <w:numPr>
          <w:ilvl w:val="0"/>
          <w:numId w:val="46"/>
        </w:numPr>
        <w:ind w:right="45"/>
        <w:jc w:val="both"/>
      </w:pPr>
      <w:r>
        <w:rPr>
          <w:b/>
        </w:rPr>
        <w:t>Εντολή του Δημάρχου προς το Τμήμα Πολιτικής Προστασίας του Δήμου για σύγκληση του ΣΤΟ</w:t>
      </w:r>
      <w:r>
        <w:t>, εφόσον κρίνεται αναγκαίο</w:t>
      </w:r>
    </w:p>
    <w:p w:rsidR="004E175A" w:rsidRDefault="004E175A" w:rsidP="00515F32">
      <w:pPr>
        <w:pStyle w:val="af1"/>
        <w:numPr>
          <w:ilvl w:val="0"/>
          <w:numId w:val="46"/>
        </w:numPr>
        <w:spacing w:after="0"/>
        <w:ind w:left="-68" w:right="45" w:hanging="357"/>
        <w:jc w:val="both"/>
      </w:pPr>
      <w:r>
        <w:rPr>
          <w:b/>
        </w:rPr>
        <w:t>Ενημέρωση του οικείου Περιφερειάρχη</w:t>
      </w:r>
      <w:r>
        <w:t xml:space="preserve">  για την τρέχουσα κατάσταση</w:t>
      </w:r>
    </w:p>
    <w:p w:rsidR="004E175A" w:rsidRDefault="004E175A" w:rsidP="00515F32">
      <w:pPr>
        <w:pStyle w:val="af1"/>
        <w:numPr>
          <w:ilvl w:val="0"/>
          <w:numId w:val="46"/>
        </w:numPr>
        <w:spacing w:after="0"/>
        <w:ind w:left="-68" w:right="45" w:hanging="357"/>
        <w:jc w:val="both"/>
      </w:pPr>
      <w:r>
        <w:rPr>
          <w:b/>
        </w:rPr>
        <w:t>Αίτημα στον Περιφερειάρχη</w:t>
      </w:r>
      <w:r>
        <w:t xml:space="preserve">  για την κήρυξη της περιοχής που πλήττεται σε κατάσταση έκτακτης ανάγκης, εφόσον συντρέχουν λόγοι</w:t>
      </w:r>
    </w:p>
    <w:p w:rsidR="004E175A" w:rsidRDefault="004E175A" w:rsidP="00515F32">
      <w:pPr>
        <w:pStyle w:val="af1"/>
        <w:numPr>
          <w:ilvl w:val="0"/>
          <w:numId w:val="46"/>
        </w:numPr>
        <w:spacing w:after="0"/>
        <w:ind w:left="-68" w:right="45" w:hanging="357"/>
        <w:jc w:val="both"/>
      </w:pPr>
      <w:r>
        <w:rPr>
          <w:b/>
        </w:rPr>
        <w:t>Έκδοση απόφασης διακοπής μαθημάτων</w:t>
      </w:r>
      <w:r>
        <w:t>, λόγω έκτακτων συνθηκών εντός των διοικητικών ορίων του Δήμου σε συνεργασία με την Περιφερειακή Διεύθυνση Πρωτοβάθμιας και Δευτεροβάθμιας Εκπαίδευσης και τον Περιφερειάρχη , αν κρίνεται απαραίτητο (αρθ. 94 παρ. 4.27 του Ν.3852/2010)</w:t>
      </w:r>
    </w:p>
    <w:p w:rsidR="004E175A" w:rsidRDefault="004E175A" w:rsidP="00515F32">
      <w:pPr>
        <w:pStyle w:val="af1"/>
        <w:numPr>
          <w:ilvl w:val="0"/>
          <w:numId w:val="46"/>
        </w:numPr>
        <w:spacing w:after="0"/>
        <w:ind w:left="-68" w:right="45" w:hanging="357"/>
        <w:jc w:val="both"/>
      </w:pPr>
      <w:r>
        <w:rPr>
          <w:b/>
        </w:rPr>
        <w:t>Εντολή προς το Τμήμα Πολιτικής Προστασίας του Δήμου για παραμονή, μερική αποκλιμάκωση ή ολική αποκλιμάκωση των πόρων</w:t>
      </w:r>
      <w:r>
        <w:t xml:space="preserve"> που έχουν διατεθεί </w:t>
      </w:r>
    </w:p>
    <w:p w:rsidR="004E175A" w:rsidRDefault="004E175A" w:rsidP="00515F32">
      <w:pPr>
        <w:pStyle w:val="ad"/>
        <w:numPr>
          <w:ilvl w:val="0"/>
          <w:numId w:val="46"/>
        </w:numPr>
        <w:spacing w:after="0"/>
        <w:ind w:left="-68" w:right="44" w:hanging="357"/>
        <w:contextualSpacing/>
        <w:jc w:val="both"/>
      </w:pPr>
      <w:r>
        <w:rPr>
          <w:b/>
        </w:rPr>
        <w:t xml:space="preserve">Εντολή προς το Τμήμα Πολιτικής Προστασίας του Δήμου </w:t>
      </w:r>
      <w:r>
        <w:t>για</w:t>
      </w:r>
      <w:r>
        <w:rPr>
          <w:b/>
        </w:rPr>
        <w:t xml:space="preserve"> </w:t>
      </w:r>
      <w:r>
        <w:t xml:space="preserve">την ενεργοποίηση εθελοντικών οργανώσεων πολιτικής προστασίας που δραστηριοποιούνται στο Δήμο για υποστηρικτικές δράσεις στο έργο του </w:t>
      </w:r>
    </w:p>
    <w:p w:rsidR="004E175A" w:rsidRDefault="004E175A" w:rsidP="00515F32">
      <w:pPr>
        <w:pStyle w:val="ad"/>
        <w:numPr>
          <w:ilvl w:val="0"/>
          <w:numId w:val="46"/>
        </w:numPr>
        <w:spacing w:after="0"/>
        <w:ind w:left="-68" w:right="44" w:hanging="357"/>
        <w:contextualSpacing/>
        <w:jc w:val="both"/>
      </w:pPr>
      <w:r>
        <w:rPr>
          <w:b/>
        </w:rPr>
        <w:t>Ενημέρωση κοινού για δράσεις πολιτικής προστασίας</w:t>
      </w:r>
      <w:r>
        <w:t xml:space="preserve"> που δρομολογούνται από το Δήμο  για την αντιμετώπιση εκτάκτων αναγκών και την άμεση/βραχεία διαχείριση των συνεπειών από την εκδήλωση χιονοπτώσεων και παγετού, καθώς και για τη λήψη μέτρων αυτοπροστασίας</w:t>
      </w:r>
    </w:p>
    <w:p w:rsidR="004E175A" w:rsidRDefault="004E175A" w:rsidP="004E175A">
      <w:pPr>
        <w:pStyle w:val="ad"/>
      </w:pPr>
    </w:p>
    <w:p w:rsidR="004E175A" w:rsidRDefault="004E175A" w:rsidP="004E175A">
      <w:pPr>
        <w:pStyle w:val="2"/>
      </w:pPr>
      <w:bookmarkStart w:id="362" w:name="_Toc59013868"/>
      <w:r>
        <w:t>Δράσεις για την άμεση/βραχεία διαχείριση συνεπειών</w:t>
      </w:r>
      <w:bookmarkEnd w:id="362"/>
    </w:p>
    <w:p w:rsidR="004E175A" w:rsidRDefault="004E175A" w:rsidP="00515F32">
      <w:pPr>
        <w:pStyle w:val="af1"/>
        <w:numPr>
          <w:ilvl w:val="0"/>
          <w:numId w:val="46"/>
        </w:numPr>
        <w:spacing w:after="0"/>
        <w:ind w:left="-68" w:right="45" w:hanging="357"/>
        <w:jc w:val="both"/>
        <w:rPr>
          <w:b/>
        </w:rPr>
      </w:pPr>
      <w:r>
        <w:rPr>
          <w:b/>
        </w:rPr>
        <w:t>Εκτίμηση του αριθμού των πολιτών στην περιοχή ευθύνης τους,</w:t>
      </w:r>
      <w:r>
        <w:t xml:space="preserve"> για τους οποίους θα χρειαστεί προσωρινή φιλοξενία σε στεγασμένους θερμαινόμενους χώρους (τουριστικά καταλύματα, κλπ) που λόγω χιονοπτώσεων και παγετού η διαμονή στις κατοικίες τους έχει καταστεί αδύνατη, λόγω πολυήμερης διακοπής δικτύων παροχής ηλεκτρικού ρεύματος και ύδρευσης, ιδίως σε ορεινές και απομακρυσμένες περιοχές, και ενημέρωση του οικείου Περιφερειάρχη  για τον εν λόγω εκτιμώμενο αριθμό  </w:t>
      </w:r>
    </w:p>
    <w:p w:rsidR="004E175A" w:rsidRDefault="004E175A" w:rsidP="00515F32">
      <w:pPr>
        <w:pStyle w:val="af1"/>
        <w:numPr>
          <w:ilvl w:val="0"/>
          <w:numId w:val="46"/>
        </w:numPr>
        <w:spacing w:after="0"/>
        <w:ind w:left="-68" w:right="45" w:hanging="357"/>
        <w:jc w:val="both"/>
      </w:pPr>
      <w:r>
        <w:rPr>
          <w:b/>
        </w:rPr>
        <w:t xml:space="preserve">Εντολή προς το Τμήμα Πολιτικής Προστασίας του Δήμου </w:t>
      </w:r>
      <w:r>
        <w:t>για την δρομολόγηση δράσεων για την παροχή βοήθειας (φαρμακευτικό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με την συνδρομή του Π.Σ.</w:t>
      </w:r>
    </w:p>
    <w:p w:rsidR="004E175A" w:rsidRDefault="004E175A" w:rsidP="00515F32">
      <w:pPr>
        <w:pStyle w:val="ad"/>
        <w:numPr>
          <w:ilvl w:val="0"/>
          <w:numId w:val="46"/>
        </w:numPr>
        <w:spacing w:after="0"/>
        <w:ind w:left="-68" w:right="45" w:hanging="357"/>
        <w:contextualSpacing/>
        <w:jc w:val="both"/>
      </w:pPr>
      <w:r>
        <w:rPr>
          <w:b/>
        </w:rPr>
        <w:t xml:space="preserve">Εντολή προς το Τμήμα Πολιτικής Προστασίας του Δήμου </w:t>
      </w:r>
      <w:r>
        <w:t>για</w:t>
      </w:r>
      <w:r>
        <w:rPr>
          <w:b/>
        </w:rPr>
        <w:t xml:space="preserve"> </w:t>
      </w:r>
      <w:r>
        <w:t>την ενεργοποίηση, εφόσον συντρέχουν λόγοι, του Μητρώου Εργοληπτών με ιδιωτικούς φορείς για την εξασφάλιση επιπλέον πόρων για την άμεση/βραχεία διαχείριση συνεπειών λόγω χιονοπτώσεων και παγετού</w:t>
      </w:r>
    </w:p>
    <w:p w:rsidR="004E175A" w:rsidRDefault="004E175A" w:rsidP="00515F32">
      <w:pPr>
        <w:pStyle w:val="af1"/>
        <w:numPr>
          <w:ilvl w:val="0"/>
          <w:numId w:val="46"/>
        </w:numPr>
        <w:spacing w:after="0"/>
        <w:ind w:right="45"/>
        <w:jc w:val="both"/>
      </w:pPr>
      <w:r>
        <w:rPr>
          <w:b/>
        </w:rPr>
        <w:t>Εντολή στις Τεχνικές Υπηρεσίες, στη Δ/νση Καθαριότητας, Περιβάλλοντος και Πρασίνου καθώς και στην ΔΕΥΑ</w:t>
      </w:r>
      <w:r>
        <w:t xml:space="preserve"> </w:t>
      </w:r>
      <w:r>
        <w:rPr>
          <w:b/>
        </w:rPr>
        <w:t>του Δήμου</w:t>
      </w:r>
      <w:r>
        <w:t xml:space="preserve"> για άμεση αποκατάσταση της λειτουργίας υποδομών αρμοδιότητάς τους (δίκτυα ύδρευσης, οδικό δίκτυο, κλπ), η λειτουργία των οποίων παρουσιάζει δυσχέρειες ή διακόπηκε λόγω χιονοπτώσεων και παγετού</w:t>
      </w:r>
    </w:p>
    <w:p w:rsidR="004E175A" w:rsidRDefault="004E175A" w:rsidP="00515F32">
      <w:pPr>
        <w:pStyle w:val="af1"/>
        <w:numPr>
          <w:ilvl w:val="0"/>
          <w:numId w:val="46"/>
        </w:numPr>
        <w:ind w:right="45"/>
        <w:jc w:val="both"/>
      </w:pPr>
      <w:r>
        <w:rPr>
          <w:b/>
        </w:rPr>
        <w:lastRenderedPageBreak/>
        <w:t>Συντονισμός δράσεων και διάθεσης του απαραίτητου δυναμικού και μέσων</w:t>
      </w:r>
      <w:r>
        <w:t>, εντός των ορίων του Δήμου , για την άμεση/βραχεία διαχείριση συνεπειών λόγω χιονοπτώσεων και παγετού, σύμφωνα με το άρθρο 13 του Ν. 3013/2002</w:t>
      </w:r>
    </w:p>
    <w:p w:rsidR="004E175A" w:rsidRDefault="004E175A" w:rsidP="00515F32">
      <w:pPr>
        <w:pStyle w:val="af1"/>
        <w:numPr>
          <w:ilvl w:val="0"/>
          <w:numId w:val="46"/>
        </w:numPr>
        <w:spacing w:after="0"/>
        <w:ind w:left="-68" w:right="45" w:hanging="357"/>
        <w:jc w:val="both"/>
      </w:pPr>
      <w:r>
        <w:rPr>
          <w:b/>
        </w:rPr>
        <w:t>Εντολή</w:t>
      </w:r>
      <w:r>
        <w:t xml:space="preserve"> </w:t>
      </w:r>
      <w:r>
        <w:rPr>
          <w:b/>
        </w:rPr>
        <w:t xml:space="preserve">προς το Τμήμα Πολιτικής Προστασίας του Δήμου </w:t>
      </w:r>
      <w:r>
        <w:t>για παραμονή, μερική αποκλιμάκωση ή ολική αποκλιμάκωση των πόρων που έχουν διατεθεί για την αντιμετώπιση εκτάκτων αναγκών και τη διαχείριση των συνεπειών λόγω χιονοπτώσεων και παγετού</w:t>
      </w:r>
    </w:p>
    <w:p w:rsidR="004E175A" w:rsidRDefault="004E175A" w:rsidP="004E175A">
      <w:pPr>
        <w:ind w:right="45"/>
        <w:rPr>
          <w:b/>
        </w:rPr>
      </w:pPr>
    </w:p>
    <w:p w:rsidR="004E175A" w:rsidRDefault="004E175A" w:rsidP="004E175A">
      <w:pPr>
        <w:ind w:right="45"/>
        <w:rPr>
          <w:b/>
        </w:rPr>
      </w:pPr>
    </w:p>
    <w:p w:rsidR="004E175A" w:rsidRDefault="004E175A" w:rsidP="004E175A">
      <w:pPr>
        <w:ind w:right="45"/>
        <w:rPr>
          <w:b/>
        </w:rPr>
      </w:pPr>
    </w:p>
    <w:p w:rsidR="004E175A" w:rsidRDefault="004E175A" w:rsidP="004E175A">
      <w:pPr>
        <w:ind w:right="45"/>
        <w:rPr>
          <w:b/>
        </w:rPr>
      </w:pPr>
    </w:p>
    <w:p w:rsidR="004E175A" w:rsidRDefault="004E175A" w:rsidP="004E175A">
      <w:pPr>
        <w:pBdr>
          <w:top w:val="single" w:sz="4" w:space="1" w:color="auto"/>
          <w:left w:val="single" w:sz="4" w:space="4" w:color="auto"/>
          <w:bottom w:val="single" w:sz="4" w:space="1" w:color="auto"/>
          <w:right w:val="single" w:sz="4" w:space="4" w:color="auto"/>
        </w:pBdr>
        <w:shd w:val="clear" w:color="auto" w:fill="D9D9D9"/>
        <w:jc w:val="center"/>
        <w:rPr>
          <w:b/>
        </w:rPr>
      </w:pPr>
      <w:r>
        <w:rPr>
          <w:b/>
        </w:rPr>
        <w:t>Σχέδιο Αντιμετώπισης Εκτάκτων Αναγκών και Άμεσης/Βραχείας Διαχείρισης Συνεπειών από την Εκδήλωση Χιονοπτώσεων και Παγετού Δήμου Αχαρνών</w:t>
      </w: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rPr>
          <w:shd w:val="clear" w:color="auto" w:fill="D9D9D9"/>
        </w:rPr>
      </w:pPr>
      <w:bookmarkStart w:id="363" w:name="_Toc59013869"/>
      <w:r>
        <w:t xml:space="preserve">Μνημόνιο ενεργειών Τμήματος Πολιτικής Προστασίας του Δήμου </w:t>
      </w:r>
      <w:bookmarkEnd w:id="363"/>
      <w:r>
        <w:rPr>
          <w:b w:val="0"/>
        </w:rPr>
        <w:t>Αχαρνών</w:t>
      </w:r>
    </w:p>
    <w:p w:rsidR="004E175A" w:rsidRDefault="004E175A" w:rsidP="004E175A">
      <w:pPr>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 w:rsidR="004E175A" w:rsidRDefault="004E175A" w:rsidP="004E175A">
      <w:pPr>
        <w:pStyle w:val="2"/>
        <w:rPr>
          <w:shd w:val="clear" w:color="auto" w:fill="D9D9D9"/>
        </w:rPr>
      </w:pPr>
      <w:bookmarkStart w:id="364" w:name="_Toc59013870"/>
      <w:r>
        <w:t>Προπαρασκευαστικές δράσεις</w:t>
      </w:r>
      <w:bookmarkEnd w:id="364"/>
    </w:p>
    <w:p w:rsidR="004E175A" w:rsidRDefault="004E175A" w:rsidP="00515F32">
      <w:pPr>
        <w:pStyle w:val="ad"/>
        <w:numPr>
          <w:ilvl w:val="0"/>
          <w:numId w:val="46"/>
        </w:numPr>
        <w:ind w:right="44"/>
        <w:contextualSpacing/>
        <w:jc w:val="both"/>
      </w:pPr>
      <w:r>
        <w:rPr>
          <w:b/>
        </w:rPr>
        <w:t>Καταγραφή</w:t>
      </w:r>
      <w:r>
        <w:t xml:space="preserve"> </w:t>
      </w:r>
      <w:r>
        <w:rPr>
          <w:b/>
        </w:rPr>
        <w:t>των επιχειρησιακά διαθέσιμων πόρων</w:t>
      </w:r>
      <w:r>
        <w:t xml:space="preserve"> του Δήμου, που δύνανται να διατεθούν στην αντιμετώπιση εκτάκτων αναγκών και την άμεση/βραχεία διαχείριση των συνεπειών μετά την εκδήλωση χιονοπτώσεων και παγετού, στο πλαίσιο εφαρμογής του παρόντος σχεδίου</w:t>
      </w:r>
    </w:p>
    <w:p w:rsidR="004E175A" w:rsidRDefault="004E175A" w:rsidP="00515F32">
      <w:pPr>
        <w:pStyle w:val="ad"/>
        <w:numPr>
          <w:ilvl w:val="0"/>
          <w:numId w:val="46"/>
        </w:numPr>
        <w:ind w:right="44"/>
        <w:contextualSpacing/>
        <w:jc w:val="both"/>
      </w:pPr>
      <w:r>
        <w:rPr>
          <w:b/>
        </w:rPr>
        <w:t>Σύνταξη ή επικαιροποίηση του Σχεδίου Αντιμετώπισης Εκτάκτων Αναγκών και Άμεσης/Βραχείας Διαχείρισης Συνεπειών από την Εκδήλωση Χιονοπτώσεων και Παγετού</w:t>
      </w:r>
      <w:r>
        <w:t xml:space="preserve"> </w:t>
      </w:r>
      <w:r>
        <w:rPr>
          <w:b/>
        </w:rPr>
        <w:t xml:space="preserve">του Δήμου </w:t>
      </w:r>
      <w:r>
        <w:t>με βάση τις οδηγίες σχεδίασης της παραγράφου 14.2 του Γενικού Σχεδίου Αντιμετώπισης Εκτάκτων Αναγκών και Άμεσης/Βραχείας Διαχείρισης Συνεπειών από την Εκδήλωση Χιονοπτώσεων και Παγετού με την κωδική ονομασία «ΒΟΡΕΑΣ» (1η έκδοση) και υποβολή του στην Εκτελεστική Επιτροπή του Δήμου, προκειμένου να εγκριθεί από το Δημοτικό Συμβούλιο</w:t>
      </w:r>
    </w:p>
    <w:p w:rsidR="004E175A" w:rsidRDefault="004E175A" w:rsidP="00515F32">
      <w:pPr>
        <w:pStyle w:val="ad"/>
        <w:numPr>
          <w:ilvl w:val="0"/>
          <w:numId w:val="46"/>
        </w:numPr>
        <w:ind w:right="44"/>
        <w:contextualSpacing/>
        <w:jc w:val="both"/>
      </w:pPr>
      <w:r>
        <w:rPr>
          <w:b/>
        </w:rPr>
        <w:t>Σύνταξη ή επικαιροποίηση μνημονίων ενεργειών</w:t>
      </w:r>
      <w:r>
        <w:t>, σε συνεργασία με τις εμπλεκόμενες υπηρεσίες του Δήμου, στα οποία να προσδιορίζονται οι επιχειρησιακά υπεύθυνοι υπάλληλοι, ο ρόλος και οι δράσεις αυτών για την αντιμετώπιση εκτάκτων αναγκών εξαιτίας χιονοπτώσεων και παγετού. Στα πλαίσια αυτά συντάσσονται τηλεφωνικοί κατάλογοι με τηλέφωνα και θέσεις υπευθύνων των Δήμων (</w:t>
      </w:r>
      <w:r>
        <w:rPr>
          <w:b/>
        </w:rPr>
        <w:t>Παράρτημα Ι</w:t>
      </w:r>
      <w:r>
        <w:t>), τα οποία και κοινοποιούνται στις κατά τόπους αρμόδιες υπηρεσίες του Π.Σ. και της ΕΛ.ΑΣ.</w:t>
      </w:r>
    </w:p>
    <w:p w:rsidR="004E175A" w:rsidRDefault="004E175A" w:rsidP="00515F32">
      <w:pPr>
        <w:pStyle w:val="ad"/>
        <w:numPr>
          <w:ilvl w:val="0"/>
          <w:numId w:val="46"/>
        </w:numPr>
        <w:ind w:right="44"/>
        <w:contextualSpacing/>
        <w:jc w:val="both"/>
      </w:pPr>
      <w:r>
        <w:rPr>
          <w:b/>
        </w:rPr>
        <w:t xml:space="preserve">Κοινοποίηση του επικαιροποιημένου </w:t>
      </w:r>
      <w:r>
        <w:t>Σχεδίου Αντιμετώπισης Εκτάκτων Αναγκών και Άμεσης/Βραχείας Διαχείρισης Συνεπειών από την Εκδήλωση Χιονοπτώσεων και Παγετού του Δήμου στις αρμόδιες κατά τόπους Διοικήσεις του Πυροσβεστικού Σώματος και της Ελληνικής Αστυνομίας, για λόγους άμεσης κινητοποίησης και πληρέστερης ενημέρωσής τους</w:t>
      </w:r>
    </w:p>
    <w:p w:rsidR="004E175A" w:rsidRDefault="004E175A" w:rsidP="00515F32">
      <w:pPr>
        <w:pStyle w:val="ad"/>
        <w:numPr>
          <w:ilvl w:val="0"/>
          <w:numId w:val="46"/>
        </w:numPr>
        <w:ind w:right="44"/>
        <w:contextualSpacing/>
        <w:jc w:val="both"/>
      </w:pPr>
      <w:r>
        <w:t>Έλεγχος της λειτουργίας του συστήματος επικοινωνίας και ροής πληροφοριών για τη διασφάλιση της ικανότητας ασφαλούς ανταλλαγής πληροφοριών μεταξύ των εμπλεκόμενων Φορέων καθώς και της λήψης αποφάσεων</w:t>
      </w:r>
    </w:p>
    <w:p w:rsidR="004E175A" w:rsidRDefault="004E175A" w:rsidP="00515F32">
      <w:pPr>
        <w:pStyle w:val="ad"/>
        <w:numPr>
          <w:ilvl w:val="0"/>
          <w:numId w:val="46"/>
        </w:numPr>
        <w:ind w:right="44"/>
        <w:contextualSpacing/>
        <w:jc w:val="both"/>
      </w:pPr>
      <w:r>
        <w:rPr>
          <w:b/>
        </w:rPr>
        <w:t>Εξασφάλιση επικοινωνίας</w:t>
      </w:r>
      <w:r>
        <w:t xml:space="preserve"> με το Κέντρο Επιχειρήσεων της Γενικής Γραμματείας Πολιτικής Προστασίας και των λοιπών εμπλεκόμενων φορέων σε τοπικό επίπεδο</w:t>
      </w:r>
    </w:p>
    <w:p w:rsidR="004E175A" w:rsidRDefault="004E175A" w:rsidP="00515F32">
      <w:pPr>
        <w:pStyle w:val="ad"/>
        <w:numPr>
          <w:ilvl w:val="0"/>
          <w:numId w:val="46"/>
        </w:numPr>
        <w:ind w:right="44"/>
        <w:contextualSpacing/>
        <w:jc w:val="both"/>
      </w:pPr>
      <w:r>
        <w:rPr>
          <w:b/>
        </w:rPr>
        <w:t xml:space="preserve">Κατάρτιση, σε συνεργασία με τις Τεχνικές Υπηρεσίες του Δήμου, μνημονίου συνεργασίας </w:t>
      </w:r>
      <w:r>
        <w:t>με ιδιωτικούς φορείς με την μορφή Μητρώου Εργοληπτών (εταιρειών – φυσικών προσώπων), για την εξασφάλιση επιπλέον πόρων προς ενίσχυση του έργου του Δήμου στην αντιμετώπιση εκτάκτων αναγκών και τη διαχείριση των συνεπειών λόγω χιονοπτώσεων και παγετού, για την περίπτωση που δεν επαρκούν οι πόροι του Δήμου</w:t>
      </w:r>
    </w:p>
    <w:p w:rsidR="004E175A" w:rsidRDefault="004E175A" w:rsidP="00515F32">
      <w:pPr>
        <w:pStyle w:val="ad"/>
        <w:numPr>
          <w:ilvl w:val="0"/>
          <w:numId w:val="46"/>
        </w:numPr>
        <w:ind w:right="44"/>
        <w:contextualSpacing/>
        <w:jc w:val="both"/>
      </w:pPr>
      <w:r>
        <w:rPr>
          <w:b/>
        </w:rPr>
        <w:lastRenderedPageBreak/>
        <w:t>Μέριμνα για τη σύγκληση του Συντονιστικού Τοπικού Οργάνου</w:t>
      </w:r>
      <w:r>
        <w:t xml:space="preserve"> (ΣΤΟ) του Δήμου κατόπιν εντολής του Δημάρχου</w:t>
      </w:r>
    </w:p>
    <w:p w:rsidR="004E175A" w:rsidRDefault="004E175A" w:rsidP="00515F32">
      <w:pPr>
        <w:pStyle w:val="ad"/>
        <w:numPr>
          <w:ilvl w:val="0"/>
          <w:numId w:val="46"/>
        </w:numPr>
        <w:ind w:right="44"/>
        <w:contextualSpacing/>
        <w:jc w:val="both"/>
      </w:pPr>
      <w:r>
        <w:rPr>
          <w:b/>
        </w:rPr>
        <w:t>Ενημέρωση του κοινού</w:t>
      </w:r>
      <w:r>
        <w:t xml:space="preserve"> για τη λήψη μέτρων πρόληψης και αυτοπροστασίας από κινδύνους που προέρχονται από χιονοπτώσεις και παγετό, με βάση τις κατευθυντήριες οδηγίες και το έντυπο υλικό που έχουν εκδοθεί από την ΓΓΠΠ.</w:t>
      </w:r>
    </w:p>
    <w:p w:rsidR="004E175A" w:rsidRDefault="004E175A" w:rsidP="00515F32">
      <w:pPr>
        <w:pStyle w:val="ad"/>
        <w:numPr>
          <w:ilvl w:val="0"/>
          <w:numId w:val="46"/>
        </w:numPr>
        <w:ind w:right="44"/>
        <w:contextualSpacing/>
        <w:jc w:val="both"/>
      </w:pPr>
      <w:r>
        <w:rPr>
          <w:b/>
        </w:rPr>
        <w:t xml:space="preserve">Προγραμματισμός διενέργειας άσκησης Πολιτικής </w:t>
      </w:r>
      <w:r>
        <w:t>Προστασίας για την εκπαίδευση του προσωπικού και την αξιολόγηση της επιχειρησιακής ετοιμότητας των υπηρεσιών του Δήμου για την αντιμετώπιση εκτάκτων αναγκών και την άμεση/βραχεία διαχείριση των συνεπειών από την εκδήλωση χιονοπτώσεων και παγετού, σύμφωνα με τις κατευθυντήριες οδηγίες της ΓΓΠΠ (παράγραφος 8.2.1 του παρόντος)</w:t>
      </w:r>
    </w:p>
    <w:p w:rsidR="004E175A" w:rsidRDefault="004E175A" w:rsidP="00515F32">
      <w:pPr>
        <w:pStyle w:val="ad"/>
        <w:numPr>
          <w:ilvl w:val="0"/>
          <w:numId w:val="46"/>
        </w:numPr>
        <w:ind w:right="44"/>
        <w:contextualSpacing/>
        <w:jc w:val="both"/>
      </w:pPr>
      <w:r>
        <w:rPr>
          <w:b/>
        </w:rPr>
        <w:t>Τήρηση αρχείου με τις Εθελοντικές Οργανώσεις</w:t>
      </w:r>
      <w:r>
        <w:t xml:space="preserve"> του Δήμου.</w:t>
      </w:r>
    </w:p>
    <w:p w:rsidR="004E175A" w:rsidRDefault="004E175A" w:rsidP="004E175A">
      <w:pPr>
        <w:pStyle w:val="ad"/>
      </w:pPr>
    </w:p>
    <w:p w:rsidR="004E175A" w:rsidRDefault="004E175A" w:rsidP="004E175A">
      <w:pPr>
        <w:pStyle w:val="2"/>
      </w:pPr>
      <w:bookmarkStart w:id="365" w:name="_Toc59013871"/>
      <w:r>
        <w:t>Προπαρασκευαστική σύγκληση Συντονιστικού Τοπικού Οργάνου για την ετοιμότητα αντιμετώπισης κινδύνων από την εκδήλωση χιονοπτώσεων και παγετού</w:t>
      </w:r>
      <w:bookmarkEnd w:id="365"/>
    </w:p>
    <w:p w:rsidR="004E175A" w:rsidRDefault="004E175A" w:rsidP="00515F32">
      <w:pPr>
        <w:pStyle w:val="af1"/>
        <w:numPr>
          <w:ilvl w:val="0"/>
          <w:numId w:val="50"/>
        </w:numPr>
        <w:spacing w:after="0"/>
        <w:ind w:left="0" w:right="45" w:hanging="357"/>
        <w:jc w:val="both"/>
      </w:pPr>
      <w:r>
        <w:t>Συγκαλεί, κατόπιν εντολής του Δημάρχου, το Συντονιστικό Τοπικό Όργανο (ΣΤΟ) στη φάση συνήθους ετοιμότητας για την επίλυση ζητημάτων συνεργασίας μεταξύ των εμπλεκόμενων φορέων στην αντιμετώπιση εκτάκτων αναγκών από την εκδήλωση χιονοπτώσεων και παγετού, όπως επίσης και ζητημάτων που αφορούν τη συνεργασία με τις εθελοντικές οργανώσεις Πολιτικής Προστασίας</w:t>
      </w:r>
    </w:p>
    <w:p w:rsidR="004E175A" w:rsidRDefault="004E175A" w:rsidP="00515F32">
      <w:pPr>
        <w:pStyle w:val="af1"/>
        <w:numPr>
          <w:ilvl w:val="0"/>
          <w:numId w:val="50"/>
        </w:numPr>
        <w:spacing w:after="0"/>
        <w:ind w:left="0" w:right="45" w:hanging="357"/>
        <w:jc w:val="both"/>
      </w:pPr>
      <w:r>
        <w:t xml:space="preserve">Προχωρά στη διαμόρφωση του τελικού σχεδιασμού του Δήμου για ετοιμότητα για την αντιμετώπιση κινδύνων που προέρχονται από την εκδήλωση χιονοπτώσεων και παγετού, σύμφωνα με τις υποδείξεις του Δημάρχου </w:t>
      </w:r>
      <w:r>
        <w:rPr>
          <w:bCs/>
        </w:rPr>
        <w:t>Αχαρνών</w:t>
      </w:r>
      <w:r>
        <w:t xml:space="preserve">  και με βάση τα μέτρα, έργα και δράσεις που προτάθηκαν στο ανωτέρω Συντονιστικό Τοπικό Όργανο.</w:t>
      </w:r>
    </w:p>
    <w:p w:rsidR="004E175A" w:rsidRDefault="004E175A" w:rsidP="004E175A">
      <w:pPr>
        <w:pStyle w:val="af1"/>
        <w:ind w:left="0" w:right="45"/>
      </w:pPr>
    </w:p>
    <w:p w:rsidR="004E175A" w:rsidRDefault="004E175A" w:rsidP="004E175A"/>
    <w:p w:rsidR="004E175A" w:rsidRDefault="004E175A" w:rsidP="004E175A">
      <w:pPr>
        <w:pStyle w:val="2"/>
      </w:pPr>
      <w:bookmarkStart w:id="366" w:name="_Toc59013872"/>
      <w:r>
        <w:t>Δράσεις αυξημένης ετοιμότητας εν όψει επαπειλούμενου κινδύνου για την εκδήλωση χιονοπτώσεων και παγετού</w:t>
      </w:r>
      <w:bookmarkEnd w:id="366"/>
    </w:p>
    <w:p w:rsidR="004E175A" w:rsidRDefault="004E175A" w:rsidP="00515F32">
      <w:pPr>
        <w:pStyle w:val="af1"/>
        <w:numPr>
          <w:ilvl w:val="0"/>
          <w:numId w:val="52"/>
        </w:numPr>
        <w:spacing w:after="0"/>
        <w:ind w:left="0" w:right="45"/>
        <w:jc w:val="both"/>
      </w:pPr>
      <w:r>
        <w:rPr>
          <w:b/>
        </w:rPr>
        <w:t>Σύγκληση του Συντονιστικού Τοπικού Οργάνου (ΣΤΟ)</w:t>
      </w:r>
      <w:r>
        <w:t xml:space="preserve"> κατόπιν εντολής του Δημάρχου</w:t>
      </w:r>
    </w:p>
    <w:p w:rsidR="004E175A" w:rsidRDefault="004E175A" w:rsidP="00515F32">
      <w:pPr>
        <w:pStyle w:val="af1"/>
        <w:numPr>
          <w:ilvl w:val="0"/>
          <w:numId w:val="52"/>
        </w:numPr>
        <w:spacing w:after="0"/>
        <w:ind w:left="0" w:right="45"/>
        <w:jc w:val="both"/>
      </w:pPr>
      <w:r>
        <w:rPr>
          <w:b/>
        </w:rPr>
        <w:t xml:space="preserve">Επικαιροποίηση καταλόγου των άμεσα διαθέσιμων επιχειρησιακών μέσων </w:t>
      </w:r>
      <w:r>
        <w:t xml:space="preserve">που έχει ο Δήμος, καθώς και των </w:t>
      </w:r>
      <w:r>
        <w:rPr>
          <w:b/>
        </w:rPr>
        <w:t>μέσων που δύνανται να διατεθούν μέσω του</w:t>
      </w:r>
      <w:r>
        <w:t xml:space="preserve"> </w:t>
      </w:r>
      <w:r>
        <w:rPr>
          <w:b/>
        </w:rPr>
        <w:t xml:space="preserve">μνημονίου συνεργασίας </w:t>
      </w:r>
      <w:r>
        <w:t>με ιδιωτικούς φορείς για την αντιμετώπιση εκτάκτων αναγκών και τη διαχείριση των συνεπειών λόγω χιονοπτώσεων και παγετού και ενημέρωση του Δημάρχου</w:t>
      </w:r>
    </w:p>
    <w:p w:rsidR="004E175A" w:rsidRDefault="004E175A" w:rsidP="00515F32">
      <w:pPr>
        <w:pStyle w:val="af1"/>
        <w:numPr>
          <w:ilvl w:val="0"/>
          <w:numId w:val="52"/>
        </w:numPr>
        <w:spacing w:after="0"/>
        <w:ind w:left="0" w:right="45"/>
        <w:jc w:val="both"/>
        <w:rPr>
          <w:rFonts w:ascii="Calibri" w:hAnsi="Calibri" w:cs="Calibri"/>
        </w:rPr>
      </w:pPr>
      <w:r>
        <w:rPr>
          <w:b/>
        </w:rPr>
        <w:t>Ενημερώνει</w:t>
      </w:r>
      <w:r>
        <w:t xml:space="preserve"> σε τοπικό επίπεδο, βάσει των οδηγιών αυτοπροστασίας και των δελτίων τύπου που </w:t>
      </w:r>
      <w:r>
        <w:rPr>
          <w:rFonts w:ascii="Calibri" w:hAnsi="Calibri" w:cs="Calibri"/>
        </w:rPr>
        <w:t>εκδίδονται από τη Γενική Γραμματεία Πολιτικής Προστασίας, για την λήψη μέτρων αυτοπροστασίας από τους πολίτες για την εκδήλωση έντονων καιρικών φαινομένων (</w:t>
      </w:r>
      <w:r>
        <w:t>χιονοπτώσεων και παγετού)</w:t>
      </w:r>
      <w:r>
        <w:rPr>
          <w:rFonts w:ascii="Calibri" w:hAnsi="Calibri" w:cs="Calibri"/>
        </w:rPr>
        <w:t>.</w:t>
      </w:r>
    </w:p>
    <w:p w:rsidR="004E175A" w:rsidRDefault="004E175A" w:rsidP="00515F32">
      <w:pPr>
        <w:pStyle w:val="ad"/>
        <w:numPr>
          <w:ilvl w:val="0"/>
          <w:numId w:val="46"/>
        </w:numPr>
        <w:ind w:right="44"/>
        <w:contextualSpacing/>
        <w:jc w:val="both"/>
        <w:rPr>
          <w:rFonts w:ascii="Times New Roman" w:hAnsi="Times New Roman"/>
        </w:rPr>
      </w:pPr>
      <w:r>
        <w:rPr>
          <w:b/>
        </w:rPr>
        <w:t xml:space="preserve"> Ενημερώνει</w:t>
      </w:r>
      <w:r>
        <w:t xml:space="preserve"> σε τοπικό επίπεδο τους αγρότες, κτηνοτρόφους και μελισσοκόμους για την αναμενόμενη εκδήλωση έντονων καιρικών φαινομένων σε συνεργασία με το γραφείο Αγροτικής Ανάπτυξης.</w:t>
      </w:r>
    </w:p>
    <w:p w:rsidR="004E175A" w:rsidRDefault="004E175A" w:rsidP="00515F32">
      <w:pPr>
        <w:pStyle w:val="ad"/>
        <w:numPr>
          <w:ilvl w:val="0"/>
          <w:numId w:val="46"/>
        </w:numPr>
        <w:ind w:right="44"/>
        <w:contextualSpacing/>
        <w:jc w:val="both"/>
      </w:pPr>
      <w:r>
        <w:rPr>
          <w:b/>
        </w:rPr>
        <w:t xml:space="preserve">Υποστηρίζει την Υπηρεσία Πρόνοιας του Δήμου στην υλοποίηση της δράσης που αφορά στην  διάθεση </w:t>
      </w:r>
      <w:r>
        <w:t>θερμαινόμενων χώρων για προστασία αστέγων</w:t>
      </w:r>
    </w:p>
    <w:p w:rsidR="004E175A" w:rsidRDefault="004E175A" w:rsidP="004E175A"/>
    <w:p w:rsidR="004E175A" w:rsidRDefault="004E175A" w:rsidP="004E175A">
      <w:pPr>
        <w:pStyle w:val="2"/>
      </w:pPr>
      <w:bookmarkStart w:id="367" w:name="_Toc59013873"/>
      <w:r>
        <w:t>Δράσεις για την αντιμετώπιση εκτάκτων αναγκών μετά την εκδήλωση χιονοπτώσεων και παγετού</w:t>
      </w:r>
      <w:bookmarkEnd w:id="367"/>
    </w:p>
    <w:p w:rsidR="004E175A" w:rsidRDefault="004E175A" w:rsidP="00515F32">
      <w:pPr>
        <w:pStyle w:val="ad"/>
        <w:numPr>
          <w:ilvl w:val="0"/>
          <w:numId w:val="46"/>
        </w:numPr>
        <w:ind w:right="44"/>
        <w:contextualSpacing/>
        <w:jc w:val="both"/>
      </w:pPr>
      <w:r>
        <w:rPr>
          <w:b/>
        </w:rPr>
        <w:t>Άμεση ενημέρωση</w:t>
      </w:r>
      <w:r>
        <w:t xml:space="preserve"> </w:t>
      </w:r>
      <w:r>
        <w:rPr>
          <w:b/>
        </w:rPr>
        <w:t>της Δ/νσης Τεχνικών Υπηρεσιών και</w:t>
      </w:r>
      <w:r>
        <w:t xml:space="preserve"> </w:t>
      </w:r>
      <w:r>
        <w:rPr>
          <w:b/>
        </w:rPr>
        <w:t>της</w:t>
      </w:r>
      <w:r>
        <w:t xml:space="preserve"> </w:t>
      </w:r>
      <w:r>
        <w:rPr>
          <w:b/>
        </w:rPr>
        <w:t xml:space="preserve">Δ/νσης Καθαριότητας, Περιβάλλοντος και Πρασίνου </w:t>
      </w:r>
      <w:r>
        <w:t>που εμπλέκονται σε αρχικό στάδιο, με στόχο την άμεση κινητοποίησή τους, μετά από σχετική εντολή Δημάρχου</w:t>
      </w:r>
    </w:p>
    <w:p w:rsidR="004E175A" w:rsidRDefault="004E175A" w:rsidP="00515F32">
      <w:pPr>
        <w:pStyle w:val="ad"/>
        <w:numPr>
          <w:ilvl w:val="0"/>
          <w:numId w:val="46"/>
        </w:numPr>
        <w:ind w:right="44"/>
        <w:contextualSpacing/>
        <w:jc w:val="both"/>
      </w:pPr>
      <w:r>
        <w:rPr>
          <w:b/>
        </w:rPr>
        <w:t>Συνεχής επικοινωνία με τη Διεύθυνση Αστυνομίας</w:t>
      </w:r>
      <w:r>
        <w:rPr>
          <w:b/>
          <w:shd w:val="clear" w:color="auto" w:fill="A6A6A6"/>
        </w:rPr>
        <w:t>Δυτ. Αττικής</w:t>
      </w:r>
      <w:r>
        <w:rPr>
          <w:b/>
        </w:rPr>
        <w:t>, τα  Αστυνομικά Τμήματα του Δήμου και την Π.Υ.(6</w:t>
      </w:r>
      <w:r>
        <w:rPr>
          <w:b/>
          <w:vertAlign w:val="superscript"/>
        </w:rPr>
        <w:t>ος</w:t>
      </w:r>
      <w:r>
        <w:rPr>
          <w:b/>
        </w:rPr>
        <w:t xml:space="preserve"> Πυρ.Σταθμός) </w:t>
      </w:r>
      <w:r>
        <w:t>για τη συλλογή περαιτέρω πληροφοριών που συνδέονται με τις επιπτώσεις των χιονοπτώσεων και του παγετού</w:t>
      </w:r>
    </w:p>
    <w:p w:rsidR="004E175A" w:rsidRDefault="004E175A" w:rsidP="00515F32">
      <w:pPr>
        <w:pStyle w:val="ad"/>
        <w:numPr>
          <w:ilvl w:val="0"/>
          <w:numId w:val="46"/>
        </w:numPr>
        <w:ind w:right="44"/>
        <w:contextualSpacing/>
        <w:jc w:val="both"/>
      </w:pPr>
      <w:r>
        <w:rPr>
          <w:b/>
        </w:rPr>
        <w:lastRenderedPageBreak/>
        <w:t xml:space="preserve">Άμεση επικοινωνία </w:t>
      </w:r>
      <w:r>
        <w:t>με το Τμήμα Πολιτικής Προστασίας της Περιφερειακής Ενότητας Ανατολικής Αττικής τη Δ/νση Πολιτικής Προστασίας της Περιφέρειας , και τη Δ/νση Πολιτικής Προστασίας της Αποκεντρωμένης Διοίκησης,  για λόγους αμοιβαίας ενημέρωσης και συντονισμού στη διαχείριση πόρων</w:t>
      </w:r>
    </w:p>
    <w:p w:rsidR="004E175A" w:rsidRDefault="004E175A" w:rsidP="00515F32">
      <w:pPr>
        <w:pStyle w:val="ad"/>
        <w:numPr>
          <w:ilvl w:val="0"/>
          <w:numId w:val="46"/>
        </w:numPr>
        <w:ind w:right="44"/>
        <w:contextualSpacing/>
        <w:jc w:val="both"/>
      </w:pPr>
      <w:r>
        <w:rPr>
          <w:b/>
        </w:rPr>
        <w:t>Ενεργοποίηση του μνημονίου ενεργειών</w:t>
      </w:r>
      <w:r>
        <w:t xml:space="preserve"> για περιπτώσεις εκτάκτων αναγκών που προέρχονται από την εκδήλωση χιονοπτώσεων και παγετού</w:t>
      </w:r>
    </w:p>
    <w:p w:rsidR="004E175A" w:rsidRDefault="004E175A" w:rsidP="00515F32">
      <w:pPr>
        <w:pStyle w:val="ad"/>
        <w:numPr>
          <w:ilvl w:val="0"/>
          <w:numId w:val="46"/>
        </w:numPr>
        <w:ind w:right="44"/>
        <w:contextualSpacing/>
        <w:jc w:val="both"/>
      </w:pPr>
      <w:r>
        <w:rPr>
          <w:b/>
        </w:rPr>
        <w:t xml:space="preserve">Ενεργοποίηση </w:t>
      </w:r>
      <w:r>
        <w:t xml:space="preserve">του Μητρώου Εργοληπτών </w:t>
      </w:r>
      <w:r>
        <w:rPr>
          <w:b/>
        </w:rPr>
        <w:t>με ιδιωτικούς φορείς</w:t>
      </w:r>
      <w:r>
        <w:t>, μετά από σχετική εντολή του Δημάρχου, για την εξασφάλιση επιπλέον πόρων για την ενίσχυση του έργου του Δήμου</w:t>
      </w:r>
    </w:p>
    <w:p w:rsidR="004E175A" w:rsidRDefault="004E175A" w:rsidP="00515F32">
      <w:pPr>
        <w:pStyle w:val="ad"/>
        <w:numPr>
          <w:ilvl w:val="0"/>
          <w:numId w:val="46"/>
        </w:numPr>
        <w:ind w:right="44"/>
        <w:contextualSpacing/>
        <w:jc w:val="both"/>
      </w:pPr>
      <w:r>
        <w:rPr>
          <w:b/>
        </w:rPr>
        <w:t xml:space="preserve">Ενεργοποίηση </w:t>
      </w:r>
      <w:r>
        <w:t xml:space="preserve">του Μητρώου Εργοληπτών </w:t>
      </w:r>
      <w:r>
        <w:rPr>
          <w:b/>
        </w:rPr>
        <w:t>με ιδιωτικούς φορείς</w:t>
      </w:r>
      <w:r>
        <w:t>, μετά από σχετική εντολή του Δημάρχου, για την εξασφάλιση επιπλέον πόρων για την υποστήριξη του έργου των λοιπών επιχειρησιακά εμπλεκομένων φορέων (Π.Σ., ΕΛ.ΑΣ., Δήμοι, ΔΕΔΔΗΕ, κλπ), κατόπιν σχετικού αιτήματος, σε περίπτωση που τα άμεσα διαθέσιμα μέσα του Δήμου δεν επαρκούν.</w:t>
      </w:r>
    </w:p>
    <w:p w:rsidR="004E175A" w:rsidRDefault="004E175A" w:rsidP="00515F32">
      <w:pPr>
        <w:pStyle w:val="ad"/>
        <w:numPr>
          <w:ilvl w:val="0"/>
          <w:numId w:val="46"/>
        </w:numPr>
        <w:ind w:right="44"/>
        <w:contextualSpacing/>
        <w:jc w:val="both"/>
      </w:pPr>
      <w:r>
        <w:rPr>
          <w:b/>
        </w:rPr>
        <w:t>Συλλογή πληροφοριών σχετικά με την εξέλιξη των επιχειρήσεων απεγκλωβισμού και διάσωσης</w:t>
      </w:r>
      <w:r>
        <w:t xml:space="preserve"> από την αρμόδια Πυροσβεστική Αρχή και </w:t>
      </w:r>
      <w:r>
        <w:rPr>
          <w:b/>
        </w:rPr>
        <w:t>ενημέρωση του Δημάρχου</w:t>
      </w:r>
    </w:p>
    <w:p w:rsidR="004E175A" w:rsidRDefault="004E175A" w:rsidP="00515F32">
      <w:pPr>
        <w:pStyle w:val="ad"/>
        <w:numPr>
          <w:ilvl w:val="0"/>
          <w:numId w:val="46"/>
        </w:numPr>
        <w:ind w:right="44"/>
        <w:contextualSpacing/>
        <w:jc w:val="both"/>
      </w:pPr>
      <w:r>
        <w:rPr>
          <w:b/>
        </w:rPr>
        <w:t>Υποβολή αιτήματος, μετά από σχετική εντολή Δημάρχου, για συνδρομή με υλικά και μέσα προς ενίσχυση του έργου του Δήμου</w:t>
      </w:r>
      <w:r>
        <w:t xml:space="preserve"> στην αντιμετώπιση εκτάκτων αναγκών και διαχείριση των συνεπειών λόγω χιονοπτώσεων και παγετού, από όμορους Δήμους, την οικεία Περιφέρεια και Αποκεντρωμένη Διοίκηση</w:t>
      </w:r>
    </w:p>
    <w:p w:rsidR="004E175A" w:rsidRDefault="004E175A" w:rsidP="00515F32">
      <w:pPr>
        <w:pStyle w:val="ad"/>
        <w:numPr>
          <w:ilvl w:val="0"/>
          <w:numId w:val="46"/>
        </w:numPr>
        <w:ind w:right="44"/>
        <w:contextualSpacing/>
        <w:jc w:val="both"/>
      </w:pPr>
      <w:r>
        <w:rPr>
          <w:b/>
        </w:rPr>
        <w:t>Τήρηση κατάστασης με τα διατιθέμενα μέσα και προσωπικό</w:t>
      </w:r>
      <w:r>
        <w:t xml:space="preserve"> που με εντολή Δημάρχου έχουν εμπλακεί για την αντιμετώπιση εκτάκτων αναγκών και τη διαχείριση των συνεπειών από την εκδήλωση χιονοπτώσεων και παγετού</w:t>
      </w:r>
    </w:p>
    <w:p w:rsidR="004E175A" w:rsidRDefault="004E175A" w:rsidP="00515F32">
      <w:pPr>
        <w:pStyle w:val="ad"/>
        <w:numPr>
          <w:ilvl w:val="0"/>
          <w:numId w:val="46"/>
        </w:numPr>
        <w:ind w:right="44"/>
        <w:contextualSpacing/>
        <w:jc w:val="both"/>
      </w:pPr>
      <w:r>
        <w:rPr>
          <w:b/>
        </w:rPr>
        <w:t>Μέριμνα για τη σύγκληση του Συντονιστικού Τοπικού Οργάνου</w:t>
      </w:r>
      <w:r>
        <w:t xml:space="preserve"> (ΣΤΟ) κατόπιν εντολής του Δημάρχου και σύμφωνα με τα οριζόμενα στο αρθ. 13, Ν.3013/2002</w:t>
      </w:r>
    </w:p>
    <w:p w:rsidR="004E175A" w:rsidRDefault="004E175A" w:rsidP="00515F32">
      <w:pPr>
        <w:pStyle w:val="ad"/>
        <w:numPr>
          <w:ilvl w:val="0"/>
          <w:numId w:val="46"/>
        </w:numPr>
        <w:ind w:right="44"/>
        <w:contextualSpacing/>
        <w:jc w:val="both"/>
      </w:pPr>
      <w:r>
        <w:rPr>
          <w:b/>
        </w:rPr>
        <w:t>Ενημέρωση του ΚΕΠΠ</w:t>
      </w:r>
      <w:r>
        <w:t xml:space="preserve"> σχετικά με την εξέλιξη των δράσεων του Δήμου για την αντιμετώπιση εκτάκτων αναγκών και τη διαχείριση των συνεπειών</w:t>
      </w:r>
    </w:p>
    <w:p w:rsidR="004E175A" w:rsidRDefault="004E175A" w:rsidP="00515F32">
      <w:pPr>
        <w:pStyle w:val="ad"/>
        <w:numPr>
          <w:ilvl w:val="0"/>
          <w:numId w:val="46"/>
        </w:numPr>
        <w:ind w:right="44"/>
        <w:contextualSpacing/>
        <w:jc w:val="both"/>
      </w:pPr>
      <w:r>
        <w:rPr>
          <w:b/>
        </w:rPr>
        <w:t>Ενημέρωση για την παραμονή, μερική αποκλιμάκωση ή ολική αποκλιμάκωση των πόρων</w:t>
      </w:r>
      <w:r>
        <w:t xml:space="preserve"> που έχουν διατεθεί με εντολή του Δημάρχου</w:t>
      </w:r>
    </w:p>
    <w:p w:rsidR="004E175A" w:rsidRDefault="004E175A" w:rsidP="00515F32">
      <w:pPr>
        <w:pStyle w:val="ad"/>
        <w:numPr>
          <w:ilvl w:val="0"/>
          <w:numId w:val="46"/>
        </w:numPr>
        <w:ind w:right="44"/>
        <w:contextualSpacing/>
        <w:jc w:val="both"/>
      </w:pPr>
      <w:r>
        <w:rPr>
          <w:b/>
        </w:rPr>
        <w:t>Ενεργοποίηση μετά από σχετική εντολή του Δημάρχου</w:t>
      </w:r>
      <w:r>
        <w:t xml:space="preserve"> εθελοντικών οργανώσεων πολιτικής προστασίας, που δραστηριοποιούνται στο Δήμο για υποστηρικτικές δράσεις στο έργο του Δήμου.</w:t>
      </w:r>
    </w:p>
    <w:p w:rsidR="004E175A" w:rsidRDefault="004E175A" w:rsidP="00515F32">
      <w:pPr>
        <w:pStyle w:val="ad"/>
        <w:numPr>
          <w:ilvl w:val="0"/>
          <w:numId w:val="46"/>
        </w:numPr>
        <w:spacing w:after="0"/>
        <w:ind w:left="-68" w:right="44" w:hanging="357"/>
        <w:contextualSpacing/>
        <w:jc w:val="both"/>
      </w:pPr>
      <w:r>
        <w:rPr>
          <w:b/>
        </w:rPr>
        <w:t>Ενημέρωση κοινού για δράσεις πολιτικής προστασίας</w:t>
      </w:r>
      <w:r>
        <w:t xml:space="preserve"> που δρομολογούνται από το Δήμο  για την αντιμετώπιση εκτάκτων αναγκών και την άμεση/βραχεία διαχείριση των συνεπειών, καθώς και για τη λήψη μέτρων αυτοπροστασίας.</w:t>
      </w:r>
    </w:p>
    <w:p w:rsidR="004E175A" w:rsidRDefault="004E175A" w:rsidP="004E175A"/>
    <w:p w:rsidR="004E175A" w:rsidRDefault="004E175A" w:rsidP="004E175A">
      <w:pPr>
        <w:pStyle w:val="2"/>
      </w:pPr>
      <w:bookmarkStart w:id="368" w:name="_Toc59013874"/>
      <w:r>
        <w:t>Δράσεις για την άμεση/βραχεία διαχείριση συνεπειών</w:t>
      </w:r>
      <w:bookmarkEnd w:id="368"/>
    </w:p>
    <w:p w:rsidR="004E175A" w:rsidRDefault="004E175A" w:rsidP="00515F32">
      <w:pPr>
        <w:pStyle w:val="af1"/>
        <w:numPr>
          <w:ilvl w:val="0"/>
          <w:numId w:val="46"/>
        </w:numPr>
        <w:spacing w:after="0"/>
        <w:ind w:left="-68" w:right="45" w:hanging="357"/>
        <w:jc w:val="both"/>
      </w:pPr>
      <w:r>
        <w:rPr>
          <w:b/>
        </w:rPr>
        <w:t>Συλλέγει πληροφορίες και ενημερώνει το Δήμαρχο</w:t>
      </w:r>
      <w:r>
        <w:t xml:space="preserve"> για το συνολικό αριθμό των πολιτών που η διαμονή στις κατοικίες τους έχει καταστεί αδύνατη, λόγω πολυήμερης διακοπής δικτύων παροχής ηλεκτρικού ρεύματος και ύδρευσης</w:t>
      </w:r>
    </w:p>
    <w:p w:rsidR="004E175A" w:rsidRDefault="004E175A" w:rsidP="00515F32">
      <w:pPr>
        <w:pStyle w:val="af1"/>
        <w:numPr>
          <w:ilvl w:val="0"/>
          <w:numId w:val="46"/>
        </w:numPr>
        <w:spacing w:after="0"/>
        <w:ind w:left="-68" w:right="45" w:hanging="357"/>
        <w:jc w:val="both"/>
      </w:pPr>
      <w:r>
        <w:rPr>
          <w:b/>
          <w:color w:val="000000"/>
        </w:rPr>
        <w:t>Δρομολογεί δράσεις</w:t>
      </w:r>
      <w:r>
        <w:rPr>
          <w:color w:val="000000"/>
        </w:rPr>
        <w:t xml:space="preserve"> για την παροχή βοήθειας (φαρμακευτικό</w:t>
      </w:r>
      <w:r>
        <w:t xml:space="preserve"> υλικό, καύσιμα, τρόφιμα, είδη πρώτης ανάγκης) σε κατοίκους που έχουν αποκλειστεί λόγω πολυήμερης διακοπής της κυκλοφορίας στο οδικό δίκτυο  εξαιτίας χιονοπτώσεων και παγετού, με την συνδρομή του Π.Σ.</w:t>
      </w:r>
    </w:p>
    <w:p w:rsidR="004E175A" w:rsidRDefault="004E175A" w:rsidP="00515F32">
      <w:pPr>
        <w:pStyle w:val="ad"/>
        <w:numPr>
          <w:ilvl w:val="0"/>
          <w:numId w:val="46"/>
        </w:numPr>
        <w:spacing w:after="0"/>
        <w:ind w:left="-68" w:right="45" w:hanging="357"/>
        <w:contextualSpacing/>
        <w:jc w:val="both"/>
      </w:pPr>
      <w:r>
        <w:rPr>
          <w:b/>
        </w:rPr>
        <w:t xml:space="preserve">Βρίσκει καταλύματα για τους πολίτες του Δήμου, </w:t>
      </w:r>
      <w:r>
        <w:rPr>
          <w:rFonts w:eastAsia="Calibri"/>
        </w:rPr>
        <w:t xml:space="preserve">που η διαμονή στις κατοικίες τους έχει καταστεί αδύνατη, λόγω πολυήμερης διακοπής δικτύων παροχής ηλεκτρικού ρεύματος και ύδρευσης,  </w:t>
      </w:r>
      <w:r>
        <w:t>σε συνεργασία με τη Δ/νση Πολιτικής Προστασίας της Περιφέρειας.</w:t>
      </w:r>
    </w:p>
    <w:p w:rsidR="004E175A" w:rsidRDefault="004E175A" w:rsidP="00515F32">
      <w:pPr>
        <w:pStyle w:val="ad"/>
        <w:numPr>
          <w:ilvl w:val="0"/>
          <w:numId w:val="46"/>
        </w:numPr>
        <w:spacing w:after="0"/>
        <w:ind w:left="-68" w:right="45" w:hanging="357"/>
        <w:contextualSpacing/>
        <w:jc w:val="both"/>
      </w:pPr>
      <w:r>
        <w:rPr>
          <w:b/>
        </w:rPr>
        <w:t>Ενημερώνει τον Δήμαρχο για την παραμονή, μερική αποκλιμάκωση ή ολική αποκλιμάκωση των πόρων</w:t>
      </w:r>
      <w:r>
        <w:t xml:space="preserve"> που έχουν διατεθεί με εντολή του Δημάρχου για την αντιμετώπιση εκτάκτων αναγκών και τη διαχείριση συνεπειών λόγω χιονοπτώσεων και παγετού</w:t>
      </w:r>
    </w:p>
    <w:p w:rsidR="004E175A" w:rsidRDefault="004E175A" w:rsidP="00515F32">
      <w:pPr>
        <w:pStyle w:val="ad"/>
        <w:numPr>
          <w:ilvl w:val="0"/>
          <w:numId w:val="46"/>
        </w:numPr>
        <w:spacing w:after="0"/>
        <w:ind w:left="-68" w:right="45" w:hanging="357"/>
        <w:contextualSpacing/>
        <w:jc w:val="both"/>
      </w:pPr>
      <w:r>
        <w:rPr>
          <w:b/>
        </w:rPr>
        <w:t>Ενεργοποιεί</w:t>
      </w:r>
      <w:r>
        <w:t xml:space="preserve"> εθελοντικές οργανώσεις πολιτικής προστασίας, που δραστηριοποιούνται στο Δήμο, για υποστηρικτικές δράσεις στο έργο του στην άμεση/βραχεία διαχείριση συνεπειών λόγω χιονοπτώσεων και παγετού</w:t>
      </w:r>
    </w:p>
    <w:p w:rsidR="004E175A" w:rsidRDefault="004E175A" w:rsidP="00515F32">
      <w:pPr>
        <w:pStyle w:val="ad"/>
        <w:numPr>
          <w:ilvl w:val="0"/>
          <w:numId w:val="46"/>
        </w:numPr>
        <w:spacing w:after="0"/>
        <w:ind w:left="-68" w:right="45" w:hanging="357"/>
        <w:contextualSpacing/>
        <w:jc w:val="both"/>
      </w:pPr>
      <w:r>
        <w:rPr>
          <w:b/>
        </w:rPr>
        <w:lastRenderedPageBreak/>
        <w:t>Ενεργοποιεί μνημόνιο συνεργασίας με ιδιωτικούς φορείς</w:t>
      </w:r>
      <w:r>
        <w:t>, μετά από σχετική εντολή του Δημάρχου, για την εξασφάλιση επιπλέον πόρων για την άμεση/βραχεία διαχείριση συνεπειών λόγω χιονοπτώσεων και παγετού</w:t>
      </w:r>
    </w:p>
    <w:p w:rsidR="004E175A" w:rsidRDefault="004E175A" w:rsidP="00515F32">
      <w:pPr>
        <w:pStyle w:val="af1"/>
        <w:numPr>
          <w:ilvl w:val="0"/>
          <w:numId w:val="46"/>
        </w:numPr>
        <w:spacing w:after="0"/>
        <w:ind w:left="-68" w:right="45" w:hanging="357"/>
        <w:jc w:val="both"/>
      </w:pPr>
      <w:r>
        <w:rPr>
          <w:b/>
        </w:rPr>
        <w:t>Ενημερώνει το ΚΕΠΠ</w:t>
      </w:r>
      <w:r>
        <w:t xml:space="preserve"> σχετικά με την εξέλιξη των δράσεων αποκατάστασης και διαχείρισης των συνεπειών από την εκδήλωση χιονοπτώσεων και παγετού.</w:t>
      </w:r>
    </w:p>
    <w:p w:rsidR="004E175A" w:rsidRDefault="004E175A" w:rsidP="004E175A">
      <w:pPr>
        <w:pStyle w:val="af1"/>
        <w:ind w:left="-68" w:right="45"/>
      </w:pPr>
    </w:p>
    <w:p w:rsidR="004E175A" w:rsidRDefault="004E175A" w:rsidP="004E175A"/>
    <w:p w:rsidR="004E175A" w:rsidRDefault="004E175A" w:rsidP="004E175A"/>
    <w:p w:rsidR="004E175A" w:rsidRDefault="004E175A" w:rsidP="004E175A">
      <w:pPr>
        <w:pBdr>
          <w:top w:val="single" w:sz="4" w:space="1" w:color="auto"/>
          <w:left w:val="single" w:sz="4" w:space="4" w:color="auto"/>
          <w:bottom w:val="single" w:sz="4" w:space="1" w:color="auto"/>
          <w:right w:val="single" w:sz="4" w:space="4" w:color="auto"/>
        </w:pBdr>
        <w:shd w:val="clear" w:color="auto" w:fill="D9D9D9"/>
        <w:jc w:val="center"/>
        <w:rPr>
          <w:b/>
        </w:rPr>
      </w:pPr>
      <w:r>
        <w:rPr>
          <w:b/>
        </w:rPr>
        <w:t>Σχέδιο Αντιμετώπισης Εκτάκτων Αναγκών και Άμεσης/Βραχείας Διαχείρισης Συνεπειών από την Εκδήλωση Χιονοπτώσεων και Παγετού Δήμου Αχαρνών</w:t>
      </w: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rPr>
          <w:shd w:val="clear" w:color="auto" w:fill="D9D9D9"/>
        </w:rPr>
      </w:pPr>
      <w:bookmarkStart w:id="369" w:name="_Toc59013875"/>
      <w:r>
        <w:t xml:space="preserve">Μνημόνιο ενεργειών Διευθ. Τεχνικών Υπηρεσιών του Δήμου </w:t>
      </w:r>
      <w:bookmarkEnd w:id="369"/>
      <w:r>
        <w:rPr>
          <w:bCs w:val="0"/>
        </w:rPr>
        <w:t>Αχαρνών</w:t>
      </w:r>
    </w:p>
    <w:p w:rsidR="004E175A" w:rsidRDefault="004E175A" w:rsidP="004E175A">
      <w:pPr>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 w:rsidR="004E175A" w:rsidRDefault="004E175A" w:rsidP="004E175A">
      <w:pPr>
        <w:pStyle w:val="2"/>
        <w:rPr>
          <w:shd w:val="clear" w:color="auto" w:fill="D9D9D9"/>
        </w:rPr>
      </w:pPr>
      <w:bookmarkStart w:id="370" w:name="_Toc59013876"/>
      <w:r>
        <w:t>Προπαρασκευαστικές δράσεις</w:t>
      </w:r>
      <w:bookmarkEnd w:id="370"/>
    </w:p>
    <w:p w:rsidR="004E175A" w:rsidRDefault="004E175A" w:rsidP="004E175A">
      <w:pPr>
        <w:pStyle w:val="af1"/>
        <w:ind w:left="0" w:right="45"/>
      </w:pPr>
    </w:p>
    <w:p w:rsidR="004E175A" w:rsidRDefault="004E175A" w:rsidP="00515F32">
      <w:pPr>
        <w:pStyle w:val="af1"/>
        <w:numPr>
          <w:ilvl w:val="0"/>
          <w:numId w:val="50"/>
        </w:numPr>
        <w:spacing w:after="0"/>
        <w:ind w:left="0" w:right="45" w:hanging="357"/>
        <w:jc w:val="both"/>
      </w:pPr>
      <w:bookmarkStart w:id="371" w:name="_Hlk67379969"/>
      <w:r>
        <w:rPr>
          <w:b/>
        </w:rPr>
        <w:t>Συντήρηση εξοπλισμού και μέσων</w:t>
      </w:r>
      <w:r>
        <w:t xml:space="preserve"> που θα χρησιμοποιηθούν στο σχέδιο χειμερινής συντήρησης στο οδικό δίκτυο και για την αντιμετώπιση εκτάκτων αναγκών και την άμεση/βραχεία διαχείριση των συνεπειών από την εκδήλωση χιονοπτώσεων και παγετού (έγκαιρη προμήθεια άλατος και αποθήκευση σε προστατευόμενο χώρο κ.λ.π.)</w:t>
      </w:r>
    </w:p>
    <w:bookmarkEnd w:id="371"/>
    <w:p w:rsidR="004E175A" w:rsidRDefault="004E175A" w:rsidP="00515F32">
      <w:pPr>
        <w:pStyle w:val="af1"/>
        <w:numPr>
          <w:ilvl w:val="0"/>
          <w:numId w:val="50"/>
        </w:numPr>
        <w:spacing w:after="0"/>
        <w:ind w:left="0" w:right="45" w:hanging="357"/>
        <w:jc w:val="both"/>
      </w:pPr>
      <w:r>
        <w:rPr>
          <w:b/>
        </w:rPr>
        <w:t>Συνεργασία με το Τμήμα Πολιτικής Προστασίας του Δήμου στην κατάρτιση μνημονίου συνεργασίας με ιδιωτικούς φορείς</w:t>
      </w:r>
      <w:r>
        <w:t xml:space="preserve"> με την μορφή Μητρώου Εργοληπτών (εταιρειών – φυσικών προσώπων), για την εξασφάλιση επιπλέον πόρων προς ενίσχυση του έργου του Δήμου στην αντιμετώπιση εκτάκτων αναγκών και τη διαχείριση των συνεπειών λόγω χιονοπτώσεων και παγετού, για την περίπτωση που δεν επαρκούν οι πόροι του Δήμου</w:t>
      </w:r>
    </w:p>
    <w:p w:rsidR="004E175A" w:rsidRDefault="004E175A" w:rsidP="00515F32">
      <w:pPr>
        <w:pStyle w:val="af1"/>
        <w:numPr>
          <w:ilvl w:val="0"/>
          <w:numId w:val="50"/>
        </w:numPr>
        <w:spacing w:after="0"/>
        <w:ind w:left="0" w:right="45" w:hanging="357"/>
        <w:jc w:val="both"/>
      </w:pPr>
      <w:r>
        <w:rPr>
          <w:b/>
        </w:rPr>
        <w:t>Συνεργασία με το Τμήμα  Πολιτικής Προστασίας του Δήμου στην καταγραφή</w:t>
      </w:r>
      <w:r>
        <w:t xml:space="preserve"> </w:t>
      </w:r>
      <w:r>
        <w:rPr>
          <w:b/>
        </w:rPr>
        <w:t xml:space="preserve">των επιχειρησιακά διαθέσιμων μέσων </w:t>
      </w:r>
      <w:r>
        <w:t>που διαθέτει ο Δήμος</w:t>
      </w:r>
    </w:p>
    <w:p w:rsidR="004E175A" w:rsidRDefault="004E175A" w:rsidP="004E175A"/>
    <w:p w:rsidR="004E175A" w:rsidRDefault="004E175A" w:rsidP="004E175A">
      <w:pPr>
        <w:pStyle w:val="2"/>
      </w:pPr>
      <w:bookmarkStart w:id="372" w:name="_Toc59013877"/>
      <w:bookmarkStart w:id="373" w:name="_Hlk67380275"/>
      <w:r>
        <w:t>Δράσεις αυξημένης ετοιμότητας εν όψει επαπειλούμενου κινδύνου για την εκδήλωση χιονοπτώσεων και παγετού</w:t>
      </w:r>
      <w:bookmarkEnd w:id="372"/>
    </w:p>
    <w:bookmarkEnd w:id="373"/>
    <w:p w:rsidR="004E175A" w:rsidRDefault="004E175A" w:rsidP="004E175A"/>
    <w:p w:rsidR="004E175A" w:rsidRDefault="004E175A" w:rsidP="00515F32">
      <w:pPr>
        <w:pStyle w:val="af1"/>
        <w:numPr>
          <w:ilvl w:val="0"/>
          <w:numId w:val="50"/>
        </w:numPr>
        <w:spacing w:after="0"/>
        <w:ind w:left="0" w:right="45" w:hanging="357"/>
        <w:jc w:val="both"/>
      </w:pPr>
      <w:r>
        <w:rPr>
          <w:b/>
        </w:rPr>
        <w:t>Έλεγχος άμεσα διαθέσιμου εξοπλισμού και μέσων</w:t>
      </w:r>
      <w:r>
        <w:t xml:space="preserve"> που δύνανται να χρησιμοποιηθούν για την αντιμετώπιση εκτάκτων αναγκών και τη διαχείριση των συνεπειών λόγω χιονοπτώσεων και παγετού</w:t>
      </w:r>
    </w:p>
    <w:p w:rsidR="004E175A" w:rsidRDefault="004E175A" w:rsidP="004E175A"/>
    <w:p w:rsidR="004E175A" w:rsidRDefault="004E175A" w:rsidP="004E175A">
      <w:pPr>
        <w:pStyle w:val="2"/>
      </w:pPr>
      <w:bookmarkStart w:id="374" w:name="_Toc59013878"/>
      <w:bookmarkStart w:id="375" w:name="_Hlk67380387"/>
      <w:r>
        <w:t>Δράσεις για την αντιμετώπιση εκτάκτων αναγκών μετά την εκδήλωσή χιονοπτώσεων και παγετού</w:t>
      </w:r>
      <w:bookmarkEnd w:id="374"/>
    </w:p>
    <w:bookmarkEnd w:id="375"/>
    <w:p w:rsidR="004E175A" w:rsidRDefault="004E175A" w:rsidP="004E175A">
      <w:pPr>
        <w:pStyle w:val="ad"/>
        <w:ind w:left="-66"/>
      </w:pPr>
    </w:p>
    <w:p w:rsidR="004E175A" w:rsidRDefault="004E175A" w:rsidP="00515F32">
      <w:pPr>
        <w:pStyle w:val="ad"/>
        <w:numPr>
          <w:ilvl w:val="0"/>
          <w:numId w:val="46"/>
        </w:numPr>
        <w:ind w:right="44"/>
        <w:contextualSpacing/>
        <w:jc w:val="both"/>
      </w:pPr>
      <w:bookmarkStart w:id="376" w:name="_Hlk67380392"/>
      <w:r>
        <w:rPr>
          <w:b/>
        </w:rPr>
        <w:t xml:space="preserve">Μεριμνά για </w:t>
      </w:r>
      <w:r>
        <w:t>τον κατά προτεραιότητα αποχιονισμό τμημάτων του οδικού δικτύου αρμοδιότητας του Δήμου, κατόπιν σχετικού αιτήματος των φορέων (Π.Σ., ΕΚΑΒ, ΔΕΔΔΗΕ, κλπ) που επιχειρούν για διάσωση και απεγκλωβισμό ατόμων, παροχή ιατρικής βοήθειας, αποκατάσταση βλαβών, κλπ</w:t>
      </w:r>
    </w:p>
    <w:bookmarkEnd w:id="376"/>
    <w:p w:rsidR="004E175A" w:rsidRDefault="004E175A" w:rsidP="004E175A">
      <w:pPr>
        <w:pStyle w:val="ad"/>
        <w:spacing w:after="0"/>
        <w:ind w:left="0"/>
        <w:rPr>
          <w:b/>
        </w:rPr>
      </w:pPr>
    </w:p>
    <w:p w:rsidR="004E175A" w:rsidRDefault="004E175A" w:rsidP="004E175A">
      <w:pPr>
        <w:pStyle w:val="ad"/>
        <w:spacing w:after="0"/>
        <w:ind w:left="0"/>
        <w:rPr>
          <w:b/>
        </w:rPr>
      </w:pPr>
    </w:p>
    <w:p w:rsidR="004E175A" w:rsidRDefault="004E175A" w:rsidP="004E175A">
      <w:pPr>
        <w:pStyle w:val="2"/>
      </w:pPr>
      <w:bookmarkStart w:id="377" w:name="_Toc59013879"/>
      <w:bookmarkStart w:id="378" w:name="_Hlk67380554"/>
      <w:r>
        <w:t>Δράσεις για την άμεση/βραχεία διαχείριση συνεπειών</w:t>
      </w:r>
      <w:bookmarkEnd w:id="377"/>
    </w:p>
    <w:bookmarkEnd w:id="378"/>
    <w:p w:rsidR="004E175A" w:rsidRDefault="004E175A" w:rsidP="004E175A">
      <w:pPr>
        <w:pStyle w:val="af1"/>
        <w:ind w:left="0" w:right="45"/>
      </w:pPr>
    </w:p>
    <w:p w:rsidR="004E175A" w:rsidRDefault="004E175A" w:rsidP="00515F32">
      <w:pPr>
        <w:pStyle w:val="af1"/>
        <w:numPr>
          <w:ilvl w:val="0"/>
          <w:numId w:val="50"/>
        </w:numPr>
        <w:spacing w:after="0"/>
        <w:ind w:left="0" w:right="45" w:hanging="357"/>
        <w:jc w:val="both"/>
      </w:pPr>
      <w:r>
        <w:rPr>
          <w:b/>
        </w:rPr>
        <w:t xml:space="preserve">Αποστέλλουν συνεργεία </w:t>
      </w:r>
      <w:r>
        <w:t>για άμεσο έλεγχο και αποκατάσταση της λειτουργίας υποδομών αρμοδιότητάς τους (οδικό δίκτυο, τεχνικά έργα, κλπ)</w:t>
      </w:r>
    </w:p>
    <w:p w:rsidR="004E175A" w:rsidRDefault="004E175A" w:rsidP="004E175A">
      <w:pPr>
        <w:ind w:right="45"/>
      </w:pPr>
    </w:p>
    <w:p w:rsidR="004E175A" w:rsidRDefault="004E175A" w:rsidP="004E175A">
      <w:pPr>
        <w:ind w:right="45"/>
      </w:pPr>
    </w:p>
    <w:p w:rsidR="004E175A" w:rsidRDefault="004E175A" w:rsidP="004E175A">
      <w:pPr>
        <w:ind w:right="45"/>
      </w:pPr>
    </w:p>
    <w:p w:rsidR="004E175A" w:rsidRDefault="004E175A" w:rsidP="004E175A">
      <w:pPr>
        <w:ind w:right="45"/>
      </w:pPr>
    </w:p>
    <w:p w:rsidR="004E175A" w:rsidRDefault="004E175A" w:rsidP="004E175A"/>
    <w:p w:rsidR="004E175A" w:rsidRDefault="004E175A" w:rsidP="004E175A">
      <w:pPr>
        <w:ind w:right="45"/>
        <w:rPr>
          <w:b/>
        </w:rPr>
      </w:pPr>
    </w:p>
    <w:p w:rsidR="004E175A" w:rsidRDefault="004E175A" w:rsidP="004E175A">
      <w:pPr>
        <w:pBdr>
          <w:top w:val="single" w:sz="4" w:space="1" w:color="auto"/>
          <w:left w:val="single" w:sz="4" w:space="4" w:color="auto"/>
          <w:bottom w:val="single" w:sz="4" w:space="1" w:color="auto"/>
          <w:right w:val="single" w:sz="4" w:space="4" w:color="auto"/>
        </w:pBdr>
        <w:shd w:val="clear" w:color="auto" w:fill="D9D9D9"/>
        <w:jc w:val="center"/>
        <w:rPr>
          <w:b/>
        </w:rPr>
      </w:pPr>
      <w:r>
        <w:rPr>
          <w:b/>
        </w:rPr>
        <w:t>Σχέδιο Αντιμετώπισης Εκτάκτων Αναγκών και Άμεσης/Βραχείας Διαχείρισης Συνεπειών από την Εκδήλωση Χιονοπτώσεων και Παγετού Δήμου Αχαρνών</w:t>
      </w: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Pr>
        <w:pStyle w:val="10"/>
        <w:pBdr>
          <w:top w:val="single" w:sz="4" w:space="1" w:color="auto"/>
          <w:left w:val="single" w:sz="4" w:space="4" w:color="auto"/>
          <w:bottom w:val="single" w:sz="4" w:space="1" w:color="auto"/>
          <w:right w:val="single" w:sz="4" w:space="4" w:color="auto"/>
        </w:pBdr>
        <w:shd w:val="clear" w:color="auto" w:fill="D9D9D9"/>
        <w:rPr>
          <w:shd w:val="clear" w:color="auto" w:fill="D9D9D9"/>
        </w:rPr>
      </w:pPr>
      <w:r>
        <w:t xml:space="preserve">Μνημόνιο ενεργειών Διευθ. Περιβάλλοντος &amp; Πρασίνου του Δήμου </w:t>
      </w:r>
      <w:r>
        <w:rPr>
          <w:b w:val="0"/>
        </w:rPr>
        <w:t>Αχαρνών</w:t>
      </w:r>
    </w:p>
    <w:p w:rsidR="004E175A" w:rsidRDefault="004E175A" w:rsidP="004E175A">
      <w:pPr>
        <w:pBdr>
          <w:top w:val="single" w:sz="4" w:space="1" w:color="auto"/>
          <w:left w:val="single" w:sz="4" w:space="4" w:color="auto"/>
          <w:bottom w:val="single" w:sz="4" w:space="1" w:color="auto"/>
          <w:right w:val="single" w:sz="4" w:space="4" w:color="auto"/>
        </w:pBdr>
        <w:shd w:val="clear" w:color="auto" w:fill="D9D9D9"/>
      </w:pPr>
    </w:p>
    <w:p w:rsidR="004E175A" w:rsidRDefault="004E175A" w:rsidP="004E175A"/>
    <w:p w:rsidR="004E175A" w:rsidRDefault="004E175A" w:rsidP="004E175A"/>
    <w:p w:rsidR="004E175A" w:rsidRDefault="004E175A" w:rsidP="004E175A"/>
    <w:p w:rsidR="004E175A" w:rsidRDefault="004E175A" w:rsidP="00515F32">
      <w:pPr>
        <w:pStyle w:val="af1"/>
        <w:numPr>
          <w:ilvl w:val="0"/>
          <w:numId w:val="50"/>
        </w:numPr>
        <w:spacing w:after="0"/>
        <w:ind w:left="0" w:right="45" w:hanging="357"/>
        <w:jc w:val="both"/>
      </w:pPr>
      <w:r>
        <w:rPr>
          <w:b/>
        </w:rPr>
        <w:t>Συντήρηση εξοπλισμού και μέσων</w:t>
      </w:r>
      <w:r>
        <w:t xml:space="preserve"> που θα χρησιμοποιηθούν κατά την  χειμερινή περίοδο   για την αντιμετώπιση εκτάκτων αναγκών και την άμεση/βραχεία διαχείριση των συνεπειών από την εκδήλωση χιονοπτώσεων ( πτώσεις δέντρων-κλαριών κ.λ.π.) </w:t>
      </w:r>
    </w:p>
    <w:p w:rsidR="004E175A" w:rsidRDefault="004E175A" w:rsidP="004E175A">
      <w:pPr>
        <w:pStyle w:val="af1"/>
        <w:ind w:left="0" w:right="45"/>
      </w:pPr>
    </w:p>
    <w:p w:rsidR="004E175A" w:rsidRDefault="004E175A" w:rsidP="00515F32">
      <w:pPr>
        <w:pStyle w:val="2"/>
        <w:keepNext/>
        <w:keepLines/>
        <w:numPr>
          <w:ilvl w:val="0"/>
          <w:numId w:val="50"/>
        </w:numPr>
        <w:pBdr>
          <w:top w:val="single" w:sz="4" w:space="1" w:color="auto"/>
          <w:left w:val="single" w:sz="4" w:space="4" w:color="auto"/>
          <w:bottom w:val="single" w:sz="4" w:space="1" w:color="auto"/>
          <w:right w:val="single" w:sz="4" w:space="4" w:color="auto"/>
        </w:pBdr>
        <w:shd w:val="clear" w:color="auto" w:fill="FFFFFF"/>
        <w:spacing w:before="0" w:after="0" w:line="276" w:lineRule="auto"/>
        <w:ind w:right="-23"/>
        <w:contextualSpacing w:val="0"/>
        <w:jc w:val="both"/>
      </w:pPr>
      <w:r>
        <w:t>Δράσεις αυξημένης ετοιμότητας εν όψει επαπειλούμενου κινδύνου για την εκδήλωση χιονοπτώσεων και παγετού</w:t>
      </w:r>
    </w:p>
    <w:p w:rsidR="004E175A" w:rsidRDefault="004E175A" w:rsidP="004E175A">
      <w:pPr>
        <w:pStyle w:val="af1"/>
        <w:ind w:left="0" w:right="45"/>
      </w:pPr>
    </w:p>
    <w:p w:rsidR="004E175A" w:rsidRDefault="004E175A" w:rsidP="00515F32">
      <w:pPr>
        <w:pStyle w:val="af1"/>
        <w:numPr>
          <w:ilvl w:val="0"/>
          <w:numId w:val="50"/>
        </w:numPr>
        <w:spacing w:after="0"/>
        <w:ind w:left="0" w:right="45" w:hanging="357"/>
        <w:jc w:val="both"/>
      </w:pPr>
      <w:r>
        <w:rPr>
          <w:b/>
        </w:rPr>
        <w:t>Έλεγχος άμεσα διαθέσιμου εξοπλισμού και μέσων</w:t>
      </w:r>
      <w:r>
        <w:t xml:space="preserve"> που δύνανται να χρησιμοποιηθούν για την αντιμετώπιση εκτάκτων αναγκών και τη διαχείριση των συνεπειών λόγω χιονοπτώσεων.</w:t>
      </w:r>
    </w:p>
    <w:p w:rsidR="004E175A" w:rsidRDefault="004E175A" w:rsidP="004E175A"/>
    <w:p w:rsidR="004E175A" w:rsidRDefault="004E175A" w:rsidP="004E175A">
      <w:pPr>
        <w:pStyle w:val="2"/>
      </w:pPr>
      <w:r>
        <w:t>Δράσεις για την αντιμετώπιση εκτάκτων αναγκών μετά την εκδήλωσή χιονοπτώσεων και παγετού</w:t>
      </w:r>
    </w:p>
    <w:p w:rsidR="004E175A" w:rsidRDefault="004E175A" w:rsidP="004E175A"/>
    <w:p w:rsidR="004E175A" w:rsidRDefault="004E175A" w:rsidP="00515F32">
      <w:pPr>
        <w:pStyle w:val="ad"/>
        <w:numPr>
          <w:ilvl w:val="0"/>
          <w:numId w:val="46"/>
        </w:numPr>
        <w:ind w:right="44"/>
        <w:contextualSpacing/>
        <w:jc w:val="both"/>
      </w:pPr>
      <w:r>
        <w:rPr>
          <w:b/>
        </w:rPr>
        <w:t xml:space="preserve">Μεριμνά για </w:t>
      </w:r>
      <w:r>
        <w:t>την κατά προτεραιότητα κοπή και απομάκρυνση κλαριών και δέντρων από τμήματα του οδικού δικτύου αρμοδιότητας του Δήμου, κατόπιν σχετικού αιτήματος των φορέων (Π.Σ., ΕΚΑΒ, ΔΕΔΔΗΕ, κλπ) που επιχειρούν για διάσωση και απεγκλωβισμό ατόμων, παροχή ιατρικής βοήθειας, αποκατάσταση βλαβών, κλπ</w:t>
      </w:r>
    </w:p>
    <w:p w:rsidR="004E175A" w:rsidRDefault="004E175A" w:rsidP="00515F32">
      <w:pPr>
        <w:pStyle w:val="2"/>
        <w:keepNext/>
        <w:keepLines/>
        <w:numPr>
          <w:ilvl w:val="0"/>
          <w:numId w:val="46"/>
        </w:numPr>
        <w:pBdr>
          <w:top w:val="single" w:sz="4" w:space="1" w:color="auto"/>
          <w:left w:val="single" w:sz="4" w:space="4" w:color="auto"/>
          <w:bottom w:val="single" w:sz="4" w:space="1" w:color="auto"/>
          <w:right w:val="single" w:sz="4" w:space="4" w:color="auto"/>
        </w:pBdr>
        <w:shd w:val="clear" w:color="auto" w:fill="FFFFFF"/>
        <w:spacing w:before="0" w:after="0" w:line="276" w:lineRule="auto"/>
        <w:ind w:right="-23"/>
        <w:contextualSpacing w:val="0"/>
        <w:jc w:val="both"/>
      </w:pPr>
      <w:r>
        <w:t>Δράσεις για την άμεση/βραχεία διαχείριση συνεπειών</w:t>
      </w:r>
    </w:p>
    <w:p w:rsidR="004E175A" w:rsidRDefault="004E175A" w:rsidP="004E175A"/>
    <w:p w:rsidR="004E175A" w:rsidRDefault="004E175A" w:rsidP="00515F32">
      <w:pPr>
        <w:pStyle w:val="af1"/>
        <w:numPr>
          <w:ilvl w:val="0"/>
          <w:numId w:val="50"/>
        </w:numPr>
        <w:spacing w:after="0"/>
        <w:ind w:left="0" w:right="45" w:hanging="357"/>
        <w:jc w:val="both"/>
      </w:pPr>
      <w:r>
        <w:rPr>
          <w:b/>
        </w:rPr>
        <w:t xml:space="preserve">Αποστέλλουν συνεργεία </w:t>
      </w:r>
      <w:r>
        <w:t>για άμεσο έλεγχο κοπή και απομάκρυνση τυχών σπασμένων κλαριών και δέντρων με σκοπό την απρόσκοπτη και ασφαλή πρόσβαση στις υποδομές αρμοδιότητας του Δήμου . (οδικό δίκτυο, τεχνικά έργα, κλπ)</w:t>
      </w:r>
    </w:p>
    <w:p w:rsidR="004E175A" w:rsidRDefault="004E175A" w:rsidP="004E175A">
      <w:pPr>
        <w:ind w:right="45"/>
      </w:pPr>
    </w:p>
    <w:p w:rsidR="004E175A" w:rsidRDefault="004E175A" w:rsidP="004E175A">
      <w:pPr>
        <w:ind w:right="45"/>
      </w:pP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Pr>
        <w:pStyle w:val="aff2"/>
      </w:pPr>
    </w:p>
    <w:p w:rsidR="004E175A" w:rsidRDefault="004E175A" w:rsidP="004E175A"/>
    <w:p w:rsidR="004E175A" w:rsidRDefault="0001117F" w:rsidP="004E175A">
      <w:r>
        <w:pict>
          <v:shape id="_x0000_s1049" type="#_x0000_t202" style="position:absolute;margin-left:262.1pt;margin-top:-44.15pt;width:229.55pt;height:95.5pt;z-index:251682304;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pPr>
                  <w:r>
                    <w:t>ΠΑΡΑΡΤΗΜΑ Ε</w:t>
                  </w:r>
                </w:p>
              </w:txbxContent>
            </v:textbox>
          </v:shape>
        </w:pict>
      </w: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 w:rsidR="004E175A" w:rsidRDefault="004E175A" w:rsidP="004E175A">
      <w:r>
        <w:t xml:space="preserve">Κατάλογος Οχημάτων-Μηχανημάτων </w:t>
      </w:r>
      <w:r>
        <w:rPr>
          <w:shd w:val="clear" w:color="auto" w:fill="FFFFFF"/>
        </w:rPr>
        <w:t xml:space="preserve">του Δήμου </w:t>
      </w:r>
      <w:bookmarkStart w:id="379" w:name="_Hlk67216955"/>
      <w:r>
        <w:rPr>
          <w:shd w:val="clear" w:color="auto" w:fill="D9D9D9"/>
        </w:rPr>
        <w:t>Αχαρνών</w:t>
      </w:r>
      <w:bookmarkEnd w:id="379"/>
    </w:p>
    <w:tbl>
      <w:tblPr>
        <w:tblW w:w="10350" w:type="dxa"/>
        <w:jc w:val="center"/>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
        <w:gridCol w:w="1543"/>
        <w:gridCol w:w="1843"/>
        <w:gridCol w:w="2699"/>
        <w:gridCol w:w="1984"/>
        <w:gridCol w:w="1701"/>
      </w:tblGrid>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shd w:val="clear" w:color="auto" w:fill="D9D9D9"/>
            <w:hideMark/>
          </w:tcPr>
          <w:p w:rsidR="004E175A" w:rsidRDefault="004E175A">
            <w:pPr>
              <w:jc w:val="center"/>
              <w:rPr>
                <w:rFonts w:eastAsia="Times New Roman"/>
                <w:sz w:val="20"/>
                <w:szCs w:val="20"/>
              </w:rPr>
            </w:pPr>
            <w:bookmarkStart w:id="380" w:name="_Hlk67381900"/>
            <w:r>
              <w:rPr>
                <w:sz w:val="20"/>
                <w:szCs w:val="20"/>
              </w:rPr>
              <w:t>α/α</w:t>
            </w:r>
          </w:p>
        </w:tc>
        <w:tc>
          <w:tcPr>
            <w:tcW w:w="1543" w:type="dxa"/>
            <w:tcBorders>
              <w:top w:val="single" w:sz="4" w:space="0" w:color="auto"/>
              <w:left w:val="single" w:sz="4" w:space="0" w:color="auto"/>
              <w:bottom w:val="single" w:sz="4" w:space="0" w:color="auto"/>
              <w:right w:val="single" w:sz="4" w:space="0" w:color="auto"/>
            </w:tcBorders>
            <w:shd w:val="clear" w:color="auto" w:fill="D9D9D9"/>
          </w:tcPr>
          <w:p w:rsidR="004E175A" w:rsidRDefault="004E175A">
            <w:pPr>
              <w:jc w:val="center"/>
              <w:rPr>
                <w:rFonts w:eastAsia="Times New Roman"/>
                <w:sz w:val="20"/>
                <w:szCs w:val="20"/>
              </w:rPr>
            </w:pPr>
            <w:r>
              <w:rPr>
                <w:sz w:val="20"/>
                <w:szCs w:val="20"/>
              </w:rPr>
              <w:t>ΑΡΙΘΜ. ΚΥΚΛ/ΡΙΑΣ</w:t>
            </w:r>
          </w:p>
          <w:p w:rsidR="004E175A" w:rsidRDefault="004E175A">
            <w:pPr>
              <w:jc w:val="center"/>
              <w:rPr>
                <w:rFonts w:eastAsia="Times New Roman"/>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D9D9D9"/>
          </w:tcPr>
          <w:p w:rsidR="004E175A" w:rsidRDefault="004E175A">
            <w:pPr>
              <w:jc w:val="center"/>
              <w:rPr>
                <w:rFonts w:eastAsia="Times New Roman"/>
                <w:sz w:val="20"/>
                <w:szCs w:val="20"/>
              </w:rPr>
            </w:pPr>
            <w:r>
              <w:rPr>
                <w:sz w:val="20"/>
                <w:szCs w:val="20"/>
              </w:rPr>
              <w:t>ΕΙΔΟΣ ΜΗΧΑΝΗΜΑΤΟΣ</w:t>
            </w:r>
          </w:p>
          <w:p w:rsidR="004E175A" w:rsidRDefault="004E175A">
            <w:pPr>
              <w:jc w:val="center"/>
              <w:rPr>
                <w:rFonts w:eastAsia="Times New Roman"/>
                <w:sz w:val="20"/>
                <w:szCs w:val="20"/>
              </w:rPr>
            </w:pPr>
          </w:p>
        </w:tc>
        <w:tc>
          <w:tcPr>
            <w:tcW w:w="2698" w:type="dxa"/>
            <w:tcBorders>
              <w:top w:val="single" w:sz="4" w:space="0" w:color="auto"/>
              <w:left w:val="single" w:sz="4" w:space="0" w:color="auto"/>
              <w:bottom w:val="single" w:sz="4" w:space="0" w:color="auto"/>
              <w:right w:val="single" w:sz="4" w:space="0" w:color="auto"/>
            </w:tcBorders>
            <w:shd w:val="clear" w:color="auto" w:fill="D9D9D9"/>
          </w:tcPr>
          <w:p w:rsidR="004E175A" w:rsidRDefault="004E175A">
            <w:pPr>
              <w:jc w:val="center"/>
              <w:rPr>
                <w:rFonts w:eastAsia="Times New Roman"/>
                <w:sz w:val="20"/>
                <w:szCs w:val="20"/>
              </w:rPr>
            </w:pPr>
            <w:r>
              <w:rPr>
                <w:sz w:val="20"/>
                <w:szCs w:val="20"/>
              </w:rPr>
              <w:t>ΘΕΣΗ ΣΤΑΘΜΕΥΣΗ</w:t>
            </w:r>
          </w:p>
          <w:p w:rsidR="004E175A" w:rsidRDefault="004E175A">
            <w:pPr>
              <w:jc w:val="center"/>
              <w:rPr>
                <w:rFonts w:eastAsia="Times New Roman"/>
                <w:sz w:val="20"/>
                <w:szCs w:val="20"/>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4E175A" w:rsidRDefault="004E175A">
            <w:pPr>
              <w:jc w:val="center"/>
              <w:rPr>
                <w:rFonts w:eastAsia="Times New Roman"/>
                <w:sz w:val="20"/>
                <w:szCs w:val="20"/>
              </w:rPr>
            </w:pPr>
            <w:r>
              <w:rPr>
                <w:sz w:val="20"/>
                <w:szCs w:val="20"/>
              </w:rPr>
              <w:t>ΥΠΕΥΘΥΝΟΣ ΚΙΝΗΤΟΠΟΙΗΣΗΣ**</w:t>
            </w:r>
          </w:p>
          <w:p w:rsidR="004E175A" w:rsidRDefault="004E175A">
            <w:pPr>
              <w:jc w:val="center"/>
              <w:rPr>
                <w:rFonts w:eastAsia="Times New Roman"/>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hideMark/>
          </w:tcPr>
          <w:p w:rsidR="004E175A" w:rsidRDefault="004E175A">
            <w:pPr>
              <w:ind w:right="31"/>
              <w:jc w:val="center"/>
              <w:rPr>
                <w:rFonts w:eastAsia="Times New Roman"/>
                <w:sz w:val="20"/>
                <w:szCs w:val="20"/>
              </w:rPr>
            </w:pPr>
            <w:r>
              <w:rPr>
                <w:sz w:val="20"/>
                <w:szCs w:val="20"/>
              </w:rPr>
              <w:t>ΤΗΛΕΦΩΝΟ ΕΡΓΑΣΙΑΣ</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1</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ΜΕ 65347</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ΕΚΧΙΟΝΙΣΤΙΚΟ – ΑΛΑΤΙΕΡΑ</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ΛΕΚΑΝΕΣ**</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ΠΑΠΑΔΟΠΟΥΛΟΣ Β</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2102435665</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ΜΕ 109353</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ΠΥΡΟΣΒΕΣΤΙΚΟ ΜΙΚΡΟΥ ΟΓΚΟΥ</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ΛΕΚΑΝΕΣ</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ΠΑΠΑΔΟΠΟΥΛΟΣ Β</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2102435665</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3</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ΜΕ 112603</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ΠΥΡΟΣΒΕΣΤΙΚΟ ΜΙΚΡΟΥ ΟΓΚΟΥ</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ΛΕΚΑΝΕΣ</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ΠΑΠΑΔΟΠΟΥΛΟΣ Β</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2102435665</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4</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ΚΗΗ 2230</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ΥΔΡΟΦΟΡΑ ΜΕ ΛΕΠΙΔΑ ΑΠΟΧ.</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ΛΕΚΑΝΕΣ</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ΠΑΠΑΔΟΠΟΥΛΟΣ Β</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2102435665</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5</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ΜΕ 134758</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 xml:space="preserve">ΕΣΚΑΦΕΑΣ </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ΑΜΑΞΟΣΤΑΣΙΟ ΔΗΜΟΥ***</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ΚΑΣΙΜΑΤΗΣ ΚΩΝ/ΝΟΣ</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2102463171</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6</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ΜΕ 102352</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 xml:space="preserve">ΕΣΚΑΦΕΑΣ </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ΑΜΑΞΟΣΤΑΣΙΟ ΔΗΜΟΥ</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ΚΑΣΙΜΑΤΗΣ ΚΩΝ/ΝΟΣ</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2102463171</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7</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ΖΥΙ 5970</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ΦΟΡΤΗΓΟ</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ΑΜΑΞΟΣΤΑΣΙΟ ΔΗΜΟΥ</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ΚΑΣΙΜΑΤΗΣ ΚΩΝ/ΝΟΣ</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2102463171</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8</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ΚΗΙ 7259</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ΛΕΩΦΟΡΕΙΟ</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ΑΜΑΞΟΣΤΑΣΙΟ ΔΗΜΟΥ</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ΚΑΣΙΜΑΤΗΣ ΚΩΝ/ΝΟΣ</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2102463171</w:t>
            </w:r>
          </w:p>
        </w:tc>
      </w:tr>
      <w:tr w:rsidR="004E175A" w:rsidTr="004E175A">
        <w:trPr>
          <w:jc w:val="center"/>
        </w:trPr>
        <w:tc>
          <w:tcPr>
            <w:tcW w:w="579"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9</w:t>
            </w:r>
          </w:p>
        </w:tc>
        <w:tc>
          <w:tcPr>
            <w:tcW w:w="15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ΚΗΙ 6590</w:t>
            </w:r>
          </w:p>
        </w:tc>
        <w:tc>
          <w:tcPr>
            <w:tcW w:w="1843"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ΛΕΩΦΟΡΕΙΟ</w:t>
            </w:r>
          </w:p>
        </w:tc>
        <w:tc>
          <w:tcPr>
            <w:tcW w:w="2698"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ΑΜΑΞΟΣΤΑΣΙΟ ΔΗΜΟΥ</w:t>
            </w:r>
          </w:p>
        </w:tc>
        <w:tc>
          <w:tcPr>
            <w:tcW w:w="1984"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ΚΑΣΙΜΑΤΗΣ ΚΩΝ/ΝΟΣ</w:t>
            </w:r>
          </w:p>
        </w:tc>
        <w:tc>
          <w:tcPr>
            <w:tcW w:w="1701" w:type="dxa"/>
            <w:tcBorders>
              <w:top w:val="single" w:sz="4" w:space="0" w:color="auto"/>
              <w:left w:val="single" w:sz="4" w:space="0" w:color="auto"/>
              <w:bottom w:val="single" w:sz="4" w:space="0" w:color="auto"/>
              <w:right w:val="single" w:sz="4" w:space="0" w:color="auto"/>
            </w:tcBorders>
            <w:hideMark/>
          </w:tcPr>
          <w:p w:rsidR="004E175A" w:rsidRDefault="004E175A">
            <w:pPr>
              <w:rPr>
                <w:rFonts w:eastAsia="Times New Roman"/>
                <w:sz w:val="24"/>
                <w:szCs w:val="24"/>
              </w:rPr>
            </w:pPr>
            <w:r>
              <w:t>2102463171</w:t>
            </w:r>
          </w:p>
        </w:tc>
      </w:tr>
      <w:bookmarkEnd w:id="380"/>
    </w:tbl>
    <w:p w:rsidR="004E175A" w:rsidRDefault="004E175A" w:rsidP="004E175A">
      <w:pPr>
        <w:rPr>
          <w:rFonts w:eastAsia="Times New Roman"/>
        </w:rPr>
      </w:pPr>
    </w:p>
    <w:p w:rsidR="004E175A" w:rsidRDefault="004E175A" w:rsidP="004E175A">
      <w:pPr>
        <w:rPr>
          <w:i/>
          <w:sz w:val="18"/>
          <w:szCs w:val="18"/>
        </w:rPr>
      </w:pPr>
      <w:r>
        <w:rPr>
          <w:sz w:val="20"/>
          <w:szCs w:val="20"/>
        </w:rPr>
        <w:t>*</w:t>
      </w:r>
      <w:r>
        <w:rPr>
          <w:i/>
          <w:sz w:val="18"/>
          <w:szCs w:val="18"/>
        </w:rPr>
        <w:t>Υπεύθυνος Κινητοποίησης νοείται ο Διευθυντής της Οργανικής Μονάδας του Δήμου στην οποία είναι χρεωμένα τα Οχήματα-Μηχανήματα.</w:t>
      </w:r>
    </w:p>
    <w:p w:rsidR="004E175A" w:rsidRDefault="004E175A" w:rsidP="004E175A">
      <w:pPr>
        <w:rPr>
          <w:i/>
          <w:sz w:val="18"/>
          <w:szCs w:val="18"/>
        </w:rPr>
      </w:pPr>
      <w:r>
        <w:rPr>
          <w:i/>
          <w:sz w:val="18"/>
          <w:szCs w:val="18"/>
        </w:rPr>
        <w:t xml:space="preserve">** ΛΕΚΑΝΕΣ  Ολυμπιονίκη Χρ. Μάντικα τέρμα. </w:t>
      </w:r>
    </w:p>
    <w:p w:rsidR="004E175A" w:rsidRDefault="004E175A" w:rsidP="004E175A">
      <w:pPr>
        <w:rPr>
          <w:i/>
          <w:sz w:val="18"/>
          <w:szCs w:val="18"/>
        </w:rPr>
      </w:pPr>
      <w:r>
        <w:rPr>
          <w:i/>
          <w:sz w:val="18"/>
          <w:szCs w:val="18"/>
        </w:rPr>
        <w:t>*** ΑΜΑΞΟΣΤΑΣΙΟ ΔΗΜΟΥ Αναπαύσεως &amp; Νίκα Σταματίου</w:t>
      </w:r>
    </w:p>
    <w:p w:rsidR="004E175A" w:rsidRDefault="004E175A" w:rsidP="004E175A">
      <w:pPr>
        <w:rPr>
          <w:sz w:val="24"/>
          <w:szCs w:val="24"/>
        </w:rPr>
      </w:pPr>
    </w:p>
    <w:p w:rsidR="004E175A" w:rsidRDefault="004E175A" w:rsidP="004E175A"/>
    <w:p w:rsidR="004E175A" w:rsidRDefault="004E175A" w:rsidP="004E175A"/>
    <w:p w:rsidR="004E175A" w:rsidRDefault="004E175A" w:rsidP="004E175A"/>
    <w:p w:rsidR="004E175A" w:rsidRDefault="004E175A" w:rsidP="004E175A"/>
    <w:p w:rsidR="004E175A" w:rsidRDefault="004E175A" w:rsidP="004E175A">
      <w:pPr>
        <w:rPr>
          <w:b/>
          <w:bCs/>
          <w:u w:val="single"/>
        </w:rPr>
      </w:pPr>
      <w:r>
        <w:rPr>
          <w:b/>
          <w:bCs/>
          <w:u w:val="single"/>
        </w:rPr>
        <w:t xml:space="preserve"> ΚΑΤΑΣΤΑΣΗ ΑΡΜΟΔΙΩΝ ΚΑΙ ΥΠΗΡΕΣΙΩΝ ΠΟΥ ΚΙΝΗΤΟΠΟΙΟΥΝΤΑΙ ΑΜΕΣΑ ΣΕ ΠΕΡΙΠΤΩΣΗ ΚΑΤΑΣΤΡΟΦΙΚΟΥ ΦΑΙΝΟΜΕΝΟΥ</w:t>
      </w:r>
    </w:p>
    <w:p w:rsidR="004E175A" w:rsidRDefault="004E175A" w:rsidP="004E175A"/>
    <w:p w:rsidR="004E175A" w:rsidRDefault="004E175A" w:rsidP="004E175A">
      <w:pPr>
        <w:rPr>
          <w:b/>
          <w:bCs/>
          <w:u w:val="single"/>
        </w:rPr>
      </w:pPr>
      <w:r>
        <w:rPr>
          <w:b/>
          <w:bCs/>
          <w:u w:val="single"/>
        </w:rPr>
        <w:t>Δήμαρχος</w:t>
      </w:r>
    </w:p>
    <w:p w:rsidR="004E175A" w:rsidRDefault="004E175A" w:rsidP="004E175A">
      <w:pPr>
        <w:rPr>
          <w:b/>
          <w:bCs/>
        </w:rPr>
      </w:pPr>
      <w:r>
        <w:rPr>
          <w:b/>
          <w:bCs/>
        </w:rPr>
        <w:t>210 2415300-301-450</w:t>
      </w:r>
    </w:p>
    <w:p w:rsidR="004E175A" w:rsidRDefault="004E175A" w:rsidP="004E175A">
      <w:pPr>
        <w:rPr>
          <w:b/>
          <w:bCs/>
        </w:rPr>
      </w:pPr>
    </w:p>
    <w:p w:rsidR="004E175A" w:rsidRDefault="004E175A" w:rsidP="004E175A">
      <w:pPr>
        <w:rPr>
          <w:b/>
          <w:bCs/>
          <w:u w:val="single"/>
        </w:rPr>
      </w:pPr>
      <w:r>
        <w:rPr>
          <w:b/>
          <w:bCs/>
          <w:u w:val="single"/>
        </w:rPr>
        <w:t>Αντιδ. Υπεύθυνος Πολιτικής Προστασίας</w:t>
      </w:r>
    </w:p>
    <w:p w:rsidR="004E175A" w:rsidRDefault="004E175A" w:rsidP="004E175A">
      <w:pPr>
        <w:rPr>
          <w:b/>
          <w:bCs/>
        </w:rPr>
      </w:pPr>
      <w:r>
        <w:rPr>
          <w:b/>
          <w:bCs/>
        </w:rPr>
        <w:t>210 2415300-301-465</w:t>
      </w:r>
    </w:p>
    <w:p w:rsidR="004E175A" w:rsidRDefault="004E175A" w:rsidP="004E175A">
      <w:pPr>
        <w:rPr>
          <w:b/>
          <w:bCs/>
        </w:rPr>
      </w:pPr>
    </w:p>
    <w:p w:rsidR="004E175A" w:rsidRDefault="004E175A" w:rsidP="004E175A">
      <w:pPr>
        <w:rPr>
          <w:b/>
          <w:bCs/>
          <w:u w:val="single"/>
        </w:rPr>
      </w:pPr>
      <w:r>
        <w:rPr>
          <w:b/>
          <w:bCs/>
          <w:u w:val="single"/>
        </w:rPr>
        <w:t>Προϊσ. Αυτ. Τμήματος και Υπεύθυνος Πολιτικής Προστασίας</w:t>
      </w:r>
    </w:p>
    <w:p w:rsidR="004E175A" w:rsidRDefault="004E175A" w:rsidP="004E175A">
      <w:pPr>
        <w:rPr>
          <w:b/>
          <w:bCs/>
        </w:rPr>
      </w:pPr>
      <w:r>
        <w:rPr>
          <w:b/>
          <w:bCs/>
        </w:rPr>
        <w:t>210 2435665-667</w:t>
      </w:r>
    </w:p>
    <w:p w:rsidR="004E175A" w:rsidRDefault="004E175A" w:rsidP="004E175A">
      <w:pPr>
        <w:rPr>
          <w:b/>
          <w:bCs/>
        </w:rPr>
      </w:pPr>
    </w:p>
    <w:p w:rsidR="004E175A" w:rsidRDefault="004E175A" w:rsidP="004E175A">
      <w:pPr>
        <w:rPr>
          <w:b/>
          <w:bCs/>
          <w:u w:val="single"/>
        </w:rPr>
      </w:pPr>
      <w:r>
        <w:rPr>
          <w:b/>
          <w:bCs/>
          <w:u w:val="single"/>
        </w:rPr>
        <w:t>Διευθυντής Τεχνικών Υπηρεσιών</w:t>
      </w:r>
    </w:p>
    <w:p w:rsidR="004E175A" w:rsidRDefault="004E175A" w:rsidP="004E175A">
      <w:pPr>
        <w:rPr>
          <w:b/>
          <w:bCs/>
        </w:rPr>
      </w:pPr>
      <w:r>
        <w:rPr>
          <w:b/>
          <w:bCs/>
        </w:rPr>
        <w:t>210 2415445-442</w:t>
      </w:r>
    </w:p>
    <w:p w:rsidR="004E175A" w:rsidRDefault="004E175A" w:rsidP="004E175A">
      <w:pPr>
        <w:rPr>
          <w:b/>
          <w:bCs/>
        </w:rPr>
      </w:pPr>
    </w:p>
    <w:p w:rsidR="004E175A" w:rsidRDefault="004E175A" w:rsidP="004E175A">
      <w:pPr>
        <w:rPr>
          <w:b/>
          <w:bCs/>
          <w:u w:val="single"/>
        </w:rPr>
      </w:pPr>
      <w:r>
        <w:rPr>
          <w:b/>
          <w:bCs/>
          <w:u w:val="single"/>
        </w:rPr>
        <w:t>Διευθυντής Περιβάλλοντος</w:t>
      </w:r>
    </w:p>
    <w:p w:rsidR="004E175A" w:rsidRDefault="004E175A" w:rsidP="004E175A">
      <w:pPr>
        <w:rPr>
          <w:b/>
          <w:bCs/>
        </w:rPr>
      </w:pPr>
      <w:r>
        <w:rPr>
          <w:b/>
          <w:bCs/>
        </w:rPr>
        <w:t>210 2415540-303</w:t>
      </w:r>
    </w:p>
    <w:p w:rsidR="004E175A" w:rsidRDefault="004E175A" w:rsidP="004E175A">
      <w:pPr>
        <w:rPr>
          <w:b/>
          <w:bCs/>
        </w:rPr>
      </w:pPr>
    </w:p>
    <w:p w:rsidR="004E175A" w:rsidRDefault="004E175A" w:rsidP="004E175A">
      <w:pPr>
        <w:rPr>
          <w:b/>
          <w:bCs/>
          <w:u w:val="single"/>
        </w:rPr>
      </w:pPr>
      <w:r>
        <w:rPr>
          <w:b/>
          <w:bCs/>
          <w:u w:val="single"/>
        </w:rPr>
        <w:t>Διευθυντής Δημοτικής Αστυνομίας</w:t>
      </w:r>
    </w:p>
    <w:p w:rsidR="004E175A" w:rsidRDefault="004E175A" w:rsidP="004E175A">
      <w:pPr>
        <w:rPr>
          <w:b/>
          <w:bCs/>
        </w:rPr>
      </w:pPr>
      <w:r>
        <w:rPr>
          <w:b/>
          <w:bCs/>
        </w:rPr>
        <w:t>210 2415472</w:t>
      </w:r>
    </w:p>
    <w:p w:rsidR="004E175A" w:rsidRDefault="004E175A" w:rsidP="004E175A">
      <w:pPr>
        <w:rPr>
          <w:b/>
          <w:bCs/>
        </w:rPr>
      </w:pPr>
    </w:p>
    <w:p w:rsidR="004E175A" w:rsidRDefault="004E175A" w:rsidP="004E175A">
      <w:pPr>
        <w:rPr>
          <w:b/>
          <w:bCs/>
          <w:u w:val="single"/>
        </w:rPr>
      </w:pPr>
      <w:r>
        <w:rPr>
          <w:b/>
          <w:bCs/>
          <w:u w:val="single"/>
        </w:rPr>
        <w:t>Προϊστάμενος Αυτ. Τμήματος Διαχείρισης Στόλου</w:t>
      </w:r>
    </w:p>
    <w:p w:rsidR="004E175A" w:rsidRDefault="004E175A" w:rsidP="004E175A">
      <w:pPr>
        <w:rPr>
          <w:b/>
          <w:bCs/>
        </w:rPr>
      </w:pPr>
      <w:r>
        <w:rPr>
          <w:b/>
          <w:bCs/>
        </w:rPr>
        <w:lastRenderedPageBreak/>
        <w:t>210 2463171</w:t>
      </w:r>
    </w:p>
    <w:p w:rsidR="004E175A" w:rsidRDefault="004E175A" w:rsidP="004E175A">
      <w:pPr>
        <w:rPr>
          <w:b/>
          <w:bCs/>
        </w:rPr>
      </w:pPr>
    </w:p>
    <w:p w:rsidR="004E175A" w:rsidRDefault="004E175A" w:rsidP="004E175A">
      <w:pPr>
        <w:rPr>
          <w:b/>
          <w:bCs/>
          <w:sz w:val="28"/>
          <w:szCs w:val="28"/>
          <w:u w:val="single"/>
        </w:rPr>
      </w:pPr>
      <w:r>
        <w:rPr>
          <w:b/>
          <w:bCs/>
          <w:sz w:val="28"/>
          <w:szCs w:val="28"/>
          <w:u w:val="single"/>
        </w:rPr>
        <w:t>Τηλεφωνικό κέντρο Δήμου (24/7) 2102415300-2102415301</w:t>
      </w:r>
    </w:p>
    <w:p w:rsidR="004E175A" w:rsidRDefault="004E175A" w:rsidP="004E175A">
      <w:pPr>
        <w:rPr>
          <w:sz w:val="28"/>
          <w:szCs w:val="28"/>
          <w:u w:val="single"/>
        </w:rPr>
      </w:pPr>
    </w:p>
    <w:p w:rsidR="004E175A" w:rsidRDefault="004E175A" w:rsidP="004E175A">
      <w:pPr>
        <w:rPr>
          <w:sz w:val="24"/>
          <w:szCs w:val="24"/>
        </w:rPr>
      </w:pPr>
    </w:p>
    <w:p w:rsidR="004E175A" w:rsidRDefault="004E175A" w:rsidP="004E175A"/>
    <w:p w:rsidR="004E175A" w:rsidRDefault="004E175A" w:rsidP="004E175A"/>
    <w:p w:rsidR="004E175A" w:rsidRDefault="004E175A" w:rsidP="004E175A"/>
    <w:p w:rsidR="004E175A" w:rsidRDefault="0001117F" w:rsidP="004E175A">
      <w:pPr>
        <w:pStyle w:val="10"/>
      </w:pPr>
      <w:r>
        <w:pict>
          <v:shape id="Text Box 180" o:spid="_x0000_s1041" type="#_x0000_t202" style="position:absolute;margin-left:262.1pt;margin-top:5pt;width:229.55pt;height:95.5pt;z-index:251674112;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pPr>
                  <w:bookmarkStart w:id="381" w:name="_Hlk67381084"/>
                  <w:bookmarkStart w:id="382" w:name="_Hlk67381083"/>
                  <w:r>
                    <w:t>ΠΑΡΑΡΤΗΜΑ Ζ</w:t>
                  </w:r>
                  <w:bookmarkEnd w:id="381"/>
                  <w:bookmarkEnd w:id="382"/>
                </w:p>
              </w:txbxContent>
            </v:textbox>
          </v:shape>
        </w:pict>
      </w: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p>
    <w:p w:rsidR="004E175A" w:rsidRDefault="004E175A" w:rsidP="004E175A">
      <w:pPr>
        <w:pStyle w:val="10"/>
      </w:pPr>
      <w:bookmarkStart w:id="383" w:name="_Toc59013882"/>
      <w:r>
        <w:t>ΠΑΡΑΡΤΗΜΑ Ζ – ΠΛΗΡΩΜΗ ΔΑΠΑΝΩΝ ΣΤΟ ΠΛΑΙΣΙΟ ΔΡΑΣΕΩΝ ΠΟΛΙΤΙΚΗΣ ΠΡΟΣΤΑΣΙΑΣ</w:t>
      </w:r>
      <w:bookmarkEnd w:id="383"/>
    </w:p>
    <w:p w:rsidR="004E175A" w:rsidRDefault="004E175A" w:rsidP="004E175A"/>
    <w:p w:rsidR="004E175A" w:rsidRDefault="004E175A" w:rsidP="004E175A">
      <w:r>
        <w:t xml:space="preserve">Το παρόν προσαρτάται στο ΣΧΕΔΙΟ ΑΝΤΙΜΕΤΩΠΙΣΗΣ ΕΚΤΑΚΤΩΝ ΑΝΑΓΚΩΝ ΚΑΙ ΑΜΕΣΗΣ/ΒΡΑΧΕΙΑΣ ΔΙΑΧΕΙΡΙΣΗΣ ΣΥΝΕΠΕΙΩΝ ΑΠΟ ΤΗΝ ΕΚΔΗΛΩΣΗ ΧΙΟΝΟΠΤΩΣΕΩΝ ΚΑΙ ΠΑΓΕΤΟΥ ΤΟΥ ΔΗΜΟΥ </w:t>
      </w:r>
      <w:r>
        <w:rPr>
          <w:shd w:val="clear" w:color="auto" w:fill="D9D9D9"/>
        </w:rPr>
        <w:t xml:space="preserve">ΑΧΑΡΝΩΝ </w:t>
      </w:r>
      <w:r>
        <w:t xml:space="preserve"> και αποτελεί αναπόσπαστο τμήμα του.</w:t>
      </w:r>
    </w:p>
    <w:p w:rsidR="004E175A" w:rsidRDefault="004E175A" w:rsidP="004E175A"/>
    <w:p w:rsidR="004E175A" w:rsidRDefault="004E175A" w:rsidP="004E175A"/>
    <w:p w:rsidR="004E175A" w:rsidRDefault="004E175A" w:rsidP="004E175A">
      <w:pPr>
        <w:pStyle w:val="2"/>
      </w:pPr>
      <w:bookmarkStart w:id="384" w:name="_Toc59013883"/>
      <w:bookmarkStart w:id="385" w:name="_Toc39842536"/>
      <w:r>
        <w:t>Διαδικασίας Απευθείας Ανάθεσης (άρθρο 118 Ν.4412/2016) για την Πληρωμή Δαπανών Πολιτικής Προστασίας</w:t>
      </w:r>
      <w:bookmarkEnd w:id="384"/>
      <w:bookmarkEnd w:id="385"/>
      <w:r>
        <w:t xml:space="preserve"> </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p w:rsidR="004E175A" w:rsidRDefault="004E175A" w:rsidP="004E175A">
      <w:r>
        <w:t xml:space="preserve">Οι παρούσες οδηγίες έχουν σκοπό να υποβοηθήσουν τους Δήμους στην περίπτωση που δεν δύνανται να ικανοποιήσουν τις απαιτούμενες ενέργειες για τη δρομολόγηση δράσεων πολιτικής προστασίας με ίδια μέσα και απαιτείται να καταφύγουν στην υλοποίηση της διαδικασίας απευθείας ανάθεσης σε εξωτερικό ανάδοχο. </w:t>
      </w:r>
    </w:p>
    <w:p w:rsidR="004E175A" w:rsidRDefault="004E175A" w:rsidP="004E175A">
      <w:r>
        <w:t>Στο πλαίσιο αυτό, και για τις κατεπείγουσες απλές τεχνικές εργασίες (σωστικές εργασίες) που δεν απαιτούν μελέτη, ή για υπηρεσίες που πρέπει να υλοποιηθούν κατά τη διάρκεια ή αμέσως μετά από μια φυσική καταστροφή (π.χ πλημμύρες, κατολισθήσεις κλπ.), όπως άντληση πλημμυρικών υδάτων, απομάκρυνση φερτών υλών, άρση καταπτώσεων και εμποδίων στο οδικό δίκτυο, αποφράξεις στο δίκτυο ομβρίων κ.ο.κ. καθώς και για κατεπείγουσες απλές τεχνικές εργασίες μετά από καταστροφικά φαινόμενα οφειλόμενα σε ανθρωπογενή αιτία, οι αναθέτουσες αρχές μπορούν, εφόσον η εκτιμώμενη αξία της σύμβασης, εκτός ΦΠΑ, δεν υπερβαίνει το ποσό που προβλέπεται στο άρθρο 118  του Ν. 4412/2016 όπως αυτό ισχύει, να προσφεύγουν στις διαδικασίες της απευθείας ανάθεσης (άρθρο 118 και 2 περ. 31 του   Ν. 4412/2016 όπως τροποποιήθηκε και ισχύει).</w:t>
      </w:r>
    </w:p>
    <w:p w:rsidR="004E175A" w:rsidRDefault="004E175A" w:rsidP="004E175A">
      <w:r>
        <w:lastRenderedPageBreak/>
        <w:t xml:space="preserve">Σύμφωνα με το άρθρο 2 περ. 31 του Ν. 4412/2016 ως «απευθείας ανάθεση» νοείται η διαδικασία ανάθεσης χωρίς εκ των προτέρων δημοσιότητα, στο πλαίσιο της οποίας οι αναθέτουσες αρχές/αναθέτοντες φορείς αναθέτουν στον οικονομικό φορέα της επιλογής τους, κατόπιν έρευνας αγοράς και διαβούλευσης με έναν ή περισσότερους οικονομικούς φορείς, σύμφωνα με τα οριζόμενα στο άρθρο 118 του Ν. 4412/2016. </w:t>
      </w:r>
    </w:p>
    <w:p w:rsidR="004E175A" w:rsidRDefault="004E175A" w:rsidP="004E175A">
      <w:r>
        <w:t>Κρίσιμοι παράμετροι, που πρέπει να λαμβάνονται υπόψη για την επιλογή της διαδικασίας απευθείας ανάθεσης για την πληρωμή δαπανών πολιτικής προστασίας, είναι οι εξής:</w:t>
      </w:r>
    </w:p>
    <w:p w:rsidR="004E175A" w:rsidRDefault="004E175A" w:rsidP="004E175A"/>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r>
        <w:rPr>
          <w:b/>
          <w:color w:val="000000"/>
        </w:rPr>
        <w:t>Α. Πιστοποίηση έκτακτης ανάγκης</w:t>
      </w:r>
    </w:p>
    <w:p w:rsidR="004E175A" w:rsidRDefault="004E175A" w:rsidP="004E175A">
      <w:pPr>
        <w:pStyle w:val="-HTML"/>
        <w:rPr>
          <w:rFonts w:ascii="Calibri" w:hAnsi="Calibri" w:cs="Calibri"/>
          <w:sz w:val="22"/>
          <w:szCs w:val="22"/>
        </w:rPr>
      </w:pPr>
      <w:r>
        <w:rPr>
          <w:rFonts w:ascii="Calibri" w:hAnsi="Calibri" w:cs="Calibri"/>
          <w:sz w:val="22"/>
          <w:szCs w:val="22"/>
        </w:rPr>
        <w:t xml:space="preserve">Η απευθείας ανάθεση κατεπειγουσών απλών τεχνικών εργασιών (σωστικές εργασίες), όπως αυτές ορίστηκαν ανωτέρω, δεν προϋποθέτει την έκδοση Απόφασης Κήρυξης σε κατάσταση Έκτακτης Ανάγκης Πολιτικής Προστασίας από τον Γενικό Γραμματέα Πολιτικής Προστασίας. </w:t>
      </w:r>
    </w:p>
    <w:p w:rsidR="004E175A" w:rsidRDefault="004E175A" w:rsidP="004E175A">
      <w:pPr>
        <w:pStyle w:val="-HTML"/>
        <w:rPr>
          <w:rFonts w:ascii="Calibri" w:hAnsi="Calibri" w:cs="Calibri"/>
          <w:sz w:val="22"/>
          <w:szCs w:val="22"/>
        </w:rPr>
      </w:pPr>
      <w:r>
        <w:rPr>
          <w:rFonts w:ascii="Calibri" w:hAnsi="Calibri" w:cs="Calibri"/>
          <w:sz w:val="22"/>
          <w:szCs w:val="22"/>
        </w:rPr>
        <w:t xml:space="preserve">Το γεγονός ότι από την έκτακτη ανάγκη, που έχει δημιουργηθεί κατά τη διάρκεια ή αμέσως μετά από καταστροφικά φαινόμενα οφειλόμενα σε φυσικά ή ανθρωπογενή αίτια, προκύπτει άμεσος κίνδυνος βλάβης της περιουσίας και της ζωής των πολιτών, της οικονομίας, των υποδομών, του περιβάλλοντος και των συμφερόντων του Δήμου και πρέπει να πραγματοποιηθούν άμεσες ενέργειες προς άρση αυτών των δυσμενών συνεπειών, μέσω κατεπειγουσών απλών τεχνικών εργασιών (σωστικές εργασίες), δύναται να αποδεικνύεται με πιστοποίηση από την αρμόδια Αστυνομική Αρχή, την αρμόδια Πυροσβεστική Υπηρεσία, με το Δελτίο ΕΜΥ Επιδείνωσης κ.λ.π. </w:t>
      </w:r>
    </w:p>
    <w:p w:rsidR="004E175A" w:rsidRDefault="004E175A" w:rsidP="004E175A">
      <w:pPr>
        <w:pStyle w:val="-HTML"/>
        <w:rPr>
          <w:rFonts w:ascii="Calibri" w:hAnsi="Calibri" w:cs="Calibri"/>
          <w:sz w:val="22"/>
          <w:szCs w:val="22"/>
        </w:rPr>
      </w:pPr>
      <w:r>
        <w:rPr>
          <w:rFonts w:ascii="Calibri" w:hAnsi="Calibri" w:cs="Calibri"/>
          <w:sz w:val="22"/>
          <w:szCs w:val="22"/>
        </w:rPr>
        <w:t>Περαιτέρω σύμφωνα με το άρθρο 58, παρ.2, Ν.3852/2010 «Όταν δημιουργείται άμεσος και προφανής κίνδυνος ή απειλείται άμεση ζημία των δημοτικών συμφερόντων από την αναβολή λήψης απόφασης, ο Δήμαρχος μπορεί να αποφασίσει για θέματα που ανήκουν στην αρμοδιότητα της οικονομικής ή της επιτροπής ποιότητας ζωής. Στην περίπτωση αυτή οφείλει να υποβάλει προς έγκριση τη σχετική απόφασή του κατά την επόμενη συνεδρίαση της αντίστοιχης επιτροπής».</w:t>
      </w:r>
    </w:p>
    <w:p w:rsidR="004E175A" w:rsidRDefault="004E175A" w:rsidP="004E175A">
      <w:pPr>
        <w:pStyle w:val="-HTML"/>
        <w:rPr>
          <w:rFonts w:ascii="Calibri" w:hAnsi="Calibri" w:cs="Calibri"/>
          <w:sz w:val="22"/>
          <w:szCs w:val="22"/>
        </w:rPr>
      </w:pPr>
    </w:p>
    <w:p w:rsidR="004E175A" w:rsidRDefault="004E175A" w:rsidP="004E175A">
      <w:pPr>
        <w:pStyle w:val="-HTML"/>
        <w:ind w:firstLine="0"/>
        <w:rPr>
          <w:rFonts w:ascii="Calibri" w:hAnsi="Calibri" w:cs="Calibri"/>
          <w:b/>
          <w:sz w:val="22"/>
          <w:szCs w:val="22"/>
        </w:rPr>
      </w:pPr>
      <w:r>
        <w:rPr>
          <w:rFonts w:ascii="Calibri" w:hAnsi="Calibri" w:cs="Calibri"/>
          <w:b/>
          <w:sz w:val="22"/>
          <w:szCs w:val="22"/>
        </w:rPr>
        <w:t>Β. Κατεπείγουσες απλές τεχνικές εργασίες (σωστικές εργασίες) και δαπάνες πολιτικής προστασίας</w:t>
      </w:r>
    </w:p>
    <w:p w:rsidR="004E175A" w:rsidRDefault="004E175A" w:rsidP="004E175A">
      <w:pPr>
        <w:pStyle w:val="-HTML"/>
        <w:rPr>
          <w:rFonts w:ascii="Calibri" w:hAnsi="Calibri" w:cs="Calibri"/>
          <w:sz w:val="22"/>
          <w:szCs w:val="22"/>
        </w:rPr>
      </w:pPr>
      <w:r>
        <w:rPr>
          <w:rFonts w:ascii="Calibri" w:hAnsi="Calibri" w:cs="Calibri"/>
          <w:sz w:val="22"/>
          <w:szCs w:val="22"/>
        </w:rPr>
        <w:t>Οι δαπάνες που προκαλούνται για κατεπείγουσες απλές τεχνικές εργασίες (σωστικές εργασίες) εντάσσονται στις κατ΄ εξαίρεση δαπάνες που πραγματοποιούνται εκτάκτως (δαπάνες για τις οποίες από τη φύση στους δεν είναι δυνατή η τήρηση της διαδικασίας του άρθρου 4 του Π.Δ 80/2016), σύμφωνα με το άρθρο 9, παρ. 4 του Π.Δ 80/2016, το οποίο ρητά προβλέπει ότι η ανάληψη υποχρέωσης και η δέσμευση της απαραίτητης πίστωσης για τις δαπάνες που δεν μπορούν να προβλεφθούν (π.χ. δαπάνες πολιτικής προστασίας), αναλαμβάνονται αμέσως μετά τη γνωστοποίηση του ύψους της οφειλής π.χ. της παραλαβής του σχετικού λογαριασμού (ΓΛΚ 2/86104/0026/11-9-17). Οι οικονομικές εγκρίσεις δηλαδή που απαιτούνται γίνονται απολογιστικά. Στην απόφαση ανάληψης, υποχρέωσης θα πρέπει να γίνεται σαφής αναφορά στη συγκεκριμένη δραστηριότητα που εξυπηρετεί από την πραγματοποίηση της δαπάνης (ύψος ποσού, διάρκεια γεγονότος, παρεχόμενη υπηρεσία κ.λ.π).</w:t>
      </w:r>
    </w:p>
    <w:p w:rsidR="004E175A" w:rsidRDefault="004E175A" w:rsidP="004E175A">
      <w:pPr>
        <w:pStyle w:val="-HTML"/>
        <w:rPr>
          <w:rFonts w:ascii="Calibri" w:hAnsi="Calibri" w:cs="Calibri"/>
          <w:sz w:val="22"/>
          <w:szCs w:val="22"/>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color w:val="000000"/>
          <w:sz w:val="24"/>
          <w:szCs w:val="24"/>
        </w:rPr>
      </w:pPr>
      <w:r>
        <w:rPr>
          <w:b/>
          <w:color w:val="000000"/>
        </w:rPr>
        <w:t>Γ. Δήμοι ως Αναθέτουσες Αρχές</w:t>
      </w:r>
    </w:p>
    <w:p w:rsidR="004E175A" w:rsidRDefault="004E175A" w:rsidP="004E175A">
      <w:pPr>
        <w:pStyle w:val="-HTML"/>
        <w:rPr>
          <w:rFonts w:ascii="Calibri" w:hAnsi="Calibri" w:cs="Calibri"/>
          <w:sz w:val="22"/>
          <w:szCs w:val="22"/>
        </w:rPr>
      </w:pPr>
      <w:r>
        <w:rPr>
          <w:rFonts w:ascii="Calibri" w:hAnsi="Calibri" w:cs="Calibri"/>
          <w:sz w:val="22"/>
          <w:szCs w:val="22"/>
        </w:rPr>
        <w:t xml:space="preserve">Οι Δήμοι αποτελούν σύμφωνα με το άρθρο 2, παρ. 1, περ. 2 &amp; 3 και Παράρτημα I του Προσαρτήματος Α΄ του Ν. 4412/2016 «μη Κεντρικές Αναθέτουσες Αρχές». </w:t>
      </w:r>
    </w:p>
    <w:p w:rsidR="004E175A" w:rsidRDefault="004E175A" w:rsidP="004E175A">
      <w:pPr>
        <w:pStyle w:val="-HTML"/>
        <w:rPr>
          <w:rFonts w:ascii="Calibri" w:hAnsi="Calibri" w:cs="Calibri"/>
          <w:sz w:val="22"/>
          <w:szCs w:val="22"/>
        </w:rPr>
      </w:pPr>
      <w:r>
        <w:rPr>
          <w:rFonts w:ascii="Calibri" w:hAnsi="Calibri" w:cs="Calibri"/>
          <w:sz w:val="22"/>
          <w:szCs w:val="22"/>
        </w:rPr>
        <w:t>Μη Κεντρικές Αναθέτουσες Αρχές, κατά την έννοια του άρθρου 2 παρ. 1 περίπτωση 3 του Ν.4412/2016, νοούνται όλες οι αναθέτουσες αρχές που δεν είναι ΚΑΑ (Κεντρικές Αναθέτουσες Αρχές).</w:t>
      </w:r>
    </w:p>
    <w:p w:rsidR="004E175A" w:rsidRDefault="004E175A" w:rsidP="004E175A">
      <w:pPr>
        <w:pStyle w:val="-HTML"/>
        <w:rPr>
          <w:rFonts w:ascii="Calibri" w:hAnsi="Calibri" w:cs="Calibri"/>
          <w:sz w:val="22"/>
          <w:szCs w:val="22"/>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sz w:val="24"/>
          <w:szCs w:val="24"/>
        </w:rPr>
      </w:pPr>
      <w:r>
        <w:rPr>
          <w:b/>
        </w:rPr>
        <w:t>Δ. Διαδικασία απευθείας ανάθεσης του άρθρου 118 του Ν. 4412/2016</w:t>
      </w: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Τεχνική επάρκεια</w:t>
      </w:r>
    </w:p>
    <w:p w:rsidR="004E175A" w:rsidRDefault="004E175A" w:rsidP="004E175A">
      <w:pPr>
        <w:pStyle w:val="-HTML"/>
        <w:ind w:left="0"/>
        <w:rPr>
          <w:rFonts w:ascii="Calibri" w:hAnsi="Calibri" w:cs="Calibri"/>
          <w:color w:val="auto"/>
          <w:sz w:val="22"/>
          <w:szCs w:val="22"/>
        </w:rPr>
      </w:pPr>
      <w:r>
        <w:rPr>
          <w:rFonts w:ascii="Calibri" w:hAnsi="Calibri" w:cs="Calibri"/>
          <w:color w:val="auto"/>
          <w:sz w:val="22"/>
          <w:szCs w:val="22"/>
        </w:rPr>
        <w:t xml:space="preserve">Απαραίτητη προϋπόθεση για τη διεξαγωγή της διαδικασίας σύναψης, την εποπτεία και την επίβλεψη δημόσιας σύμβασης έργου ή μελέτης είναι η Τεχνική επάρκεια αναθετουσών αρχών στις </w:t>
      </w:r>
      <w:r>
        <w:rPr>
          <w:rFonts w:ascii="Calibri" w:hAnsi="Calibri" w:cs="Calibri"/>
          <w:color w:val="auto"/>
          <w:sz w:val="22"/>
          <w:szCs w:val="22"/>
        </w:rPr>
        <w:lastRenderedPageBreak/>
        <w:t>δημόσιες συμβάσεις έργων και μελετών. Σε περίπτωση αναθέτουσες αρχές που κρίνουν ότι δεν διαθέτουν τεχνική επάρκεια ή η τεχνική τους επάρκεια είναι ελλιπής, εφαρμόζεται το άρθρο 44 του Ν.4412/2016 όπως τροποποιήθηκε και ισχύει.</w:t>
      </w:r>
    </w:p>
    <w:p w:rsidR="004E175A" w:rsidRDefault="004E175A" w:rsidP="004E175A">
      <w:pPr>
        <w:pStyle w:val="-HTML"/>
        <w:ind w:left="0"/>
        <w:rPr>
          <w:rFonts w:ascii="Calibri" w:hAnsi="Calibri" w:cs="Calibri"/>
          <w:sz w:val="22"/>
          <w:szCs w:val="22"/>
        </w:rPr>
      </w:pP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Αρμόδια όργανα για τη διενέργεια της διαδικασίας</w:t>
      </w:r>
    </w:p>
    <w:p w:rsidR="004E175A" w:rsidRDefault="004E175A" w:rsidP="004E175A">
      <w:pPr>
        <w:pStyle w:val="-HTML"/>
        <w:ind w:left="0"/>
        <w:rPr>
          <w:rFonts w:ascii="Calibri" w:hAnsi="Calibri" w:cs="Calibri"/>
          <w:sz w:val="22"/>
          <w:szCs w:val="22"/>
        </w:rPr>
      </w:pPr>
      <w:r>
        <w:rPr>
          <w:rFonts w:ascii="Calibri" w:hAnsi="Calibri" w:cs="Calibri"/>
          <w:sz w:val="22"/>
          <w:szCs w:val="22"/>
        </w:rPr>
        <w:t>Η απευθείας ανάθεση διενεργείται από τις αρμόδιες υπηρεσίες της αναθέτουσας αρχής, χωρίς να απαιτείται η συγκρότηση συλλογικού οργάνου (Δημοτικού  Συμβουλίου) για το σκοπό αυτό (άρθρο 118, παρ.2 του Ν.4412/2016).</w:t>
      </w:r>
    </w:p>
    <w:p w:rsidR="004E175A" w:rsidRDefault="004E175A" w:rsidP="004E175A">
      <w:pPr>
        <w:pStyle w:val="-HTML"/>
        <w:ind w:left="0"/>
        <w:rPr>
          <w:rFonts w:ascii="Calibri" w:hAnsi="Calibri" w:cs="Calibri"/>
          <w:sz w:val="22"/>
          <w:szCs w:val="22"/>
        </w:rPr>
      </w:pPr>
      <w:r>
        <w:rPr>
          <w:rFonts w:ascii="Calibri" w:hAnsi="Calibri" w:cs="Calibri"/>
          <w:sz w:val="22"/>
          <w:szCs w:val="22"/>
        </w:rPr>
        <w:t>Επομένως για την εκκίνηση της διαδικασίας ανάθεσης δημόσιας σύμβασης έργου, προμήθειας ή γενικής υπηρεσίας απαιτείται απόφαση Δημάρχου χωρίς προηγούμενη απόφαση του συμβουλίου (άρθρο 209 παρ.9 του Ν.3463/2006, όπως τροποποιήθηκε από την περίπτ. 38 της παρ. 1 του άρθρου 377 του Ν. 4412/2016).</w:t>
      </w:r>
    </w:p>
    <w:p w:rsidR="004E175A" w:rsidRDefault="004E175A" w:rsidP="004E175A">
      <w:pPr>
        <w:pStyle w:val="-HTML"/>
        <w:ind w:left="0"/>
        <w:rPr>
          <w:rFonts w:ascii="Calibri" w:hAnsi="Calibri" w:cs="Calibri"/>
          <w:sz w:val="22"/>
          <w:szCs w:val="22"/>
        </w:rPr>
      </w:pP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 xml:space="preserve">Προθεσμίες </w:t>
      </w:r>
    </w:p>
    <w:p w:rsidR="004E175A" w:rsidRDefault="004E175A" w:rsidP="004E175A">
      <w:pPr>
        <w:pStyle w:val="-HTML"/>
        <w:ind w:left="0"/>
        <w:rPr>
          <w:rFonts w:ascii="Calibri" w:hAnsi="Calibri" w:cs="Calibri"/>
          <w:sz w:val="22"/>
          <w:szCs w:val="22"/>
        </w:rPr>
      </w:pPr>
      <w:r>
        <w:rPr>
          <w:rFonts w:ascii="Calibri" w:hAnsi="Calibri" w:cs="Calibri"/>
          <w:sz w:val="22"/>
          <w:szCs w:val="22"/>
        </w:rPr>
        <w:t xml:space="preserve">Χρονικό σημείο έναρξης της διαδικασίας είναι η ημερομηνία αποστολής προς τους οικονομικούς φορείς της πρώτης πρόσκλησης υποβολής προσφοράς ή της πρώτης πρόσκλησης συμμετοχής σε διαπραγμάτευση. </w:t>
      </w:r>
    </w:p>
    <w:p w:rsidR="004E175A" w:rsidRDefault="004E175A" w:rsidP="004E175A">
      <w:pPr>
        <w:pStyle w:val="-HTML"/>
        <w:ind w:left="0"/>
        <w:rPr>
          <w:rFonts w:ascii="Calibri" w:hAnsi="Calibri" w:cs="Calibri"/>
          <w:b/>
          <w:sz w:val="22"/>
          <w:szCs w:val="22"/>
        </w:rPr>
      </w:pPr>
      <w:r>
        <w:rPr>
          <w:rFonts w:ascii="Calibri" w:hAnsi="Calibri" w:cs="Calibri"/>
          <w:b/>
          <w:sz w:val="22"/>
          <w:szCs w:val="22"/>
        </w:rPr>
        <w:t>Η πρόσκληση δεν απαιτείται να αναρτηθεί στο ΚΗΜΔΗΣ υπό τις επιφυλάξεις του άρθρου 120 Ν.4412/2016 όπως ισχύει.</w:t>
      </w:r>
    </w:p>
    <w:p w:rsidR="004E175A" w:rsidRDefault="004E175A" w:rsidP="004E175A">
      <w:pPr>
        <w:pStyle w:val="-HTML"/>
        <w:ind w:left="0"/>
        <w:rPr>
          <w:rFonts w:ascii="Calibri" w:hAnsi="Calibri" w:cs="Calibri"/>
          <w:b/>
          <w:sz w:val="22"/>
          <w:szCs w:val="22"/>
        </w:rPr>
      </w:pPr>
      <w:r>
        <w:rPr>
          <w:rFonts w:ascii="Calibri" w:hAnsi="Calibri" w:cs="Calibri"/>
          <w:b/>
          <w:sz w:val="22"/>
          <w:szCs w:val="22"/>
        </w:rPr>
        <w:tab/>
      </w: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Εκτιμώμενη αξία- χρηματικό όριο</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sz w:val="24"/>
          <w:szCs w:val="24"/>
        </w:rPr>
      </w:pPr>
      <w:r>
        <w:t>Η προσφυγή στη διαδικασία αυτή επιτρέπεται όταν η εκτιμώμενη αξία της σύμβασης, εκτός ΦΠΑ, δεν υπερβαίνει το ποσό που προβλέπεται στο άρθρο 118  του Ν. 4412/2016 όπως αυτό ισχύει.</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pPr>
      <w:r>
        <w:rPr>
          <w:color w:val="000000"/>
        </w:rPr>
        <w:t>Μπορούν να ανατεθούν από κάθε αναθέτουσα αρχή κατ’ έτος, μία ή περισσότερες συμβάσεις, συνολικού προϋπολογισμού μέχρι ποσοστού δέκα τοις εκατό (10%) των πιστώσεων της αναθέτουσας αρχής κατ΄ έτος, για ανάθεση συμβάσεων έργων, μελετών και παροχής τεχνικών και λοιπών επιστημονικών υπηρεσιών, αντίστοιχα. Συμβάσεις που συνάπτονται κατά παράβαση των ανωτέρω είναι άκυρες και δεν παράγουν έννομα αποτελέσματα.</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pPr>
      <w:r>
        <w:t>Δυνατότητες χρηματοδότησης, που χρησιμοποιούνται στη διαδικασία απευθείας ανάθεσης, μπορούν να προέρχονται από ίδιους πόρους, Κεντρικούς Αυτοτελείς πόρους (ΚΑΠ) κλπ ή από Επιχειρησιακά Προγράμματα ή άλλες χρηματοδοτικές πηγές, όπως ΤΠ&amp;Δ, ΠΔΕ, Πράσινο Ταμείο.</w:t>
      </w:r>
    </w:p>
    <w:p w:rsidR="004E175A" w:rsidRDefault="004E175A"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5"/>
      </w:pP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 xml:space="preserve">Κανόνες δημοσιότητας </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sz w:val="24"/>
          <w:szCs w:val="24"/>
        </w:rPr>
      </w:pPr>
      <w:r>
        <w:rPr>
          <w:color w:val="000000"/>
        </w:rPr>
        <w:t xml:space="preserve">Οι αναθέτουσες αρχές/αναθέτοντες φορείς έχουν την ευχέρεια να απευθύνονται σε συγκεκριμένους οικονομικούς φορείς της επιλογής τους. </w:t>
      </w:r>
    </w:p>
    <w:p w:rsidR="004E175A" w:rsidRDefault="004E175A"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pPr>
      <w:r>
        <w:t xml:space="preserve">Η ευχέρεια αυτή δεν αποκλείει την πιθανότητα άλλος οικονομικός φορέας να υποβάλει προσφορά στο πλαίσιο της διαδικασίας της απευθείας ανάθεσης. Στην περίπτωση αυτή, η αναθέτουσα αρχή/αναθέτων φορέας θα πρέπει να εξετάσει και την εν λόγω προσφορά. </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Μετά την έκδοση της απόφασης απευθείας ανάθεσης, η αναθέτουσα αρχή δημοσιεύει αυτή στο ΚΗΜΔΗΣ, σύμφωνα με την παρ. 3 του άρθρου 38 του ν. 4412/2016 </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Ειδικά για τις δημόσιες συμβάσεις έργων, μελετών και παροχής τεχνικών και λοιπών συναφών επιστημονικών υπηρεσιών, στην παρ. 5 του άρθρου 118 του Ν.4412/2016 προβλέπεται κάθε αναθέτουσα αρχή, προκειμένου να προβεί στη διαδικασία της απευθείας ανάθεσης, να δημοσιεύει μία φορά κατ΄ έτος και για διάστημα είκοσι ημερών πρόσκληση για την κατάρτιση καταλόγων ενδιαφερομένων ανά κατηγορίες έργων/μελετών.</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Στην πρόσκληση η Αναθέτουσα Αρχή μπορεί να ζητεί από τους ενδιαφερόμενους να πληρούν απαιτήσεις ειδικής τεχνικής ικανότητας για την εγγραφή τους στους καταλόγους (άρθρο 118, παρ.5, Ν. 4412/2016). Στους καταλόγους εγγράφονται τουλάχιστον τρεις (3) ενδιαφερόμενοι, διαφορετικά ο κατάλογος δεν ισχύει.</w:t>
      </w:r>
    </w:p>
    <w:p w:rsidR="004E175A" w:rsidRDefault="004E175A"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5"/>
        <w:rPr>
          <w:color w:val="000000"/>
        </w:rPr>
      </w:pP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 xml:space="preserve">Περιεχόμενο απόφασης απευθείας ανάθεσης </w:t>
      </w:r>
    </w:p>
    <w:p w:rsidR="004E175A" w:rsidRDefault="004E175A"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rPr>
          <w:sz w:val="24"/>
          <w:szCs w:val="24"/>
        </w:rPr>
      </w:pPr>
      <w:r>
        <w:lastRenderedPageBreak/>
        <w:t>Η απόφαση ανάθεσης περιέχει κατ’ ελάχιστο (</w:t>
      </w:r>
      <w:r>
        <w:rPr>
          <w:color w:val="000000"/>
        </w:rPr>
        <w:t>άρθρο 118, παρ.3, Ν. 4412/2016)</w:t>
      </w:r>
      <w:r>
        <w:t xml:space="preserve">: </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 την επωνυμία και τα στοιχεία επικοινωνίας της αναθέτουσας αρχής, </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 περιγραφή του αντικειμένου της σύμβασης και την αξία της,</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 όνομα και στοιχεία επικοινωνίας του οικονομικού φορέα στον οποίο ανατίθεται η σύμβαση,</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 κάθε άλλη πληροφορία που η αναθέτουσα αρχή κρίνει απαραίτητη</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color w:val="000000"/>
        </w:rPr>
        <w:t>Αν παραβιασθεί η υποχρέωση για τα ανωτέρω, η σύμβαση είναι αυτοδίκαια άκυρη.</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rsidR="004E175A" w:rsidRDefault="004E175A" w:rsidP="00515F32">
      <w:pPr>
        <w:pStyle w:val="-HTML"/>
        <w:numPr>
          <w:ilvl w:val="0"/>
          <w:numId w:val="63"/>
        </w:numPr>
        <w:spacing w:line="240" w:lineRule="auto"/>
        <w:ind w:left="0" w:right="0"/>
        <w:rPr>
          <w:rFonts w:ascii="Calibri" w:hAnsi="Calibri" w:cs="Calibri"/>
          <w:b/>
          <w:sz w:val="22"/>
          <w:szCs w:val="22"/>
        </w:rPr>
      </w:pPr>
      <w:r>
        <w:rPr>
          <w:rFonts w:ascii="Calibri" w:hAnsi="Calibri" w:cs="Calibri"/>
          <w:b/>
          <w:sz w:val="22"/>
          <w:szCs w:val="22"/>
        </w:rPr>
        <w:t xml:space="preserve">Ειδικότερες περιπτώσεις </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sz w:val="24"/>
          <w:szCs w:val="24"/>
        </w:rPr>
      </w:pPr>
      <w:r>
        <w:rPr>
          <w:color w:val="000000"/>
        </w:rPr>
        <w:t>Κατ’ εξαίρεση, στην περίπτωση ορεινών ή νησιωτικών δήμων, και όταν έπειτα από τη σχετική πρόσκληση της αναθέτουσας αρχής δεν είναι δυνατή η κατάρτιση καταλόγου με τουλάχιστον τρεις (3) οικονομικούς φορείς, τότε η αναθέτουσα αρχή μπορεί να προβεί στη διαδικασία της απευθείας ανάθεσης σύμβασης έργου, μελέτης ή παροχής τεχνικών και λοιπών συναφών επιστημονικών υπηρεσιών χωρίς κλήρωση</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 Η διαγωνιστική διαδικασία της απευθείας ανάθεσης του άρθρου 118 Ν.4412/2016 μπορεί να ολοκληρωθεί έστω κι αν έχει υποβληθεί μόνο μία προσφορά σύμφωνα με το άρθρο 106 του Ν. 4412/2016, όπου και ορίζονται οι περιπτώσεις ματαίωσης διαγωνιστικών διαδικασιών. Σύμφωνα με το άρθρο 106 του Ν. 4412/2016 δεν προβλέπεται ως λόγος ματαίωσης η υποβολή μίας και μόνο προσφοράς, οπότε, στην περίπτωση αυτή, οι διαγωνιστικές διαδικασίες ολοκληρώνονται κανονικά. Υφίσταται δυνατότητα ματαίωσης (με ειδικά αιτιολογημένη απόφαση της αναθέτουσας αρχής), εφόσον η μοναδική προσφορά κριθεί ως μη συμφέρουσα από οικονομική άποψη, βάσει του άρθρου 106, παρ. 2, περ. δ'</w:t>
      </w:r>
      <w:r>
        <w:rPr>
          <w:color w:val="000000"/>
          <w:vertAlign w:val="superscript"/>
        </w:rPr>
        <w:footnoteReference w:id="36"/>
      </w:r>
      <w:r>
        <w:rPr>
          <w:color w:val="000000"/>
        </w:rPr>
        <w:t xml:space="preserve"> του Ν. 4412/2016</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Για την επιλογή του αναδόχου διενεργείται δημόσια ηλεκτρονική κλήρωση από επιτροπή που ορίζεται από την αναθέτουσα αρχή, μεταξύ αυτών που περιλαμβάνονται στον ανωτέρω κατάλογο</w:t>
      </w:r>
    </w:p>
    <w:p w:rsidR="004E175A" w:rsidRDefault="004E175A" w:rsidP="00515F32">
      <w:pPr>
        <w:pStyle w:val="af1"/>
        <w:numPr>
          <w:ilvl w:val="0"/>
          <w:numId w:val="6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5" w:hanging="357"/>
        <w:jc w:val="both"/>
        <w:rPr>
          <w:color w:val="000000"/>
        </w:rPr>
      </w:pPr>
      <w:r>
        <w:rPr>
          <w:color w:val="000000"/>
        </w:rPr>
        <w:t xml:space="preserve"> Μετά την υπογραφή της σύμβασης, ο ανάδοχος διαγράφεται υποχρεωτικά από τον κατάλογο της ηλεκτρονικής κλήρωσης και δεν συμμετέχει στις επόμενες κληρώσεις του έτους.</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01117F"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pict>
          <v:shape id="Text Box 193" o:spid="_x0000_s1044" type="#_x0000_t202" style="position:absolute;margin-left:275.05pt;margin-top:5.05pt;width:229.55pt;height:95.5pt;z-index:251677184;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" fillcolor="#c6d9f1">
            <v:textbox>
              <w:txbxContent>
                <w:p w:rsidR="003401E0" w:rsidRDefault="003401E0" w:rsidP="004E175A">
                  <w:pPr>
                    <w:pStyle w:val="aff2"/>
                    <w:ind w:right="33"/>
                  </w:pPr>
                </w:p>
                <w:p w:rsidR="003401E0" w:rsidRDefault="003401E0" w:rsidP="004E175A">
                  <w:pPr>
                    <w:pStyle w:val="aff2"/>
                    <w:ind w:right="33"/>
                    <w:rPr>
                      <w:lang w:val="en-US"/>
                    </w:rPr>
                  </w:pPr>
                </w:p>
                <w:p w:rsidR="003401E0" w:rsidRDefault="003401E0" w:rsidP="004E175A">
                  <w:pPr>
                    <w:pStyle w:val="aff2"/>
                    <w:ind w:right="33"/>
                    <w:rPr>
                      <w:lang w:val="en-US"/>
                    </w:rPr>
                  </w:pPr>
                  <w:r>
                    <w:t xml:space="preserve">ΠΑΡΑΡΤΗΜΑ </w:t>
                  </w:r>
                  <w:r>
                    <w:rPr>
                      <w:lang w:val="en-US"/>
                    </w:rPr>
                    <w:t>H</w:t>
                  </w:r>
                </w:p>
              </w:txbxContent>
            </v:textbox>
          </v:shape>
        </w:pic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ΠΑΡΑΡΤΗΜΑ Θ – ΠΙΝΑΚΑΣ ΑΠΟΔΕΚΤΩΝ</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Το παρόν προσαρτάται στο ΣΧΕΔΙΟ ΑΝΤΙΜΕΤΩΠΙΣΗΣ ΕΚΤΑΚΤΩΝ ΑΝΑΓΚΩΝ ΚΑΙ ΑΜΕΣΗΣ/ΒΡΑΧΕΙΑΣ ΔΙΑΧΕΙΡΙΣΗΣ ΣΥΝΕΠΕΙΩΝ ΑΠΟ ΤΗΝ ΕΚΔΗΛΩΣΗ ΧΙΟΝΟΠΤΩΣΕΩΝ ΚΑΙ ΠΑΓΕΤΟΥ ΤΟΥ ΔΗΜΟΥ ΑΧΑΡΝΩΝ και αποτελεί αναπόσπαστο τμήμα του.</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u w:val="single"/>
        </w:rPr>
      </w:pPr>
      <w:r>
        <w:rPr>
          <w:b/>
          <w:sz w:val="20"/>
          <w:szCs w:val="20"/>
          <w:u w:val="single"/>
        </w:rPr>
        <w:t>ΑΠΟΔΕΚΤΕΣ ΓΙΑ ΕΝΕΡΓΕΙΑ</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u w:val="single"/>
        </w:rPr>
      </w:pPr>
    </w:p>
    <w:p w:rsidR="004E175A" w:rsidRDefault="004E175A" w:rsidP="004E175A">
      <w:pPr>
        <w:pStyle w:val="af1"/>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 xml:space="preserve">Γραφείο Δημάρχου </w:t>
      </w:r>
      <w:r>
        <w:rPr>
          <w:shd w:val="clear" w:color="auto" w:fill="D9D9D9"/>
        </w:rPr>
        <w:t>Αχαρνών</w:t>
      </w:r>
    </w:p>
    <w:p w:rsidR="004E175A" w:rsidRDefault="004E175A" w:rsidP="004E175A">
      <w:pPr>
        <w:pStyle w:val="af1"/>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Γραφείο Αντιδημάρχου Πολιτικής Προστασίας</w:t>
      </w:r>
    </w:p>
    <w:p w:rsidR="004E175A" w:rsidRDefault="004E175A" w:rsidP="004E175A">
      <w:pPr>
        <w:pStyle w:val="af1"/>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Διεύθυνση Τεχνικών Υπηρεσιών</w:t>
      </w:r>
    </w:p>
    <w:p w:rsidR="004E175A" w:rsidRDefault="004E175A" w:rsidP="004E175A">
      <w:pPr>
        <w:pStyle w:val="af1"/>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Διεύθυνση Περιβάλλοντος &amp; Πρασίνου</w:t>
      </w:r>
    </w:p>
    <w:p w:rsidR="004E175A" w:rsidRDefault="004E175A" w:rsidP="004E175A">
      <w:pPr>
        <w:pStyle w:val="af1"/>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 xml:space="preserve">Διεύθυνση Κοινωνικής Πολιτικής </w:t>
      </w:r>
    </w:p>
    <w:p w:rsidR="004E175A" w:rsidRDefault="004E175A" w:rsidP="004E175A">
      <w:pPr>
        <w:pStyle w:val="af1"/>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Αυτ. Τμήμα Πολιτικής Προστασίας &amp; Διαχείρισης Κρίσεων</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u w:val="single"/>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0"/>
          <w:szCs w:val="20"/>
          <w:u w:val="single"/>
        </w:rPr>
      </w:pPr>
      <w:r>
        <w:rPr>
          <w:b/>
          <w:sz w:val="20"/>
          <w:szCs w:val="20"/>
          <w:u w:val="single"/>
        </w:rPr>
        <w:t>ΠΡΟΣ ΚΟΙΝΟΠΟΙΗΣΗ</w:t>
      </w:r>
    </w:p>
    <w:p w:rsidR="004E175A" w:rsidRDefault="004E175A" w:rsidP="004E175A">
      <w:pPr>
        <w:pStyle w:val="af1"/>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Πυροσβεστική Υπηρεσία  (6</w:t>
      </w:r>
      <w:r>
        <w:rPr>
          <w:sz w:val="20"/>
          <w:szCs w:val="20"/>
          <w:vertAlign w:val="superscript"/>
        </w:rPr>
        <w:t>ος</w:t>
      </w:r>
      <w:r>
        <w:rPr>
          <w:sz w:val="20"/>
          <w:szCs w:val="20"/>
        </w:rPr>
        <w:t xml:space="preserve"> Πυροσβεστικός Σταθμός)</w:t>
      </w:r>
    </w:p>
    <w:p w:rsidR="004E175A" w:rsidRDefault="004E175A" w:rsidP="004E175A">
      <w:pPr>
        <w:pStyle w:val="af1"/>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Αστυνομική Δ/νση Δυτικής Αττικής</w:t>
      </w:r>
    </w:p>
    <w:p w:rsidR="004E175A" w:rsidRDefault="004E175A" w:rsidP="004E175A">
      <w:pPr>
        <w:pStyle w:val="af1"/>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Ά Αστυνομικό Τμήμα Αχαρνών</w:t>
      </w:r>
    </w:p>
    <w:p w:rsidR="004E175A" w:rsidRDefault="004E175A" w:rsidP="004E175A">
      <w:pPr>
        <w:pStyle w:val="af1"/>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44"/>
        <w:rPr>
          <w:sz w:val="20"/>
          <w:szCs w:val="20"/>
        </w:rPr>
      </w:pPr>
      <w:r>
        <w:rPr>
          <w:sz w:val="20"/>
          <w:szCs w:val="20"/>
        </w:rPr>
        <w:t>΄Β Αστυνομικό Τμήμα Αχαρνών</w:t>
      </w:r>
    </w:p>
    <w:p w:rsidR="004E175A" w:rsidRDefault="004E175A"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4E175A" w:rsidRPr="00515F32"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Verdana" w:hAnsi="Verdana" w:cs="Verdana"/>
          <w:sz w:val="20"/>
          <w:szCs w:val="20"/>
          <w:shd w:val="clear" w:color="auto" w:fill="FFFFFF"/>
          <w:lang w:val="en-US" w:eastAsia="ar-SA"/>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jc w:val="both"/>
        <w:rPr>
          <w:rFonts w:ascii="Verdana" w:hAnsi="Verdana" w:cs="Times New Roman"/>
          <w:sz w:val="20"/>
          <w:szCs w:val="20"/>
          <w:lang w:eastAsia="el-GR"/>
        </w:rPr>
      </w:pPr>
      <w:r>
        <w:rPr>
          <w:rFonts w:ascii="Verdana" w:hAnsi="Verdana"/>
          <w:sz w:val="20"/>
          <w:szCs w:val="20"/>
        </w:rPr>
        <w:t xml:space="preserve">Στη συνέχεια τα μέλη της Εκτελεστικής Επιτροπής προχώρησαν σε συζήτηση και ψηφοφορία αναφορικά με το θέμα. </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20"/>
        <w:jc w:val="both"/>
        <w:rPr>
          <w:rFonts w:ascii="Verdana" w:hAnsi="Verdana" w:cs="Calibri"/>
          <w:sz w:val="20"/>
          <w:szCs w:val="20"/>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5" w:firstLine="5"/>
        <w:rPr>
          <w:rFonts w:ascii="Verdana" w:hAnsi="Verdana" w:cs="Arial"/>
          <w:sz w:val="20"/>
          <w:szCs w:val="20"/>
        </w:rPr>
      </w:pPr>
      <w:r>
        <w:rPr>
          <w:rFonts w:ascii="Verdana" w:hAnsi="Verdana" w:cs="Arial"/>
          <w:sz w:val="20"/>
          <w:szCs w:val="20"/>
        </w:rPr>
        <w:t xml:space="preserve">           Η Εκτελεστική Επιτροπή αφού άκουσε τον Πρόεδρο και έλαβε υπόψη της:</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5" w:firstLine="5"/>
        <w:rPr>
          <w:rFonts w:ascii="Verdana" w:hAnsi="Verdana" w:cs="Arial"/>
          <w:sz w:val="20"/>
          <w:szCs w:val="20"/>
        </w:rPr>
      </w:pPr>
    </w:p>
    <w:p w:rsidR="004E175A" w:rsidRDefault="004E175A" w:rsidP="004E175A">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644"/>
        <w:rPr>
          <w:rFonts w:ascii="Verdana" w:hAnsi="Verdana" w:cs="Times New Roman"/>
          <w:color w:val="000000"/>
          <w:sz w:val="20"/>
          <w:szCs w:val="20"/>
        </w:rPr>
      </w:pPr>
      <w:r>
        <w:rPr>
          <w:rFonts w:ascii="Verdana" w:hAnsi="Verdana"/>
          <w:sz w:val="20"/>
          <w:szCs w:val="20"/>
        </w:rPr>
        <w:t xml:space="preserve">Το </w:t>
      </w:r>
      <w:hyperlink r:id="rId294" w:tgtFrame="_blank" w:history="1">
        <w:r>
          <w:rPr>
            <w:rStyle w:val="-"/>
            <w:rFonts w:ascii="Verdana" w:hAnsi="Verdana"/>
            <w:color w:val="000000"/>
            <w:sz w:val="20"/>
            <w:szCs w:val="20"/>
          </w:rPr>
          <w:t>άρθρο 62 του Ν.3852/2010 (ΦΕΚ 87/2010 τεύχος Α')</w:t>
        </w:r>
      </w:hyperlink>
      <w:r>
        <w:rPr>
          <w:rFonts w:ascii="Verdana" w:hAnsi="Verdana"/>
          <w:color w:val="000000"/>
          <w:sz w:val="20"/>
          <w:szCs w:val="20"/>
        </w:rPr>
        <w:t xml:space="preserve">, όπως αυτό συμπληρώθηκε με την </w:t>
      </w:r>
      <w:hyperlink r:id="rId295" w:tgtFrame="_blank" w:history="1">
        <w:r>
          <w:rPr>
            <w:rStyle w:val="-"/>
            <w:rFonts w:ascii="Verdana" w:hAnsi="Verdana"/>
            <w:color w:val="000000"/>
            <w:sz w:val="20"/>
            <w:szCs w:val="20"/>
          </w:rPr>
          <w:t>παρ.2 του άρθρου 6 του Ν.4071/2012</w:t>
        </w:r>
      </w:hyperlink>
      <w:r>
        <w:rPr>
          <w:rFonts w:ascii="Verdana" w:hAnsi="Verdana"/>
          <w:color w:val="000000"/>
          <w:sz w:val="20"/>
          <w:szCs w:val="20"/>
        </w:rPr>
        <w:t xml:space="preserve"> και τροποποιήθηκε με το </w:t>
      </w:r>
      <w:hyperlink r:id="rId296" w:tgtFrame="_blank" w:history="1">
        <w:r>
          <w:rPr>
            <w:rStyle w:val="-"/>
            <w:rFonts w:ascii="Verdana" w:hAnsi="Verdana"/>
            <w:color w:val="000000"/>
            <w:sz w:val="20"/>
            <w:szCs w:val="20"/>
          </w:rPr>
          <w:t>άρθρο 70 του Ν.4555/18</w:t>
        </w:r>
      </w:hyperlink>
    </w:p>
    <w:p w:rsidR="004E175A" w:rsidRDefault="004E175A" w:rsidP="004E175A">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644"/>
        <w:rPr>
          <w:rFonts w:ascii="Verdana" w:hAnsi="Verdana" w:cs="Arial"/>
          <w:sz w:val="20"/>
          <w:szCs w:val="20"/>
        </w:rPr>
      </w:pPr>
      <w:r>
        <w:rPr>
          <w:rFonts w:ascii="Verdana" w:hAnsi="Verdana"/>
          <w:sz w:val="20"/>
          <w:szCs w:val="20"/>
        </w:rPr>
        <w:t>Τις διατάξεις του άρθρου 62 του Ν. 3852/ 2010</w:t>
      </w:r>
    </w:p>
    <w:p w:rsidR="004E175A" w:rsidRDefault="004E175A" w:rsidP="004E175A">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644"/>
        <w:rPr>
          <w:rFonts w:ascii="Verdana" w:hAnsi="Verdana" w:cs="Arial"/>
          <w:sz w:val="20"/>
          <w:szCs w:val="20"/>
        </w:rPr>
      </w:pPr>
      <w:r>
        <w:rPr>
          <w:rFonts w:ascii="Verdana" w:hAnsi="Verdana"/>
          <w:sz w:val="20"/>
          <w:szCs w:val="20"/>
        </w:rPr>
        <w:t>Τις διατάξεις του άρθρου 74 του Ν. 3852/ 2010</w:t>
      </w:r>
    </w:p>
    <w:p w:rsidR="004E175A" w:rsidRDefault="004E175A" w:rsidP="004E175A">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644"/>
        <w:rPr>
          <w:rFonts w:ascii="Verdana" w:hAnsi="Verdana" w:cs="Arial"/>
          <w:bCs/>
          <w:sz w:val="20"/>
          <w:szCs w:val="20"/>
        </w:rPr>
      </w:pPr>
      <w:r>
        <w:rPr>
          <w:rFonts w:ascii="Verdana" w:hAnsi="Verdana" w:cs="Arial"/>
          <w:sz w:val="20"/>
          <w:szCs w:val="20"/>
        </w:rPr>
        <w:t>Το με αρ.πρωτ.11161/31-03-2021</w:t>
      </w:r>
      <w:r>
        <w:rPr>
          <w:rFonts w:ascii="Cambria" w:hAnsi="Cambria" w:cs="Calibri"/>
          <w:b/>
        </w:rPr>
        <w:t xml:space="preserve"> </w:t>
      </w:r>
      <w:r>
        <w:rPr>
          <w:rFonts w:ascii="Verdana" w:hAnsi="Verdana" w:cs="Calibri"/>
          <w:bCs/>
          <w:sz w:val="20"/>
          <w:szCs w:val="20"/>
        </w:rPr>
        <w:t>«Σχέδιο Αντιμετώπισης εκτάκτων αναγκών</w:t>
      </w:r>
      <w:r>
        <w:rPr>
          <w:rFonts w:ascii="Verdana" w:hAnsi="Verdana"/>
          <w:bCs/>
          <w:sz w:val="20"/>
          <w:szCs w:val="20"/>
        </w:rPr>
        <w:t xml:space="preserve"> από την εκδήλωση Χιονοπτώσεων και Παγετού Δήμου</w:t>
      </w:r>
      <w:r>
        <w:rPr>
          <w:rFonts w:ascii="Verdana" w:hAnsi="Verdana" w:cs="Calibri"/>
          <w:bCs/>
          <w:sz w:val="20"/>
          <w:szCs w:val="20"/>
        </w:rPr>
        <w:t>» του Αυτοτελούς Τμήματος Πολιτικής Προστασίας &amp; Διαχείρισης Κρίσεων</w:t>
      </w:r>
      <w:r>
        <w:rPr>
          <w:rFonts w:ascii="Verdana" w:hAnsi="Verdana" w:cs="Arial"/>
          <w:bCs/>
          <w:sz w:val="20"/>
          <w:szCs w:val="20"/>
        </w:rPr>
        <w:t>.</w:t>
      </w:r>
    </w:p>
    <w:p w:rsidR="004E175A" w:rsidRDefault="004E175A" w:rsidP="004E175A">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644"/>
        <w:rPr>
          <w:rFonts w:ascii="Verdana" w:hAnsi="Verdana" w:cs="Arial"/>
          <w:sz w:val="20"/>
          <w:szCs w:val="20"/>
        </w:rPr>
      </w:pPr>
      <w:r>
        <w:rPr>
          <w:rFonts w:ascii="Verdana" w:hAnsi="Verdana" w:cs="Arial"/>
          <w:sz w:val="20"/>
          <w:szCs w:val="20"/>
        </w:rPr>
        <w:t>Την πρόταση του κ. Δημάρχου και Προέδρου της Επιτροπής.</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Verdana" w:hAnsi="Verdana" w:cs="Arial"/>
          <w:b/>
          <w:bCs/>
          <w:sz w:val="20"/>
          <w:szCs w:val="20"/>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Verdana" w:hAnsi="Verdana" w:cs="Arial"/>
          <w:b/>
          <w:bCs/>
          <w:sz w:val="20"/>
          <w:szCs w:val="20"/>
        </w:rPr>
      </w:pPr>
      <w:r>
        <w:rPr>
          <w:rFonts w:ascii="Verdana" w:hAnsi="Verdana" w:cs="Arial"/>
          <w:b/>
          <w:bCs/>
          <w:sz w:val="20"/>
          <w:szCs w:val="20"/>
        </w:rPr>
        <w:t>ΑΠΟΦΑΣΙΖΕΙ ΟΜΟΦΩΝΑ</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Verdana" w:hAnsi="Verdana" w:cs="Arial"/>
          <w:b/>
          <w:bCs/>
          <w:sz w:val="20"/>
          <w:szCs w:val="20"/>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Verdana" w:hAnsi="Verdana" w:cs="Times New Roman"/>
          <w:sz w:val="20"/>
          <w:szCs w:val="20"/>
        </w:rPr>
      </w:pPr>
      <w:r>
        <w:rPr>
          <w:rFonts w:ascii="Verdana" w:hAnsi="Verdana"/>
          <w:b/>
          <w:sz w:val="20"/>
          <w:szCs w:val="20"/>
        </w:rPr>
        <w:lastRenderedPageBreak/>
        <w:t>Α.</w:t>
      </w:r>
      <w:r>
        <w:rPr>
          <w:rFonts w:ascii="Verdana" w:hAnsi="Verdana"/>
          <w:sz w:val="20"/>
          <w:szCs w:val="20"/>
        </w:rPr>
        <w:t xml:space="preserve"> Εγκρίνει το </w:t>
      </w:r>
      <w:r>
        <w:rPr>
          <w:rFonts w:ascii="Verdana" w:hAnsi="Verdana" w:cs="Calibri"/>
          <w:bCs/>
          <w:sz w:val="20"/>
          <w:szCs w:val="20"/>
        </w:rPr>
        <w:t>Σχέδιο Αντιμετώπισης Εκτάκτων Αναγκών από την εκδήλωση Χιονοπτώσεων &amp; Παγετού Δήμου</w:t>
      </w:r>
      <w:r>
        <w:rPr>
          <w:rFonts w:ascii="Verdana" w:hAnsi="Verdana"/>
          <w:sz w:val="20"/>
          <w:szCs w:val="20"/>
        </w:rPr>
        <w:t>, όπως αναλυτικά αναφέρεται στο εισηγητικό μέρος της παρούσας απόφασης.</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Verdana" w:hAnsi="Verdana"/>
          <w:sz w:val="20"/>
          <w:szCs w:val="20"/>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9"/>
        <w:jc w:val="both"/>
        <w:rPr>
          <w:rFonts w:ascii="Verdana" w:hAnsi="Verdana"/>
          <w:sz w:val="20"/>
          <w:szCs w:val="20"/>
        </w:rPr>
      </w:pPr>
      <w:r>
        <w:rPr>
          <w:rFonts w:ascii="Verdana" w:hAnsi="Verdana"/>
          <w:b/>
          <w:bCs/>
          <w:sz w:val="20"/>
          <w:szCs w:val="20"/>
        </w:rPr>
        <w:t>Β.</w:t>
      </w:r>
      <w:r>
        <w:rPr>
          <w:rFonts w:ascii="Verdana" w:hAnsi="Verdana"/>
          <w:sz w:val="20"/>
          <w:szCs w:val="20"/>
        </w:rPr>
        <w:t xml:space="preserve"> </w:t>
      </w:r>
      <w:r>
        <w:rPr>
          <w:rFonts w:ascii="Verdana" w:hAnsi="Verdana"/>
          <w:b/>
          <w:bCs/>
          <w:sz w:val="20"/>
          <w:szCs w:val="20"/>
        </w:rPr>
        <w:t xml:space="preserve">Εισηγείται προς το Δημοτικό Συμβούλιο την ψήφιση </w:t>
      </w:r>
      <w:r>
        <w:rPr>
          <w:rFonts w:ascii="Cambria" w:hAnsi="Cambria" w:cs="Calibri"/>
          <w:b/>
        </w:rPr>
        <w:t>του Σχεδίου Αντιμετώπισης εκτάκτων αναγκών</w:t>
      </w:r>
      <w:r>
        <w:rPr>
          <w:rFonts w:ascii="Verdana" w:hAnsi="Verdana"/>
          <w:bCs/>
          <w:sz w:val="20"/>
          <w:szCs w:val="20"/>
        </w:rPr>
        <w:t xml:space="preserve"> </w:t>
      </w:r>
      <w:r>
        <w:rPr>
          <w:rFonts w:ascii="Verdana" w:hAnsi="Verdana"/>
          <w:b/>
          <w:sz w:val="20"/>
          <w:szCs w:val="20"/>
        </w:rPr>
        <w:t>από την εκδήλωση Χιονοπτώσεων και Παγετού Δήμου</w:t>
      </w:r>
      <w:r>
        <w:rPr>
          <w:rFonts w:ascii="Verdana" w:hAnsi="Verdana"/>
          <w:b/>
          <w:bCs/>
          <w:sz w:val="20"/>
          <w:szCs w:val="20"/>
        </w:rPr>
        <w:t xml:space="preserve">, </w:t>
      </w:r>
      <w:r>
        <w:rPr>
          <w:rFonts w:ascii="Verdana" w:hAnsi="Verdana"/>
          <w:sz w:val="20"/>
          <w:szCs w:val="20"/>
        </w:rPr>
        <w:t>όπως εμφανίζεται ανωτέρω.</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9"/>
        <w:jc w:val="both"/>
        <w:rPr>
          <w:rFonts w:ascii="Times New Roman" w:hAnsi="Times New Roman"/>
          <w:vanish/>
          <w:sz w:val="24"/>
          <w:szCs w:val="24"/>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9"/>
        <w:jc w:val="both"/>
        <w:rPr>
          <w:rFonts w:ascii="Verdana" w:hAnsi="Verdana"/>
          <w:b/>
          <w:bCs/>
          <w:sz w:val="20"/>
          <w:szCs w:val="20"/>
        </w:rPr>
      </w:pPr>
    </w:p>
    <w:p w:rsidR="004E175A" w:rsidRPr="00515F32"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9"/>
        <w:jc w:val="both"/>
        <w:rPr>
          <w:rFonts w:ascii="Verdana" w:hAnsi="Verdana"/>
          <w:b/>
          <w:bCs/>
          <w:sz w:val="20"/>
          <w:szCs w:val="20"/>
        </w:rPr>
      </w:pPr>
      <w:r>
        <w:rPr>
          <w:rFonts w:ascii="Verdana" w:hAnsi="Verdana"/>
          <w:b/>
          <w:bCs/>
          <w:sz w:val="20"/>
          <w:szCs w:val="20"/>
        </w:rPr>
        <w:t>Η απόφαση αυτή πήρε αύξοντα αριθμό 05/2021.</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9"/>
        <w:jc w:val="both"/>
        <w:rPr>
          <w:rFonts w:ascii="Verdana" w:hAnsi="Verdana"/>
          <w:sz w:val="20"/>
          <w:szCs w:val="20"/>
        </w:rPr>
      </w:pPr>
      <w:r>
        <w:rPr>
          <w:rFonts w:ascii="Verdana" w:hAnsi="Verdana"/>
          <w:sz w:val="20"/>
          <w:szCs w:val="20"/>
        </w:rPr>
        <w:t>Αφού αναγνώστηκε το πρακτικό αυτό, υπογράφεται ως ακολούθως:</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right="-99"/>
        <w:jc w:val="both"/>
        <w:rPr>
          <w:rFonts w:ascii="Verdana" w:hAnsi="Verdana"/>
          <w:sz w:val="20"/>
          <w:szCs w:val="20"/>
        </w:rPr>
      </w:pPr>
    </w:p>
    <w:tbl>
      <w:tblPr>
        <w:tblW w:w="10314" w:type="dxa"/>
        <w:tblLook w:val="04A0" w:firstRow="1" w:lastRow="0" w:firstColumn="1" w:lastColumn="0" w:noHBand="0" w:noVBand="1"/>
      </w:tblPr>
      <w:tblGrid>
        <w:gridCol w:w="10314"/>
      </w:tblGrid>
      <w:tr w:rsidR="004E175A" w:rsidTr="004E175A">
        <w:trPr>
          <w:trHeight w:val="428"/>
        </w:trPr>
        <w:tc>
          <w:tcPr>
            <w:tcW w:w="10314" w:type="dxa"/>
          </w:tcPr>
          <w:p w:rsidR="004E175A" w:rsidRDefault="004E175A">
            <w:pPr>
              <w:tabs>
                <w:tab w:val="left" w:pos="408"/>
              </w:tabs>
              <w:rPr>
                <w:rFonts w:ascii="Verdana" w:eastAsia="Times New Roman" w:hAnsi="Verdana" w:cs="Calibri"/>
                <w:b/>
                <w:sz w:val="16"/>
                <w:szCs w:val="16"/>
              </w:rPr>
            </w:pPr>
            <w:r>
              <w:rPr>
                <w:rFonts w:ascii="Verdana" w:hAnsi="Verdana"/>
              </w:rPr>
              <w:t xml:space="preserve"> </w:t>
            </w:r>
            <w:r>
              <w:rPr>
                <w:rFonts w:ascii="Verdana" w:hAnsi="Verdana" w:cs="Calibri"/>
                <w:b/>
                <w:sz w:val="16"/>
                <w:szCs w:val="16"/>
              </w:rPr>
              <w:t>Ο ΠΡΟΕΔΡΟΣ ΤΗΣ ΕΚΤΕΛΕΣΤΙΚΗΣ ΕΠΙΤΡΟΠΗΣ                                 ΤΑ ΠΑΡΟΝΤΑ ΜΕΛΗ</w:t>
            </w:r>
          </w:p>
          <w:p w:rsidR="004E175A" w:rsidRDefault="004E175A">
            <w:pPr>
              <w:tabs>
                <w:tab w:val="left" w:pos="408"/>
              </w:tabs>
              <w:rPr>
                <w:rFonts w:ascii="Verdana" w:hAnsi="Verdana" w:cs="Calibri"/>
                <w:b/>
                <w:sz w:val="16"/>
                <w:szCs w:val="16"/>
              </w:rPr>
            </w:pPr>
            <w:r>
              <w:rPr>
                <w:rFonts w:ascii="Verdana" w:hAnsi="Verdana" w:cs="Calibri"/>
                <w:b/>
                <w:sz w:val="16"/>
                <w:szCs w:val="16"/>
              </w:rPr>
              <w:t xml:space="preserve">       &amp;  ΔΗΜΑΡΧΟΣ ΤΟΥ ΔΗΜΟΥ ΑΧΑΡΝΩΝ</w:t>
            </w:r>
          </w:p>
          <w:p w:rsidR="004E175A" w:rsidRDefault="004E175A">
            <w:pPr>
              <w:tabs>
                <w:tab w:val="left" w:pos="408"/>
              </w:tabs>
              <w:rPr>
                <w:rFonts w:ascii="Verdana" w:hAnsi="Verdana" w:cs="Calibri"/>
                <w:b/>
                <w:sz w:val="16"/>
                <w:szCs w:val="16"/>
              </w:rPr>
            </w:pPr>
          </w:p>
          <w:p w:rsidR="004E175A" w:rsidRDefault="004E175A">
            <w:pPr>
              <w:tabs>
                <w:tab w:val="num" w:pos="360"/>
              </w:tabs>
              <w:spacing w:line="360" w:lineRule="auto"/>
              <w:ind w:left="360" w:hanging="360"/>
              <w:jc w:val="both"/>
              <w:rPr>
                <w:rFonts w:ascii="Verdana" w:hAnsi="Verdana" w:cs="Times New Roman"/>
                <w:sz w:val="16"/>
                <w:szCs w:val="16"/>
              </w:rPr>
            </w:pPr>
            <w:r>
              <w:rPr>
                <w:rFonts w:ascii="Verdana" w:hAnsi="Verdana" w:cs="Calibri"/>
                <w:b/>
                <w:sz w:val="16"/>
                <w:szCs w:val="16"/>
              </w:rPr>
              <w:tab/>
              <w:t xml:space="preserve">                                                                                                      </w:t>
            </w:r>
            <w:r>
              <w:rPr>
                <w:rFonts w:ascii="Verdana" w:hAnsi="Verdana"/>
                <w:sz w:val="16"/>
                <w:szCs w:val="16"/>
              </w:rPr>
              <w:t>ΑΝΑΓΝΩΣΤΟΠΟΥΛΟΣ ΠΑΝΑΓΙΩΤΗΣ</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cs="Calibri"/>
                <w:b/>
                <w:bCs/>
                <w:sz w:val="16"/>
                <w:szCs w:val="16"/>
              </w:rPr>
              <w:t>ΒΡΕΤΤΟΣ ΣΠΥΡΙΔΩΝ</w:t>
            </w:r>
            <w:r>
              <w:rPr>
                <w:rFonts w:ascii="Verdana" w:hAnsi="Verdana"/>
                <w:sz w:val="16"/>
                <w:szCs w:val="16"/>
              </w:rPr>
              <w:t xml:space="preserve">                                                            ΑΡΑΜΠΑΝΤΖΗΣ ΕΥΑΓΓΕΛΟΣ</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ΒΡΕΤΤΟΣ ΜΙΧΑΗΛ</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ΔΑΜΑΣΚΟΣ ΝΙΚΟΛΑΟΣ</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ΚΑΤΣΑΝΔΡΗ ΧΡΗΣΤΙΝΑ</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ΚΟΝΤΑΡΗΣ ΧΡΥΣΑΝΘΟΣ</w:t>
            </w:r>
            <w:r>
              <w:rPr>
                <w:rFonts w:ascii="Verdana" w:hAnsi="Verdana"/>
                <w:sz w:val="16"/>
                <w:szCs w:val="16"/>
              </w:rPr>
              <w:tab/>
            </w:r>
          </w:p>
          <w:p w:rsidR="004E175A" w:rsidRDefault="004E175A">
            <w:pPr>
              <w:spacing w:line="360" w:lineRule="auto"/>
              <w:jc w:val="both"/>
              <w:rPr>
                <w:rFonts w:ascii="Verdana" w:hAnsi="Verdana"/>
                <w:sz w:val="16"/>
                <w:szCs w:val="16"/>
              </w:rPr>
            </w:pPr>
            <w:r>
              <w:rPr>
                <w:rFonts w:ascii="Verdana" w:hAnsi="Verdana"/>
                <w:sz w:val="16"/>
                <w:szCs w:val="16"/>
              </w:rPr>
              <w:t xml:space="preserve">                                                                                                          ΠΕΤΑΚΟΣ ΓΕΩΡΓΙΟΣ</w:t>
            </w:r>
          </w:p>
          <w:p w:rsidR="004E175A" w:rsidRDefault="004E175A">
            <w:pPr>
              <w:spacing w:line="360" w:lineRule="auto"/>
              <w:jc w:val="both"/>
              <w:rPr>
                <w:rFonts w:ascii="Verdana" w:hAnsi="Verdana"/>
                <w:sz w:val="16"/>
                <w:szCs w:val="16"/>
              </w:rPr>
            </w:pPr>
            <w:r>
              <w:rPr>
                <w:rFonts w:ascii="Verdana" w:hAnsi="Verdana"/>
                <w:sz w:val="16"/>
                <w:szCs w:val="16"/>
              </w:rPr>
              <w:t xml:space="preserve">                                                                                                          ΣΙΔΗΡΟΠΟΥΛΟΣ  ΓΕΩΡΓΙΟΣ</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ΤΟΠΑΛΙΔΗΣ ΕΥΣΤΑΘΙΟΣ</w:t>
            </w:r>
          </w:p>
          <w:p w:rsidR="004E175A" w:rsidRDefault="004E175A">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sidR="00515F32">
              <w:rPr>
                <w:rFonts w:ascii="Verdana" w:hAnsi="Verdana"/>
                <w:sz w:val="16"/>
                <w:szCs w:val="16"/>
              </w:rPr>
              <w:t xml:space="preserve">  </w:t>
            </w:r>
            <w:r>
              <w:rPr>
                <w:rFonts w:ascii="Verdana" w:hAnsi="Verdana"/>
                <w:sz w:val="16"/>
                <w:szCs w:val="16"/>
              </w:rPr>
              <w:t xml:space="preserve">                                                                                                           </w:t>
            </w:r>
          </w:p>
          <w:p w:rsidR="004E175A" w:rsidRDefault="004E175A">
            <w:pPr>
              <w:tabs>
                <w:tab w:val="left" w:pos="6110"/>
              </w:tabs>
              <w:rPr>
                <w:rFonts w:ascii="Verdana" w:eastAsia="Times New Roman" w:hAnsi="Verdana" w:cs="Calibri"/>
                <w:b/>
                <w:sz w:val="16"/>
                <w:szCs w:val="16"/>
              </w:rPr>
            </w:pPr>
          </w:p>
        </w:tc>
      </w:tr>
    </w:tbl>
    <w:p w:rsidR="004E175A" w:rsidRPr="00D36171" w:rsidRDefault="004E175A" w:rsidP="00515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Verdana" w:eastAsia="Times New Roman" w:hAnsi="Verdana" w:cs="Calibri"/>
          <w:sz w:val="16"/>
          <w:szCs w:val="16"/>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r>
        <w:rPr>
          <w:rFonts w:ascii="Verdana" w:hAnsi="Verdana" w:cs="Calibri"/>
          <w:b/>
          <w:bCs/>
          <w:sz w:val="16"/>
          <w:szCs w:val="16"/>
        </w:rPr>
        <w:t>ΑΚΡΙΒΕΣ ΑΠΟΣΠΑΣΜΑ</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r>
        <w:rPr>
          <w:rFonts w:ascii="Verdana" w:hAnsi="Verdana" w:cs="Calibri"/>
          <w:b/>
          <w:bCs/>
          <w:sz w:val="16"/>
          <w:szCs w:val="16"/>
        </w:rPr>
        <w:t>ΑΧΑΡΝΕΣ ΑΥΘΗΜΕΡΟΝ</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r>
        <w:rPr>
          <w:rFonts w:ascii="Verdana" w:hAnsi="Verdana" w:cs="Calibri"/>
          <w:b/>
          <w:bCs/>
          <w:sz w:val="16"/>
          <w:szCs w:val="16"/>
        </w:rPr>
        <w:t>ΜΕ ΕΝΤΟΛΗ ΔΗΜΑΡΧΟΥ</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r>
        <w:rPr>
          <w:rFonts w:ascii="Verdana" w:hAnsi="Verdana" w:cs="Calibri"/>
          <w:b/>
          <w:bCs/>
          <w:sz w:val="16"/>
          <w:szCs w:val="16"/>
        </w:rPr>
        <w:t>Ο ΠΡΟΕΔΡΟΣ</w:t>
      </w: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p>
    <w:p w:rsidR="004E175A" w:rsidRDefault="004E175A"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p>
    <w:p w:rsidR="005A5EAA" w:rsidRPr="00D36171" w:rsidRDefault="004E175A" w:rsidP="00515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Verdana" w:hAnsi="Verdana" w:cs="Calibri"/>
          <w:b/>
          <w:bCs/>
          <w:sz w:val="16"/>
          <w:szCs w:val="16"/>
        </w:rPr>
      </w:pPr>
      <w:r>
        <w:rPr>
          <w:rFonts w:ascii="Verdana" w:hAnsi="Verdana" w:cs="Calibri"/>
          <w:b/>
          <w:bCs/>
          <w:sz w:val="16"/>
          <w:szCs w:val="16"/>
        </w:rPr>
        <w:t>ΒΡΕΤΤΟΣ ΣΠΥΡΙΔΩΝ</w:t>
      </w:r>
    </w:p>
    <w:p w:rsidR="007709BA" w:rsidRDefault="00D36171" w:rsidP="007709BA">
      <w:pPr>
        <w:jc w:val="center"/>
        <w:rPr>
          <w:b/>
          <w:color w:val="FF0000"/>
          <w:sz w:val="40"/>
          <w:szCs w:val="40"/>
          <w:u w:val="single"/>
        </w:rPr>
      </w:pPr>
      <w:r w:rsidRPr="0033191C">
        <w:rPr>
          <w:b/>
          <w:color w:val="FF0000"/>
          <w:sz w:val="40"/>
          <w:szCs w:val="40"/>
          <w:u w:val="single"/>
        </w:rPr>
        <w:lastRenderedPageBreak/>
        <w:t>21</w:t>
      </w:r>
      <w:r w:rsidR="007709BA" w:rsidRPr="00F346FF">
        <w:rPr>
          <w:b/>
          <w:color w:val="FF0000"/>
          <w:sz w:val="40"/>
          <w:szCs w:val="40"/>
          <w:u w:val="single"/>
          <w:vertAlign w:val="superscript"/>
        </w:rPr>
        <w:t>Ο</w:t>
      </w:r>
      <w:r w:rsidR="007709BA" w:rsidRPr="00F346FF">
        <w:rPr>
          <w:b/>
          <w:color w:val="FF0000"/>
          <w:sz w:val="40"/>
          <w:szCs w:val="40"/>
          <w:u w:val="single"/>
        </w:rPr>
        <w:t xml:space="preserve"> ΘΕΜΑ</w:t>
      </w:r>
    </w:p>
    <w:tbl>
      <w:tblPr>
        <w:tblW w:w="9735" w:type="dxa"/>
        <w:jc w:val="center"/>
        <w:tblInd w:w="4177" w:type="dxa"/>
        <w:tblLayout w:type="fixed"/>
        <w:tblCellMar>
          <w:left w:w="70" w:type="dxa"/>
          <w:right w:w="70" w:type="dxa"/>
        </w:tblCellMar>
        <w:tblLook w:val="04A0" w:firstRow="1" w:lastRow="0" w:firstColumn="1" w:lastColumn="0" w:noHBand="0" w:noVBand="1"/>
      </w:tblPr>
      <w:tblGrid>
        <w:gridCol w:w="4628"/>
        <w:gridCol w:w="1378"/>
        <w:gridCol w:w="3729"/>
      </w:tblGrid>
      <w:tr w:rsidR="00465024" w:rsidTr="00465024">
        <w:trPr>
          <w:trHeight w:val="1109"/>
          <w:jc w:val="center"/>
        </w:trPr>
        <w:tc>
          <w:tcPr>
            <w:tcW w:w="6006" w:type="dxa"/>
            <w:gridSpan w:val="2"/>
            <w:tcBorders>
              <w:top w:val="nil"/>
              <w:left w:val="nil"/>
              <w:bottom w:val="single" w:sz="4" w:space="0" w:color="auto"/>
              <w:right w:val="nil"/>
            </w:tcBorders>
            <w:hideMark/>
          </w:tcPr>
          <w:p w:rsidR="00465024" w:rsidRDefault="00465024">
            <w:pPr>
              <w:pStyle w:val="a4"/>
              <w:spacing w:after="0"/>
              <w:ind w:firstLine="146"/>
              <w:rPr>
                <w:rFonts w:ascii="Verdana" w:hAnsi="Verdana" w:cs="Tahoma"/>
                <w:b/>
                <w:bCs/>
                <w:sz w:val="20"/>
              </w:rPr>
            </w:pPr>
            <w:r>
              <w:rPr>
                <w:rFonts w:ascii="Verdana" w:hAnsi="Verdana"/>
                <w:noProof/>
                <w:sz w:val="20"/>
              </w:rPr>
              <w:drawing>
                <wp:inline distT="0" distB="0" distL="0" distR="0">
                  <wp:extent cx="666750" cy="619125"/>
                  <wp:effectExtent l="19050" t="0" r="0" b="0"/>
                  <wp:docPr id="4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3726" w:type="dxa"/>
            <w:tcBorders>
              <w:top w:val="nil"/>
              <w:left w:val="nil"/>
              <w:bottom w:val="single" w:sz="4" w:space="0" w:color="auto"/>
              <w:right w:val="nil"/>
            </w:tcBorders>
            <w:hideMark/>
          </w:tcPr>
          <w:p w:rsidR="00465024" w:rsidRDefault="00465024">
            <w:pPr>
              <w:pStyle w:val="a4"/>
              <w:spacing w:after="0"/>
              <w:ind w:right="213" w:firstLine="0"/>
              <w:jc w:val="center"/>
              <w:rPr>
                <w:rFonts w:ascii="Verdana" w:hAnsi="Verdana" w:cs="Tahoma"/>
                <w:b/>
                <w:bCs/>
                <w:sz w:val="20"/>
              </w:rPr>
            </w:pPr>
            <w:r>
              <w:rPr>
                <w:noProof/>
              </w:rPr>
              <w:drawing>
                <wp:anchor distT="0" distB="0" distL="114300" distR="114300" simplePos="0" relativeHeight="251684352" behindDoc="0" locked="0" layoutInCell="1" allowOverlap="0">
                  <wp:simplePos x="0" y="0"/>
                  <wp:positionH relativeFrom="column">
                    <wp:posOffset>796290</wp:posOffset>
                  </wp:positionH>
                  <wp:positionV relativeFrom="paragraph">
                    <wp:posOffset>30480</wp:posOffset>
                  </wp:positionV>
                  <wp:extent cx="866775" cy="590550"/>
                  <wp:effectExtent l="19050" t="19050" r="28575" b="19050"/>
                  <wp:wrapNone/>
                  <wp:docPr id="76"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15" cstate="print">
                            <a:lum contrast="30000"/>
                            <a:grayscl/>
                          </a:blip>
                          <a:srcRect/>
                          <a:stretch>
                            <a:fillRect/>
                          </a:stretch>
                        </pic:blipFill>
                        <pic:spPr bwMode="auto">
                          <a:xfrm>
                            <a:off x="0" y="0"/>
                            <a:ext cx="866775" cy="590550"/>
                          </a:xfrm>
                          <a:prstGeom prst="rect">
                            <a:avLst/>
                          </a:prstGeom>
                          <a:solidFill>
                            <a:srgbClr val="FFFFFF">
                              <a:alpha val="0"/>
                            </a:srgbClr>
                          </a:solidFill>
                          <a:ln w="9525">
                            <a:solidFill>
                              <a:srgbClr val="FFFFFF"/>
                            </a:solidFill>
                            <a:miter lim="800000"/>
                            <a:headEnd/>
                            <a:tailEnd/>
                          </a:ln>
                        </pic:spPr>
                      </pic:pic>
                    </a:graphicData>
                  </a:graphic>
                </wp:anchor>
              </w:drawing>
            </w:r>
          </w:p>
        </w:tc>
      </w:tr>
      <w:tr w:rsidR="00465024" w:rsidTr="00465024">
        <w:trPr>
          <w:trHeight w:val="2726"/>
          <w:jc w:val="center"/>
        </w:trPr>
        <w:tc>
          <w:tcPr>
            <w:tcW w:w="4628" w:type="dxa"/>
            <w:tcBorders>
              <w:top w:val="single" w:sz="4" w:space="0" w:color="auto"/>
              <w:left w:val="nil"/>
              <w:bottom w:val="nil"/>
              <w:right w:val="nil"/>
            </w:tcBorders>
            <w:hideMark/>
          </w:tcPr>
          <w:p w:rsidR="00465024" w:rsidRDefault="00465024">
            <w:pPr>
              <w:ind w:right="-70"/>
              <w:rPr>
                <w:rFonts w:ascii="Verdana" w:eastAsia="Times New Roman" w:hAnsi="Verdana" w:cs="Tahoma"/>
                <w:b/>
                <w:sz w:val="20"/>
                <w:szCs w:val="20"/>
              </w:rPr>
            </w:pPr>
            <w:r>
              <w:rPr>
                <w:rFonts w:ascii="Verdana" w:hAnsi="Verdana" w:cs="Tahoma"/>
                <w:b/>
                <w:sz w:val="20"/>
                <w:szCs w:val="20"/>
              </w:rPr>
              <w:t>ΕΛΛΗΝΙΚΗ ΔΗΜΟΚΡΑΤΙΑ</w:t>
            </w:r>
          </w:p>
          <w:p w:rsidR="00465024" w:rsidRDefault="00465024">
            <w:pPr>
              <w:ind w:right="-70"/>
              <w:rPr>
                <w:rFonts w:ascii="Verdana" w:hAnsi="Verdana" w:cs="Tahoma"/>
                <w:sz w:val="20"/>
                <w:szCs w:val="20"/>
              </w:rPr>
            </w:pPr>
            <w:r>
              <w:rPr>
                <w:rFonts w:ascii="Verdana" w:hAnsi="Verdana" w:cs="Tahoma"/>
                <w:b/>
                <w:sz w:val="20"/>
                <w:szCs w:val="20"/>
              </w:rPr>
              <w:t>ΝΟΜΟΣ ΑΤΤΙΚΗΣ</w:t>
            </w:r>
          </w:p>
          <w:p w:rsidR="00465024" w:rsidRDefault="00465024">
            <w:pPr>
              <w:rPr>
                <w:rFonts w:ascii="Verdana" w:hAnsi="Verdana" w:cs="Tahoma"/>
                <w:b/>
                <w:spacing w:val="16"/>
                <w:sz w:val="20"/>
                <w:szCs w:val="20"/>
              </w:rPr>
            </w:pPr>
            <w:r>
              <w:rPr>
                <w:rFonts w:ascii="Verdana" w:hAnsi="Verdana" w:cs="Tahoma"/>
                <w:b/>
                <w:spacing w:val="16"/>
                <w:sz w:val="20"/>
                <w:szCs w:val="20"/>
              </w:rPr>
              <w:t>ΔΗΜΟΣ ΑΧΑΡΝΩΝ</w:t>
            </w:r>
          </w:p>
          <w:p w:rsidR="00465024" w:rsidRDefault="00465024">
            <w:pPr>
              <w:rPr>
                <w:rFonts w:ascii="Verdana" w:hAnsi="Verdana" w:cs="Tahoma"/>
                <w:b/>
                <w:sz w:val="20"/>
                <w:szCs w:val="20"/>
              </w:rPr>
            </w:pPr>
            <w:r>
              <w:rPr>
                <w:rFonts w:ascii="Verdana" w:hAnsi="Verdana" w:cs="Tahoma"/>
                <w:b/>
                <w:sz w:val="20"/>
                <w:szCs w:val="20"/>
              </w:rPr>
              <w:t>ΕΚΤΕΛΕΣΤΙΚΗ ΕΠΙΤΡΟΠΗ</w:t>
            </w:r>
          </w:p>
          <w:p w:rsidR="00465024" w:rsidRDefault="00465024">
            <w:pPr>
              <w:rPr>
                <w:rFonts w:ascii="Verdana" w:hAnsi="Verdana" w:cs="Times New Roman"/>
                <w:sz w:val="20"/>
                <w:szCs w:val="20"/>
              </w:rPr>
            </w:pPr>
            <w:r>
              <w:rPr>
                <w:rFonts w:ascii="Verdana" w:hAnsi="Verdana"/>
                <w:sz w:val="20"/>
                <w:szCs w:val="20"/>
              </w:rPr>
              <w:t>Απόσπασμα από το Πρακτικό της 3</w:t>
            </w:r>
            <w:r>
              <w:rPr>
                <w:rFonts w:ascii="Verdana" w:hAnsi="Verdana"/>
                <w:sz w:val="20"/>
                <w:szCs w:val="20"/>
                <w:vertAlign w:val="superscript"/>
              </w:rPr>
              <w:t>ης</w:t>
            </w:r>
            <w:r>
              <w:rPr>
                <w:rFonts w:ascii="Verdana" w:hAnsi="Verdana"/>
                <w:color w:val="FF0000"/>
                <w:sz w:val="20"/>
                <w:szCs w:val="20"/>
              </w:rPr>
              <w:t xml:space="preserve"> </w:t>
            </w:r>
            <w:r>
              <w:rPr>
                <w:rFonts w:ascii="Verdana" w:hAnsi="Verdana"/>
                <w:sz w:val="20"/>
                <w:szCs w:val="20"/>
              </w:rPr>
              <w:t>Συνεδρίασης της Εκτελεστικής Επιτροπής</w:t>
            </w:r>
          </w:p>
          <w:p w:rsidR="00465024" w:rsidRDefault="00465024">
            <w:pPr>
              <w:rPr>
                <w:rFonts w:ascii="Verdana" w:hAnsi="Verdana"/>
                <w:sz w:val="20"/>
                <w:szCs w:val="20"/>
              </w:rPr>
            </w:pPr>
            <w:r>
              <w:rPr>
                <w:rFonts w:ascii="Verdana" w:hAnsi="Verdana"/>
                <w:sz w:val="20"/>
                <w:szCs w:val="20"/>
              </w:rPr>
              <w:t>της  21</w:t>
            </w:r>
            <w:r>
              <w:rPr>
                <w:rFonts w:ascii="Verdana" w:hAnsi="Verdana"/>
                <w:sz w:val="20"/>
                <w:szCs w:val="20"/>
                <w:vertAlign w:val="superscript"/>
              </w:rPr>
              <w:t>ης</w:t>
            </w:r>
            <w:r>
              <w:rPr>
                <w:rFonts w:ascii="Verdana" w:hAnsi="Verdana"/>
                <w:sz w:val="20"/>
                <w:szCs w:val="20"/>
              </w:rPr>
              <w:t xml:space="preserve"> /05/20</w:t>
            </w:r>
            <w:r w:rsidRPr="00465024">
              <w:rPr>
                <w:rFonts w:ascii="Verdana" w:hAnsi="Verdana"/>
                <w:sz w:val="20"/>
                <w:szCs w:val="20"/>
              </w:rPr>
              <w:t>2</w:t>
            </w:r>
            <w:r>
              <w:rPr>
                <w:rFonts w:ascii="Verdana" w:hAnsi="Verdana"/>
                <w:sz w:val="20"/>
                <w:szCs w:val="20"/>
              </w:rPr>
              <w:t>1</w:t>
            </w:r>
          </w:p>
          <w:p w:rsidR="00465024" w:rsidRDefault="00465024">
            <w:pPr>
              <w:rPr>
                <w:rFonts w:ascii="Verdana" w:hAnsi="Verdana"/>
                <w:sz w:val="20"/>
                <w:szCs w:val="20"/>
              </w:rPr>
            </w:pPr>
            <w:r>
              <w:rPr>
                <w:rFonts w:ascii="Verdana" w:hAnsi="Verdana"/>
                <w:sz w:val="20"/>
                <w:szCs w:val="20"/>
              </w:rPr>
              <w:t>Αρ. Πρωτ. &amp; ημερ. που δόθηκε η πρόσκληση 17150/17-05-2021</w:t>
            </w:r>
          </w:p>
          <w:p w:rsidR="00465024" w:rsidRDefault="00465024">
            <w:pPr>
              <w:rPr>
                <w:rFonts w:ascii="Verdana" w:hAnsi="Verdana"/>
                <w:b/>
                <w:sz w:val="20"/>
                <w:szCs w:val="20"/>
              </w:rPr>
            </w:pPr>
            <w:r>
              <w:rPr>
                <w:rFonts w:ascii="Verdana" w:hAnsi="Verdana"/>
                <w:sz w:val="20"/>
                <w:szCs w:val="20"/>
              </w:rPr>
              <w:t xml:space="preserve">Αρ. απόφασης: </w:t>
            </w:r>
            <w:r>
              <w:rPr>
                <w:rFonts w:ascii="Verdana" w:hAnsi="Verdana"/>
                <w:b/>
                <w:sz w:val="20"/>
                <w:szCs w:val="20"/>
              </w:rPr>
              <w:t>06/2021</w:t>
            </w:r>
          </w:p>
          <w:p w:rsidR="00465024" w:rsidRDefault="00465024">
            <w:pPr>
              <w:rPr>
                <w:rFonts w:ascii="Verdana" w:eastAsia="Times New Roman" w:hAnsi="Verdana" w:cs="Tahoma"/>
                <w:sz w:val="20"/>
                <w:szCs w:val="20"/>
              </w:rPr>
            </w:pPr>
            <w:r>
              <w:rPr>
                <w:rStyle w:val="a7"/>
              </w:rPr>
              <w:t xml:space="preserve">ΑΔΑ: </w:t>
            </w:r>
            <w:r>
              <w:t>6ΩΞ4ΩΨ8-Τ6Θ</w:t>
            </w:r>
          </w:p>
        </w:tc>
        <w:tc>
          <w:tcPr>
            <w:tcW w:w="5107" w:type="dxa"/>
            <w:gridSpan w:val="2"/>
            <w:tcBorders>
              <w:top w:val="single" w:sz="4" w:space="0" w:color="auto"/>
              <w:left w:val="nil"/>
              <w:bottom w:val="nil"/>
              <w:right w:val="nil"/>
            </w:tcBorders>
          </w:tcPr>
          <w:p w:rsidR="00465024" w:rsidRDefault="00465024">
            <w:pPr>
              <w:pStyle w:val="a4"/>
              <w:tabs>
                <w:tab w:val="left" w:pos="878"/>
              </w:tabs>
              <w:spacing w:after="0"/>
              <w:ind w:firstLine="0"/>
              <w:jc w:val="left"/>
              <w:rPr>
                <w:rFonts w:ascii="Verdana" w:hAnsi="Verdana" w:cs="Tahoma"/>
                <w:sz w:val="20"/>
              </w:rPr>
            </w:pPr>
            <w:r>
              <w:rPr>
                <w:rFonts w:ascii="Verdana" w:hAnsi="Verdana" w:cs="Tahoma"/>
                <w:b/>
                <w:sz w:val="20"/>
              </w:rPr>
              <w:t xml:space="preserve">                 </w:t>
            </w:r>
          </w:p>
          <w:p w:rsidR="00465024" w:rsidRDefault="00465024">
            <w:pPr>
              <w:pStyle w:val="a4"/>
              <w:tabs>
                <w:tab w:val="left" w:pos="720"/>
              </w:tabs>
              <w:spacing w:after="0"/>
              <w:ind w:left="-167" w:firstLine="146"/>
              <w:jc w:val="center"/>
              <w:rPr>
                <w:rFonts w:ascii="Verdana" w:hAnsi="Verdana" w:cs="Tahoma"/>
                <w:b/>
                <w:sz w:val="20"/>
              </w:rPr>
            </w:pPr>
            <w:r>
              <w:rPr>
                <w:rFonts w:ascii="Verdana" w:hAnsi="Verdana"/>
                <w:sz w:val="20"/>
              </w:rPr>
              <w:t xml:space="preserve">           </w:t>
            </w:r>
            <w:r>
              <w:rPr>
                <w:rFonts w:ascii="Verdana" w:hAnsi="Verdana"/>
                <w:b/>
                <w:sz w:val="20"/>
              </w:rPr>
              <w:t>ΑΝΑΡΤΗΤΕΑ ΣΤΟ ΔΙΑΔΙΚΤΥΟ</w:t>
            </w:r>
          </w:p>
          <w:p w:rsidR="00465024" w:rsidRDefault="00465024">
            <w:pPr>
              <w:pStyle w:val="a4"/>
              <w:tabs>
                <w:tab w:val="left" w:pos="720"/>
              </w:tabs>
              <w:spacing w:after="0"/>
              <w:ind w:firstLine="146"/>
              <w:jc w:val="left"/>
              <w:rPr>
                <w:rFonts w:ascii="Verdana" w:hAnsi="Verdana" w:cs="Tahoma"/>
                <w:b/>
                <w:sz w:val="20"/>
              </w:rPr>
            </w:pPr>
          </w:p>
          <w:p w:rsidR="00465024" w:rsidRDefault="00465024">
            <w:pPr>
              <w:pStyle w:val="a4"/>
              <w:tabs>
                <w:tab w:val="left" w:pos="720"/>
              </w:tabs>
              <w:spacing w:after="0"/>
              <w:ind w:firstLine="0"/>
              <w:jc w:val="left"/>
              <w:rPr>
                <w:rFonts w:ascii="Verdana" w:hAnsi="Verdana" w:cs="Tahoma"/>
                <w:b/>
                <w:sz w:val="20"/>
              </w:rPr>
            </w:pPr>
            <w:r>
              <w:rPr>
                <w:rFonts w:ascii="Verdana" w:hAnsi="Verdana" w:cs="Tahoma"/>
                <w:b/>
                <w:sz w:val="20"/>
              </w:rPr>
              <w:t xml:space="preserve">                    Αχαρνές 21/05/2021</w:t>
            </w:r>
          </w:p>
          <w:p w:rsidR="00465024" w:rsidRDefault="00465024">
            <w:pPr>
              <w:pStyle w:val="a4"/>
              <w:tabs>
                <w:tab w:val="left" w:pos="720"/>
              </w:tabs>
              <w:spacing w:after="0"/>
              <w:ind w:firstLine="146"/>
              <w:rPr>
                <w:rFonts w:ascii="Verdana" w:hAnsi="Verdana" w:cs="Tahoma"/>
                <w:b/>
                <w:sz w:val="20"/>
                <w:lang w:val="en-US"/>
              </w:rPr>
            </w:pPr>
            <w:r>
              <w:rPr>
                <w:rFonts w:ascii="Verdana" w:hAnsi="Verdana" w:cs="Tahoma"/>
                <w:b/>
                <w:sz w:val="20"/>
              </w:rPr>
              <w:t xml:space="preserve">                            </w:t>
            </w:r>
          </w:p>
          <w:p w:rsidR="00465024" w:rsidRDefault="00465024">
            <w:pPr>
              <w:pStyle w:val="a4"/>
              <w:tabs>
                <w:tab w:val="left" w:pos="720"/>
              </w:tabs>
              <w:spacing w:after="0"/>
              <w:ind w:firstLine="146"/>
              <w:rPr>
                <w:rFonts w:ascii="Verdana" w:hAnsi="Verdana" w:cs="Tahoma"/>
                <w:sz w:val="20"/>
              </w:rPr>
            </w:pPr>
          </w:p>
          <w:p w:rsidR="00465024" w:rsidRDefault="00465024">
            <w:pPr>
              <w:pStyle w:val="20"/>
              <w:spacing w:line="240" w:lineRule="auto"/>
              <w:ind w:right="149" w:firstLine="146"/>
              <w:rPr>
                <w:rFonts w:ascii="Verdana" w:hAnsi="Verdana" w:cs="Tahoma"/>
                <w:b/>
                <w:sz w:val="20"/>
              </w:rPr>
            </w:pPr>
          </w:p>
          <w:p w:rsidR="00465024" w:rsidRDefault="00465024">
            <w:pPr>
              <w:pStyle w:val="20"/>
              <w:spacing w:line="240" w:lineRule="auto"/>
              <w:ind w:firstLine="146"/>
              <w:rPr>
                <w:rFonts w:ascii="Verdana" w:hAnsi="Verdana" w:cs="Tahoma"/>
                <w:b/>
                <w:sz w:val="20"/>
              </w:rPr>
            </w:pPr>
          </w:p>
          <w:p w:rsidR="00465024" w:rsidRDefault="00465024">
            <w:pPr>
              <w:pStyle w:val="20"/>
              <w:spacing w:line="240" w:lineRule="auto"/>
              <w:ind w:firstLine="146"/>
              <w:rPr>
                <w:rFonts w:ascii="Verdana" w:hAnsi="Verdana" w:cs="Tahoma"/>
                <w:b/>
                <w:sz w:val="20"/>
              </w:rPr>
            </w:pPr>
          </w:p>
          <w:p w:rsidR="00465024" w:rsidRDefault="00465024">
            <w:pPr>
              <w:pStyle w:val="20"/>
              <w:spacing w:line="240" w:lineRule="auto"/>
              <w:ind w:firstLine="146"/>
              <w:rPr>
                <w:rFonts w:ascii="Verdana" w:hAnsi="Verdana" w:cs="Tahoma"/>
                <w:sz w:val="20"/>
              </w:rPr>
            </w:pPr>
          </w:p>
          <w:p w:rsidR="00465024" w:rsidRDefault="00465024">
            <w:pPr>
              <w:tabs>
                <w:tab w:val="left" w:pos="4020"/>
              </w:tabs>
              <w:rPr>
                <w:rFonts w:ascii="Verdana" w:hAnsi="Verdana" w:cs="Tahoma"/>
                <w:sz w:val="20"/>
                <w:szCs w:val="20"/>
              </w:rPr>
            </w:pPr>
            <w:r>
              <w:rPr>
                <w:rFonts w:ascii="Verdana" w:hAnsi="Verdana" w:cs="Tahoma"/>
                <w:sz w:val="20"/>
                <w:szCs w:val="20"/>
              </w:rPr>
              <w:t xml:space="preserve">   </w:t>
            </w:r>
            <w:r>
              <w:rPr>
                <w:rFonts w:ascii="Verdana" w:hAnsi="Verdana" w:cs="Tahoma"/>
                <w:sz w:val="20"/>
                <w:szCs w:val="20"/>
              </w:rPr>
              <w:tab/>
            </w:r>
          </w:p>
          <w:p w:rsidR="00465024" w:rsidRDefault="00465024">
            <w:pPr>
              <w:pStyle w:val="a4"/>
              <w:tabs>
                <w:tab w:val="left" w:pos="773"/>
                <w:tab w:val="left" w:pos="994"/>
              </w:tabs>
              <w:spacing w:after="0"/>
              <w:ind w:left="120" w:firstLine="0"/>
              <w:jc w:val="left"/>
              <w:rPr>
                <w:rFonts w:ascii="Verdana" w:hAnsi="Verdana" w:cs="Tahoma"/>
                <w:b/>
                <w:i/>
                <w:sz w:val="20"/>
              </w:rPr>
            </w:pPr>
          </w:p>
        </w:tc>
      </w:tr>
    </w:tbl>
    <w:p w:rsidR="00465024" w:rsidRDefault="00465024" w:rsidP="00465024">
      <w:pPr>
        <w:spacing w:line="360" w:lineRule="auto"/>
        <w:jc w:val="center"/>
        <w:rPr>
          <w:rFonts w:ascii="Verdana" w:eastAsia="Times New Roman" w:hAnsi="Verdana"/>
          <w:b/>
          <w:sz w:val="20"/>
          <w:szCs w:val="20"/>
          <w:u w:val="single"/>
        </w:rPr>
      </w:pPr>
      <w:r>
        <w:rPr>
          <w:rFonts w:ascii="Verdana" w:hAnsi="Verdana"/>
          <w:b/>
          <w:sz w:val="20"/>
          <w:szCs w:val="20"/>
          <w:u w:val="single"/>
        </w:rPr>
        <w:t>ΑΠΟΣΠΑΣΜΑ</w:t>
      </w:r>
    </w:p>
    <w:p w:rsidR="00465024" w:rsidRDefault="00465024" w:rsidP="00465024">
      <w:pPr>
        <w:spacing w:line="360" w:lineRule="auto"/>
        <w:ind w:right="-99"/>
        <w:jc w:val="center"/>
        <w:rPr>
          <w:rFonts w:ascii="Verdana" w:hAnsi="Verdana"/>
          <w:sz w:val="20"/>
          <w:szCs w:val="20"/>
        </w:rPr>
      </w:pPr>
      <w:r>
        <w:rPr>
          <w:rFonts w:ascii="Verdana" w:hAnsi="Verdana"/>
          <w:b/>
          <w:sz w:val="20"/>
          <w:szCs w:val="20"/>
        </w:rPr>
        <w:t>Από  Πρακτικό  της 3</w:t>
      </w:r>
      <w:r>
        <w:rPr>
          <w:rFonts w:ascii="Verdana" w:hAnsi="Verdana" w:cs="Verdana"/>
          <w:b/>
          <w:bCs/>
          <w:sz w:val="20"/>
          <w:szCs w:val="20"/>
          <w:vertAlign w:val="superscript"/>
        </w:rPr>
        <w:t>ης</w:t>
      </w:r>
      <w:r>
        <w:rPr>
          <w:rFonts w:ascii="Verdana" w:hAnsi="Verdana" w:cs="Verdana"/>
          <w:b/>
          <w:bCs/>
          <w:sz w:val="20"/>
          <w:szCs w:val="20"/>
        </w:rPr>
        <w:t xml:space="preserve">/21-05-2021 </w:t>
      </w:r>
      <w:r>
        <w:rPr>
          <w:rFonts w:ascii="Verdana" w:hAnsi="Verdana"/>
          <w:b/>
          <w:sz w:val="20"/>
          <w:szCs w:val="20"/>
          <w:vertAlign w:val="superscript"/>
        </w:rPr>
        <w:t xml:space="preserve"> </w:t>
      </w:r>
      <w:r>
        <w:rPr>
          <w:rFonts w:ascii="Verdana" w:hAnsi="Verdana"/>
          <w:b/>
          <w:sz w:val="20"/>
          <w:szCs w:val="20"/>
        </w:rPr>
        <w:t>τακτικής συνεδρίασης της Εκτελεστικής Επιτροπής του Δήμου Αχαρνών</w:t>
      </w:r>
    </w:p>
    <w:p w:rsidR="00465024" w:rsidRDefault="00465024" w:rsidP="00465024">
      <w:pPr>
        <w:tabs>
          <w:tab w:val="left" w:pos="0"/>
        </w:tabs>
        <w:spacing w:line="360" w:lineRule="auto"/>
        <w:ind w:right="-154"/>
        <w:jc w:val="center"/>
        <w:rPr>
          <w:rFonts w:ascii="Verdana" w:hAnsi="Verdana"/>
          <w:b/>
          <w:sz w:val="20"/>
          <w:szCs w:val="20"/>
        </w:rPr>
      </w:pPr>
      <w:r>
        <w:rPr>
          <w:rFonts w:ascii="Verdana" w:hAnsi="Verdana"/>
          <w:b/>
          <w:sz w:val="20"/>
          <w:szCs w:val="20"/>
        </w:rPr>
        <w:t xml:space="preserve">ΘΕΜΑ: </w:t>
      </w:r>
      <w:r>
        <w:rPr>
          <w:rFonts w:ascii="Verdana" w:hAnsi="Verdana"/>
          <w:b/>
        </w:rPr>
        <w:t xml:space="preserve">« </w:t>
      </w:r>
      <w:r>
        <w:rPr>
          <w:rFonts w:ascii="Verdana" w:hAnsi="Verdana" w:cs="Arial"/>
          <w:b/>
          <w:sz w:val="20"/>
          <w:szCs w:val="20"/>
        </w:rPr>
        <w:t>Σχέδιο Αντιμετώπισης εκτάκτων αναγκών και άμεσης/βραχείας Διαχείρισης των συνεπειών από την εκδήλωση Σεισμών.</w:t>
      </w:r>
      <w:r>
        <w:rPr>
          <w:rFonts w:ascii="Verdana" w:hAnsi="Verdana"/>
          <w:b/>
          <w:sz w:val="20"/>
          <w:szCs w:val="20"/>
        </w:rPr>
        <w:t>»</w:t>
      </w:r>
    </w:p>
    <w:p w:rsidR="00465024" w:rsidRDefault="00465024" w:rsidP="00465024">
      <w:pPr>
        <w:pStyle w:val="4"/>
        <w:spacing w:line="360" w:lineRule="auto"/>
        <w:ind w:right="-99"/>
        <w:rPr>
          <w:rFonts w:ascii="Verdana" w:hAnsi="Verdana"/>
          <w:b w:val="0"/>
        </w:rPr>
      </w:pPr>
    </w:p>
    <w:p w:rsidR="00465024" w:rsidRDefault="00465024" w:rsidP="00465024">
      <w:pPr>
        <w:ind w:firstLine="720"/>
        <w:jc w:val="both"/>
        <w:rPr>
          <w:rFonts w:ascii="Verdana" w:hAnsi="Verdana"/>
          <w:sz w:val="20"/>
          <w:szCs w:val="20"/>
        </w:rPr>
      </w:pPr>
      <w:r>
        <w:rPr>
          <w:rFonts w:ascii="Verdana" w:hAnsi="Verdana"/>
          <w:sz w:val="20"/>
          <w:szCs w:val="20"/>
        </w:rPr>
        <w:t>Στις Αχαρνές  σήμερα, Παρασκευή 21 Μαΐου 2021 και ώρα 09:00π.μ. πραγματοποιήθηκε η 3</w:t>
      </w:r>
      <w:r>
        <w:rPr>
          <w:rFonts w:ascii="Verdana" w:hAnsi="Verdana"/>
          <w:sz w:val="20"/>
          <w:szCs w:val="20"/>
          <w:vertAlign w:val="superscript"/>
        </w:rPr>
        <w:t>η</w:t>
      </w:r>
      <w:r>
        <w:rPr>
          <w:rFonts w:ascii="Verdana" w:hAnsi="Verdana"/>
          <w:sz w:val="20"/>
          <w:szCs w:val="20"/>
        </w:rPr>
        <w:t xml:space="preserve"> τακτική συνεδρίαση της Εκτελεστικής  Επιτροπής,  ύστερα από την 17150/17-05-2021 έγγραφη πρόσκληση του Προέδρου κ. Σπυρίδωνα Βρεττού. </w:t>
      </w:r>
    </w:p>
    <w:p w:rsidR="00465024" w:rsidRDefault="00465024" w:rsidP="00465024">
      <w:pPr>
        <w:ind w:firstLine="720"/>
        <w:jc w:val="both"/>
        <w:rPr>
          <w:rFonts w:ascii="Verdana" w:eastAsia="Calibri" w:hAnsi="Verdana"/>
          <w:b/>
          <w:bCs/>
          <w:sz w:val="20"/>
          <w:szCs w:val="20"/>
        </w:rPr>
      </w:pPr>
      <w:r>
        <w:rPr>
          <w:rFonts w:ascii="Verdana" w:eastAsia="Calibri" w:hAnsi="Verdana"/>
          <w:b/>
          <w:bCs/>
          <w:sz w:val="20"/>
          <w:szCs w:val="20"/>
        </w:rPr>
        <w:t xml:space="preserve">Η συνεδρίαση πραγματοποιήθηκε με τηλεδιάσκεψη (μέσω της εφαρμογής </w:t>
      </w:r>
      <w:r>
        <w:rPr>
          <w:rFonts w:ascii="Verdana" w:eastAsia="Calibri" w:hAnsi="Verdana"/>
          <w:b/>
          <w:bCs/>
          <w:sz w:val="20"/>
          <w:szCs w:val="20"/>
          <w:lang w:val="en-US"/>
        </w:rPr>
        <w:t>ePresence</w:t>
      </w:r>
      <w:r>
        <w:rPr>
          <w:rFonts w:ascii="Verdana" w:eastAsia="Calibri" w:hAnsi="Verdana"/>
          <w:b/>
          <w:bCs/>
          <w:sz w:val="20"/>
          <w:szCs w:val="20"/>
        </w:rPr>
        <w:t>.</w:t>
      </w:r>
      <w:r>
        <w:rPr>
          <w:rFonts w:ascii="Verdana" w:eastAsia="Calibri" w:hAnsi="Verdana"/>
          <w:b/>
          <w:bCs/>
          <w:sz w:val="20"/>
          <w:szCs w:val="20"/>
          <w:lang w:val="en-US"/>
        </w:rPr>
        <w:t>gov</w:t>
      </w:r>
      <w:r>
        <w:rPr>
          <w:rFonts w:ascii="Verdana" w:eastAsia="Calibri" w:hAnsi="Verdana"/>
          <w:b/>
          <w:bCs/>
          <w:sz w:val="20"/>
          <w:szCs w:val="20"/>
        </w:rPr>
        <w:t>.</w:t>
      </w:r>
      <w:r>
        <w:rPr>
          <w:rFonts w:ascii="Verdana" w:eastAsia="Calibri" w:hAnsi="Verdana"/>
          <w:b/>
          <w:bCs/>
          <w:sz w:val="20"/>
          <w:szCs w:val="20"/>
          <w:lang w:val="en-US"/>
        </w:rPr>
        <w:t>gr</w:t>
      </w:r>
      <w:r>
        <w:rPr>
          <w:rFonts w:ascii="Verdana" w:eastAsia="Calibri" w:hAnsi="Verdana"/>
          <w:b/>
          <w:bCs/>
          <w:sz w:val="20"/>
          <w:szCs w:val="20"/>
        </w:rPr>
        <w:t>)</w:t>
      </w:r>
      <w:r>
        <w:rPr>
          <w:rFonts w:ascii="Verdana" w:eastAsia="Calibri" w:hAnsi="Verdana"/>
          <w:sz w:val="20"/>
          <w:szCs w:val="20"/>
        </w:rPr>
        <w:t xml:space="preserve">, για λόγους διασφάλισης της δημόσιας υγείας σύμφωνα με την παρ.1 του άρθρου 10 της Πράξης Νομοθετικού Περιεχομένου (ΦΕΚ 55/τ.Α’/11-03-20), τις υπ’ αριθ. 18318/13-03-2020,20930/31-03-20  και 33282/29-05-2020 εγκυκλίους του Υπουργείου Εσωτερικών &amp; τις διατάξεις του άρθρου </w:t>
      </w:r>
      <w:r>
        <w:rPr>
          <w:rFonts w:ascii="Verdana" w:eastAsia="Calibri" w:hAnsi="Verdana"/>
          <w:color w:val="000000"/>
          <w:sz w:val="20"/>
          <w:szCs w:val="20"/>
          <w:shd w:val="clear" w:color="auto" w:fill="FFFFFF"/>
        </w:rPr>
        <w:t> 63 του Νόμου 3852/2010</w:t>
      </w:r>
      <w:r>
        <w:rPr>
          <w:rFonts w:ascii="Verdana" w:eastAsia="Calibri" w:hAnsi="Verdana"/>
          <w:b/>
          <w:bCs/>
          <w:sz w:val="20"/>
          <w:szCs w:val="20"/>
        </w:rPr>
        <w:t>.</w:t>
      </w:r>
    </w:p>
    <w:p w:rsidR="00465024" w:rsidRDefault="00465024" w:rsidP="00465024">
      <w:pPr>
        <w:spacing w:line="360" w:lineRule="auto"/>
        <w:ind w:right="-99" w:firstLine="720"/>
        <w:jc w:val="both"/>
        <w:rPr>
          <w:rFonts w:ascii="Verdana" w:eastAsia="Times New Roman" w:hAnsi="Verdana"/>
          <w:sz w:val="20"/>
          <w:szCs w:val="20"/>
          <w:lang w:eastAsia="el-GR"/>
        </w:rPr>
      </w:pPr>
    </w:p>
    <w:p w:rsidR="00465024" w:rsidRDefault="00465024" w:rsidP="00465024">
      <w:pPr>
        <w:spacing w:line="360" w:lineRule="auto"/>
        <w:ind w:right="-99" w:firstLine="720"/>
        <w:jc w:val="both"/>
        <w:rPr>
          <w:rFonts w:ascii="Verdana" w:hAnsi="Verdana"/>
          <w:sz w:val="20"/>
          <w:szCs w:val="20"/>
        </w:rPr>
      </w:pPr>
      <w:r>
        <w:rPr>
          <w:rFonts w:ascii="Verdana" w:hAnsi="Verdana"/>
          <w:sz w:val="20"/>
          <w:szCs w:val="20"/>
        </w:rPr>
        <w:t>Διαπιστώθηκε νόμιμη απαρτία, δηλαδή σε σύνολο δώδεκα (12) μελών, βρέθηκαν παρόντα τα παρακάτω δέκα (10) μέλη :</w:t>
      </w:r>
    </w:p>
    <w:tbl>
      <w:tblPr>
        <w:tblpPr w:leftFromText="180" w:rightFromText="180" w:vertAnchor="text" w:tblpY="1"/>
        <w:tblOverlap w:val="never"/>
        <w:tblW w:w="9075" w:type="dxa"/>
        <w:tblLayout w:type="fixed"/>
        <w:tblLook w:val="04A0" w:firstRow="1" w:lastRow="0" w:firstColumn="1" w:lastColumn="0" w:noHBand="0" w:noVBand="1"/>
      </w:tblPr>
      <w:tblGrid>
        <w:gridCol w:w="4783"/>
        <w:gridCol w:w="12"/>
        <w:gridCol w:w="4280"/>
      </w:tblGrid>
      <w:tr w:rsidR="00465024" w:rsidTr="00465024">
        <w:trPr>
          <w:trHeight w:val="726"/>
        </w:trPr>
        <w:tc>
          <w:tcPr>
            <w:tcW w:w="4786" w:type="dxa"/>
            <w:hideMark/>
          </w:tcPr>
          <w:p w:rsidR="00465024" w:rsidRDefault="00465024">
            <w:pPr>
              <w:spacing w:line="360" w:lineRule="auto"/>
              <w:rPr>
                <w:rFonts w:ascii="Verdana" w:eastAsia="Times New Roman" w:hAnsi="Verdana"/>
                <w:b/>
                <w:sz w:val="20"/>
                <w:szCs w:val="20"/>
              </w:rPr>
            </w:pPr>
            <w:r>
              <w:rPr>
                <w:rFonts w:ascii="Verdana" w:hAnsi="Verdana"/>
                <w:b/>
                <w:sz w:val="20"/>
                <w:szCs w:val="20"/>
              </w:rPr>
              <w:t xml:space="preserve">            </w:t>
            </w:r>
          </w:p>
          <w:p w:rsidR="00465024" w:rsidRDefault="00465024">
            <w:pPr>
              <w:spacing w:line="360" w:lineRule="auto"/>
              <w:rPr>
                <w:rFonts w:ascii="Verdana" w:eastAsia="Times New Roman" w:hAnsi="Verdana"/>
                <w:b/>
                <w:sz w:val="20"/>
                <w:szCs w:val="20"/>
              </w:rPr>
            </w:pPr>
            <w:r>
              <w:rPr>
                <w:rFonts w:ascii="Verdana" w:hAnsi="Verdana"/>
                <w:b/>
                <w:sz w:val="20"/>
                <w:szCs w:val="20"/>
              </w:rPr>
              <w:t xml:space="preserve"> ΠΑΡΟΝΤΕΣ</w:t>
            </w:r>
          </w:p>
        </w:tc>
        <w:tc>
          <w:tcPr>
            <w:tcW w:w="4295" w:type="dxa"/>
            <w:gridSpan w:val="2"/>
            <w:hideMark/>
          </w:tcPr>
          <w:p w:rsidR="00465024" w:rsidRDefault="00465024">
            <w:pPr>
              <w:spacing w:line="360" w:lineRule="auto"/>
              <w:rPr>
                <w:rFonts w:ascii="Verdana" w:eastAsia="Times New Roman" w:hAnsi="Verdana"/>
                <w:b/>
                <w:sz w:val="20"/>
                <w:szCs w:val="20"/>
              </w:rPr>
            </w:pPr>
            <w:r>
              <w:rPr>
                <w:rFonts w:ascii="Verdana" w:hAnsi="Verdana"/>
                <w:b/>
                <w:sz w:val="20"/>
                <w:szCs w:val="20"/>
              </w:rPr>
              <w:t xml:space="preserve">                </w:t>
            </w:r>
          </w:p>
          <w:p w:rsidR="00465024" w:rsidRDefault="00465024">
            <w:pPr>
              <w:spacing w:line="360" w:lineRule="auto"/>
              <w:ind w:left="1322" w:hanging="1322"/>
              <w:rPr>
                <w:rFonts w:ascii="Verdana" w:hAnsi="Verdana"/>
                <w:b/>
                <w:sz w:val="20"/>
                <w:szCs w:val="20"/>
              </w:rPr>
            </w:pPr>
            <w:r>
              <w:rPr>
                <w:rFonts w:ascii="Verdana" w:hAnsi="Verdana"/>
                <w:b/>
                <w:sz w:val="20"/>
                <w:szCs w:val="20"/>
              </w:rPr>
              <w:t xml:space="preserve">                  ΑΠΟΝΤΕΣ</w:t>
            </w:r>
          </w:p>
          <w:p w:rsidR="00465024" w:rsidRDefault="00465024" w:rsidP="00465024">
            <w:pPr>
              <w:numPr>
                <w:ilvl w:val="0"/>
                <w:numId w:val="34"/>
              </w:numPr>
              <w:spacing w:after="0" w:line="360" w:lineRule="auto"/>
              <w:rPr>
                <w:rFonts w:ascii="Verdana" w:hAnsi="Verdana"/>
                <w:sz w:val="20"/>
                <w:szCs w:val="20"/>
              </w:rPr>
            </w:pPr>
            <w:r>
              <w:rPr>
                <w:rFonts w:ascii="Verdana" w:hAnsi="Verdana"/>
                <w:sz w:val="20"/>
                <w:szCs w:val="20"/>
              </w:rPr>
              <w:t>ΚΩΦΟΣ ΔΗΜΗΤΡΙΟΣ</w:t>
            </w:r>
          </w:p>
          <w:p w:rsidR="00465024" w:rsidRDefault="00465024" w:rsidP="00465024">
            <w:pPr>
              <w:numPr>
                <w:ilvl w:val="0"/>
                <w:numId w:val="34"/>
              </w:numPr>
              <w:spacing w:after="0" w:line="360" w:lineRule="auto"/>
              <w:rPr>
                <w:rFonts w:ascii="Verdana" w:eastAsia="Times New Roman" w:hAnsi="Verdana"/>
                <w:bCs/>
                <w:sz w:val="20"/>
                <w:szCs w:val="20"/>
              </w:rPr>
            </w:pPr>
            <w:r>
              <w:rPr>
                <w:rFonts w:ascii="Verdana" w:hAnsi="Verdana"/>
                <w:sz w:val="20"/>
                <w:szCs w:val="20"/>
              </w:rPr>
              <w:lastRenderedPageBreak/>
              <w:t>ΞΑΓΟΡΑΡΗΣ ΝΙΚΟΛΑΟΣ</w:t>
            </w:r>
            <w:r>
              <w:rPr>
                <w:rFonts w:ascii="Verdana" w:hAnsi="Verdana"/>
                <w:bCs/>
                <w:sz w:val="20"/>
                <w:szCs w:val="20"/>
              </w:rPr>
              <w:t xml:space="preserve">        </w:t>
            </w:r>
          </w:p>
        </w:tc>
      </w:tr>
      <w:tr w:rsidR="00465024" w:rsidTr="00465024">
        <w:trPr>
          <w:gridAfter w:val="1"/>
          <w:wAfter w:w="4283" w:type="dxa"/>
          <w:trHeight w:val="265"/>
        </w:trPr>
        <w:tc>
          <w:tcPr>
            <w:tcW w:w="4798" w:type="dxa"/>
            <w:gridSpan w:val="2"/>
          </w:tcPr>
          <w:p w:rsidR="00465024" w:rsidRDefault="00465024">
            <w:pPr>
              <w:tabs>
                <w:tab w:val="num" w:pos="360"/>
              </w:tabs>
              <w:spacing w:line="360" w:lineRule="auto"/>
              <w:ind w:left="360" w:hanging="360"/>
              <w:jc w:val="both"/>
              <w:rPr>
                <w:rFonts w:ascii="Verdana" w:eastAsia="Times New Roman" w:hAnsi="Verdana"/>
                <w:sz w:val="20"/>
                <w:szCs w:val="20"/>
              </w:rPr>
            </w:pPr>
            <w:r>
              <w:rPr>
                <w:rFonts w:ascii="Verdana" w:hAnsi="Verdana"/>
                <w:sz w:val="20"/>
                <w:szCs w:val="20"/>
              </w:rPr>
              <w:lastRenderedPageBreak/>
              <w:t xml:space="preserve">1.ΒΡΕΤΤΟΣ ΣΠΥΡΙΔΩΝ                                                             </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2.ΑΝΑΓΝΩΣΤΟΠΟΥΛΟΣ ΠΑΝΑΓΙΩΤΗΣ</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3.ΑΡΑΜΠΑΝΤΖΗΣ ΕΥΑΓΓΕΛΟΣ</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4.ΒΡΕΤΤΟΣ ΜΙΧΑΗΛ</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5.ΔΑΜΑΣΚΟΣ ΝΙΚΟΛΑΟΣ</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6.ΚΑΤΣΑΝΔΡΗ ΧΡΗΣΤΙΝΑ</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7.ΚΟΝΤΑΡΗΣ ΧΡΥΣΑΝΘΟΣ</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8.ΠΕΤΑΚΟΣ ΓΕΩΡΓΙΟΣ</w:t>
            </w:r>
          </w:p>
          <w:p w:rsidR="00465024" w:rsidRDefault="00465024">
            <w:pPr>
              <w:tabs>
                <w:tab w:val="num" w:pos="360"/>
              </w:tabs>
              <w:spacing w:line="360" w:lineRule="auto"/>
              <w:ind w:left="360" w:hanging="360"/>
              <w:jc w:val="both"/>
              <w:rPr>
                <w:rFonts w:ascii="Verdana" w:hAnsi="Verdana"/>
                <w:sz w:val="20"/>
                <w:szCs w:val="20"/>
              </w:rPr>
            </w:pPr>
            <w:r>
              <w:rPr>
                <w:rFonts w:ascii="Verdana" w:hAnsi="Verdana"/>
                <w:sz w:val="20"/>
                <w:szCs w:val="20"/>
              </w:rPr>
              <w:t>9.ΣΙΔΗΡΟΠΟΥΛΟΣ  ΓΕΩΡΓΙΟΣ</w:t>
            </w:r>
          </w:p>
          <w:p w:rsidR="00465024" w:rsidRDefault="00465024">
            <w:pPr>
              <w:spacing w:line="360" w:lineRule="auto"/>
              <w:jc w:val="both"/>
              <w:rPr>
                <w:rFonts w:ascii="Verdana" w:hAnsi="Verdana"/>
                <w:sz w:val="20"/>
                <w:szCs w:val="20"/>
              </w:rPr>
            </w:pPr>
            <w:r>
              <w:rPr>
                <w:rFonts w:ascii="Verdana" w:hAnsi="Verdana"/>
                <w:sz w:val="20"/>
                <w:szCs w:val="20"/>
              </w:rPr>
              <w:t xml:space="preserve">10.ΤΟΠΑΛΙΔΗΣ ΕΥΣΤΑΘΙΟΣ </w:t>
            </w:r>
          </w:p>
          <w:p w:rsidR="00465024" w:rsidRDefault="00465024">
            <w:pPr>
              <w:spacing w:line="360" w:lineRule="auto"/>
              <w:jc w:val="both"/>
              <w:rPr>
                <w:rFonts w:ascii="Verdana" w:hAnsi="Verdana"/>
                <w:sz w:val="20"/>
                <w:szCs w:val="20"/>
              </w:rPr>
            </w:pPr>
          </w:p>
          <w:p w:rsidR="00465024" w:rsidRDefault="00465024">
            <w:pPr>
              <w:spacing w:line="360" w:lineRule="auto"/>
              <w:jc w:val="both"/>
              <w:rPr>
                <w:rFonts w:ascii="Verdana" w:eastAsia="Times New Roman" w:hAnsi="Verdana"/>
                <w:sz w:val="20"/>
                <w:szCs w:val="20"/>
              </w:rPr>
            </w:pPr>
          </w:p>
        </w:tc>
      </w:tr>
    </w:tbl>
    <w:p w:rsidR="00465024" w:rsidRDefault="00465024" w:rsidP="00465024">
      <w:pPr>
        <w:spacing w:line="360" w:lineRule="auto"/>
        <w:ind w:right="-96" w:firstLine="720"/>
        <w:jc w:val="both"/>
        <w:rPr>
          <w:rFonts w:ascii="Verdana" w:eastAsia="Times New Roman" w:hAnsi="Verdana"/>
          <w:sz w:val="20"/>
          <w:szCs w:val="20"/>
        </w:rPr>
      </w:pPr>
      <w:r>
        <w:rPr>
          <w:rFonts w:ascii="Verdana" w:hAnsi="Verdana"/>
          <w:sz w:val="20"/>
          <w:szCs w:val="20"/>
        </w:rPr>
        <w:t>Στη συνεδρίαση συμμετείχε νόμιμα προσκεκλημένος ο Γενικός Γραμματέας του Δήμου Αχαρνών κ. Δημητρακόπουλος Ιωάννης και η υπάλληλος κ. Κοντογιάννη Φανή, για την τήρηση των πρακτικών.</w:t>
      </w:r>
    </w:p>
    <w:p w:rsidR="00465024" w:rsidRDefault="00465024" w:rsidP="00465024">
      <w:pPr>
        <w:tabs>
          <w:tab w:val="left" w:pos="0"/>
        </w:tabs>
        <w:spacing w:line="360" w:lineRule="auto"/>
        <w:ind w:right="-154"/>
        <w:rPr>
          <w:rFonts w:ascii="Verdana" w:hAnsi="Verdana" w:cs="Verdana"/>
          <w:sz w:val="20"/>
          <w:szCs w:val="20"/>
          <w:shd w:val="clear" w:color="auto" w:fill="FFFFFF"/>
          <w:lang w:eastAsia="ar-SA"/>
        </w:rPr>
      </w:pPr>
      <w:r>
        <w:rPr>
          <w:rFonts w:ascii="Verdana" w:hAnsi="Verdana"/>
          <w:sz w:val="20"/>
          <w:szCs w:val="20"/>
        </w:rPr>
        <w:t xml:space="preserve">           Ο Πρόεδρος της Εκτελεστικής Επιτροπής του Δήμου Αχαρνών κ. Βρεττός Σπυρίδων, έφερε για συζήτηση </w:t>
      </w:r>
      <w:r>
        <w:rPr>
          <w:rFonts w:ascii="Verdana" w:hAnsi="Verdana" w:cs="Verdana"/>
          <w:sz w:val="20"/>
          <w:szCs w:val="20"/>
          <w:shd w:val="clear" w:color="auto" w:fill="FFFFFF"/>
          <w:lang w:eastAsia="ar-SA"/>
        </w:rPr>
        <w:t xml:space="preserve">το πρώτο θέμα της ημερήσιας διάταξης και παρουσίασε τη με αρ.πρωτ.11162/31-03-2021 εισήγηση του Αυτοτελούς Τμήματος Πολιτικής Προστασίας &amp; Διαχείρισης Κρίσεων, που αφορά στο </w:t>
      </w:r>
      <w:r>
        <w:rPr>
          <w:rFonts w:ascii="Verdana" w:hAnsi="Verdana"/>
          <w:bCs/>
        </w:rPr>
        <w:t xml:space="preserve">« </w:t>
      </w:r>
      <w:r>
        <w:rPr>
          <w:rFonts w:ascii="Verdana" w:hAnsi="Verdana" w:cs="Arial"/>
          <w:bCs/>
          <w:sz w:val="20"/>
          <w:szCs w:val="20"/>
        </w:rPr>
        <w:t>Σχέδιο Αντιμετώπισης εκτάκτων αναγκών και άμεσης/βραχείας Διαχείρισης των συνεπειών από την εκδήλωση Σεισμών</w:t>
      </w:r>
      <w:r>
        <w:rPr>
          <w:rFonts w:ascii="Verdana" w:hAnsi="Verdana"/>
          <w:bCs/>
          <w:sz w:val="20"/>
          <w:szCs w:val="20"/>
        </w:rPr>
        <w:t>»,</w:t>
      </w:r>
      <w:r>
        <w:rPr>
          <w:rFonts w:ascii="Verdana" w:hAnsi="Verdana" w:cs="Verdana"/>
          <w:sz w:val="20"/>
          <w:szCs w:val="20"/>
          <w:shd w:val="clear" w:color="auto" w:fill="FFFFFF"/>
          <w:lang w:eastAsia="ar-SA"/>
        </w:rPr>
        <w:t xml:space="preserve"> </w:t>
      </w:r>
      <w:r>
        <w:rPr>
          <w:rFonts w:ascii="Verdana" w:hAnsi="Verdana"/>
          <w:sz w:val="20"/>
          <w:szCs w:val="20"/>
        </w:rPr>
        <w:t xml:space="preserve"> </w:t>
      </w:r>
      <w:r>
        <w:rPr>
          <w:rFonts w:ascii="Verdana" w:hAnsi="Verdana" w:cs="Verdana"/>
          <w:sz w:val="20"/>
          <w:szCs w:val="20"/>
          <w:shd w:val="clear" w:color="auto" w:fill="FFFFFF"/>
          <w:lang w:eastAsia="ar-SA"/>
        </w:rPr>
        <w:t xml:space="preserve">που έχει ως ακολούθως: </w:t>
      </w:r>
    </w:p>
    <w:p w:rsidR="00465024" w:rsidRDefault="00465024" w:rsidP="00465024">
      <w:pPr>
        <w:tabs>
          <w:tab w:val="left" w:pos="0"/>
        </w:tabs>
        <w:spacing w:line="360" w:lineRule="auto"/>
        <w:ind w:right="-154"/>
        <w:rPr>
          <w:rFonts w:ascii="Verdana" w:hAnsi="Verdana" w:cs="Verdana"/>
          <w:sz w:val="20"/>
          <w:szCs w:val="20"/>
          <w:shd w:val="clear" w:color="auto" w:fill="FFFFFF"/>
          <w:lang w:eastAsia="ar-SA"/>
        </w:rPr>
      </w:pPr>
    </w:p>
    <w:p w:rsidR="00465024" w:rsidRDefault="00465024" w:rsidP="00465024">
      <w:pPr>
        <w:rPr>
          <w:rFonts w:ascii="Times New Roman" w:hAnsi="Times New Roman" w:cs="Times New Roman"/>
          <w:sz w:val="24"/>
          <w:szCs w:val="24"/>
          <w:lang w:eastAsia="el-GR"/>
        </w:rPr>
      </w:pPr>
      <w:r>
        <w:rPr>
          <w:noProof/>
          <w:lang w:eastAsia="el-GR"/>
        </w:rPr>
        <w:lastRenderedPageBreak/>
        <w:drawing>
          <wp:inline distT="0" distB="0" distL="0" distR="0">
            <wp:extent cx="1838325" cy="1543050"/>
            <wp:effectExtent l="19050" t="0" r="9525" b="0"/>
            <wp:docPr id="46" name="Εικόνα 40" descr="56C073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0" descr="56C0735D"/>
                    <pic:cNvPicPr>
                      <a:picLocks noChangeAspect="1" noChangeArrowheads="1"/>
                    </pic:cNvPicPr>
                  </pic:nvPicPr>
                  <pic:blipFill>
                    <a:blip r:embed="rId53" cstate="print"/>
                    <a:srcRect/>
                    <a:stretch>
                      <a:fillRect/>
                    </a:stretch>
                  </pic:blipFill>
                  <pic:spPr bwMode="auto">
                    <a:xfrm>
                      <a:off x="0" y="0"/>
                      <a:ext cx="1838325" cy="1543050"/>
                    </a:xfrm>
                    <a:prstGeom prst="rect">
                      <a:avLst/>
                    </a:prstGeom>
                    <a:noFill/>
                    <a:ln w="9525">
                      <a:noFill/>
                      <a:miter lim="800000"/>
                      <a:headEnd/>
                      <a:tailEnd/>
                    </a:ln>
                  </pic:spPr>
                </pic:pic>
              </a:graphicData>
            </a:graphic>
          </wp:inline>
        </w:drawing>
      </w:r>
      <w:r>
        <w:t xml:space="preserve">                                                                                                       </w:t>
      </w:r>
      <w:r>
        <w:rPr>
          <w:noProof/>
          <w:lang w:eastAsia="el-GR"/>
        </w:rPr>
        <w:drawing>
          <wp:inline distT="0" distB="0" distL="0" distR="0">
            <wp:extent cx="1428750" cy="1438275"/>
            <wp:effectExtent l="19050" t="0" r="0" b="0"/>
            <wp:docPr id="47" name="Εικόνα 7" descr="DBCCD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descr="DBCCD080"/>
                    <pic:cNvPicPr>
                      <a:picLocks noChangeAspect="1" noChangeArrowheads="1"/>
                    </pic:cNvPicPr>
                  </pic:nvPicPr>
                  <pic:blipFill>
                    <a:blip r:embed="rId54" cstate="print"/>
                    <a:srcRect/>
                    <a:stretch>
                      <a:fillRect/>
                    </a:stretch>
                  </pic:blipFill>
                  <pic:spPr bwMode="auto">
                    <a:xfrm>
                      <a:off x="0" y="0"/>
                      <a:ext cx="1428750" cy="1438275"/>
                    </a:xfrm>
                    <a:prstGeom prst="rect">
                      <a:avLst/>
                    </a:prstGeom>
                    <a:noFill/>
                    <a:ln w="9525">
                      <a:noFill/>
                      <a:miter lim="800000"/>
                      <a:headEnd/>
                      <a:tailEnd/>
                    </a:ln>
                  </pic:spPr>
                </pic:pic>
              </a:graphicData>
            </a:graphic>
          </wp:inline>
        </w:drawing>
      </w:r>
      <w:r>
        <w:t xml:space="preserve">        </w:t>
      </w:r>
    </w:p>
    <w:p w:rsidR="00465024" w:rsidRDefault="00465024" w:rsidP="00465024">
      <w:pPr>
        <w:jc w:val="center"/>
        <w:rPr>
          <w:rFonts w:ascii="Calibri,Bold" w:hAnsi="Calibri,Bold" w:cs="Calibri,Bold"/>
          <w:b/>
          <w:bCs/>
          <w:sz w:val="36"/>
          <w:szCs w:val="36"/>
          <w:u w:val="single"/>
        </w:rPr>
      </w:pPr>
      <w:r>
        <w:rPr>
          <w:rFonts w:ascii="Calibri,Bold" w:hAnsi="Calibri,Bold" w:cs="Calibri,Bold"/>
          <w:b/>
          <w:bCs/>
          <w:sz w:val="36"/>
          <w:szCs w:val="36"/>
          <w:u w:val="single"/>
        </w:rPr>
        <w:t>Δήμος Αχαρνών-Θρακομακεδόνων</w:t>
      </w:r>
    </w:p>
    <w:p w:rsidR="00465024" w:rsidRDefault="00465024" w:rsidP="00465024">
      <w:pPr>
        <w:jc w:val="center"/>
        <w:rPr>
          <w:rFonts w:ascii="Calibri,Bold" w:hAnsi="Calibri,Bold" w:cs="Calibri,Bold"/>
          <w:b/>
          <w:bCs/>
          <w:sz w:val="36"/>
          <w:szCs w:val="36"/>
          <w:u w:val="single"/>
        </w:rPr>
      </w:pPr>
      <w:r>
        <w:rPr>
          <w:rFonts w:ascii="Calibri,Bold" w:hAnsi="Calibri,Bold" w:cs="Calibri,Bold"/>
          <w:b/>
          <w:bCs/>
          <w:sz w:val="36"/>
          <w:szCs w:val="36"/>
          <w:u w:val="single"/>
        </w:rPr>
        <w:t>Αυτ. Τμήμα Πολιτικής Προστασίας και Διαχείρισης Κρίσεων</w:t>
      </w:r>
    </w:p>
    <w:p w:rsidR="00465024" w:rsidRDefault="00465024" w:rsidP="00465024">
      <w:pPr>
        <w:jc w:val="center"/>
        <w:rPr>
          <w:rFonts w:ascii="Calibri,Bold" w:hAnsi="Calibri,Bold" w:cs="Calibri,Bold"/>
          <w:b/>
          <w:bCs/>
          <w:sz w:val="24"/>
          <w:szCs w:val="24"/>
        </w:rPr>
      </w:pPr>
    </w:p>
    <w:p w:rsidR="00465024" w:rsidRDefault="00465024" w:rsidP="00465024">
      <w:pPr>
        <w:jc w:val="center"/>
        <w:rPr>
          <w:rFonts w:ascii="Calibri,Bold" w:hAnsi="Calibri,Bold" w:cs="Calibri,Bold"/>
          <w:b/>
          <w:bCs/>
        </w:rPr>
      </w:pPr>
    </w:p>
    <w:p w:rsidR="00465024" w:rsidRDefault="00465024" w:rsidP="00465024">
      <w:pPr>
        <w:keepNext/>
        <w:ind w:left="-426" w:right="44" w:firstLine="426"/>
        <w:jc w:val="center"/>
        <w:outlineLvl w:val="0"/>
        <w:rPr>
          <w:rFonts w:ascii="Calibri" w:hAnsi="Calibri" w:cs="Calibri"/>
          <w:b/>
        </w:rPr>
      </w:pPr>
      <w:r>
        <w:rPr>
          <w:rFonts w:ascii="Calibri" w:hAnsi="Calibri" w:cs="Calibri"/>
          <w:b/>
        </w:rPr>
        <w:t>Έγκριση και έναρξη ισχύος του παρόντος Σχεδίου</w:t>
      </w:r>
    </w:p>
    <w:p w:rsidR="00465024" w:rsidRDefault="00465024" w:rsidP="00465024">
      <w:pPr>
        <w:spacing w:after="120"/>
        <w:ind w:left="-426" w:right="44" w:firstLine="284"/>
        <w:contextualSpacing/>
        <w:jc w:val="both"/>
        <w:rPr>
          <w:rFonts w:ascii="Calibri" w:hAnsi="Calibri" w:cs="Calibri"/>
        </w:rPr>
      </w:pPr>
    </w:p>
    <w:p w:rsidR="00465024" w:rsidRDefault="00465024" w:rsidP="00465024">
      <w:pPr>
        <w:spacing w:after="120"/>
        <w:ind w:left="-426" w:right="44" w:firstLine="284"/>
        <w:contextualSpacing/>
        <w:jc w:val="both"/>
        <w:rPr>
          <w:rFonts w:ascii="Calibri" w:hAnsi="Calibri" w:cs="Calibri"/>
        </w:rPr>
      </w:pPr>
    </w:p>
    <w:p w:rsidR="00465024" w:rsidRDefault="00465024" w:rsidP="00465024">
      <w:pPr>
        <w:spacing w:after="120"/>
        <w:ind w:left="-426" w:right="44" w:firstLine="284"/>
        <w:contextualSpacing/>
        <w:jc w:val="both"/>
        <w:rPr>
          <w:rFonts w:ascii="Calibri" w:hAnsi="Calibri" w:cs="Calibri"/>
        </w:rPr>
      </w:pPr>
    </w:p>
    <w:p w:rsidR="00465024" w:rsidRDefault="00465024" w:rsidP="00465024">
      <w:pPr>
        <w:spacing w:after="120"/>
        <w:ind w:right="567" w:firstLine="284"/>
        <w:contextualSpacing/>
        <w:jc w:val="both"/>
        <w:rPr>
          <w:rFonts w:ascii="Calibri" w:hAnsi="Calibri" w:cs="Calibri"/>
        </w:rPr>
      </w:pPr>
      <w:r>
        <w:rPr>
          <w:rFonts w:ascii="Calibri" w:hAnsi="Calibri" w:cs="Calibri"/>
        </w:rPr>
        <w:t>Η ισχύς του παρόντος Σχεδίου Αντιμετώπισης Εκτάκτων Αναγκών και Άμεσης/Βραχείας Διαχείρισης Συνεπειών από την Εκδήλωση Χιονοπτώσεων και Παγετού του Δήμου Αχαρνών αρχίζει από την ημερομηνία έγκρισής του από το Δημοτικό Συμβούλιο.</w:t>
      </w:r>
    </w:p>
    <w:p w:rsidR="00465024" w:rsidRDefault="00465024" w:rsidP="00465024">
      <w:pPr>
        <w:spacing w:after="120"/>
        <w:ind w:right="567" w:firstLine="284"/>
        <w:contextualSpacing/>
        <w:jc w:val="both"/>
        <w:rPr>
          <w:rFonts w:ascii="Calibri" w:hAnsi="Calibri" w:cs="Calibri"/>
        </w:rPr>
      </w:pPr>
      <w:r>
        <w:rPr>
          <w:rFonts w:ascii="Calibri" w:hAnsi="Calibri" w:cs="Calibri"/>
        </w:rPr>
        <w:t>Με την έκδοση του παρόντος προγενέστερα σχέδια παύουν να ισχύουν.</w:t>
      </w:r>
    </w:p>
    <w:p w:rsidR="00465024" w:rsidRDefault="00465024" w:rsidP="00465024">
      <w:pPr>
        <w:spacing w:after="120"/>
        <w:ind w:right="567" w:firstLine="284"/>
        <w:contextualSpacing/>
        <w:jc w:val="both"/>
        <w:rPr>
          <w:rFonts w:ascii="Calibri" w:hAnsi="Calibri" w:cs="Calibri"/>
        </w:rPr>
      </w:pPr>
    </w:p>
    <w:p w:rsidR="00465024" w:rsidRDefault="00465024" w:rsidP="00465024">
      <w:pPr>
        <w:spacing w:after="120"/>
        <w:ind w:left="-426" w:right="44" w:firstLine="284"/>
        <w:contextualSpacing/>
        <w:jc w:val="both"/>
        <w:rPr>
          <w:rFonts w:ascii="Calibri" w:hAnsi="Calibri" w:cs="Calibri"/>
        </w:rPr>
      </w:pPr>
    </w:p>
    <w:p w:rsidR="00465024" w:rsidRDefault="00465024" w:rsidP="00465024">
      <w:pPr>
        <w:spacing w:after="120"/>
        <w:ind w:left="-426" w:right="44" w:firstLine="284"/>
        <w:contextualSpacing/>
        <w:jc w:val="center"/>
        <w:rPr>
          <w:rFonts w:ascii="Calibri" w:hAnsi="Calibri" w:cs="Calibri"/>
          <w:b/>
        </w:rPr>
      </w:pPr>
      <w:r>
        <w:rPr>
          <w:rFonts w:ascii="Calibri" w:hAnsi="Calibri" w:cs="Calibri"/>
          <w:b/>
        </w:rPr>
        <w:t>ΕΓΚΡΙΝΕΤΑΙ</w:t>
      </w:r>
    </w:p>
    <w:p w:rsidR="00465024" w:rsidRDefault="00465024" w:rsidP="00465024">
      <w:pPr>
        <w:spacing w:after="120"/>
        <w:ind w:left="-426" w:right="44" w:firstLine="284"/>
        <w:contextualSpacing/>
        <w:jc w:val="center"/>
        <w:rPr>
          <w:rFonts w:ascii="Calibri" w:hAnsi="Calibri" w:cs="Calibri"/>
        </w:rPr>
      </w:pPr>
    </w:p>
    <w:p w:rsidR="00465024" w:rsidRDefault="00465024" w:rsidP="00465024">
      <w:pPr>
        <w:spacing w:after="120"/>
        <w:ind w:left="-426" w:right="44" w:firstLine="284"/>
        <w:contextualSpacing/>
        <w:jc w:val="center"/>
        <w:rPr>
          <w:rFonts w:ascii="Calibri" w:hAnsi="Calibri" w:cs="Calibri"/>
        </w:rPr>
      </w:pPr>
      <w:r>
        <w:rPr>
          <w:rFonts w:ascii="Calibri" w:hAnsi="Calibri" w:cs="Calibri"/>
        </w:rPr>
        <w:t>……./……/2021</w:t>
      </w:r>
    </w:p>
    <w:p w:rsidR="00465024" w:rsidRDefault="00465024" w:rsidP="00465024">
      <w:pPr>
        <w:spacing w:after="120"/>
        <w:ind w:left="-426" w:right="44" w:firstLine="284"/>
        <w:contextualSpacing/>
        <w:jc w:val="center"/>
        <w:rPr>
          <w:rFonts w:ascii="Calibri" w:hAnsi="Calibri" w:cs="Calibri"/>
        </w:rPr>
      </w:pPr>
    </w:p>
    <w:p w:rsidR="00465024" w:rsidRDefault="00465024" w:rsidP="00465024">
      <w:pPr>
        <w:spacing w:after="120"/>
        <w:ind w:left="-426" w:right="44" w:firstLine="284"/>
        <w:contextualSpacing/>
        <w:jc w:val="center"/>
        <w:rPr>
          <w:rFonts w:ascii="Calibri" w:hAnsi="Calibri" w:cs="Calibri"/>
        </w:rPr>
      </w:pPr>
    </w:p>
    <w:p w:rsidR="00465024" w:rsidRDefault="00465024" w:rsidP="00465024">
      <w:pPr>
        <w:spacing w:after="120"/>
        <w:ind w:left="-426" w:right="44" w:firstLine="284"/>
        <w:contextualSpacing/>
        <w:jc w:val="center"/>
        <w:rPr>
          <w:rFonts w:ascii="Calibri" w:hAnsi="Calibri" w:cs="Calibri"/>
          <w:b/>
        </w:rPr>
      </w:pPr>
      <w:r>
        <w:rPr>
          <w:rFonts w:ascii="Calibri" w:hAnsi="Calibri" w:cs="Calibri"/>
          <w:b/>
        </w:rPr>
        <w:t xml:space="preserve">Για το Δημοτικό Συμβούλιο Δήμου </w:t>
      </w:r>
      <w:r>
        <w:rPr>
          <w:rFonts w:ascii="Calibri" w:hAnsi="Calibri" w:cs="Calibri"/>
        </w:rPr>
        <w:t>Αχαρνών</w:t>
      </w:r>
    </w:p>
    <w:p w:rsidR="00465024" w:rsidRDefault="00465024" w:rsidP="00465024">
      <w:pPr>
        <w:spacing w:after="120"/>
        <w:ind w:left="-426" w:right="44" w:firstLine="284"/>
        <w:contextualSpacing/>
        <w:jc w:val="center"/>
        <w:rPr>
          <w:rFonts w:ascii="Calibri" w:hAnsi="Calibri" w:cs="Calibri"/>
          <w:b/>
        </w:rPr>
      </w:pPr>
    </w:p>
    <w:p w:rsidR="00465024" w:rsidRDefault="00465024" w:rsidP="00465024">
      <w:pPr>
        <w:spacing w:after="120"/>
        <w:ind w:left="-426" w:right="44" w:firstLine="284"/>
        <w:contextualSpacing/>
        <w:jc w:val="center"/>
        <w:rPr>
          <w:rFonts w:ascii="Calibri" w:hAnsi="Calibri" w:cs="Calibri"/>
          <w:b/>
        </w:rPr>
      </w:pPr>
      <w:r>
        <w:rPr>
          <w:rFonts w:ascii="Calibri" w:hAnsi="Calibri" w:cs="Calibri"/>
          <w:b/>
        </w:rPr>
        <w:t>Ο ΔΗΜΑΡΧΟΣ</w:t>
      </w:r>
    </w:p>
    <w:p w:rsidR="00465024" w:rsidRDefault="00465024" w:rsidP="00465024">
      <w:pPr>
        <w:jc w:val="center"/>
        <w:rPr>
          <w:rFonts w:ascii="Calibri,Bold" w:hAnsi="Calibri,Bold" w:cs="Calibri,Bold"/>
          <w:b/>
          <w:bCs/>
        </w:rPr>
      </w:pPr>
    </w:p>
    <w:p w:rsidR="00465024" w:rsidRDefault="00465024" w:rsidP="00465024">
      <w:pPr>
        <w:jc w:val="center"/>
        <w:rPr>
          <w:rFonts w:ascii="Calibri,Bold" w:hAnsi="Calibri,Bold" w:cs="Calibri,Bold"/>
          <w:b/>
          <w:bCs/>
        </w:rPr>
      </w:pPr>
    </w:p>
    <w:p w:rsidR="00465024" w:rsidRDefault="00465024" w:rsidP="00465024">
      <w:pPr>
        <w:jc w:val="center"/>
        <w:rPr>
          <w:rFonts w:ascii="Calibri,Bold" w:hAnsi="Calibri,Bold" w:cs="Calibri,Bold"/>
          <w:b/>
          <w:bCs/>
        </w:rPr>
      </w:pPr>
    </w:p>
    <w:p w:rsidR="00465024" w:rsidRDefault="00465024" w:rsidP="00465024">
      <w:pPr>
        <w:keepNext/>
        <w:keepLines/>
        <w:spacing w:before="40"/>
        <w:ind w:firstLine="567"/>
        <w:outlineLvl w:val="1"/>
        <w:rPr>
          <w:rFonts w:ascii="Calibri Light" w:hAnsi="Calibri Light" w:cs="Times New Roman"/>
          <w:b/>
          <w:bCs/>
          <w:color w:val="2F5496"/>
          <w:sz w:val="26"/>
          <w:szCs w:val="26"/>
          <w:u w:val="single"/>
        </w:rPr>
      </w:pPr>
      <w:r>
        <w:rPr>
          <w:rFonts w:ascii="Calibri Light" w:hAnsi="Calibri Light"/>
          <w:b/>
          <w:bCs/>
          <w:color w:val="2F5496"/>
          <w:sz w:val="26"/>
          <w:szCs w:val="26"/>
          <w:u w:val="single"/>
        </w:rPr>
        <w:t>Έναρξη ισχύος και εξουσιοδότηση εφαρμογής του Σχεδίου</w:t>
      </w:r>
    </w:p>
    <w:p w:rsidR="00465024" w:rsidRDefault="00465024" w:rsidP="00465024">
      <w:pPr>
        <w:spacing w:after="120"/>
        <w:ind w:left="-426" w:right="44" w:firstLine="567"/>
        <w:contextualSpacing/>
        <w:jc w:val="both"/>
        <w:rPr>
          <w:rFonts w:ascii="Calibri" w:hAnsi="Calibri" w:cs="Calibri"/>
          <w:sz w:val="24"/>
          <w:szCs w:val="24"/>
        </w:rPr>
      </w:pPr>
    </w:p>
    <w:p w:rsidR="00465024" w:rsidRDefault="00465024" w:rsidP="00465024">
      <w:pPr>
        <w:spacing w:after="120"/>
        <w:ind w:left="-426" w:right="44" w:firstLine="567"/>
        <w:contextualSpacing/>
        <w:jc w:val="both"/>
        <w:rPr>
          <w:rFonts w:ascii="Calibri" w:hAnsi="Calibri" w:cs="Calibri"/>
        </w:rPr>
      </w:pPr>
    </w:p>
    <w:p w:rsidR="00465024" w:rsidRDefault="00465024" w:rsidP="00465024">
      <w:pPr>
        <w:spacing w:after="120"/>
        <w:ind w:right="44" w:firstLine="567"/>
        <w:contextualSpacing/>
        <w:jc w:val="both"/>
        <w:rPr>
          <w:rFonts w:ascii="Calibri" w:hAnsi="Calibri" w:cs="Calibri"/>
        </w:rPr>
      </w:pPr>
      <w:r>
        <w:rPr>
          <w:rFonts w:ascii="Calibri" w:hAnsi="Calibri" w:cs="Calibri"/>
        </w:rPr>
        <w:t xml:space="preserve">Το παρόν Σχέδιο Αντιμετώπισης Εκτάκτων Αναγκών και Άμεσης/Βραχείας Διαχείρισης Συνεπειών από την Εκδήλωση Δασικών Πυρκαγιών του Δήμου Αχαρνών υποβλήθηκε από το Αυτ. Τμήμα Πολιτικής Προστασίας του Δήμου Αχαρνών   την </w:t>
      </w:r>
      <w:r>
        <w:rPr>
          <w:rFonts w:ascii="Calibri" w:hAnsi="Calibri" w:cs="Calibri"/>
          <w:b/>
        </w:rPr>
        <w:t xml:space="preserve">  …../…../2021 </w:t>
      </w:r>
      <w:r>
        <w:rPr>
          <w:rFonts w:ascii="Calibri" w:hAnsi="Calibri" w:cs="Calibri"/>
        </w:rPr>
        <w:t>στην Εκτελεστική Επιτροπή</w:t>
      </w:r>
      <w:r>
        <w:rPr>
          <w:rFonts w:ascii="Calibri" w:hAnsi="Calibri" w:cs="Calibri"/>
          <w:b/>
        </w:rPr>
        <w:t xml:space="preserve"> </w:t>
      </w:r>
      <w:r>
        <w:rPr>
          <w:rFonts w:ascii="Calibri" w:hAnsi="Calibri" w:cs="Calibri"/>
        </w:rPr>
        <w:t>του Δήμου Αχαρνών. Η Εκτελεστική Επιτροπή</w:t>
      </w:r>
      <w:r>
        <w:rPr>
          <w:rFonts w:ascii="Calibri" w:hAnsi="Calibri" w:cs="Calibri"/>
          <w:b/>
        </w:rPr>
        <w:t xml:space="preserve"> </w:t>
      </w:r>
      <w:r>
        <w:rPr>
          <w:rFonts w:ascii="Calibri" w:hAnsi="Calibri" w:cs="Calibri"/>
        </w:rPr>
        <w:t xml:space="preserve">του Δήμου Αχαρνών , εισηγήθηκε την </w:t>
      </w:r>
      <w:r>
        <w:rPr>
          <w:rFonts w:ascii="Calibri" w:hAnsi="Calibri" w:cs="Calibri"/>
          <w:b/>
        </w:rPr>
        <w:t xml:space="preserve">…../…../2021 </w:t>
      </w:r>
      <w:r>
        <w:rPr>
          <w:rFonts w:ascii="Calibri" w:hAnsi="Calibri" w:cs="Calibri"/>
        </w:rPr>
        <w:t>το παρόν σχέδιο στο</w:t>
      </w:r>
      <w:r>
        <w:rPr>
          <w:rFonts w:ascii="Calibri" w:hAnsi="Calibri" w:cs="Calibri"/>
          <w:b/>
        </w:rPr>
        <w:t xml:space="preserve"> </w:t>
      </w:r>
      <w:r>
        <w:rPr>
          <w:rFonts w:ascii="Calibri" w:hAnsi="Calibri" w:cs="Calibri"/>
        </w:rPr>
        <w:t xml:space="preserve">Δημοτικό Συμβούλιο, το οποίο και ενέκρινε το παρόν Σχέδιο Αντιμετώπισης Εκτάκτων Αναγκών και Άμεσης/Βραχείας Διαχείρισης Συνεπειών από την Εκδήλωση Δασικών Πυρκαγιών του Δήμου Αχαρνών στην συνεδρίαση του Δημοτικού Συμβουλίου της </w:t>
      </w:r>
      <w:r>
        <w:rPr>
          <w:rFonts w:ascii="Calibri" w:hAnsi="Calibri" w:cs="Calibri"/>
          <w:b/>
        </w:rPr>
        <w:t>…../…../2021.</w:t>
      </w:r>
    </w:p>
    <w:p w:rsidR="00465024" w:rsidRDefault="00465024" w:rsidP="00465024">
      <w:pPr>
        <w:spacing w:after="120"/>
        <w:ind w:right="44" w:firstLine="567"/>
        <w:contextualSpacing/>
        <w:jc w:val="both"/>
        <w:rPr>
          <w:rFonts w:ascii="Calibri" w:hAnsi="Calibri" w:cs="Calibri"/>
        </w:rPr>
      </w:pPr>
      <w:r>
        <w:rPr>
          <w:rFonts w:ascii="Calibri" w:hAnsi="Calibri" w:cs="Calibri"/>
        </w:rPr>
        <w:t xml:space="preserve">Ημερομηνία έναρξης ισχύος του παρόντος Σχεδίου Αντιμετώπισης Εκτάκτων Αναγκών και Άμεσης/Βραχείας Διαχείρισης Συνεπειών από την Εκδήλωση Δασικών Πυρκαγιών του Δήμου Αχαρνών  ορίζεται η </w:t>
      </w:r>
      <w:r>
        <w:rPr>
          <w:rFonts w:ascii="Calibri" w:hAnsi="Calibri" w:cs="Calibri"/>
          <w:b/>
        </w:rPr>
        <w:t xml:space="preserve">   …../…../2021.</w:t>
      </w:r>
    </w:p>
    <w:p w:rsidR="00465024" w:rsidRDefault="00465024" w:rsidP="00465024">
      <w:pPr>
        <w:spacing w:after="120"/>
        <w:ind w:right="44" w:firstLine="567"/>
        <w:contextualSpacing/>
        <w:jc w:val="both"/>
        <w:rPr>
          <w:rFonts w:ascii="Calibri" w:hAnsi="Calibri" w:cs="Calibri"/>
        </w:rPr>
      </w:pPr>
      <w:r>
        <w:rPr>
          <w:rFonts w:ascii="Calibri" w:hAnsi="Calibri" w:cs="Calibri"/>
        </w:rPr>
        <w:t xml:space="preserve">Το παρόν Σχέδιο συντάχτηκε από το Αυτ. Τμήμα Πολιτικής Προστασίας του Δήμου Αχαρνών   σύμφωνα με τις οδηγίες σχεδίασης της ΓΓΠΠ. </w:t>
      </w:r>
    </w:p>
    <w:p w:rsidR="00465024" w:rsidRDefault="00465024" w:rsidP="00465024">
      <w:pPr>
        <w:jc w:val="center"/>
        <w:rPr>
          <w:rFonts w:ascii="Calibri,Bold" w:hAnsi="Calibri,Bold" w:cs="Calibri,Bold"/>
          <w:b/>
          <w:bCs/>
        </w:rPr>
      </w:pPr>
    </w:p>
    <w:p w:rsidR="00465024" w:rsidRDefault="00465024" w:rsidP="00465024">
      <w:pPr>
        <w:jc w:val="center"/>
        <w:rPr>
          <w:rFonts w:ascii="Calibri,Bold" w:hAnsi="Calibri,Bold" w:cs="Calibri,Bold"/>
          <w:b/>
          <w:bCs/>
        </w:rPr>
      </w:pPr>
    </w:p>
    <w:p w:rsidR="00465024" w:rsidRDefault="00465024" w:rsidP="00465024">
      <w:pPr>
        <w:pStyle w:val="af4"/>
        <w:rPr>
          <w:rFonts w:ascii="Calibri Light" w:hAnsi="Calibri Light"/>
          <w:b w:val="0"/>
          <w:bCs w:val="0"/>
        </w:rPr>
      </w:pPr>
      <w:r>
        <w:t>Πίνακας περιεχομένων</w:t>
      </w:r>
    </w:p>
    <w:p w:rsidR="00465024" w:rsidRDefault="00B4308C" w:rsidP="00465024">
      <w:pPr>
        <w:pStyle w:val="23"/>
        <w:tabs>
          <w:tab w:val="right" w:leader="dot" w:pos="10622"/>
        </w:tabs>
        <w:rPr>
          <w:noProof/>
        </w:rPr>
      </w:pPr>
      <w:r>
        <w:fldChar w:fldCharType="begin"/>
      </w:r>
      <w:r w:rsidR="00465024">
        <w:instrText xml:space="preserve"> TOC \o "1-3" \h \z \u </w:instrText>
      </w:r>
      <w:r>
        <w:fldChar w:fldCharType="separate"/>
      </w:r>
      <w:hyperlink r:id="rId297" w:anchor="_Toc33298380" w:history="1">
        <w:r w:rsidR="00465024">
          <w:rPr>
            <w:rStyle w:val="-"/>
            <w:rFonts w:ascii="Calibri,Bold" w:hAnsi="Calibri,Bold" w:cs="Calibri,Bold"/>
            <w:b/>
            <w:bCs/>
            <w:noProof/>
          </w:rPr>
          <w:t>ΜΕΡΟΣ 1. Εισαγωγή</w:t>
        </w:r>
        <w:r w:rsidR="00465024">
          <w:rPr>
            <w:rStyle w:val="-"/>
            <w:noProof/>
            <w:webHidden/>
          </w:rPr>
          <w:tab/>
        </w:r>
        <w:r>
          <w:rPr>
            <w:rStyle w:val="-"/>
            <w:noProof/>
            <w:webHidden/>
          </w:rPr>
          <w:fldChar w:fldCharType="begin"/>
        </w:r>
        <w:r w:rsidR="00465024">
          <w:rPr>
            <w:rStyle w:val="-"/>
            <w:noProof/>
            <w:webHidden/>
          </w:rPr>
          <w:instrText xml:space="preserve"> PAGEREF _Toc33298380 \h </w:instrText>
        </w:r>
        <w:r>
          <w:rPr>
            <w:rStyle w:val="-"/>
            <w:noProof/>
            <w:webHidden/>
          </w:rPr>
        </w:r>
        <w:r>
          <w:rPr>
            <w:rStyle w:val="-"/>
            <w:noProof/>
            <w:webHidden/>
          </w:rPr>
          <w:fldChar w:fldCharType="separate"/>
        </w:r>
        <w:r w:rsidR="00465024">
          <w:rPr>
            <w:rStyle w:val="-"/>
            <w:noProof/>
            <w:webHidden/>
          </w:rPr>
          <w:t>5</w:t>
        </w:r>
        <w:r>
          <w:rPr>
            <w:rStyle w:val="-"/>
            <w:noProof/>
            <w:webHidden/>
          </w:rPr>
          <w:fldChar w:fldCharType="end"/>
        </w:r>
      </w:hyperlink>
    </w:p>
    <w:p w:rsidR="00465024" w:rsidRDefault="0001117F" w:rsidP="00465024">
      <w:pPr>
        <w:pStyle w:val="23"/>
        <w:tabs>
          <w:tab w:val="right" w:leader="dot" w:pos="10622"/>
        </w:tabs>
        <w:rPr>
          <w:noProof/>
        </w:rPr>
      </w:pPr>
      <w:hyperlink r:id="rId298" w:anchor="_Toc33298381" w:history="1">
        <w:r w:rsidR="00465024">
          <w:rPr>
            <w:rStyle w:val="-"/>
            <w:rFonts w:ascii="Calibri,Bold" w:hAnsi="Calibri,Bold" w:cs="Calibri,Bold"/>
            <w:b/>
            <w:bCs/>
            <w:noProof/>
          </w:rPr>
          <w:t>ΜΕΡΟΣ 2. ΣΚΟΠΟΣ / ΣΤΟΧΟΙ / ΑΝΑΛΥΣΗ ΚΙΝΔΥΝΟΥ / ΙΔΕΑ ΕΠΙΧΕΙΡΗΣΕΩΝ</w:t>
        </w:r>
        <w:r w:rsidR="00465024">
          <w:rPr>
            <w:rStyle w:val="-"/>
            <w:noProof/>
            <w:webHidden/>
          </w:rPr>
          <w:tab/>
        </w:r>
        <w:r w:rsidR="00B4308C">
          <w:rPr>
            <w:rStyle w:val="-"/>
            <w:noProof/>
            <w:webHidden/>
          </w:rPr>
          <w:fldChar w:fldCharType="begin"/>
        </w:r>
        <w:r w:rsidR="00465024">
          <w:rPr>
            <w:rStyle w:val="-"/>
            <w:noProof/>
            <w:webHidden/>
          </w:rPr>
          <w:instrText xml:space="preserve"> PAGEREF _Toc33298381 \h </w:instrText>
        </w:r>
        <w:r w:rsidR="00B4308C">
          <w:rPr>
            <w:rStyle w:val="-"/>
            <w:noProof/>
            <w:webHidden/>
          </w:rPr>
        </w:r>
        <w:r w:rsidR="00B4308C">
          <w:rPr>
            <w:rStyle w:val="-"/>
            <w:noProof/>
            <w:webHidden/>
          </w:rPr>
          <w:fldChar w:fldCharType="separate"/>
        </w:r>
        <w:r w:rsidR="00465024">
          <w:rPr>
            <w:rStyle w:val="-"/>
            <w:noProof/>
            <w:webHidden/>
          </w:rPr>
          <w:t>5</w:t>
        </w:r>
        <w:r w:rsidR="00B4308C">
          <w:rPr>
            <w:rStyle w:val="-"/>
            <w:noProof/>
            <w:webHidden/>
          </w:rPr>
          <w:fldChar w:fldCharType="end"/>
        </w:r>
      </w:hyperlink>
    </w:p>
    <w:p w:rsidR="00465024" w:rsidRDefault="0001117F" w:rsidP="00465024">
      <w:pPr>
        <w:pStyle w:val="23"/>
        <w:tabs>
          <w:tab w:val="right" w:leader="dot" w:pos="10622"/>
        </w:tabs>
        <w:rPr>
          <w:noProof/>
        </w:rPr>
      </w:pPr>
      <w:hyperlink r:id="rId299" w:anchor="_Toc33298382" w:history="1">
        <w:r w:rsidR="00465024">
          <w:rPr>
            <w:rStyle w:val="-"/>
            <w:rFonts w:ascii="Calibri,Bold" w:hAnsi="Calibri,Bold" w:cs="Calibri,Bold"/>
            <w:b/>
            <w:bCs/>
            <w:noProof/>
          </w:rPr>
          <w:t>2.1 Σκοπός</w:t>
        </w:r>
        <w:r w:rsidR="00465024">
          <w:rPr>
            <w:rStyle w:val="-"/>
            <w:noProof/>
            <w:webHidden/>
          </w:rPr>
          <w:tab/>
        </w:r>
        <w:r w:rsidR="00B4308C">
          <w:rPr>
            <w:rStyle w:val="-"/>
            <w:noProof/>
            <w:webHidden/>
          </w:rPr>
          <w:fldChar w:fldCharType="begin"/>
        </w:r>
        <w:r w:rsidR="00465024">
          <w:rPr>
            <w:rStyle w:val="-"/>
            <w:noProof/>
            <w:webHidden/>
          </w:rPr>
          <w:instrText xml:space="preserve"> PAGEREF _Toc33298382 \h </w:instrText>
        </w:r>
        <w:r w:rsidR="00B4308C">
          <w:rPr>
            <w:rStyle w:val="-"/>
            <w:noProof/>
            <w:webHidden/>
          </w:rPr>
        </w:r>
        <w:r w:rsidR="00B4308C">
          <w:rPr>
            <w:rStyle w:val="-"/>
            <w:noProof/>
            <w:webHidden/>
          </w:rPr>
          <w:fldChar w:fldCharType="separate"/>
        </w:r>
        <w:r w:rsidR="00465024">
          <w:rPr>
            <w:rStyle w:val="-"/>
            <w:noProof/>
            <w:webHidden/>
          </w:rPr>
          <w:t>5</w:t>
        </w:r>
        <w:r w:rsidR="00B4308C">
          <w:rPr>
            <w:rStyle w:val="-"/>
            <w:noProof/>
            <w:webHidden/>
          </w:rPr>
          <w:fldChar w:fldCharType="end"/>
        </w:r>
      </w:hyperlink>
    </w:p>
    <w:p w:rsidR="00465024" w:rsidRDefault="0001117F" w:rsidP="00465024">
      <w:pPr>
        <w:pStyle w:val="23"/>
        <w:tabs>
          <w:tab w:val="right" w:leader="dot" w:pos="10622"/>
        </w:tabs>
        <w:rPr>
          <w:noProof/>
        </w:rPr>
      </w:pPr>
      <w:hyperlink r:id="rId300" w:anchor="_Toc33298383" w:history="1">
        <w:r w:rsidR="00465024">
          <w:rPr>
            <w:rStyle w:val="-"/>
            <w:rFonts w:ascii="Calibri,Bold" w:hAnsi="Calibri,Bold" w:cs="Calibri,Bold"/>
            <w:b/>
            <w:bCs/>
            <w:noProof/>
          </w:rPr>
          <w:t>2.2 Αντικειμενικοί Στόχοι</w:t>
        </w:r>
        <w:r w:rsidR="00465024">
          <w:rPr>
            <w:rStyle w:val="-"/>
            <w:noProof/>
            <w:webHidden/>
          </w:rPr>
          <w:tab/>
        </w:r>
        <w:r w:rsidR="00B4308C">
          <w:rPr>
            <w:rStyle w:val="-"/>
            <w:noProof/>
            <w:webHidden/>
          </w:rPr>
          <w:fldChar w:fldCharType="begin"/>
        </w:r>
        <w:r w:rsidR="00465024">
          <w:rPr>
            <w:rStyle w:val="-"/>
            <w:noProof/>
            <w:webHidden/>
          </w:rPr>
          <w:instrText xml:space="preserve"> PAGEREF _Toc33298383 \h </w:instrText>
        </w:r>
        <w:r w:rsidR="00B4308C">
          <w:rPr>
            <w:rStyle w:val="-"/>
            <w:noProof/>
            <w:webHidden/>
          </w:rPr>
        </w:r>
        <w:r w:rsidR="00B4308C">
          <w:rPr>
            <w:rStyle w:val="-"/>
            <w:noProof/>
            <w:webHidden/>
          </w:rPr>
          <w:fldChar w:fldCharType="separate"/>
        </w:r>
        <w:r w:rsidR="00465024">
          <w:rPr>
            <w:rStyle w:val="-"/>
            <w:noProof/>
            <w:webHidden/>
          </w:rPr>
          <w:t>5</w:t>
        </w:r>
        <w:r w:rsidR="00B4308C">
          <w:rPr>
            <w:rStyle w:val="-"/>
            <w:noProof/>
            <w:webHidden/>
          </w:rPr>
          <w:fldChar w:fldCharType="end"/>
        </w:r>
      </w:hyperlink>
    </w:p>
    <w:p w:rsidR="00465024" w:rsidRDefault="0001117F" w:rsidP="00465024">
      <w:pPr>
        <w:pStyle w:val="23"/>
        <w:tabs>
          <w:tab w:val="right" w:leader="dot" w:pos="10622"/>
        </w:tabs>
        <w:rPr>
          <w:noProof/>
        </w:rPr>
      </w:pPr>
      <w:hyperlink r:id="rId301" w:anchor="_Toc33298384" w:history="1">
        <w:r w:rsidR="00465024">
          <w:rPr>
            <w:rStyle w:val="-"/>
            <w:rFonts w:ascii="Calibri,Bold" w:hAnsi="Calibri,Bold" w:cs="Calibri,Bold"/>
            <w:b/>
            <w:bCs/>
            <w:noProof/>
          </w:rPr>
          <w:t>2.3. Ανάλυση Κινδύνου</w:t>
        </w:r>
        <w:r w:rsidR="00465024">
          <w:rPr>
            <w:rStyle w:val="-"/>
            <w:noProof/>
            <w:webHidden/>
          </w:rPr>
          <w:tab/>
        </w:r>
        <w:r w:rsidR="00B4308C">
          <w:rPr>
            <w:rStyle w:val="-"/>
            <w:noProof/>
            <w:webHidden/>
          </w:rPr>
          <w:fldChar w:fldCharType="begin"/>
        </w:r>
        <w:r w:rsidR="00465024">
          <w:rPr>
            <w:rStyle w:val="-"/>
            <w:noProof/>
            <w:webHidden/>
          </w:rPr>
          <w:instrText xml:space="preserve"> PAGEREF _Toc33298384 \h </w:instrText>
        </w:r>
        <w:r w:rsidR="00B4308C">
          <w:rPr>
            <w:rStyle w:val="-"/>
            <w:noProof/>
            <w:webHidden/>
          </w:rPr>
        </w:r>
        <w:r w:rsidR="00B4308C">
          <w:rPr>
            <w:rStyle w:val="-"/>
            <w:noProof/>
            <w:webHidden/>
          </w:rPr>
          <w:fldChar w:fldCharType="separate"/>
        </w:r>
        <w:r w:rsidR="00465024">
          <w:rPr>
            <w:rStyle w:val="-"/>
            <w:noProof/>
            <w:webHidden/>
          </w:rPr>
          <w:t>6</w:t>
        </w:r>
        <w:r w:rsidR="00B4308C">
          <w:rPr>
            <w:rStyle w:val="-"/>
            <w:noProof/>
            <w:webHidden/>
          </w:rPr>
          <w:fldChar w:fldCharType="end"/>
        </w:r>
      </w:hyperlink>
    </w:p>
    <w:p w:rsidR="00465024" w:rsidRDefault="0001117F" w:rsidP="00465024">
      <w:pPr>
        <w:pStyle w:val="23"/>
        <w:tabs>
          <w:tab w:val="right" w:leader="dot" w:pos="10622"/>
        </w:tabs>
        <w:rPr>
          <w:noProof/>
        </w:rPr>
      </w:pPr>
      <w:hyperlink r:id="rId302" w:anchor="_Toc33298385" w:history="1">
        <w:r w:rsidR="00465024">
          <w:rPr>
            <w:rStyle w:val="-"/>
            <w:rFonts w:ascii="Calibri,Bold" w:hAnsi="Calibri,Bold" w:cs="Calibri,Bold"/>
            <w:b/>
            <w:bCs/>
            <w:noProof/>
          </w:rPr>
          <w:t>3. Κατάσταση – Παραδοχές – Προϋποθέσεις- Παράμετροι Σχεδιασμού</w:t>
        </w:r>
        <w:r w:rsidR="00465024">
          <w:rPr>
            <w:rStyle w:val="-"/>
            <w:noProof/>
            <w:webHidden/>
          </w:rPr>
          <w:tab/>
        </w:r>
        <w:r w:rsidR="00B4308C">
          <w:rPr>
            <w:rStyle w:val="-"/>
            <w:noProof/>
            <w:webHidden/>
          </w:rPr>
          <w:fldChar w:fldCharType="begin"/>
        </w:r>
        <w:r w:rsidR="00465024">
          <w:rPr>
            <w:rStyle w:val="-"/>
            <w:noProof/>
            <w:webHidden/>
          </w:rPr>
          <w:instrText xml:space="preserve"> PAGEREF _Toc33298385 \h </w:instrText>
        </w:r>
        <w:r w:rsidR="00B4308C">
          <w:rPr>
            <w:rStyle w:val="-"/>
            <w:noProof/>
            <w:webHidden/>
          </w:rPr>
        </w:r>
        <w:r w:rsidR="00B4308C">
          <w:rPr>
            <w:rStyle w:val="-"/>
            <w:noProof/>
            <w:webHidden/>
          </w:rPr>
          <w:fldChar w:fldCharType="separate"/>
        </w:r>
        <w:r w:rsidR="00465024">
          <w:rPr>
            <w:rStyle w:val="-"/>
            <w:noProof/>
            <w:webHidden/>
          </w:rPr>
          <w:t>9</w:t>
        </w:r>
        <w:r w:rsidR="00B4308C">
          <w:rPr>
            <w:rStyle w:val="-"/>
            <w:noProof/>
            <w:webHidden/>
          </w:rPr>
          <w:fldChar w:fldCharType="end"/>
        </w:r>
      </w:hyperlink>
    </w:p>
    <w:p w:rsidR="00465024" w:rsidRDefault="0001117F" w:rsidP="00465024">
      <w:pPr>
        <w:pStyle w:val="11"/>
        <w:tabs>
          <w:tab w:val="right" w:leader="dot" w:pos="10622"/>
        </w:tabs>
        <w:rPr>
          <w:noProof/>
        </w:rPr>
      </w:pPr>
      <w:hyperlink r:id="rId303" w:anchor="_Toc33298386" w:history="1">
        <w:r w:rsidR="00465024">
          <w:rPr>
            <w:rStyle w:val="-"/>
            <w:rFonts w:ascii="Calibri,Bold" w:hAnsi="Calibri,Bold" w:cs="Calibri,Bold"/>
            <w:b/>
            <w:bCs/>
            <w:noProof/>
          </w:rPr>
          <w:t>3.1.Κατάσταση:</w:t>
        </w:r>
        <w:r w:rsidR="00465024">
          <w:rPr>
            <w:rStyle w:val="-"/>
            <w:noProof/>
            <w:webHidden/>
          </w:rPr>
          <w:tab/>
        </w:r>
        <w:r w:rsidR="00B4308C">
          <w:rPr>
            <w:rStyle w:val="-"/>
            <w:noProof/>
            <w:webHidden/>
          </w:rPr>
          <w:fldChar w:fldCharType="begin"/>
        </w:r>
        <w:r w:rsidR="00465024">
          <w:rPr>
            <w:rStyle w:val="-"/>
            <w:noProof/>
            <w:webHidden/>
          </w:rPr>
          <w:instrText xml:space="preserve"> PAGEREF _Toc33298386 \h </w:instrText>
        </w:r>
        <w:r w:rsidR="00B4308C">
          <w:rPr>
            <w:rStyle w:val="-"/>
            <w:noProof/>
            <w:webHidden/>
          </w:rPr>
        </w:r>
        <w:r w:rsidR="00B4308C">
          <w:rPr>
            <w:rStyle w:val="-"/>
            <w:noProof/>
            <w:webHidden/>
          </w:rPr>
          <w:fldChar w:fldCharType="separate"/>
        </w:r>
        <w:r w:rsidR="00465024">
          <w:rPr>
            <w:rStyle w:val="-"/>
            <w:noProof/>
            <w:webHidden/>
          </w:rPr>
          <w:t>9</w:t>
        </w:r>
        <w:r w:rsidR="00B4308C">
          <w:rPr>
            <w:rStyle w:val="-"/>
            <w:noProof/>
            <w:webHidden/>
          </w:rPr>
          <w:fldChar w:fldCharType="end"/>
        </w:r>
      </w:hyperlink>
    </w:p>
    <w:p w:rsidR="00465024" w:rsidRDefault="0001117F" w:rsidP="00465024">
      <w:pPr>
        <w:pStyle w:val="23"/>
        <w:tabs>
          <w:tab w:val="right" w:leader="dot" w:pos="10622"/>
        </w:tabs>
        <w:rPr>
          <w:noProof/>
        </w:rPr>
      </w:pPr>
      <w:hyperlink r:id="rId304" w:anchor="_Toc33298387" w:history="1">
        <w:r w:rsidR="00465024">
          <w:rPr>
            <w:rStyle w:val="-"/>
            <w:rFonts w:ascii="Calibri,Bold" w:hAnsi="Calibri,Bold" w:cs="Calibri,Bold"/>
            <w:b/>
            <w:bCs/>
            <w:noProof/>
          </w:rPr>
          <w:t>3.2.Παραδοχές:</w:t>
        </w:r>
        <w:r w:rsidR="00465024">
          <w:rPr>
            <w:rStyle w:val="-"/>
            <w:noProof/>
            <w:webHidden/>
          </w:rPr>
          <w:tab/>
        </w:r>
        <w:r w:rsidR="00B4308C">
          <w:rPr>
            <w:rStyle w:val="-"/>
            <w:noProof/>
            <w:webHidden/>
          </w:rPr>
          <w:fldChar w:fldCharType="begin"/>
        </w:r>
        <w:r w:rsidR="00465024">
          <w:rPr>
            <w:rStyle w:val="-"/>
            <w:noProof/>
            <w:webHidden/>
          </w:rPr>
          <w:instrText xml:space="preserve"> PAGEREF _Toc33298387 \h </w:instrText>
        </w:r>
        <w:r w:rsidR="00B4308C">
          <w:rPr>
            <w:rStyle w:val="-"/>
            <w:noProof/>
            <w:webHidden/>
          </w:rPr>
        </w:r>
        <w:r w:rsidR="00B4308C">
          <w:rPr>
            <w:rStyle w:val="-"/>
            <w:noProof/>
            <w:webHidden/>
          </w:rPr>
          <w:fldChar w:fldCharType="separate"/>
        </w:r>
        <w:r w:rsidR="00465024">
          <w:rPr>
            <w:rStyle w:val="-"/>
            <w:noProof/>
            <w:webHidden/>
          </w:rPr>
          <w:t>9</w:t>
        </w:r>
        <w:r w:rsidR="00B4308C">
          <w:rPr>
            <w:rStyle w:val="-"/>
            <w:noProof/>
            <w:webHidden/>
          </w:rPr>
          <w:fldChar w:fldCharType="end"/>
        </w:r>
      </w:hyperlink>
    </w:p>
    <w:p w:rsidR="00465024" w:rsidRDefault="0001117F" w:rsidP="00465024">
      <w:pPr>
        <w:pStyle w:val="23"/>
        <w:tabs>
          <w:tab w:val="right" w:leader="dot" w:pos="10622"/>
        </w:tabs>
        <w:rPr>
          <w:noProof/>
        </w:rPr>
      </w:pPr>
      <w:hyperlink r:id="rId305" w:anchor="_Toc33298388" w:history="1">
        <w:r w:rsidR="00465024">
          <w:rPr>
            <w:rStyle w:val="-"/>
            <w:rFonts w:ascii="Calibri,Bold" w:hAnsi="Calibri,Bold" w:cs="Calibri,Bold"/>
            <w:b/>
            <w:bCs/>
            <w:noProof/>
          </w:rPr>
          <w:t>4. ΡΟΛΟΙ, ΑΡΜΟΔΙΟΤΗΤΕΣ ΚΑΙ ΚΥΡΙΕΣ ΔΡΑΣΕΙΣ ΤΩΝ ΔΗΜΩΝ ΓΙΑ ΤΗΝ ΑΝΤΙΜΕΤΩΠΙΣΗ</w:t>
        </w:r>
        <w:r w:rsidR="00465024">
          <w:rPr>
            <w:rStyle w:val="-"/>
            <w:noProof/>
            <w:webHidden/>
          </w:rPr>
          <w:tab/>
        </w:r>
        <w:r w:rsidR="00B4308C">
          <w:rPr>
            <w:rStyle w:val="-"/>
            <w:noProof/>
            <w:webHidden/>
          </w:rPr>
          <w:fldChar w:fldCharType="begin"/>
        </w:r>
        <w:r w:rsidR="00465024">
          <w:rPr>
            <w:rStyle w:val="-"/>
            <w:noProof/>
            <w:webHidden/>
          </w:rPr>
          <w:instrText xml:space="preserve"> PAGEREF _Toc33298388 \h </w:instrText>
        </w:r>
        <w:r w:rsidR="00B4308C">
          <w:rPr>
            <w:rStyle w:val="-"/>
            <w:noProof/>
            <w:webHidden/>
          </w:rPr>
        </w:r>
        <w:r w:rsidR="00B4308C">
          <w:rPr>
            <w:rStyle w:val="-"/>
            <w:noProof/>
            <w:webHidden/>
          </w:rPr>
          <w:fldChar w:fldCharType="separate"/>
        </w:r>
        <w:r w:rsidR="00465024">
          <w:rPr>
            <w:rStyle w:val="-"/>
            <w:noProof/>
            <w:webHidden/>
          </w:rPr>
          <w:t>9</w:t>
        </w:r>
        <w:r w:rsidR="00B4308C">
          <w:rPr>
            <w:rStyle w:val="-"/>
            <w:noProof/>
            <w:webHidden/>
          </w:rPr>
          <w:fldChar w:fldCharType="end"/>
        </w:r>
      </w:hyperlink>
    </w:p>
    <w:p w:rsidR="00465024" w:rsidRDefault="0001117F" w:rsidP="00465024">
      <w:pPr>
        <w:pStyle w:val="23"/>
        <w:tabs>
          <w:tab w:val="right" w:leader="dot" w:pos="10622"/>
        </w:tabs>
        <w:rPr>
          <w:noProof/>
        </w:rPr>
      </w:pPr>
      <w:hyperlink r:id="rId306" w:anchor="_Toc33298389" w:history="1">
        <w:r w:rsidR="00465024">
          <w:rPr>
            <w:rStyle w:val="-"/>
            <w:rFonts w:ascii="Calibri,Bold" w:hAnsi="Calibri,Bold" w:cs="Calibri,Bold"/>
            <w:b/>
            <w:bCs/>
            <w:noProof/>
          </w:rPr>
          <w:t>ΚΙΝΔΥΝΩΝ ΑΠΟ ΤΗΝ ΕΚΔΗΛΩΣΗ ΣΕΙΣΜΩΝ</w:t>
        </w:r>
        <w:r w:rsidR="00465024">
          <w:rPr>
            <w:rStyle w:val="-"/>
            <w:noProof/>
            <w:webHidden/>
          </w:rPr>
          <w:tab/>
        </w:r>
        <w:r w:rsidR="00B4308C">
          <w:rPr>
            <w:rStyle w:val="-"/>
            <w:noProof/>
            <w:webHidden/>
          </w:rPr>
          <w:fldChar w:fldCharType="begin"/>
        </w:r>
        <w:r w:rsidR="00465024">
          <w:rPr>
            <w:rStyle w:val="-"/>
            <w:noProof/>
            <w:webHidden/>
          </w:rPr>
          <w:instrText xml:space="preserve"> PAGEREF _Toc33298389 \h </w:instrText>
        </w:r>
        <w:r w:rsidR="00B4308C">
          <w:rPr>
            <w:rStyle w:val="-"/>
            <w:noProof/>
            <w:webHidden/>
          </w:rPr>
        </w:r>
        <w:r w:rsidR="00B4308C">
          <w:rPr>
            <w:rStyle w:val="-"/>
            <w:noProof/>
            <w:webHidden/>
          </w:rPr>
          <w:fldChar w:fldCharType="separate"/>
        </w:r>
        <w:r w:rsidR="00465024">
          <w:rPr>
            <w:rStyle w:val="-"/>
            <w:noProof/>
            <w:webHidden/>
          </w:rPr>
          <w:t>9</w:t>
        </w:r>
        <w:r w:rsidR="00B4308C">
          <w:rPr>
            <w:rStyle w:val="-"/>
            <w:noProof/>
            <w:webHidden/>
          </w:rPr>
          <w:fldChar w:fldCharType="end"/>
        </w:r>
      </w:hyperlink>
    </w:p>
    <w:p w:rsidR="00465024" w:rsidRDefault="0001117F" w:rsidP="00465024">
      <w:pPr>
        <w:pStyle w:val="32"/>
        <w:tabs>
          <w:tab w:val="right" w:leader="dot" w:pos="10622"/>
        </w:tabs>
        <w:rPr>
          <w:noProof/>
        </w:rPr>
      </w:pPr>
      <w:hyperlink r:id="rId307" w:anchor="_Toc33298390" w:history="1">
        <w:r w:rsidR="00465024">
          <w:rPr>
            <w:rStyle w:val="-"/>
            <w:rFonts w:ascii="Calibri,Bold" w:hAnsi="Calibri,Bold" w:cs="Calibri,Bold"/>
            <w:b/>
            <w:bCs/>
            <w:noProof/>
          </w:rPr>
          <w:t>4.1</w:t>
        </w:r>
        <w:r w:rsidR="00465024">
          <w:rPr>
            <w:rStyle w:val="-"/>
            <w:noProof/>
            <w:webHidden/>
          </w:rPr>
          <w:tab/>
        </w:r>
        <w:r w:rsidR="00B4308C">
          <w:rPr>
            <w:rStyle w:val="-"/>
            <w:noProof/>
            <w:webHidden/>
          </w:rPr>
          <w:fldChar w:fldCharType="begin"/>
        </w:r>
        <w:r w:rsidR="00465024">
          <w:rPr>
            <w:rStyle w:val="-"/>
            <w:noProof/>
            <w:webHidden/>
          </w:rPr>
          <w:instrText xml:space="preserve"> PAGEREF _Toc33298390 \h </w:instrText>
        </w:r>
        <w:r w:rsidR="00B4308C">
          <w:rPr>
            <w:rStyle w:val="-"/>
            <w:noProof/>
            <w:webHidden/>
          </w:rPr>
        </w:r>
        <w:r w:rsidR="00B4308C">
          <w:rPr>
            <w:rStyle w:val="-"/>
            <w:noProof/>
            <w:webHidden/>
          </w:rPr>
          <w:fldChar w:fldCharType="separate"/>
        </w:r>
        <w:r w:rsidR="00465024">
          <w:rPr>
            <w:rStyle w:val="-"/>
            <w:noProof/>
            <w:webHidden/>
          </w:rPr>
          <w:t>9</w:t>
        </w:r>
        <w:r w:rsidR="00B4308C">
          <w:rPr>
            <w:rStyle w:val="-"/>
            <w:noProof/>
            <w:webHidden/>
          </w:rPr>
          <w:fldChar w:fldCharType="end"/>
        </w:r>
      </w:hyperlink>
    </w:p>
    <w:p w:rsidR="00465024" w:rsidRDefault="0001117F" w:rsidP="00465024">
      <w:pPr>
        <w:pStyle w:val="23"/>
        <w:tabs>
          <w:tab w:val="right" w:leader="dot" w:pos="10622"/>
        </w:tabs>
        <w:rPr>
          <w:noProof/>
        </w:rPr>
      </w:pPr>
      <w:hyperlink r:id="rId308" w:anchor="_Toc33298391" w:history="1">
        <w:r w:rsidR="00465024">
          <w:rPr>
            <w:rStyle w:val="-"/>
            <w:rFonts w:ascii="Calibri,Bold" w:hAnsi="Calibri,Bold" w:cs="Calibri,Bold"/>
            <w:b/>
            <w:bCs/>
            <w:noProof/>
          </w:rPr>
          <w:t>4.2. Προπαρασκευαστικές δράσεις</w:t>
        </w:r>
        <w:r w:rsidR="00465024">
          <w:rPr>
            <w:rStyle w:val="-"/>
            <w:noProof/>
            <w:webHidden/>
          </w:rPr>
          <w:tab/>
        </w:r>
        <w:r w:rsidR="00B4308C">
          <w:rPr>
            <w:rStyle w:val="-"/>
            <w:noProof/>
            <w:webHidden/>
          </w:rPr>
          <w:fldChar w:fldCharType="begin"/>
        </w:r>
        <w:r w:rsidR="00465024">
          <w:rPr>
            <w:rStyle w:val="-"/>
            <w:noProof/>
            <w:webHidden/>
          </w:rPr>
          <w:instrText xml:space="preserve"> PAGEREF _Toc33298391 \h </w:instrText>
        </w:r>
        <w:r w:rsidR="00B4308C">
          <w:rPr>
            <w:rStyle w:val="-"/>
            <w:noProof/>
            <w:webHidden/>
          </w:rPr>
        </w:r>
        <w:r w:rsidR="00B4308C">
          <w:rPr>
            <w:rStyle w:val="-"/>
            <w:noProof/>
            <w:webHidden/>
          </w:rPr>
          <w:fldChar w:fldCharType="separate"/>
        </w:r>
        <w:r w:rsidR="00465024">
          <w:rPr>
            <w:rStyle w:val="-"/>
            <w:noProof/>
            <w:webHidden/>
          </w:rPr>
          <w:t>10</w:t>
        </w:r>
        <w:r w:rsidR="00B4308C">
          <w:rPr>
            <w:rStyle w:val="-"/>
            <w:noProof/>
            <w:webHidden/>
          </w:rPr>
          <w:fldChar w:fldCharType="end"/>
        </w:r>
      </w:hyperlink>
    </w:p>
    <w:p w:rsidR="00465024" w:rsidRDefault="0001117F" w:rsidP="00465024">
      <w:pPr>
        <w:pStyle w:val="32"/>
        <w:tabs>
          <w:tab w:val="right" w:leader="dot" w:pos="10622"/>
        </w:tabs>
        <w:rPr>
          <w:noProof/>
        </w:rPr>
      </w:pPr>
      <w:hyperlink r:id="rId309" w:anchor="_Toc33298392" w:history="1">
        <w:r w:rsidR="00465024">
          <w:rPr>
            <w:rStyle w:val="-"/>
            <w:rFonts w:ascii="Calibri,Bold" w:hAnsi="Calibri,Bold" w:cs="Calibri,Bold"/>
            <w:b/>
            <w:bCs/>
            <w:noProof/>
          </w:rPr>
          <w:t>4.3. Προπαρασκευαστική σύγκληση Συντονιστικού Τοπικού Οργάνου του Δήμου (Σ.Τ.Ο.) για την</w:t>
        </w:r>
        <w:r w:rsidR="00465024">
          <w:rPr>
            <w:rStyle w:val="-"/>
            <w:noProof/>
            <w:webHidden/>
          </w:rPr>
          <w:tab/>
        </w:r>
        <w:r w:rsidR="00B4308C">
          <w:rPr>
            <w:rStyle w:val="-"/>
            <w:noProof/>
            <w:webHidden/>
          </w:rPr>
          <w:fldChar w:fldCharType="begin"/>
        </w:r>
        <w:r w:rsidR="00465024">
          <w:rPr>
            <w:rStyle w:val="-"/>
            <w:noProof/>
            <w:webHidden/>
          </w:rPr>
          <w:instrText xml:space="preserve"> PAGEREF _Toc33298392 \h </w:instrText>
        </w:r>
        <w:r w:rsidR="00B4308C">
          <w:rPr>
            <w:rStyle w:val="-"/>
            <w:noProof/>
            <w:webHidden/>
          </w:rPr>
        </w:r>
        <w:r w:rsidR="00B4308C">
          <w:rPr>
            <w:rStyle w:val="-"/>
            <w:noProof/>
            <w:webHidden/>
          </w:rPr>
          <w:fldChar w:fldCharType="separate"/>
        </w:r>
        <w:r w:rsidR="00465024">
          <w:rPr>
            <w:rStyle w:val="-"/>
            <w:noProof/>
            <w:webHidden/>
          </w:rPr>
          <w:t>11</w:t>
        </w:r>
        <w:r w:rsidR="00B4308C">
          <w:rPr>
            <w:rStyle w:val="-"/>
            <w:noProof/>
            <w:webHidden/>
          </w:rPr>
          <w:fldChar w:fldCharType="end"/>
        </w:r>
      </w:hyperlink>
    </w:p>
    <w:p w:rsidR="00465024" w:rsidRDefault="0001117F" w:rsidP="00465024">
      <w:pPr>
        <w:pStyle w:val="32"/>
        <w:tabs>
          <w:tab w:val="right" w:leader="dot" w:pos="10622"/>
        </w:tabs>
        <w:rPr>
          <w:noProof/>
        </w:rPr>
      </w:pPr>
      <w:hyperlink r:id="rId310" w:anchor="_Toc33298393" w:history="1">
        <w:r w:rsidR="00465024">
          <w:rPr>
            <w:rStyle w:val="-"/>
            <w:rFonts w:ascii="Calibri,Bold" w:hAnsi="Calibri,Bold" w:cs="Calibri,Bold"/>
            <w:b/>
            <w:bCs/>
            <w:noProof/>
          </w:rPr>
          <w:t>ετοιμότητα αντιμετώπισης κινδύνων από την εκδήλωση σεισμών</w:t>
        </w:r>
        <w:r w:rsidR="00465024">
          <w:rPr>
            <w:rStyle w:val="-"/>
            <w:noProof/>
            <w:webHidden/>
          </w:rPr>
          <w:tab/>
        </w:r>
        <w:r w:rsidR="00B4308C">
          <w:rPr>
            <w:rStyle w:val="-"/>
            <w:noProof/>
            <w:webHidden/>
          </w:rPr>
          <w:fldChar w:fldCharType="begin"/>
        </w:r>
        <w:r w:rsidR="00465024">
          <w:rPr>
            <w:rStyle w:val="-"/>
            <w:noProof/>
            <w:webHidden/>
          </w:rPr>
          <w:instrText xml:space="preserve"> PAGEREF _Toc33298393 \h </w:instrText>
        </w:r>
        <w:r w:rsidR="00B4308C">
          <w:rPr>
            <w:rStyle w:val="-"/>
            <w:noProof/>
            <w:webHidden/>
          </w:rPr>
        </w:r>
        <w:r w:rsidR="00B4308C">
          <w:rPr>
            <w:rStyle w:val="-"/>
            <w:noProof/>
            <w:webHidden/>
          </w:rPr>
          <w:fldChar w:fldCharType="separate"/>
        </w:r>
        <w:r w:rsidR="00465024">
          <w:rPr>
            <w:rStyle w:val="-"/>
            <w:noProof/>
            <w:webHidden/>
          </w:rPr>
          <w:t>11</w:t>
        </w:r>
        <w:r w:rsidR="00B4308C">
          <w:rPr>
            <w:rStyle w:val="-"/>
            <w:noProof/>
            <w:webHidden/>
          </w:rPr>
          <w:fldChar w:fldCharType="end"/>
        </w:r>
      </w:hyperlink>
    </w:p>
    <w:p w:rsidR="00465024" w:rsidRDefault="0001117F" w:rsidP="00465024">
      <w:pPr>
        <w:pStyle w:val="23"/>
        <w:tabs>
          <w:tab w:val="right" w:leader="dot" w:pos="10622"/>
        </w:tabs>
        <w:rPr>
          <w:noProof/>
        </w:rPr>
      </w:pPr>
      <w:hyperlink r:id="rId311" w:anchor="_Toc33298394" w:history="1">
        <w:r w:rsidR="00465024">
          <w:rPr>
            <w:rStyle w:val="-"/>
            <w:rFonts w:ascii="Calibri,Bold" w:hAnsi="Calibri,Bold" w:cs="Calibri,Bold"/>
            <w:b/>
            <w:bCs/>
            <w:noProof/>
          </w:rPr>
          <w:t>5. Δράσεις του Δήμου για την αντιμετώπιση κινδύνων από σεισμό μετά την εκδήλωση του</w:t>
        </w:r>
        <w:r w:rsidR="00465024">
          <w:rPr>
            <w:rStyle w:val="-"/>
            <w:noProof/>
            <w:webHidden/>
          </w:rPr>
          <w:tab/>
        </w:r>
        <w:r w:rsidR="00B4308C">
          <w:rPr>
            <w:rStyle w:val="-"/>
            <w:noProof/>
            <w:webHidden/>
          </w:rPr>
          <w:fldChar w:fldCharType="begin"/>
        </w:r>
        <w:r w:rsidR="00465024">
          <w:rPr>
            <w:rStyle w:val="-"/>
            <w:noProof/>
            <w:webHidden/>
          </w:rPr>
          <w:instrText xml:space="preserve"> PAGEREF _Toc33298394 \h </w:instrText>
        </w:r>
        <w:r w:rsidR="00B4308C">
          <w:rPr>
            <w:rStyle w:val="-"/>
            <w:noProof/>
            <w:webHidden/>
          </w:rPr>
        </w:r>
        <w:r w:rsidR="00B4308C">
          <w:rPr>
            <w:rStyle w:val="-"/>
            <w:noProof/>
            <w:webHidden/>
          </w:rPr>
          <w:fldChar w:fldCharType="separate"/>
        </w:r>
        <w:r w:rsidR="00465024">
          <w:rPr>
            <w:rStyle w:val="-"/>
            <w:noProof/>
            <w:webHidden/>
          </w:rPr>
          <w:t>12</w:t>
        </w:r>
        <w:r w:rsidR="00B4308C">
          <w:rPr>
            <w:rStyle w:val="-"/>
            <w:noProof/>
            <w:webHidden/>
          </w:rPr>
          <w:fldChar w:fldCharType="end"/>
        </w:r>
      </w:hyperlink>
    </w:p>
    <w:p w:rsidR="00465024" w:rsidRDefault="0001117F" w:rsidP="00465024">
      <w:pPr>
        <w:pStyle w:val="23"/>
        <w:tabs>
          <w:tab w:val="right" w:leader="dot" w:pos="10622"/>
        </w:tabs>
        <w:rPr>
          <w:noProof/>
        </w:rPr>
      </w:pPr>
      <w:hyperlink r:id="rId312" w:anchor="_Toc33298395" w:history="1">
        <w:r w:rsidR="00465024">
          <w:rPr>
            <w:rStyle w:val="-"/>
            <w:rFonts w:ascii="Calibri,Bold" w:hAnsi="Calibri,Bold" w:cs="Calibri,Bold"/>
            <w:b/>
            <w:bCs/>
            <w:noProof/>
          </w:rPr>
          <w:t>5.2.  Δράσεις του Δήμου στην άμεση/βραχεία διαχείριση συνεπειών</w:t>
        </w:r>
        <w:r w:rsidR="00465024">
          <w:rPr>
            <w:rStyle w:val="-"/>
            <w:noProof/>
            <w:webHidden/>
          </w:rPr>
          <w:tab/>
        </w:r>
        <w:r w:rsidR="00B4308C">
          <w:rPr>
            <w:rStyle w:val="-"/>
            <w:noProof/>
            <w:webHidden/>
          </w:rPr>
          <w:fldChar w:fldCharType="begin"/>
        </w:r>
        <w:r w:rsidR="00465024">
          <w:rPr>
            <w:rStyle w:val="-"/>
            <w:noProof/>
            <w:webHidden/>
          </w:rPr>
          <w:instrText xml:space="preserve"> PAGEREF _Toc33298395 \h </w:instrText>
        </w:r>
        <w:r w:rsidR="00B4308C">
          <w:rPr>
            <w:rStyle w:val="-"/>
            <w:noProof/>
            <w:webHidden/>
          </w:rPr>
        </w:r>
        <w:r w:rsidR="00B4308C">
          <w:rPr>
            <w:rStyle w:val="-"/>
            <w:noProof/>
            <w:webHidden/>
          </w:rPr>
          <w:fldChar w:fldCharType="separate"/>
        </w:r>
        <w:r w:rsidR="00465024">
          <w:rPr>
            <w:rStyle w:val="-"/>
            <w:noProof/>
            <w:webHidden/>
          </w:rPr>
          <w:t>13</w:t>
        </w:r>
        <w:r w:rsidR="00B4308C">
          <w:rPr>
            <w:rStyle w:val="-"/>
            <w:noProof/>
            <w:webHidden/>
          </w:rPr>
          <w:fldChar w:fldCharType="end"/>
        </w:r>
      </w:hyperlink>
    </w:p>
    <w:p w:rsidR="00465024" w:rsidRDefault="0001117F" w:rsidP="00465024">
      <w:pPr>
        <w:pStyle w:val="32"/>
        <w:tabs>
          <w:tab w:val="right" w:leader="dot" w:pos="10622"/>
        </w:tabs>
        <w:rPr>
          <w:noProof/>
        </w:rPr>
      </w:pPr>
      <w:hyperlink r:id="rId313" w:anchor="_Toc33298396" w:history="1">
        <w:r w:rsidR="00465024">
          <w:rPr>
            <w:rStyle w:val="-"/>
            <w:rFonts w:ascii="Calibri,Bold" w:hAnsi="Calibri,Bold" w:cs="Calibri,Bold"/>
            <w:b/>
            <w:bCs/>
            <w:noProof/>
          </w:rPr>
          <w:t>6. Σύγκληση Συντονιστικού Τοπικού Οργάνου του Δήμου (Σ.Τ.Ο.) μετά την εκδήλωση σεισμού,για την αντιμετώπιση εκτάκτων αναγκών και την άμεση/βραχεία διαχείριση των συνεπειών</w:t>
        </w:r>
        <w:r w:rsidR="00465024">
          <w:rPr>
            <w:rStyle w:val="-"/>
            <w:noProof/>
            <w:webHidden/>
          </w:rPr>
          <w:tab/>
        </w:r>
        <w:r w:rsidR="00B4308C">
          <w:rPr>
            <w:rStyle w:val="-"/>
            <w:noProof/>
            <w:webHidden/>
          </w:rPr>
          <w:fldChar w:fldCharType="begin"/>
        </w:r>
        <w:r w:rsidR="00465024">
          <w:rPr>
            <w:rStyle w:val="-"/>
            <w:noProof/>
            <w:webHidden/>
          </w:rPr>
          <w:instrText xml:space="preserve"> PAGEREF _Toc33298396 \h </w:instrText>
        </w:r>
        <w:r w:rsidR="00B4308C">
          <w:rPr>
            <w:rStyle w:val="-"/>
            <w:noProof/>
            <w:webHidden/>
          </w:rPr>
        </w:r>
        <w:r w:rsidR="00B4308C">
          <w:rPr>
            <w:rStyle w:val="-"/>
            <w:noProof/>
            <w:webHidden/>
          </w:rPr>
          <w:fldChar w:fldCharType="separate"/>
        </w:r>
        <w:r w:rsidR="00465024">
          <w:rPr>
            <w:rStyle w:val="-"/>
            <w:noProof/>
            <w:webHidden/>
          </w:rPr>
          <w:t>14</w:t>
        </w:r>
        <w:r w:rsidR="00B4308C">
          <w:rPr>
            <w:rStyle w:val="-"/>
            <w:noProof/>
            <w:webHidden/>
          </w:rPr>
          <w:fldChar w:fldCharType="end"/>
        </w:r>
      </w:hyperlink>
    </w:p>
    <w:p w:rsidR="00465024" w:rsidRDefault="0001117F" w:rsidP="00465024">
      <w:pPr>
        <w:pStyle w:val="23"/>
        <w:tabs>
          <w:tab w:val="right" w:leader="dot" w:pos="10622"/>
        </w:tabs>
        <w:rPr>
          <w:noProof/>
        </w:rPr>
      </w:pPr>
      <w:hyperlink r:id="rId314" w:anchor="_Toc33298397" w:history="1">
        <w:r w:rsidR="00465024">
          <w:rPr>
            <w:rStyle w:val="-"/>
            <w:rFonts w:ascii="Calibri,Bold" w:hAnsi="Calibri,Bold" w:cs="Calibri,Bold"/>
            <w:b/>
            <w:bCs/>
            <w:noProof/>
          </w:rPr>
          <w:t>7. ΣΥΣΤΗΜΑ ΚΙΝΗΤΟΠΟΙΗΣΗΣ ΠΟΛΙΤΙΚΗΣ ΠΡΟΣΤΑΣΙΑΣ - ΣΥΝΤΟΝΙΣΤΙΚΕΣ ΟΔΗΓΙΕΣ</w:t>
        </w:r>
        <w:r w:rsidR="00465024">
          <w:rPr>
            <w:rStyle w:val="-"/>
            <w:noProof/>
            <w:webHidden/>
          </w:rPr>
          <w:tab/>
        </w:r>
        <w:r w:rsidR="00B4308C">
          <w:rPr>
            <w:rStyle w:val="-"/>
            <w:noProof/>
            <w:webHidden/>
          </w:rPr>
          <w:fldChar w:fldCharType="begin"/>
        </w:r>
        <w:r w:rsidR="00465024">
          <w:rPr>
            <w:rStyle w:val="-"/>
            <w:noProof/>
            <w:webHidden/>
          </w:rPr>
          <w:instrText xml:space="preserve"> PAGEREF _Toc33298397 \h </w:instrText>
        </w:r>
        <w:r w:rsidR="00B4308C">
          <w:rPr>
            <w:rStyle w:val="-"/>
            <w:noProof/>
            <w:webHidden/>
          </w:rPr>
        </w:r>
        <w:r w:rsidR="00B4308C">
          <w:rPr>
            <w:rStyle w:val="-"/>
            <w:noProof/>
            <w:webHidden/>
          </w:rPr>
          <w:fldChar w:fldCharType="separate"/>
        </w:r>
        <w:r w:rsidR="00465024">
          <w:rPr>
            <w:rStyle w:val="-"/>
            <w:noProof/>
            <w:webHidden/>
          </w:rPr>
          <w:t>15</w:t>
        </w:r>
        <w:r w:rsidR="00B4308C">
          <w:rPr>
            <w:rStyle w:val="-"/>
            <w:noProof/>
            <w:webHidden/>
          </w:rPr>
          <w:fldChar w:fldCharType="end"/>
        </w:r>
      </w:hyperlink>
    </w:p>
    <w:p w:rsidR="00465024" w:rsidRDefault="0001117F" w:rsidP="00465024">
      <w:pPr>
        <w:pStyle w:val="23"/>
        <w:tabs>
          <w:tab w:val="right" w:leader="dot" w:pos="10622"/>
        </w:tabs>
        <w:rPr>
          <w:noProof/>
        </w:rPr>
      </w:pPr>
      <w:hyperlink r:id="rId315" w:anchor="_Toc33298398" w:history="1">
        <w:r w:rsidR="00465024">
          <w:rPr>
            <w:rStyle w:val="-"/>
            <w:rFonts w:ascii="Calibri,Bold" w:hAnsi="Calibri,Bold" w:cs="Calibri,Bold"/>
            <w:b/>
            <w:bCs/>
            <w:noProof/>
          </w:rPr>
          <w:t>ΥΛΟΠΟΙΗΣΗΣ ΔΡΑΣΕΩΝ ΠΟΛΙΤΙΚΗΣ ΠΡΟΣΤΑΣΙΑΣ</w:t>
        </w:r>
        <w:r w:rsidR="00465024">
          <w:rPr>
            <w:rStyle w:val="-"/>
            <w:noProof/>
            <w:webHidden/>
          </w:rPr>
          <w:tab/>
        </w:r>
        <w:r w:rsidR="00B4308C">
          <w:rPr>
            <w:rStyle w:val="-"/>
            <w:noProof/>
            <w:webHidden/>
          </w:rPr>
          <w:fldChar w:fldCharType="begin"/>
        </w:r>
        <w:r w:rsidR="00465024">
          <w:rPr>
            <w:rStyle w:val="-"/>
            <w:noProof/>
            <w:webHidden/>
          </w:rPr>
          <w:instrText xml:space="preserve"> PAGEREF _Toc33298398 \h </w:instrText>
        </w:r>
        <w:r w:rsidR="00B4308C">
          <w:rPr>
            <w:rStyle w:val="-"/>
            <w:noProof/>
            <w:webHidden/>
          </w:rPr>
        </w:r>
        <w:r w:rsidR="00B4308C">
          <w:rPr>
            <w:rStyle w:val="-"/>
            <w:noProof/>
            <w:webHidden/>
          </w:rPr>
          <w:fldChar w:fldCharType="separate"/>
        </w:r>
        <w:r w:rsidR="00465024">
          <w:rPr>
            <w:rStyle w:val="-"/>
            <w:noProof/>
            <w:webHidden/>
          </w:rPr>
          <w:t>15</w:t>
        </w:r>
        <w:r w:rsidR="00B4308C">
          <w:rPr>
            <w:rStyle w:val="-"/>
            <w:noProof/>
            <w:webHidden/>
          </w:rPr>
          <w:fldChar w:fldCharType="end"/>
        </w:r>
      </w:hyperlink>
    </w:p>
    <w:p w:rsidR="00465024" w:rsidRDefault="0001117F" w:rsidP="00465024">
      <w:pPr>
        <w:pStyle w:val="23"/>
        <w:tabs>
          <w:tab w:val="right" w:leader="dot" w:pos="10622"/>
        </w:tabs>
        <w:rPr>
          <w:noProof/>
        </w:rPr>
      </w:pPr>
      <w:hyperlink r:id="rId316" w:anchor="_Toc33298399" w:history="1">
        <w:r w:rsidR="00465024">
          <w:rPr>
            <w:rStyle w:val="-"/>
            <w:rFonts w:ascii="Calibri,Bold" w:hAnsi="Calibri,Bold" w:cs="Calibri,Bold"/>
            <w:b/>
            <w:bCs/>
            <w:noProof/>
          </w:rPr>
          <w:t>7.2 Αυξημένη ετοιμότητα για την αντιμετώπιση κίνδυνων από την εκδήλωση σεισμών</w:t>
        </w:r>
        <w:r w:rsidR="00465024">
          <w:rPr>
            <w:rStyle w:val="-"/>
            <w:noProof/>
            <w:webHidden/>
          </w:rPr>
          <w:tab/>
        </w:r>
        <w:r w:rsidR="00B4308C">
          <w:rPr>
            <w:rStyle w:val="-"/>
            <w:noProof/>
            <w:webHidden/>
          </w:rPr>
          <w:fldChar w:fldCharType="begin"/>
        </w:r>
        <w:r w:rsidR="00465024">
          <w:rPr>
            <w:rStyle w:val="-"/>
            <w:noProof/>
            <w:webHidden/>
          </w:rPr>
          <w:instrText xml:space="preserve"> PAGEREF _Toc33298399 \h </w:instrText>
        </w:r>
        <w:r w:rsidR="00B4308C">
          <w:rPr>
            <w:rStyle w:val="-"/>
            <w:noProof/>
            <w:webHidden/>
          </w:rPr>
        </w:r>
        <w:r w:rsidR="00B4308C">
          <w:rPr>
            <w:rStyle w:val="-"/>
            <w:noProof/>
            <w:webHidden/>
          </w:rPr>
          <w:fldChar w:fldCharType="separate"/>
        </w:r>
        <w:r w:rsidR="00465024">
          <w:rPr>
            <w:rStyle w:val="-"/>
            <w:noProof/>
            <w:webHidden/>
          </w:rPr>
          <w:t>15</w:t>
        </w:r>
        <w:r w:rsidR="00B4308C">
          <w:rPr>
            <w:rStyle w:val="-"/>
            <w:noProof/>
            <w:webHidden/>
          </w:rPr>
          <w:fldChar w:fldCharType="end"/>
        </w:r>
      </w:hyperlink>
    </w:p>
    <w:p w:rsidR="00465024" w:rsidRDefault="0001117F" w:rsidP="00465024">
      <w:pPr>
        <w:pStyle w:val="23"/>
        <w:tabs>
          <w:tab w:val="right" w:leader="dot" w:pos="10622"/>
        </w:tabs>
        <w:rPr>
          <w:noProof/>
        </w:rPr>
      </w:pPr>
      <w:hyperlink r:id="rId317" w:anchor="_Toc33298400" w:history="1">
        <w:r w:rsidR="00465024">
          <w:rPr>
            <w:rStyle w:val="-"/>
            <w:rFonts w:ascii="Calibri,Bold" w:hAnsi="Calibri,Bold" w:cs="Calibri,Bold"/>
            <w:b/>
            <w:bCs/>
            <w:noProof/>
          </w:rPr>
          <w:t>7.3.  Διοίκηση, Έλεγχος &amp; Συντονισμός επιχειρήσεων</w:t>
        </w:r>
        <w:r w:rsidR="00465024">
          <w:rPr>
            <w:rStyle w:val="-"/>
            <w:noProof/>
            <w:webHidden/>
          </w:rPr>
          <w:tab/>
        </w:r>
        <w:r w:rsidR="00B4308C">
          <w:rPr>
            <w:rStyle w:val="-"/>
            <w:noProof/>
            <w:webHidden/>
          </w:rPr>
          <w:fldChar w:fldCharType="begin"/>
        </w:r>
        <w:r w:rsidR="00465024">
          <w:rPr>
            <w:rStyle w:val="-"/>
            <w:noProof/>
            <w:webHidden/>
          </w:rPr>
          <w:instrText xml:space="preserve"> PAGEREF _Toc33298400 \h </w:instrText>
        </w:r>
        <w:r w:rsidR="00B4308C">
          <w:rPr>
            <w:rStyle w:val="-"/>
            <w:noProof/>
            <w:webHidden/>
          </w:rPr>
        </w:r>
        <w:r w:rsidR="00B4308C">
          <w:rPr>
            <w:rStyle w:val="-"/>
            <w:noProof/>
            <w:webHidden/>
          </w:rPr>
          <w:fldChar w:fldCharType="separate"/>
        </w:r>
        <w:r w:rsidR="00465024">
          <w:rPr>
            <w:rStyle w:val="-"/>
            <w:noProof/>
            <w:webHidden/>
          </w:rPr>
          <w:t>16</w:t>
        </w:r>
        <w:r w:rsidR="00B4308C">
          <w:rPr>
            <w:rStyle w:val="-"/>
            <w:noProof/>
            <w:webHidden/>
          </w:rPr>
          <w:fldChar w:fldCharType="end"/>
        </w:r>
      </w:hyperlink>
    </w:p>
    <w:p w:rsidR="00465024" w:rsidRDefault="0001117F" w:rsidP="00465024">
      <w:pPr>
        <w:pStyle w:val="23"/>
        <w:tabs>
          <w:tab w:val="right" w:leader="dot" w:pos="10622"/>
        </w:tabs>
        <w:rPr>
          <w:noProof/>
        </w:rPr>
      </w:pPr>
      <w:hyperlink r:id="rId318" w:anchor="_Toc33298401" w:history="1">
        <w:r w:rsidR="00465024">
          <w:rPr>
            <w:rStyle w:val="-"/>
            <w:rFonts w:ascii="Calibri,Bold" w:hAnsi="Calibri,Bold" w:cs="Calibri,Bold"/>
            <w:b/>
            <w:bCs/>
            <w:noProof/>
          </w:rPr>
          <w:t>7.4.Επίσημη ανακοίνωση χαρακτηριστικών σεισμικού φαινομένου</w:t>
        </w:r>
        <w:r w:rsidR="00465024">
          <w:rPr>
            <w:rStyle w:val="-"/>
            <w:noProof/>
            <w:webHidden/>
          </w:rPr>
          <w:tab/>
        </w:r>
        <w:r w:rsidR="00B4308C">
          <w:rPr>
            <w:rStyle w:val="-"/>
            <w:noProof/>
            <w:webHidden/>
          </w:rPr>
          <w:fldChar w:fldCharType="begin"/>
        </w:r>
        <w:r w:rsidR="00465024">
          <w:rPr>
            <w:rStyle w:val="-"/>
            <w:noProof/>
            <w:webHidden/>
          </w:rPr>
          <w:instrText xml:space="preserve"> PAGEREF _Toc33298401 \h </w:instrText>
        </w:r>
        <w:r w:rsidR="00B4308C">
          <w:rPr>
            <w:rStyle w:val="-"/>
            <w:noProof/>
            <w:webHidden/>
          </w:rPr>
        </w:r>
        <w:r w:rsidR="00B4308C">
          <w:rPr>
            <w:rStyle w:val="-"/>
            <w:noProof/>
            <w:webHidden/>
          </w:rPr>
          <w:fldChar w:fldCharType="separate"/>
        </w:r>
        <w:r w:rsidR="00465024">
          <w:rPr>
            <w:rStyle w:val="-"/>
            <w:noProof/>
            <w:webHidden/>
          </w:rPr>
          <w:t>16</w:t>
        </w:r>
        <w:r w:rsidR="00B4308C">
          <w:rPr>
            <w:rStyle w:val="-"/>
            <w:noProof/>
            <w:webHidden/>
          </w:rPr>
          <w:fldChar w:fldCharType="end"/>
        </w:r>
      </w:hyperlink>
    </w:p>
    <w:p w:rsidR="00465024" w:rsidRDefault="0001117F" w:rsidP="00465024">
      <w:pPr>
        <w:pStyle w:val="23"/>
        <w:tabs>
          <w:tab w:val="right" w:leader="dot" w:pos="10622"/>
        </w:tabs>
        <w:rPr>
          <w:noProof/>
        </w:rPr>
      </w:pPr>
      <w:hyperlink r:id="rId319" w:anchor="_Toc33298402" w:history="1">
        <w:r w:rsidR="00465024">
          <w:rPr>
            <w:rStyle w:val="-"/>
            <w:rFonts w:ascii="Calibri,Bold" w:hAnsi="Calibri,Bold" w:cs="Calibri,Bold"/>
            <w:b/>
            <w:bCs/>
            <w:noProof/>
          </w:rPr>
          <w:t>7.5. Δίκτυο παρακολούθησης σεισμικής δραστηριότητας</w:t>
        </w:r>
        <w:r w:rsidR="00465024">
          <w:rPr>
            <w:rStyle w:val="-"/>
            <w:noProof/>
            <w:webHidden/>
          </w:rPr>
          <w:tab/>
        </w:r>
        <w:r w:rsidR="00B4308C">
          <w:rPr>
            <w:rStyle w:val="-"/>
            <w:noProof/>
            <w:webHidden/>
          </w:rPr>
          <w:fldChar w:fldCharType="begin"/>
        </w:r>
        <w:r w:rsidR="00465024">
          <w:rPr>
            <w:rStyle w:val="-"/>
            <w:noProof/>
            <w:webHidden/>
          </w:rPr>
          <w:instrText xml:space="preserve"> PAGEREF _Toc33298402 \h </w:instrText>
        </w:r>
        <w:r w:rsidR="00B4308C">
          <w:rPr>
            <w:rStyle w:val="-"/>
            <w:noProof/>
            <w:webHidden/>
          </w:rPr>
        </w:r>
        <w:r w:rsidR="00B4308C">
          <w:rPr>
            <w:rStyle w:val="-"/>
            <w:noProof/>
            <w:webHidden/>
          </w:rPr>
          <w:fldChar w:fldCharType="separate"/>
        </w:r>
        <w:r w:rsidR="00465024">
          <w:rPr>
            <w:rStyle w:val="-"/>
            <w:noProof/>
            <w:webHidden/>
          </w:rPr>
          <w:t>17</w:t>
        </w:r>
        <w:r w:rsidR="00B4308C">
          <w:rPr>
            <w:rStyle w:val="-"/>
            <w:noProof/>
            <w:webHidden/>
          </w:rPr>
          <w:fldChar w:fldCharType="end"/>
        </w:r>
      </w:hyperlink>
    </w:p>
    <w:p w:rsidR="00465024" w:rsidRDefault="0001117F" w:rsidP="00465024">
      <w:pPr>
        <w:pStyle w:val="23"/>
        <w:tabs>
          <w:tab w:val="right" w:leader="dot" w:pos="10622"/>
        </w:tabs>
        <w:rPr>
          <w:noProof/>
        </w:rPr>
      </w:pPr>
      <w:hyperlink r:id="rId320" w:anchor="_Toc33298403" w:history="1">
        <w:r w:rsidR="00465024">
          <w:rPr>
            <w:rStyle w:val="-"/>
            <w:rFonts w:ascii="Calibri,Bold" w:hAnsi="Calibri,Bold" w:cs="Calibri,Bold"/>
            <w:b/>
            <w:bCs/>
            <w:noProof/>
          </w:rPr>
          <w:t>7.6. Αρχική εκτίμηση συνεπειών</w:t>
        </w:r>
        <w:r w:rsidR="00465024">
          <w:rPr>
            <w:rStyle w:val="-"/>
            <w:noProof/>
            <w:webHidden/>
          </w:rPr>
          <w:tab/>
        </w:r>
        <w:r w:rsidR="00B4308C">
          <w:rPr>
            <w:rStyle w:val="-"/>
            <w:noProof/>
            <w:webHidden/>
          </w:rPr>
          <w:fldChar w:fldCharType="begin"/>
        </w:r>
        <w:r w:rsidR="00465024">
          <w:rPr>
            <w:rStyle w:val="-"/>
            <w:noProof/>
            <w:webHidden/>
          </w:rPr>
          <w:instrText xml:space="preserve"> PAGEREF _Toc33298403 \h </w:instrText>
        </w:r>
        <w:r w:rsidR="00B4308C">
          <w:rPr>
            <w:rStyle w:val="-"/>
            <w:noProof/>
            <w:webHidden/>
          </w:rPr>
        </w:r>
        <w:r w:rsidR="00B4308C">
          <w:rPr>
            <w:rStyle w:val="-"/>
            <w:noProof/>
            <w:webHidden/>
          </w:rPr>
          <w:fldChar w:fldCharType="separate"/>
        </w:r>
        <w:r w:rsidR="00465024">
          <w:rPr>
            <w:rStyle w:val="-"/>
            <w:noProof/>
            <w:webHidden/>
          </w:rPr>
          <w:t>17</w:t>
        </w:r>
        <w:r w:rsidR="00B4308C">
          <w:rPr>
            <w:rStyle w:val="-"/>
            <w:noProof/>
            <w:webHidden/>
          </w:rPr>
          <w:fldChar w:fldCharType="end"/>
        </w:r>
      </w:hyperlink>
    </w:p>
    <w:p w:rsidR="00465024" w:rsidRDefault="0001117F" w:rsidP="00465024">
      <w:pPr>
        <w:pStyle w:val="23"/>
        <w:tabs>
          <w:tab w:val="right" w:leader="dot" w:pos="10622"/>
        </w:tabs>
        <w:rPr>
          <w:noProof/>
        </w:rPr>
      </w:pPr>
      <w:hyperlink r:id="rId321" w:anchor="_Toc33298404" w:history="1">
        <w:r w:rsidR="00465024">
          <w:rPr>
            <w:rStyle w:val="-"/>
            <w:rFonts w:ascii="Calibri,Bold" w:hAnsi="Calibri,Bold" w:cs="Calibri,Bold"/>
            <w:b/>
            <w:bCs/>
            <w:noProof/>
          </w:rPr>
          <w:t>7.7. Επικοινωνίες</w:t>
        </w:r>
        <w:r w:rsidR="00465024">
          <w:rPr>
            <w:rStyle w:val="-"/>
            <w:noProof/>
            <w:webHidden/>
          </w:rPr>
          <w:tab/>
        </w:r>
        <w:r w:rsidR="00B4308C">
          <w:rPr>
            <w:rStyle w:val="-"/>
            <w:noProof/>
            <w:webHidden/>
          </w:rPr>
          <w:fldChar w:fldCharType="begin"/>
        </w:r>
        <w:r w:rsidR="00465024">
          <w:rPr>
            <w:rStyle w:val="-"/>
            <w:noProof/>
            <w:webHidden/>
          </w:rPr>
          <w:instrText xml:space="preserve"> PAGEREF _Toc33298404 \h </w:instrText>
        </w:r>
        <w:r w:rsidR="00B4308C">
          <w:rPr>
            <w:rStyle w:val="-"/>
            <w:noProof/>
            <w:webHidden/>
          </w:rPr>
        </w:r>
        <w:r w:rsidR="00B4308C">
          <w:rPr>
            <w:rStyle w:val="-"/>
            <w:noProof/>
            <w:webHidden/>
          </w:rPr>
          <w:fldChar w:fldCharType="separate"/>
        </w:r>
        <w:r w:rsidR="00465024">
          <w:rPr>
            <w:rStyle w:val="-"/>
            <w:noProof/>
            <w:webHidden/>
          </w:rPr>
          <w:t>18</w:t>
        </w:r>
        <w:r w:rsidR="00B4308C">
          <w:rPr>
            <w:rStyle w:val="-"/>
            <w:noProof/>
            <w:webHidden/>
          </w:rPr>
          <w:fldChar w:fldCharType="end"/>
        </w:r>
      </w:hyperlink>
    </w:p>
    <w:p w:rsidR="00465024" w:rsidRDefault="0001117F" w:rsidP="00465024">
      <w:pPr>
        <w:pStyle w:val="23"/>
        <w:tabs>
          <w:tab w:val="right" w:leader="dot" w:pos="10622"/>
        </w:tabs>
        <w:rPr>
          <w:noProof/>
        </w:rPr>
      </w:pPr>
      <w:hyperlink r:id="rId322" w:anchor="_Toc33298405" w:history="1">
        <w:r w:rsidR="00465024">
          <w:rPr>
            <w:rStyle w:val="-"/>
            <w:rFonts w:ascii="Calibri,Bold" w:hAnsi="Calibri,Bold" w:cs="Calibri,Bold"/>
            <w:b/>
            <w:bCs/>
            <w:noProof/>
          </w:rPr>
          <w:t>7.8. Κινητοποίηση</w:t>
        </w:r>
        <w:r w:rsidR="00465024">
          <w:rPr>
            <w:rStyle w:val="-"/>
            <w:noProof/>
            <w:webHidden/>
          </w:rPr>
          <w:tab/>
        </w:r>
        <w:r w:rsidR="00B4308C">
          <w:rPr>
            <w:rStyle w:val="-"/>
            <w:noProof/>
            <w:webHidden/>
          </w:rPr>
          <w:fldChar w:fldCharType="begin"/>
        </w:r>
        <w:r w:rsidR="00465024">
          <w:rPr>
            <w:rStyle w:val="-"/>
            <w:noProof/>
            <w:webHidden/>
          </w:rPr>
          <w:instrText xml:space="preserve"> PAGEREF _Toc33298405 \h </w:instrText>
        </w:r>
        <w:r w:rsidR="00B4308C">
          <w:rPr>
            <w:rStyle w:val="-"/>
            <w:noProof/>
            <w:webHidden/>
          </w:rPr>
        </w:r>
        <w:r w:rsidR="00B4308C">
          <w:rPr>
            <w:rStyle w:val="-"/>
            <w:noProof/>
            <w:webHidden/>
          </w:rPr>
          <w:fldChar w:fldCharType="separate"/>
        </w:r>
        <w:r w:rsidR="00465024">
          <w:rPr>
            <w:rStyle w:val="-"/>
            <w:noProof/>
            <w:webHidden/>
          </w:rPr>
          <w:t>19</w:t>
        </w:r>
        <w:r w:rsidR="00B4308C">
          <w:rPr>
            <w:rStyle w:val="-"/>
            <w:noProof/>
            <w:webHidden/>
          </w:rPr>
          <w:fldChar w:fldCharType="end"/>
        </w:r>
      </w:hyperlink>
    </w:p>
    <w:p w:rsidR="00465024" w:rsidRDefault="0001117F" w:rsidP="00465024">
      <w:pPr>
        <w:pStyle w:val="23"/>
        <w:tabs>
          <w:tab w:val="right" w:leader="dot" w:pos="10622"/>
        </w:tabs>
        <w:rPr>
          <w:noProof/>
        </w:rPr>
      </w:pPr>
      <w:hyperlink r:id="rId323" w:anchor="_Toc33298406" w:history="1">
        <w:r w:rsidR="00465024">
          <w:rPr>
            <w:rStyle w:val="-"/>
            <w:rFonts w:ascii="Calibri,Bold" w:hAnsi="Calibri,Bold" w:cs="Calibri,Bold"/>
            <w:b/>
            <w:bCs/>
            <w:noProof/>
          </w:rPr>
          <w:t>7.9.  Κινητοποίηση σε τοπικό επίπεδο</w:t>
        </w:r>
        <w:r w:rsidR="00465024">
          <w:rPr>
            <w:rStyle w:val="-"/>
            <w:noProof/>
            <w:webHidden/>
          </w:rPr>
          <w:tab/>
        </w:r>
        <w:r w:rsidR="00B4308C">
          <w:rPr>
            <w:rStyle w:val="-"/>
            <w:noProof/>
            <w:webHidden/>
          </w:rPr>
          <w:fldChar w:fldCharType="begin"/>
        </w:r>
        <w:r w:rsidR="00465024">
          <w:rPr>
            <w:rStyle w:val="-"/>
            <w:noProof/>
            <w:webHidden/>
          </w:rPr>
          <w:instrText xml:space="preserve"> PAGEREF _Toc33298406 \h </w:instrText>
        </w:r>
        <w:r w:rsidR="00B4308C">
          <w:rPr>
            <w:rStyle w:val="-"/>
            <w:noProof/>
            <w:webHidden/>
          </w:rPr>
        </w:r>
        <w:r w:rsidR="00B4308C">
          <w:rPr>
            <w:rStyle w:val="-"/>
            <w:noProof/>
            <w:webHidden/>
          </w:rPr>
          <w:fldChar w:fldCharType="separate"/>
        </w:r>
        <w:r w:rsidR="00465024">
          <w:rPr>
            <w:rStyle w:val="-"/>
            <w:noProof/>
            <w:webHidden/>
          </w:rPr>
          <w:t>20</w:t>
        </w:r>
        <w:r w:rsidR="00B4308C">
          <w:rPr>
            <w:rStyle w:val="-"/>
            <w:noProof/>
            <w:webHidden/>
          </w:rPr>
          <w:fldChar w:fldCharType="end"/>
        </w:r>
      </w:hyperlink>
    </w:p>
    <w:p w:rsidR="00465024" w:rsidRDefault="0001117F" w:rsidP="00465024">
      <w:pPr>
        <w:pStyle w:val="32"/>
        <w:tabs>
          <w:tab w:val="right" w:leader="dot" w:pos="10622"/>
        </w:tabs>
        <w:rPr>
          <w:noProof/>
        </w:rPr>
      </w:pPr>
      <w:hyperlink r:id="rId324" w:anchor="_Toc33298407" w:history="1">
        <w:r w:rsidR="00465024">
          <w:rPr>
            <w:rStyle w:val="-"/>
            <w:rFonts w:ascii="Calibri,Bold" w:hAnsi="Calibri,Bold" w:cs="Calibri,Bold"/>
            <w:b/>
            <w:bCs/>
            <w:noProof/>
          </w:rPr>
          <w:t>8. Κινητοποίηση φορέων λειτουργίας και συντήρησης δικτύων και υποδομών στην περιοχή που εκδηλώθηκε ο σεισμός</w:t>
        </w:r>
        <w:r w:rsidR="00465024">
          <w:rPr>
            <w:rStyle w:val="-"/>
            <w:noProof/>
            <w:webHidden/>
          </w:rPr>
          <w:tab/>
        </w:r>
        <w:r w:rsidR="00B4308C">
          <w:rPr>
            <w:rStyle w:val="-"/>
            <w:noProof/>
            <w:webHidden/>
          </w:rPr>
          <w:fldChar w:fldCharType="begin"/>
        </w:r>
        <w:r w:rsidR="00465024">
          <w:rPr>
            <w:rStyle w:val="-"/>
            <w:noProof/>
            <w:webHidden/>
          </w:rPr>
          <w:instrText xml:space="preserve"> PAGEREF _Toc33298407 \h </w:instrText>
        </w:r>
        <w:r w:rsidR="00B4308C">
          <w:rPr>
            <w:rStyle w:val="-"/>
            <w:noProof/>
            <w:webHidden/>
          </w:rPr>
        </w:r>
        <w:r w:rsidR="00B4308C">
          <w:rPr>
            <w:rStyle w:val="-"/>
            <w:noProof/>
            <w:webHidden/>
          </w:rPr>
          <w:fldChar w:fldCharType="separate"/>
        </w:r>
        <w:r w:rsidR="00465024">
          <w:rPr>
            <w:rStyle w:val="-"/>
            <w:noProof/>
            <w:webHidden/>
          </w:rPr>
          <w:t>21</w:t>
        </w:r>
        <w:r w:rsidR="00B4308C">
          <w:rPr>
            <w:rStyle w:val="-"/>
            <w:noProof/>
            <w:webHidden/>
          </w:rPr>
          <w:fldChar w:fldCharType="end"/>
        </w:r>
      </w:hyperlink>
    </w:p>
    <w:p w:rsidR="00465024" w:rsidRDefault="0001117F" w:rsidP="00465024">
      <w:pPr>
        <w:pStyle w:val="23"/>
        <w:tabs>
          <w:tab w:val="right" w:leader="dot" w:pos="10622"/>
        </w:tabs>
        <w:rPr>
          <w:noProof/>
        </w:rPr>
      </w:pPr>
      <w:hyperlink r:id="rId325" w:anchor="_Toc33298408" w:history="1">
        <w:r w:rsidR="00465024">
          <w:rPr>
            <w:rStyle w:val="-"/>
            <w:rFonts w:ascii="Calibri,Bold" w:hAnsi="Calibri,Bold" w:cs="Calibri,Bold"/>
            <w:b/>
            <w:bCs/>
            <w:noProof/>
          </w:rPr>
          <w:t>9. Κινητοποίηση σε κεντρικό επίπεδο</w:t>
        </w:r>
        <w:r w:rsidR="00465024">
          <w:rPr>
            <w:rStyle w:val="-"/>
            <w:noProof/>
            <w:webHidden/>
          </w:rPr>
          <w:tab/>
        </w:r>
        <w:r w:rsidR="00B4308C">
          <w:rPr>
            <w:rStyle w:val="-"/>
            <w:noProof/>
            <w:webHidden/>
          </w:rPr>
          <w:fldChar w:fldCharType="begin"/>
        </w:r>
        <w:r w:rsidR="00465024">
          <w:rPr>
            <w:rStyle w:val="-"/>
            <w:noProof/>
            <w:webHidden/>
          </w:rPr>
          <w:instrText xml:space="preserve"> PAGEREF _Toc33298408 \h </w:instrText>
        </w:r>
        <w:r w:rsidR="00B4308C">
          <w:rPr>
            <w:rStyle w:val="-"/>
            <w:noProof/>
            <w:webHidden/>
          </w:rPr>
        </w:r>
        <w:r w:rsidR="00B4308C">
          <w:rPr>
            <w:rStyle w:val="-"/>
            <w:noProof/>
            <w:webHidden/>
          </w:rPr>
          <w:fldChar w:fldCharType="separate"/>
        </w:r>
        <w:r w:rsidR="00465024">
          <w:rPr>
            <w:rStyle w:val="-"/>
            <w:noProof/>
            <w:webHidden/>
          </w:rPr>
          <w:t>22</w:t>
        </w:r>
        <w:r w:rsidR="00B4308C">
          <w:rPr>
            <w:rStyle w:val="-"/>
            <w:noProof/>
            <w:webHidden/>
          </w:rPr>
          <w:fldChar w:fldCharType="end"/>
        </w:r>
      </w:hyperlink>
    </w:p>
    <w:p w:rsidR="00465024" w:rsidRDefault="0001117F" w:rsidP="00465024">
      <w:pPr>
        <w:pStyle w:val="23"/>
        <w:tabs>
          <w:tab w:val="right" w:leader="dot" w:pos="10622"/>
        </w:tabs>
        <w:rPr>
          <w:noProof/>
        </w:rPr>
      </w:pPr>
      <w:hyperlink r:id="rId326" w:anchor="_Toc33298409" w:history="1">
        <w:r w:rsidR="00465024">
          <w:rPr>
            <w:rStyle w:val="-"/>
            <w:rFonts w:ascii="Calibri,Bold" w:hAnsi="Calibri,Bold" w:cs="Calibri,Bold"/>
            <w:b/>
            <w:bCs/>
            <w:noProof/>
          </w:rPr>
          <w:t>10. Επιχειρήσεις Έρευνας, Διάσωσης</w:t>
        </w:r>
        <w:r w:rsidR="00465024">
          <w:rPr>
            <w:rStyle w:val="-"/>
            <w:noProof/>
            <w:webHidden/>
          </w:rPr>
          <w:tab/>
        </w:r>
        <w:r w:rsidR="00B4308C">
          <w:rPr>
            <w:rStyle w:val="-"/>
            <w:noProof/>
            <w:webHidden/>
          </w:rPr>
          <w:fldChar w:fldCharType="begin"/>
        </w:r>
        <w:r w:rsidR="00465024">
          <w:rPr>
            <w:rStyle w:val="-"/>
            <w:noProof/>
            <w:webHidden/>
          </w:rPr>
          <w:instrText xml:space="preserve"> PAGEREF _Toc33298409 \h </w:instrText>
        </w:r>
        <w:r w:rsidR="00B4308C">
          <w:rPr>
            <w:rStyle w:val="-"/>
            <w:noProof/>
            <w:webHidden/>
          </w:rPr>
        </w:r>
        <w:r w:rsidR="00B4308C">
          <w:rPr>
            <w:rStyle w:val="-"/>
            <w:noProof/>
            <w:webHidden/>
          </w:rPr>
          <w:fldChar w:fldCharType="separate"/>
        </w:r>
        <w:r w:rsidR="00465024">
          <w:rPr>
            <w:rStyle w:val="-"/>
            <w:noProof/>
            <w:webHidden/>
          </w:rPr>
          <w:t>24</w:t>
        </w:r>
        <w:r w:rsidR="00B4308C">
          <w:rPr>
            <w:rStyle w:val="-"/>
            <w:noProof/>
            <w:webHidden/>
          </w:rPr>
          <w:fldChar w:fldCharType="end"/>
        </w:r>
      </w:hyperlink>
    </w:p>
    <w:p w:rsidR="00465024" w:rsidRDefault="0001117F" w:rsidP="00465024">
      <w:pPr>
        <w:pStyle w:val="23"/>
        <w:tabs>
          <w:tab w:val="right" w:leader="dot" w:pos="10622"/>
        </w:tabs>
        <w:rPr>
          <w:noProof/>
        </w:rPr>
      </w:pPr>
      <w:hyperlink r:id="rId327" w:anchor="_Toc33298410" w:history="1">
        <w:r w:rsidR="00465024">
          <w:rPr>
            <w:rStyle w:val="-"/>
            <w:rFonts w:ascii="Calibri,Bold" w:hAnsi="Calibri,Bold" w:cs="Calibri,Bold"/>
            <w:b/>
            <w:bCs/>
            <w:noProof/>
          </w:rPr>
          <w:t>11. Άμεση παροχή βοήθειας και υποστήριξη των πληγέντων</w:t>
        </w:r>
        <w:r w:rsidR="00465024">
          <w:rPr>
            <w:rStyle w:val="-"/>
            <w:noProof/>
            <w:webHidden/>
          </w:rPr>
          <w:tab/>
        </w:r>
        <w:r w:rsidR="00B4308C">
          <w:rPr>
            <w:rStyle w:val="-"/>
            <w:noProof/>
            <w:webHidden/>
          </w:rPr>
          <w:fldChar w:fldCharType="begin"/>
        </w:r>
        <w:r w:rsidR="00465024">
          <w:rPr>
            <w:rStyle w:val="-"/>
            <w:noProof/>
            <w:webHidden/>
          </w:rPr>
          <w:instrText xml:space="preserve"> PAGEREF _Toc33298410 \h </w:instrText>
        </w:r>
        <w:r w:rsidR="00B4308C">
          <w:rPr>
            <w:rStyle w:val="-"/>
            <w:noProof/>
            <w:webHidden/>
          </w:rPr>
        </w:r>
        <w:r w:rsidR="00B4308C">
          <w:rPr>
            <w:rStyle w:val="-"/>
            <w:noProof/>
            <w:webHidden/>
          </w:rPr>
          <w:fldChar w:fldCharType="separate"/>
        </w:r>
        <w:r w:rsidR="00465024">
          <w:rPr>
            <w:rStyle w:val="-"/>
            <w:noProof/>
            <w:webHidden/>
          </w:rPr>
          <w:t>26</w:t>
        </w:r>
        <w:r w:rsidR="00B4308C">
          <w:rPr>
            <w:rStyle w:val="-"/>
            <w:noProof/>
            <w:webHidden/>
          </w:rPr>
          <w:fldChar w:fldCharType="end"/>
        </w:r>
      </w:hyperlink>
    </w:p>
    <w:p w:rsidR="00465024" w:rsidRDefault="0001117F" w:rsidP="00465024">
      <w:pPr>
        <w:pStyle w:val="23"/>
        <w:tabs>
          <w:tab w:val="right" w:leader="dot" w:pos="10622"/>
        </w:tabs>
        <w:rPr>
          <w:noProof/>
        </w:rPr>
      </w:pPr>
      <w:hyperlink r:id="rId328" w:anchor="_Toc33298411" w:history="1">
        <w:r w:rsidR="00465024">
          <w:rPr>
            <w:rStyle w:val="-"/>
            <w:rFonts w:ascii="Calibri,Bold" w:hAnsi="Calibri,Bold" w:cs="Calibri,Bold"/>
            <w:b/>
            <w:bCs/>
            <w:noProof/>
          </w:rPr>
          <w:t>11.2. Χώροι καταφυγής πληθυσμού.</w:t>
        </w:r>
        <w:r w:rsidR="00465024">
          <w:rPr>
            <w:rStyle w:val="-"/>
            <w:noProof/>
            <w:webHidden/>
          </w:rPr>
          <w:tab/>
        </w:r>
        <w:r w:rsidR="00B4308C">
          <w:rPr>
            <w:rStyle w:val="-"/>
            <w:noProof/>
            <w:webHidden/>
          </w:rPr>
          <w:fldChar w:fldCharType="begin"/>
        </w:r>
        <w:r w:rsidR="00465024">
          <w:rPr>
            <w:rStyle w:val="-"/>
            <w:noProof/>
            <w:webHidden/>
          </w:rPr>
          <w:instrText xml:space="preserve"> PAGEREF _Toc33298411 \h </w:instrText>
        </w:r>
        <w:r w:rsidR="00B4308C">
          <w:rPr>
            <w:rStyle w:val="-"/>
            <w:noProof/>
            <w:webHidden/>
          </w:rPr>
        </w:r>
        <w:r w:rsidR="00B4308C">
          <w:rPr>
            <w:rStyle w:val="-"/>
            <w:noProof/>
            <w:webHidden/>
          </w:rPr>
          <w:fldChar w:fldCharType="separate"/>
        </w:r>
        <w:r w:rsidR="00465024">
          <w:rPr>
            <w:rStyle w:val="-"/>
            <w:noProof/>
            <w:webHidden/>
          </w:rPr>
          <w:t>26</w:t>
        </w:r>
        <w:r w:rsidR="00B4308C">
          <w:rPr>
            <w:rStyle w:val="-"/>
            <w:noProof/>
            <w:webHidden/>
          </w:rPr>
          <w:fldChar w:fldCharType="end"/>
        </w:r>
      </w:hyperlink>
    </w:p>
    <w:p w:rsidR="00465024" w:rsidRDefault="0001117F" w:rsidP="00465024">
      <w:pPr>
        <w:pStyle w:val="23"/>
        <w:tabs>
          <w:tab w:val="right" w:leader="dot" w:pos="10622"/>
        </w:tabs>
        <w:rPr>
          <w:noProof/>
        </w:rPr>
      </w:pPr>
      <w:hyperlink r:id="rId329" w:anchor="_Toc33298412" w:history="1">
        <w:r w:rsidR="00465024">
          <w:rPr>
            <w:rStyle w:val="-"/>
            <w:rFonts w:ascii="Calibri,Bold" w:hAnsi="Calibri,Bold" w:cs="Calibri,Bold"/>
            <w:b/>
            <w:bCs/>
            <w:noProof/>
          </w:rPr>
          <w:t>11.3. Οργάνωση, λειτουργία και διοικητική μέριμνα χώρων άμεσης στέγασης πληγέντων.</w:t>
        </w:r>
        <w:r w:rsidR="00465024">
          <w:rPr>
            <w:rStyle w:val="-"/>
            <w:noProof/>
            <w:webHidden/>
          </w:rPr>
          <w:tab/>
        </w:r>
        <w:r w:rsidR="00B4308C">
          <w:rPr>
            <w:rStyle w:val="-"/>
            <w:noProof/>
            <w:webHidden/>
          </w:rPr>
          <w:fldChar w:fldCharType="begin"/>
        </w:r>
        <w:r w:rsidR="00465024">
          <w:rPr>
            <w:rStyle w:val="-"/>
            <w:noProof/>
            <w:webHidden/>
          </w:rPr>
          <w:instrText xml:space="preserve"> PAGEREF _Toc33298412 \h </w:instrText>
        </w:r>
        <w:r w:rsidR="00B4308C">
          <w:rPr>
            <w:rStyle w:val="-"/>
            <w:noProof/>
            <w:webHidden/>
          </w:rPr>
        </w:r>
        <w:r w:rsidR="00B4308C">
          <w:rPr>
            <w:rStyle w:val="-"/>
            <w:noProof/>
            <w:webHidden/>
          </w:rPr>
          <w:fldChar w:fldCharType="separate"/>
        </w:r>
        <w:r w:rsidR="00465024">
          <w:rPr>
            <w:rStyle w:val="-"/>
            <w:noProof/>
            <w:webHidden/>
          </w:rPr>
          <w:t>27</w:t>
        </w:r>
        <w:r w:rsidR="00B4308C">
          <w:rPr>
            <w:rStyle w:val="-"/>
            <w:noProof/>
            <w:webHidden/>
          </w:rPr>
          <w:fldChar w:fldCharType="end"/>
        </w:r>
      </w:hyperlink>
    </w:p>
    <w:p w:rsidR="00465024" w:rsidRDefault="0001117F" w:rsidP="00465024">
      <w:pPr>
        <w:pStyle w:val="23"/>
        <w:tabs>
          <w:tab w:val="right" w:leader="dot" w:pos="10622"/>
        </w:tabs>
        <w:rPr>
          <w:noProof/>
        </w:rPr>
      </w:pPr>
      <w:hyperlink r:id="rId330" w:anchor="_Toc33298413" w:history="1">
        <w:r w:rsidR="00465024">
          <w:rPr>
            <w:rStyle w:val="-"/>
            <w:rFonts w:ascii="Calibri,Bold" w:hAnsi="Calibri,Bold" w:cs="Calibri,Bold"/>
            <w:b/>
            <w:bCs/>
            <w:noProof/>
          </w:rPr>
          <w:t>12. Διακοπή μαθημάτων, λόγων έκτακτων συνθηκών από την εκδήλωση σεισμού</w:t>
        </w:r>
        <w:r w:rsidR="00465024">
          <w:rPr>
            <w:rStyle w:val="-"/>
            <w:noProof/>
            <w:webHidden/>
          </w:rPr>
          <w:tab/>
        </w:r>
        <w:r w:rsidR="00B4308C">
          <w:rPr>
            <w:rStyle w:val="-"/>
            <w:noProof/>
            <w:webHidden/>
          </w:rPr>
          <w:fldChar w:fldCharType="begin"/>
        </w:r>
        <w:r w:rsidR="00465024">
          <w:rPr>
            <w:rStyle w:val="-"/>
            <w:noProof/>
            <w:webHidden/>
          </w:rPr>
          <w:instrText xml:space="preserve"> PAGEREF _Toc33298413 \h </w:instrText>
        </w:r>
        <w:r w:rsidR="00B4308C">
          <w:rPr>
            <w:rStyle w:val="-"/>
            <w:noProof/>
            <w:webHidden/>
          </w:rPr>
        </w:r>
        <w:r w:rsidR="00B4308C">
          <w:rPr>
            <w:rStyle w:val="-"/>
            <w:noProof/>
            <w:webHidden/>
          </w:rPr>
          <w:fldChar w:fldCharType="separate"/>
        </w:r>
        <w:r w:rsidR="00465024">
          <w:rPr>
            <w:rStyle w:val="-"/>
            <w:noProof/>
            <w:webHidden/>
          </w:rPr>
          <w:t>29</w:t>
        </w:r>
        <w:r w:rsidR="00B4308C">
          <w:rPr>
            <w:rStyle w:val="-"/>
            <w:noProof/>
            <w:webHidden/>
          </w:rPr>
          <w:fldChar w:fldCharType="end"/>
        </w:r>
      </w:hyperlink>
    </w:p>
    <w:p w:rsidR="00465024" w:rsidRDefault="0001117F" w:rsidP="00465024">
      <w:pPr>
        <w:pStyle w:val="32"/>
        <w:tabs>
          <w:tab w:val="right" w:leader="dot" w:pos="10622"/>
        </w:tabs>
        <w:rPr>
          <w:noProof/>
        </w:rPr>
      </w:pPr>
      <w:hyperlink r:id="rId331" w:anchor="_Toc33298414" w:history="1">
        <w:r w:rsidR="00465024">
          <w:rPr>
            <w:rStyle w:val="-"/>
            <w:rFonts w:ascii="Calibri,Bold" w:hAnsi="Calibri,Bold" w:cs="Calibri,Bold"/>
            <w:b/>
            <w:bCs/>
            <w:noProof/>
          </w:rPr>
          <w:t>13. Αντιμετώπιση εκτάκτων αναγκών και διαχείριση συνεπειών λόγω επαγομένων φαινομένων</w:t>
        </w:r>
        <w:r w:rsidR="00465024">
          <w:rPr>
            <w:rStyle w:val="-"/>
            <w:noProof/>
            <w:webHidden/>
          </w:rPr>
          <w:tab/>
        </w:r>
        <w:r w:rsidR="00B4308C">
          <w:rPr>
            <w:rStyle w:val="-"/>
            <w:noProof/>
            <w:webHidden/>
          </w:rPr>
          <w:fldChar w:fldCharType="begin"/>
        </w:r>
        <w:r w:rsidR="00465024">
          <w:rPr>
            <w:rStyle w:val="-"/>
            <w:noProof/>
            <w:webHidden/>
          </w:rPr>
          <w:instrText xml:space="preserve"> PAGEREF _Toc33298414 \h </w:instrText>
        </w:r>
        <w:r w:rsidR="00B4308C">
          <w:rPr>
            <w:rStyle w:val="-"/>
            <w:noProof/>
            <w:webHidden/>
          </w:rPr>
        </w:r>
        <w:r w:rsidR="00B4308C">
          <w:rPr>
            <w:rStyle w:val="-"/>
            <w:noProof/>
            <w:webHidden/>
          </w:rPr>
          <w:fldChar w:fldCharType="separate"/>
        </w:r>
        <w:r w:rsidR="00465024">
          <w:rPr>
            <w:rStyle w:val="-"/>
            <w:noProof/>
            <w:webHidden/>
          </w:rPr>
          <w:t>29</w:t>
        </w:r>
        <w:r w:rsidR="00B4308C">
          <w:rPr>
            <w:rStyle w:val="-"/>
            <w:noProof/>
            <w:webHidden/>
          </w:rPr>
          <w:fldChar w:fldCharType="end"/>
        </w:r>
      </w:hyperlink>
    </w:p>
    <w:p w:rsidR="00465024" w:rsidRDefault="0001117F" w:rsidP="00465024">
      <w:pPr>
        <w:pStyle w:val="23"/>
        <w:tabs>
          <w:tab w:val="right" w:leader="dot" w:pos="10622"/>
        </w:tabs>
        <w:rPr>
          <w:noProof/>
        </w:rPr>
      </w:pPr>
      <w:hyperlink r:id="rId332" w:anchor="_Toc33298415" w:history="1">
        <w:r w:rsidR="00465024">
          <w:rPr>
            <w:rStyle w:val="-"/>
            <w:rFonts w:ascii="Calibri,Bold" w:hAnsi="Calibri,Bold" w:cs="Calibri,Bold"/>
            <w:b/>
            <w:bCs/>
            <w:noProof/>
          </w:rPr>
          <w:t>14. Ενεργοποίηση μνημονίου συνεργασίας μεταξύ του Ε.Α.Γ.Μ.Ε. και της Γ.Γ.Π.Π.</w:t>
        </w:r>
        <w:r w:rsidR="00465024">
          <w:rPr>
            <w:rStyle w:val="-"/>
            <w:noProof/>
            <w:webHidden/>
          </w:rPr>
          <w:tab/>
        </w:r>
        <w:r w:rsidR="00B4308C">
          <w:rPr>
            <w:rStyle w:val="-"/>
            <w:noProof/>
            <w:webHidden/>
          </w:rPr>
          <w:fldChar w:fldCharType="begin"/>
        </w:r>
        <w:r w:rsidR="00465024">
          <w:rPr>
            <w:rStyle w:val="-"/>
            <w:noProof/>
            <w:webHidden/>
          </w:rPr>
          <w:instrText xml:space="preserve"> PAGEREF _Toc33298415 \h </w:instrText>
        </w:r>
        <w:r w:rsidR="00B4308C">
          <w:rPr>
            <w:rStyle w:val="-"/>
            <w:noProof/>
            <w:webHidden/>
          </w:rPr>
        </w:r>
        <w:r w:rsidR="00B4308C">
          <w:rPr>
            <w:rStyle w:val="-"/>
            <w:noProof/>
            <w:webHidden/>
          </w:rPr>
          <w:fldChar w:fldCharType="separate"/>
        </w:r>
        <w:r w:rsidR="00465024">
          <w:rPr>
            <w:rStyle w:val="-"/>
            <w:noProof/>
            <w:webHidden/>
          </w:rPr>
          <w:t>30</w:t>
        </w:r>
        <w:r w:rsidR="00B4308C">
          <w:rPr>
            <w:rStyle w:val="-"/>
            <w:noProof/>
            <w:webHidden/>
          </w:rPr>
          <w:fldChar w:fldCharType="end"/>
        </w:r>
      </w:hyperlink>
    </w:p>
    <w:p w:rsidR="00465024" w:rsidRDefault="0001117F" w:rsidP="00465024">
      <w:pPr>
        <w:pStyle w:val="23"/>
        <w:tabs>
          <w:tab w:val="right" w:leader="dot" w:pos="10622"/>
        </w:tabs>
        <w:rPr>
          <w:noProof/>
        </w:rPr>
      </w:pPr>
      <w:hyperlink r:id="rId333" w:anchor="_Toc33298416" w:history="1">
        <w:r w:rsidR="00465024">
          <w:rPr>
            <w:rStyle w:val="-"/>
            <w:rFonts w:ascii="Calibri,Bold" w:hAnsi="Calibri,Bold" w:cs="Calibri,Bold"/>
            <w:b/>
            <w:bCs/>
            <w:noProof/>
          </w:rPr>
          <w:t>15. Αποκλιμάκωση</w:t>
        </w:r>
        <w:r w:rsidR="00465024">
          <w:rPr>
            <w:rStyle w:val="-"/>
            <w:noProof/>
            <w:webHidden/>
          </w:rPr>
          <w:tab/>
        </w:r>
        <w:r w:rsidR="00B4308C">
          <w:rPr>
            <w:rStyle w:val="-"/>
            <w:noProof/>
            <w:webHidden/>
          </w:rPr>
          <w:fldChar w:fldCharType="begin"/>
        </w:r>
        <w:r w:rsidR="00465024">
          <w:rPr>
            <w:rStyle w:val="-"/>
            <w:noProof/>
            <w:webHidden/>
          </w:rPr>
          <w:instrText xml:space="preserve"> PAGEREF _Toc33298416 \h </w:instrText>
        </w:r>
        <w:r w:rsidR="00B4308C">
          <w:rPr>
            <w:rStyle w:val="-"/>
            <w:noProof/>
            <w:webHidden/>
          </w:rPr>
        </w:r>
        <w:r w:rsidR="00B4308C">
          <w:rPr>
            <w:rStyle w:val="-"/>
            <w:noProof/>
            <w:webHidden/>
          </w:rPr>
          <w:fldChar w:fldCharType="separate"/>
        </w:r>
        <w:r w:rsidR="00465024">
          <w:rPr>
            <w:rStyle w:val="-"/>
            <w:noProof/>
            <w:webHidden/>
          </w:rPr>
          <w:t>31</w:t>
        </w:r>
        <w:r w:rsidR="00B4308C">
          <w:rPr>
            <w:rStyle w:val="-"/>
            <w:noProof/>
            <w:webHidden/>
          </w:rPr>
          <w:fldChar w:fldCharType="end"/>
        </w:r>
      </w:hyperlink>
    </w:p>
    <w:p w:rsidR="00465024" w:rsidRDefault="0001117F" w:rsidP="00465024">
      <w:pPr>
        <w:pStyle w:val="32"/>
        <w:tabs>
          <w:tab w:val="right" w:leader="dot" w:pos="10622"/>
        </w:tabs>
        <w:rPr>
          <w:noProof/>
        </w:rPr>
      </w:pPr>
      <w:hyperlink r:id="rId334" w:anchor="_Toc33298417" w:history="1">
        <w:r w:rsidR="00465024">
          <w:rPr>
            <w:rStyle w:val="-"/>
            <w:rFonts w:ascii="Calibri,Bold" w:hAnsi="Calibri,Bold" w:cs="Calibri,Bold"/>
            <w:b/>
            <w:bCs/>
            <w:noProof/>
          </w:rPr>
          <w:t>16. Ενημέρωση κοινού για δράσεις που δρομολογούνται για την αντιμετώπιση εκτάκτων</w:t>
        </w:r>
        <w:r w:rsidR="00465024">
          <w:rPr>
            <w:rStyle w:val="-"/>
            <w:noProof/>
            <w:webHidden/>
          </w:rPr>
          <w:tab/>
        </w:r>
        <w:r w:rsidR="00B4308C">
          <w:rPr>
            <w:rStyle w:val="-"/>
            <w:noProof/>
            <w:webHidden/>
          </w:rPr>
          <w:fldChar w:fldCharType="begin"/>
        </w:r>
        <w:r w:rsidR="00465024">
          <w:rPr>
            <w:rStyle w:val="-"/>
            <w:noProof/>
            <w:webHidden/>
          </w:rPr>
          <w:instrText xml:space="preserve"> PAGEREF _Toc33298417 \h </w:instrText>
        </w:r>
        <w:r w:rsidR="00B4308C">
          <w:rPr>
            <w:rStyle w:val="-"/>
            <w:noProof/>
            <w:webHidden/>
          </w:rPr>
        </w:r>
        <w:r w:rsidR="00B4308C">
          <w:rPr>
            <w:rStyle w:val="-"/>
            <w:noProof/>
            <w:webHidden/>
          </w:rPr>
          <w:fldChar w:fldCharType="separate"/>
        </w:r>
        <w:r w:rsidR="00465024">
          <w:rPr>
            <w:rStyle w:val="-"/>
            <w:noProof/>
            <w:webHidden/>
          </w:rPr>
          <w:t>32</w:t>
        </w:r>
        <w:r w:rsidR="00B4308C">
          <w:rPr>
            <w:rStyle w:val="-"/>
            <w:noProof/>
            <w:webHidden/>
          </w:rPr>
          <w:fldChar w:fldCharType="end"/>
        </w:r>
      </w:hyperlink>
    </w:p>
    <w:p w:rsidR="00465024" w:rsidRDefault="0001117F" w:rsidP="00465024">
      <w:pPr>
        <w:pStyle w:val="32"/>
        <w:tabs>
          <w:tab w:val="right" w:leader="dot" w:pos="10622"/>
        </w:tabs>
        <w:rPr>
          <w:noProof/>
        </w:rPr>
      </w:pPr>
      <w:hyperlink r:id="rId335" w:anchor="_Toc33298418" w:history="1">
        <w:r w:rsidR="00465024">
          <w:rPr>
            <w:rStyle w:val="-"/>
            <w:rFonts w:ascii="Calibri,Bold" w:hAnsi="Calibri,Bold" w:cs="Calibri,Bold"/>
            <w:b/>
            <w:bCs/>
            <w:noProof/>
          </w:rPr>
          <w:t>αναγκών και την άμεση/βραχεία διαχείριση των συνεπειών από την εκδήλωση σεισμών</w:t>
        </w:r>
        <w:r w:rsidR="00465024">
          <w:rPr>
            <w:rStyle w:val="-"/>
            <w:noProof/>
            <w:webHidden/>
          </w:rPr>
          <w:tab/>
        </w:r>
        <w:r w:rsidR="00B4308C">
          <w:rPr>
            <w:rStyle w:val="-"/>
            <w:noProof/>
            <w:webHidden/>
          </w:rPr>
          <w:fldChar w:fldCharType="begin"/>
        </w:r>
        <w:r w:rsidR="00465024">
          <w:rPr>
            <w:rStyle w:val="-"/>
            <w:noProof/>
            <w:webHidden/>
          </w:rPr>
          <w:instrText xml:space="preserve"> PAGEREF _Toc33298418 \h </w:instrText>
        </w:r>
        <w:r w:rsidR="00B4308C">
          <w:rPr>
            <w:rStyle w:val="-"/>
            <w:noProof/>
            <w:webHidden/>
          </w:rPr>
        </w:r>
        <w:r w:rsidR="00B4308C">
          <w:rPr>
            <w:rStyle w:val="-"/>
            <w:noProof/>
            <w:webHidden/>
          </w:rPr>
          <w:fldChar w:fldCharType="separate"/>
        </w:r>
        <w:r w:rsidR="00465024">
          <w:rPr>
            <w:rStyle w:val="-"/>
            <w:noProof/>
            <w:webHidden/>
          </w:rPr>
          <w:t>32</w:t>
        </w:r>
        <w:r w:rsidR="00B4308C">
          <w:rPr>
            <w:rStyle w:val="-"/>
            <w:noProof/>
            <w:webHidden/>
          </w:rPr>
          <w:fldChar w:fldCharType="end"/>
        </w:r>
      </w:hyperlink>
    </w:p>
    <w:p w:rsidR="00465024" w:rsidRDefault="0001117F" w:rsidP="00465024">
      <w:pPr>
        <w:pStyle w:val="23"/>
        <w:tabs>
          <w:tab w:val="right" w:leader="dot" w:pos="10622"/>
        </w:tabs>
        <w:rPr>
          <w:noProof/>
        </w:rPr>
      </w:pPr>
      <w:hyperlink r:id="rId336" w:anchor="_Toc33298419" w:history="1">
        <w:r w:rsidR="00465024">
          <w:rPr>
            <w:rStyle w:val="-"/>
            <w:rFonts w:cs="Calibri"/>
            <w:b/>
            <w:bCs/>
            <w:noProof/>
          </w:rPr>
          <w:t>17</w:t>
        </w:r>
        <w:r w:rsidR="00465024">
          <w:rPr>
            <w:rStyle w:val="-"/>
            <w:rFonts w:ascii="Calibri,Bold" w:hAnsi="Calibri,Bold" w:cs="Calibri,Bold"/>
            <w:b/>
            <w:bCs/>
            <w:noProof/>
          </w:rPr>
          <w:t>. Λήψη μέτρων διασφάλισης της ποιότητας του πόσιμου νερού</w:t>
        </w:r>
        <w:r w:rsidR="00465024">
          <w:rPr>
            <w:rStyle w:val="-"/>
            <w:noProof/>
            <w:webHidden/>
          </w:rPr>
          <w:tab/>
        </w:r>
        <w:r w:rsidR="00B4308C">
          <w:rPr>
            <w:rStyle w:val="-"/>
            <w:noProof/>
            <w:webHidden/>
          </w:rPr>
          <w:fldChar w:fldCharType="begin"/>
        </w:r>
        <w:r w:rsidR="00465024">
          <w:rPr>
            <w:rStyle w:val="-"/>
            <w:noProof/>
            <w:webHidden/>
          </w:rPr>
          <w:instrText xml:space="preserve"> PAGEREF _Toc33298419 \h </w:instrText>
        </w:r>
        <w:r w:rsidR="00B4308C">
          <w:rPr>
            <w:rStyle w:val="-"/>
            <w:noProof/>
            <w:webHidden/>
          </w:rPr>
        </w:r>
        <w:r w:rsidR="00B4308C">
          <w:rPr>
            <w:rStyle w:val="-"/>
            <w:noProof/>
            <w:webHidden/>
          </w:rPr>
          <w:fldChar w:fldCharType="separate"/>
        </w:r>
        <w:r w:rsidR="00465024">
          <w:rPr>
            <w:rStyle w:val="-"/>
            <w:noProof/>
            <w:webHidden/>
          </w:rPr>
          <w:t>33</w:t>
        </w:r>
        <w:r w:rsidR="00B4308C">
          <w:rPr>
            <w:rStyle w:val="-"/>
            <w:noProof/>
            <w:webHidden/>
          </w:rPr>
          <w:fldChar w:fldCharType="end"/>
        </w:r>
      </w:hyperlink>
    </w:p>
    <w:p w:rsidR="00465024" w:rsidRDefault="0001117F" w:rsidP="00465024">
      <w:pPr>
        <w:pStyle w:val="32"/>
        <w:tabs>
          <w:tab w:val="right" w:leader="dot" w:pos="10622"/>
        </w:tabs>
        <w:rPr>
          <w:noProof/>
        </w:rPr>
      </w:pPr>
      <w:hyperlink r:id="rId337" w:anchor="_Toc33298420" w:history="1">
        <w:r w:rsidR="00465024">
          <w:rPr>
            <w:rStyle w:val="-"/>
            <w:rFonts w:ascii="Calibri,Bold" w:hAnsi="Calibri,Bold" w:cs="Calibri,Bold"/>
            <w:b/>
            <w:bCs/>
            <w:noProof/>
          </w:rPr>
          <w:t>18. Συνεργασία των φορέων συντήρησης του οδικού δικτυού με τους φορείς αποκατάστασης βλαβών δικτύων κοινής ωφέλειας</w:t>
        </w:r>
        <w:r w:rsidR="00465024">
          <w:rPr>
            <w:rStyle w:val="-"/>
            <w:noProof/>
            <w:webHidden/>
          </w:rPr>
          <w:tab/>
        </w:r>
        <w:r w:rsidR="00B4308C">
          <w:rPr>
            <w:rStyle w:val="-"/>
            <w:noProof/>
            <w:webHidden/>
          </w:rPr>
          <w:fldChar w:fldCharType="begin"/>
        </w:r>
        <w:r w:rsidR="00465024">
          <w:rPr>
            <w:rStyle w:val="-"/>
            <w:noProof/>
            <w:webHidden/>
          </w:rPr>
          <w:instrText xml:space="preserve"> PAGEREF _Toc33298420 \h </w:instrText>
        </w:r>
        <w:r w:rsidR="00B4308C">
          <w:rPr>
            <w:rStyle w:val="-"/>
            <w:noProof/>
            <w:webHidden/>
          </w:rPr>
        </w:r>
        <w:r w:rsidR="00B4308C">
          <w:rPr>
            <w:rStyle w:val="-"/>
            <w:noProof/>
            <w:webHidden/>
          </w:rPr>
          <w:fldChar w:fldCharType="separate"/>
        </w:r>
        <w:r w:rsidR="00465024">
          <w:rPr>
            <w:rStyle w:val="-"/>
            <w:noProof/>
            <w:webHidden/>
          </w:rPr>
          <w:t>33</w:t>
        </w:r>
        <w:r w:rsidR="00B4308C">
          <w:rPr>
            <w:rStyle w:val="-"/>
            <w:noProof/>
            <w:webHidden/>
          </w:rPr>
          <w:fldChar w:fldCharType="end"/>
        </w:r>
      </w:hyperlink>
    </w:p>
    <w:p w:rsidR="00465024" w:rsidRDefault="0001117F" w:rsidP="00465024">
      <w:pPr>
        <w:pStyle w:val="23"/>
        <w:tabs>
          <w:tab w:val="right" w:leader="dot" w:pos="10622"/>
        </w:tabs>
        <w:rPr>
          <w:noProof/>
        </w:rPr>
      </w:pPr>
      <w:hyperlink r:id="rId338" w:anchor="_Toc33298421" w:history="1">
        <w:r w:rsidR="00465024">
          <w:rPr>
            <w:rStyle w:val="-"/>
            <w:rFonts w:ascii="Calibri,Bold" w:hAnsi="Calibri,Bold" w:cs="Calibri,Bold"/>
            <w:b/>
            <w:bCs/>
            <w:noProof/>
          </w:rPr>
          <w:t>19.Ενεργοποίηση του Ειδικού Σχεδίου Διαχείρισης Ανθρώπινων Απωλειών (ΣΔΑΑ)</w:t>
        </w:r>
        <w:r w:rsidR="00465024">
          <w:rPr>
            <w:rStyle w:val="-"/>
            <w:noProof/>
            <w:webHidden/>
          </w:rPr>
          <w:tab/>
        </w:r>
        <w:r w:rsidR="00B4308C">
          <w:rPr>
            <w:rStyle w:val="-"/>
            <w:noProof/>
            <w:webHidden/>
          </w:rPr>
          <w:fldChar w:fldCharType="begin"/>
        </w:r>
        <w:r w:rsidR="00465024">
          <w:rPr>
            <w:rStyle w:val="-"/>
            <w:noProof/>
            <w:webHidden/>
          </w:rPr>
          <w:instrText xml:space="preserve"> PAGEREF _Toc33298421 \h </w:instrText>
        </w:r>
        <w:r w:rsidR="00B4308C">
          <w:rPr>
            <w:rStyle w:val="-"/>
            <w:noProof/>
            <w:webHidden/>
          </w:rPr>
        </w:r>
        <w:r w:rsidR="00B4308C">
          <w:rPr>
            <w:rStyle w:val="-"/>
            <w:noProof/>
            <w:webHidden/>
          </w:rPr>
          <w:fldChar w:fldCharType="separate"/>
        </w:r>
        <w:r w:rsidR="00465024">
          <w:rPr>
            <w:rStyle w:val="-"/>
            <w:noProof/>
            <w:webHidden/>
          </w:rPr>
          <w:t>33</w:t>
        </w:r>
        <w:r w:rsidR="00B4308C">
          <w:rPr>
            <w:rStyle w:val="-"/>
            <w:noProof/>
            <w:webHidden/>
          </w:rPr>
          <w:fldChar w:fldCharType="end"/>
        </w:r>
      </w:hyperlink>
    </w:p>
    <w:p w:rsidR="00465024" w:rsidRDefault="0001117F" w:rsidP="00465024">
      <w:pPr>
        <w:pStyle w:val="23"/>
        <w:tabs>
          <w:tab w:val="right" w:leader="dot" w:pos="10622"/>
        </w:tabs>
        <w:rPr>
          <w:noProof/>
        </w:rPr>
      </w:pPr>
      <w:hyperlink r:id="rId339" w:anchor="_Toc33298422" w:history="1">
        <w:r w:rsidR="00465024">
          <w:rPr>
            <w:rStyle w:val="-"/>
            <w:rFonts w:ascii="Calibri,Bold" w:hAnsi="Calibri,Bold" w:cs="Calibri,Bold"/>
            <w:b/>
            <w:bCs/>
            <w:noProof/>
          </w:rPr>
          <w:t>20.ΟΡΓΑΝΩΜΕΝΗ ΠΡΟΛΗΠΤΙΚΗ ΑΠΟΜΑΚΡΥΝΣΗ ΠΟΛΙΤΩΝ ΛΟΓΩ ΣΕΙΣΜΟΥ</w:t>
        </w:r>
        <w:r w:rsidR="00465024">
          <w:rPr>
            <w:rStyle w:val="-"/>
            <w:noProof/>
            <w:webHidden/>
          </w:rPr>
          <w:tab/>
        </w:r>
        <w:r w:rsidR="00B4308C">
          <w:rPr>
            <w:rStyle w:val="-"/>
            <w:noProof/>
            <w:webHidden/>
          </w:rPr>
          <w:fldChar w:fldCharType="begin"/>
        </w:r>
        <w:r w:rsidR="00465024">
          <w:rPr>
            <w:rStyle w:val="-"/>
            <w:noProof/>
            <w:webHidden/>
          </w:rPr>
          <w:instrText xml:space="preserve"> PAGEREF _Toc33298422 \h </w:instrText>
        </w:r>
        <w:r w:rsidR="00B4308C">
          <w:rPr>
            <w:rStyle w:val="-"/>
            <w:noProof/>
            <w:webHidden/>
          </w:rPr>
        </w:r>
        <w:r w:rsidR="00B4308C">
          <w:rPr>
            <w:rStyle w:val="-"/>
            <w:noProof/>
            <w:webHidden/>
          </w:rPr>
          <w:fldChar w:fldCharType="separate"/>
        </w:r>
        <w:r w:rsidR="00465024">
          <w:rPr>
            <w:rStyle w:val="-"/>
            <w:noProof/>
            <w:webHidden/>
          </w:rPr>
          <w:t>34</w:t>
        </w:r>
        <w:r w:rsidR="00B4308C">
          <w:rPr>
            <w:rStyle w:val="-"/>
            <w:noProof/>
            <w:webHidden/>
          </w:rPr>
          <w:fldChar w:fldCharType="end"/>
        </w:r>
      </w:hyperlink>
    </w:p>
    <w:p w:rsidR="00465024" w:rsidRDefault="0001117F" w:rsidP="00465024">
      <w:pPr>
        <w:pStyle w:val="23"/>
        <w:tabs>
          <w:tab w:val="right" w:leader="dot" w:pos="10622"/>
        </w:tabs>
        <w:rPr>
          <w:noProof/>
        </w:rPr>
      </w:pPr>
      <w:hyperlink r:id="rId340" w:anchor="_Toc33298423" w:history="1">
        <w:r w:rsidR="00465024">
          <w:rPr>
            <w:rStyle w:val="-"/>
            <w:rFonts w:ascii="Calibri,Bold" w:hAnsi="Calibri,Bold" w:cs="Calibri,Bold"/>
            <w:b/>
            <w:bCs/>
            <w:noProof/>
          </w:rPr>
          <w:t>21. Κατευθυντήριες οδηγίες - Σχέδιο δράσης</w:t>
        </w:r>
        <w:r w:rsidR="00465024">
          <w:rPr>
            <w:rStyle w:val="-"/>
            <w:noProof/>
            <w:webHidden/>
          </w:rPr>
          <w:tab/>
        </w:r>
        <w:r w:rsidR="00B4308C">
          <w:rPr>
            <w:rStyle w:val="-"/>
            <w:noProof/>
            <w:webHidden/>
          </w:rPr>
          <w:fldChar w:fldCharType="begin"/>
        </w:r>
        <w:r w:rsidR="00465024">
          <w:rPr>
            <w:rStyle w:val="-"/>
            <w:noProof/>
            <w:webHidden/>
          </w:rPr>
          <w:instrText xml:space="preserve"> PAGEREF _Toc33298423 \h </w:instrText>
        </w:r>
        <w:r w:rsidR="00B4308C">
          <w:rPr>
            <w:rStyle w:val="-"/>
            <w:noProof/>
            <w:webHidden/>
          </w:rPr>
        </w:r>
        <w:r w:rsidR="00B4308C">
          <w:rPr>
            <w:rStyle w:val="-"/>
            <w:noProof/>
            <w:webHidden/>
          </w:rPr>
          <w:fldChar w:fldCharType="separate"/>
        </w:r>
        <w:r w:rsidR="00465024">
          <w:rPr>
            <w:rStyle w:val="-"/>
            <w:noProof/>
            <w:webHidden/>
          </w:rPr>
          <w:t>37</w:t>
        </w:r>
        <w:r w:rsidR="00B4308C">
          <w:rPr>
            <w:rStyle w:val="-"/>
            <w:noProof/>
            <w:webHidden/>
          </w:rPr>
          <w:fldChar w:fldCharType="end"/>
        </w:r>
      </w:hyperlink>
    </w:p>
    <w:p w:rsidR="00465024" w:rsidRDefault="0001117F" w:rsidP="00465024">
      <w:pPr>
        <w:pStyle w:val="32"/>
        <w:tabs>
          <w:tab w:val="right" w:leader="dot" w:pos="10622"/>
        </w:tabs>
        <w:rPr>
          <w:noProof/>
        </w:rPr>
      </w:pPr>
      <w:hyperlink r:id="rId341" w:anchor="_Toc33298424" w:history="1">
        <w:r w:rsidR="00465024">
          <w:rPr>
            <w:rStyle w:val="-"/>
            <w:rFonts w:ascii="Calibri,Bold" w:hAnsi="Calibri,Bold" w:cs="Calibri,Bold"/>
            <w:b/>
            <w:bCs/>
            <w:noProof/>
          </w:rPr>
          <w:t>21.2. Μνημόνια ενεργειών για την υλοποίηση της δράσης της οργανωμένης απομάκρυνσης πολιτών</w:t>
        </w:r>
        <w:r w:rsidR="00465024">
          <w:rPr>
            <w:rStyle w:val="-"/>
            <w:noProof/>
            <w:webHidden/>
          </w:rPr>
          <w:tab/>
        </w:r>
        <w:r w:rsidR="00B4308C">
          <w:rPr>
            <w:rStyle w:val="-"/>
            <w:noProof/>
            <w:webHidden/>
          </w:rPr>
          <w:fldChar w:fldCharType="begin"/>
        </w:r>
        <w:r w:rsidR="00465024">
          <w:rPr>
            <w:rStyle w:val="-"/>
            <w:noProof/>
            <w:webHidden/>
          </w:rPr>
          <w:instrText xml:space="preserve"> PAGEREF _Toc33298424 \h </w:instrText>
        </w:r>
        <w:r w:rsidR="00B4308C">
          <w:rPr>
            <w:rStyle w:val="-"/>
            <w:noProof/>
            <w:webHidden/>
          </w:rPr>
        </w:r>
        <w:r w:rsidR="00B4308C">
          <w:rPr>
            <w:rStyle w:val="-"/>
            <w:noProof/>
            <w:webHidden/>
          </w:rPr>
          <w:fldChar w:fldCharType="separate"/>
        </w:r>
        <w:r w:rsidR="00465024">
          <w:rPr>
            <w:rStyle w:val="-"/>
            <w:noProof/>
            <w:webHidden/>
          </w:rPr>
          <w:t>39</w:t>
        </w:r>
        <w:r w:rsidR="00B4308C">
          <w:rPr>
            <w:rStyle w:val="-"/>
            <w:noProof/>
            <w:webHidden/>
          </w:rPr>
          <w:fldChar w:fldCharType="end"/>
        </w:r>
      </w:hyperlink>
    </w:p>
    <w:p w:rsidR="00465024" w:rsidRDefault="0001117F" w:rsidP="00465024">
      <w:pPr>
        <w:pStyle w:val="32"/>
        <w:tabs>
          <w:tab w:val="right" w:leader="dot" w:pos="10622"/>
        </w:tabs>
        <w:rPr>
          <w:noProof/>
        </w:rPr>
      </w:pPr>
      <w:hyperlink r:id="rId342" w:anchor="_Toc33298425" w:history="1">
        <w:r w:rsidR="00465024">
          <w:rPr>
            <w:rStyle w:val="-"/>
            <w:rFonts w:ascii="Calibri,Bold" w:hAnsi="Calibri,Bold" w:cs="Calibri,Bold"/>
            <w:b/>
            <w:bCs/>
            <w:noProof/>
          </w:rPr>
          <w:t>λόγω εκδήλωσης σεισμών</w:t>
        </w:r>
        <w:r w:rsidR="00465024">
          <w:rPr>
            <w:rStyle w:val="-"/>
            <w:noProof/>
            <w:webHidden/>
          </w:rPr>
          <w:tab/>
        </w:r>
        <w:r w:rsidR="00B4308C">
          <w:rPr>
            <w:rStyle w:val="-"/>
            <w:noProof/>
            <w:webHidden/>
          </w:rPr>
          <w:fldChar w:fldCharType="begin"/>
        </w:r>
        <w:r w:rsidR="00465024">
          <w:rPr>
            <w:rStyle w:val="-"/>
            <w:noProof/>
            <w:webHidden/>
          </w:rPr>
          <w:instrText xml:space="preserve"> PAGEREF _Toc33298425 \h </w:instrText>
        </w:r>
        <w:r w:rsidR="00B4308C">
          <w:rPr>
            <w:rStyle w:val="-"/>
            <w:noProof/>
            <w:webHidden/>
          </w:rPr>
        </w:r>
        <w:r w:rsidR="00B4308C">
          <w:rPr>
            <w:rStyle w:val="-"/>
            <w:noProof/>
            <w:webHidden/>
          </w:rPr>
          <w:fldChar w:fldCharType="separate"/>
        </w:r>
        <w:r w:rsidR="00465024">
          <w:rPr>
            <w:rStyle w:val="-"/>
            <w:noProof/>
            <w:webHidden/>
          </w:rPr>
          <w:t>39</w:t>
        </w:r>
        <w:r w:rsidR="00B4308C">
          <w:rPr>
            <w:rStyle w:val="-"/>
            <w:noProof/>
            <w:webHidden/>
          </w:rPr>
          <w:fldChar w:fldCharType="end"/>
        </w:r>
      </w:hyperlink>
    </w:p>
    <w:p w:rsidR="00465024" w:rsidRDefault="0001117F" w:rsidP="00465024">
      <w:pPr>
        <w:pStyle w:val="23"/>
        <w:tabs>
          <w:tab w:val="right" w:leader="dot" w:pos="10622"/>
        </w:tabs>
        <w:rPr>
          <w:noProof/>
        </w:rPr>
      </w:pPr>
      <w:hyperlink r:id="rId343" w:anchor="_Toc33298426" w:history="1">
        <w:r w:rsidR="00465024">
          <w:rPr>
            <w:rStyle w:val="-"/>
            <w:rFonts w:ascii="Calibri,Bold" w:hAnsi="Calibri,Bold" w:cs="Calibri,Bold"/>
            <w:b/>
            <w:bCs/>
            <w:noProof/>
          </w:rPr>
          <w:t>22.ΥΠΟΣΤΗΡΙΞΗ &amp; ΕΞΕΛΙΞΗ ΣΧΕΔΙΟΥ</w:t>
        </w:r>
        <w:r w:rsidR="00465024">
          <w:rPr>
            <w:rStyle w:val="-"/>
            <w:noProof/>
            <w:webHidden/>
          </w:rPr>
          <w:tab/>
        </w:r>
        <w:r w:rsidR="00B4308C">
          <w:rPr>
            <w:rStyle w:val="-"/>
            <w:noProof/>
            <w:webHidden/>
          </w:rPr>
          <w:fldChar w:fldCharType="begin"/>
        </w:r>
        <w:r w:rsidR="00465024">
          <w:rPr>
            <w:rStyle w:val="-"/>
            <w:noProof/>
            <w:webHidden/>
          </w:rPr>
          <w:instrText xml:space="preserve"> PAGEREF _Toc33298426 \h </w:instrText>
        </w:r>
        <w:r w:rsidR="00B4308C">
          <w:rPr>
            <w:rStyle w:val="-"/>
            <w:noProof/>
            <w:webHidden/>
          </w:rPr>
        </w:r>
        <w:r w:rsidR="00B4308C">
          <w:rPr>
            <w:rStyle w:val="-"/>
            <w:noProof/>
            <w:webHidden/>
          </w:rPr>
          <w:fldChar w:fldCharType="separate"/>
        </w:r>
        <w:r w:rsidR="00465024">
          <w:rPr>
            <w:rStyle w:val="-"/>
            <w:noProof/>
            <w:webHidden/>
          </w:rPr>
          <w:t>40</w:t>
        </w:r>
        <w:r w:rsidR="00B4308C">
          <w:rPr>
            <w:rStyle w:val="-"/>
            <w:noProof/>
            <w:webHidden/>
          </w:rPr>
          <w:fldChar w:fldCharType="end"/>
        </w:r>
      </w:hyperlink>
    </w:p>
    <w:p w:rsidR="00465024" w:rsidRDefault="0001117F" w:rsidP="00465024">
      <w:pPr>
        <w:pStyle w:val="23"/>
        <w:tabs>
          <w:tab w:val="right" w:leader="dot" w:pos="10622"/>
        </w:tabs>
        <w:rPr>
          <w:noProof/>
        </w:rPr>
      </w:pPr>
      <w:hyperlink r:id="rId344" w:anchor="_Toc33298427" w:history="1">
        <w:r w:rsidR="00465024">
          <w:rPr>
            <w:rStyle w:val="-"/>
            <w:rFonts w:ascii="Calibri,Bold" w:hAnsi="Calibri,Bold" w:cs="Calibri,Bold"/>
            <w:b/>
            <w:bCs/>
            <w:noProof/>
          </w:rPr>
          <w:t>22.1. Εκπαίδευση</w:t>
        </w:r>
        <w:r w:rsidR="00465024">
          <w:rPr>
            <w:rStyle w:val="-"/>
            <w:noProof/>
            <w:webHidden/>
          </w:rPr>
          <w:tab/>
        </w:r>
        <w:r w:rsidR="00B4308C">
          <w:rPr>
            <w:rStyle w:val="-"/>
            <w:noProof/>
            <w:webHidden/>
          </w:rPr>
          <w:fldChar w:fldCharType="begin"/>
        </w:r>
        <w:r w:rsidR="00465024">
          <w:rPr>
            <w:rStyle w:val="-"/>
            <w:noProof/>
            <w:webHidden/>
          </w:rPr>
          <w:instrText xml:space="preserve"> PAGEREF _Toc33298427 \h </w:instrText>
        </w:r>
        <w:r w:rsidR="00B4308C">
          <w:rPr>
            <w:rStyle w:val="-"/>
            <w:noProof/>
            <w:webHidden/>
          </w:rPr>
        </w:r>
        <w:r w:rsidR="00B4308C">
          <w:rPr>
            <w:rStyle w:val="-"/>
            <w:noProof/>
            <w:webHidden/>
          </w:rPr>
          <w:fldChar w:fldCharType="separate"/>
        </w:r>
        <w:r w:rsidR="00465024">
          <w:rPr>
            <w:rStyle w:val="-"/>
            <w:noProof/>
            <w:webHidden/>
          </w:rPr>
          <w:t>40</w:t>
        </w:r>
        <w:r w:rsidR="00B4308C">
          <w:rPr>
            <w:rStyle w:val="-"/>
            <w:noProof/>
            <w:webHidden/>
          </w:rPr>
          <w:fldChar w:fldCharType="end"/>
        </w:r>
      </w:hyperlink>
    </w:p>
    <w:p w:rsidR="00465024" w:rsidRDefault="0001117F" w:rsidP="00465024">
      <w:pPr>
        <w:pStyle w:val="23"/>
        <w:tabs>
          <w:tab w:val="right" w:leader="dot" w:pos="10622"/>
        </w:tabs>
        <w:rPr>
          <w:noProof/>
        </w:rPr>
      </w:pPr>
      <w:hyperlink r:id="rId345" w:anchor="_Toc33298428" w:history="1">
        <w:r w:rsidR="00465024">
          <w:rPr>
            <w:rStyle w:val="-"/>
            <w:rFonts w:ascii="Calibri,Bold" w:hAnsi="Calibri,Bold" w:cs="Calibri,Bold"/>
            <w:b/>
            <w:bCs/>
            <w:noProof/>
          </w:rPr>
          <w:t>22.2. Έλεγχος Σχεδίου – Ασκήσεις</w:t>
        </w:r>
        <w:r w:rsidR="00465024">
          <w:rPr>
            <w:rStyle w:val="-"/>
            <w:noProof/>
            <w:webHidden/>
          </w:rPr>
          <w:tab/>
        </w:r>
        <w:r w:rsidR="00B4308C">
          <w:rPr>
            <w:rStyle w:val="-"/>
            <w:noProof/>
            <w:webHidden/>
          </w:rPr>
          <w:fldChar w:fldCharType="begin"/>
        </w:r>
        <w:r w:rsidR="00465024">
          <w:rPr>
            <w:rStyle w:val="-"/>
            <w:noProof/>
            <w:webHidden/>
          </w:rPr>
          <w:instrText xml:space="preserve"> PAGEREF _Toc33298428 \h </w:instrText>
        </w:r>
        <w:r w:rsidR="00B4308C">
          <w:rPr>
            <w:rStyle w:val="-"/>
            <w:noProof/>
            <w:webHidden/>
          </w:rPr>
        </w:r>
        <w:r w:rsidR="00B4308C">
          <w:rPr>
            <w:rStyle w:val="-"/>
            <w:noProof/>
            <w:webHidden/>
          </w:rPr>
          <w:fldChar w:fldCharType="separate"/>
        </w:r>
        <w:r w:rsidR="00465024">
          <w:rPr>
            <w:rStyle w:val="-"/>
            <w:noProof/>
            <w:webHidden/>
          </w:rPr>
          <w:t>40</w:t>
        </w:r>
        <w:r w:rsidR="00B4308C">
          <w:rPr>
            <w:rStyle w:val="-"/>
            <w:noProof/>
            <w:webHidden/>
          </w:rPr>
          <w:fldChar w:fldCharType="end"/>
        </w:r>
      </w:hyperlink>
    </w:p>
    <w:p w:rsidR="00465024" w:rsidRDefault="0001117F" w:rsidP="00465024">
      <w:pPr>
        <w:pStyle w:val="23"/>
        <w:tabs>
          <w:tab w:val="right" w:leader="dot" w:pos="10622"/>
        </w:tabs>
        <w:rPr>
          <w:noProof/>
        </w:rPr>
      </w:pPr>
      <w:hyperlink r:id="rId346" w:anchor="_Toc33298429" w:history="1">
        <w:r w:rsidR="00465024">
          <w:rPr>
            <w:rStyle w:val="-"/>
            <w:rFonts w:ascii="Calibri,Bold" w:hAnsi="Calibri,Bold" w:cs="Calibri,Bold"/>
            <w:b/>
            <w:bCs/>
            <w:noProof/>
          </w:rPr>
          <w:t>22.3. Διενέργεια Ασκήσεων Πολιτικής Προστασίας σε επίπεδο Δήμων και Περιφερειών της χώρας</w:t>
        </w:r>
        <w:r w:rsidR="00465024">
          <w:rPr>
            <w:rStyle w:val="-"/>
            <w:noProof/>
            <w:webHidden/>
          </w:rPr>
          <w:tab/>
        </w:r>
        <w:r w:rsidR="00B4308C">
          <w:rPr>
            <w:rStyle w:val="-"/>
            <w:noProof/>
            <w:webHidden/>
          </w:rPr>
          <w:fldChar w:fldCharType="begin"/>
        </w:r>
        <w:r w:rsidR="00465024">
          <w:rPr>
            <w:rStyle w:val="-"/>
            <w:noProof/>
            <w:webHidden/>
          </w:rPr>
          <w:instrText xml:space="preserve"> PAGEREF _Toc33298429 \h </w:instrText>
        </w:r>
        <w:r w:rsidR="00B4308C">
          <w:rPr>
            <w:rStyle w:val="-"/>
            <w:noProof/>
            <w:webHidden/>
          </w:rPr>
        </w:r>
        <w:r w:rsidR="00B4308C">
          <w:rPr>
            <w:rStyle w:val="-"/>
            <w:noProof/>
            <w:webHidden/>
          </w:rPr>
          <w:fldChar w:fldCharType="separate"/>
        </w:r>
        <w:r w:rsidR="00465024">
          <w:rPr>
            <w:rStyle w:val="-"/>
            <w:noProof/>
            <w:webHidden/>
          </w:rPr>
          <w:t>40</w:t>
        </w:r>
        <w:r w:rsidR="00B4308C">
          <w:rPr>
            <w:rStyle w:val="-"/>
            <w:noProof/>
            <w:webHidden/>
          </w:rPr>
          <w:fldChar w:fldCharType="end"/>
        </w:r>
      </w:hyperlink>
    </w:p>
    <w:p w:rsidR="00465024" w:rsidRDefault="0001117F" w:rsidP="00465024">
      <w:pPr>
        <w:pStyle w:val="23"/>
        <w:tabs>
          <w:tab w:val="right" w:leader="dot" w:pos="10622"/>
        </w:tabs>
        <w:rPr>
          <w:noProof/>
        </w:rPr>
      </w:pPr>
      <w:hyperlink r:id="rId347" w:anchor="_Toc33298430" w:history="1">
        <w:r w:rsidR="00465024">
          <w:rPr>
            <w:rStyle w:val="-"/>
            <w:rFonts w:ascii="Calibri,Bold" w:hAnsi="Calibri,Bold" w:cs="Calibri,Bold"/>
            <w:b/>
            <w:bCs/>
            <w:noProof/>
          </w:rPr>
          <w:t>22.4. Αναθεώρηση &amp; Επικαιροποίηση Σχεδίου</w:t>
        </w:r>
        <w:r w:rsidR="00465024">
          <w:rPr>
            <w:rStyle w:val="-"/>
            <w:noProof/>
            <w:webHidden/>
          </w:rPr>
          <w:tab/>
        </w:r>
        <w:r w:rsidR="00B4308C">
          <w:rPr>
            <w:rStyle w:val="-"/>
            <w:noProof/>
            <w:webHidden/>
          </w:rPr>
          <w:fldChar w:fldCharType="begin"/>
        </w:r>
        <w:r w:rsidR="00465024">
          <w:rPr>
            <w:rStyle w:val="-"/>
            <w:noProof/>
            <w:webHidden/>
          </w:rPr>
          <w:instrText xml:space="preserve"> PAGEREF _Toc33298430 \h </w:instrText>
        </w:r>
        <w:r w:rsidR="00B4308C">
          <w:rPr>
            <w:rStyle w:val="-"/>
            <w:noProof/>
            <w:webHidden/>
          </w:rPr>
        </w:r>
        <w:r w:rsidR="00B4308C">
          <w:rPr>
            <w:rStyle w:val="-"/>
            <w:noProof/>
            <w:webHidden/>
          </w:rPr>
          <w:fldChar w:fldCharType="separate"/>
        </w:r>
        <w:r w:rsidR="00465024">
          <w:rPr>
            <w:rStyle w:val="-"/>
            <w:noProof/>
            <w:webHidden/>
          </w:rPr>
          <w:t>41</w:t>
        </w:r>
        <w:r w:rsidR="00B4308C">
          <w:rPr>
            <w:rStyle w:val="-"/>
            <w:noProof/>
            <w:webHidden/>
          </w:rPr>
          <w:fldChar w:fldCharType="end"/>
        </w:r>
      </w:hyperlink>
    </w:p>
    <w:p w:rsidR="00465024" w:rsidRDefault="0001117F" w:rsidP="00465024">
      <w:pPr>
        <w:pStyle w:val="23"/>
        <w:tabs>
          <w:tab w:val="right" w:leader="dot" w:pos="10622"/>
        </w:tabs>
        <w:rPr>
          <w:noProof/>
        </w:rPr>
      </w:pPr>
      <w:hyperlink r:id="rId348" w:anchor="_Toc33298431" w:history="1">
        <w:r w:rsidR="00465024">
          <w:rPr>
            <w:rStyle w:val="-"/>
            <w:rFonts w:ascii="Calibri,Bold" w:hAnsi="Calibri,Bold" w:cs="Calibri,Bold"/>
            <w:b/>
            <w:bCs/>
            <w:noProof/>
          </w:rPr>
          <w:t>22.5.Τήρηση στοιχείων ειδικού φακέλου καταστροφής</w:t>
        </w:r>
        <w:r w:rsidR="00465024">
          <w:rPr>
            <w:rStyle w:val="-"/>
            <w:noProof/>
            <w:webHidden/>
          </w:rPr>
          <w:tab/>
        </w:r>
        <w:r w:rsidR="00B4308C">
          <w:rPr>
            <w:rStyle w:val="-"/>
            <w:noProof/>
            <w:webHidden/>
          </w:rPr>
          <w:fldChar w:fldCharType="begin"/>
        </w:r>
        <w:r w:rsidR="00465024">
          <w:rPr>
            <w:rStyle w:val="-"/>
            <w:noProof/>
            <w:webHidden/>
          </w:rPr>
          <w:instrText xml:space="preserve"> PAGEREF _Toc33298431 \h </w:instrText>
        </w:r>
        <w:r w:rsidR="00B4308C">
          <w:rPr>
            <w:rStyle w:val="-"/>
            <w:noProof/>
            <w:webHidden/>
          </w:rPr>
        </w:r>
        <w:r w:rsidR="00B4308C">
          <w:rPr>
            <w:rStyle w:val="-"/>
            <w:noProof/>
            <w:webHidden/>
          </w:rPr>
          <w:fldChar w:fldCharType="separate"/>
        </w:r>
        <w:r w:rsidR="00465024">
          <w:rPr>
            <w:rStyle w:val="-"/>
            <w:noProof/>
            <w:webHidden/>
          </w:rPr>
          <w:t>41</w:t>
        </w:r>
        <w:r w:rsidR="00B4308C">
          <w:rPr>
            <w:rStyle w:val="-"/>
            <w:noProof/>
            <w:webHidden/>
          </w:rPr>
          <w:fldChar w:fldCharType="end"/>
        </w:r>
      </w:hyperlink>
    </w:p>
    <w:p w:rsidR="00465024" w:rsidRDefault="0001117F" w:rsidP="00465024">
      <w:pPr>
        <w:pStyle w:val="23"/>
        <w:tabs>
          <w:tab w:val="right" w:leader="dot" w:pos="10622"/>
        </w:tabs>
        <w:rPr>
          <w:noProof/>
        </w:rPr>
      </w:pPr>
      <w:hyperlink r:id="rId349" w:anchor="_Toc33298432" w:history="1">
        <w:r w:rsidR="00465024">
          <w:rPr>
            <w:rStyle w:val="-"/>
            <w:rFonts w:ascii="Calibri,Bold" w:hAnsi="Calibri,Bold" w:cs="Calibri,Bold"/>
            <w:b/>
            <w:bCs/>
            <w:noProof/>
          </w:rPr>
          <w:t>23.ΠΕΡΙΒΟΛΗ-ΕΜΦΑΝΙΣΗ ΥΠΑΛΛΗΛΩΝ ΠΟΛΙΤΙΚΗΣ ΠΡΟΣΤΑΣΙΑΣ ΣΕ ΕΠΙΧΕΙΡΗΣΕΙΣ</w:t>
        </w:r>
        <w:r w:rsidR="00465024">
          <w:rPr>
            <w:rStyle w:val="-"/>
            <w:noProof/>
            <w:webHidden/>
          </w:rPr>
          <w:tab/>
        </w:r>
        <w:r w:rsidR="00B4308C">
          <w:rPr>
            <w:rStyle w:val="-"/>
            <w:noProof/>
            <w:webHidden/>
          </w:rPr>
          <w:fldChar w:fldCharType="begin"/>
        </w:r>
        <w:r w:rsidR="00465024">
          <w:rPr>
            <w:rStyle w:val="-"/>
            <w:noProof/>
            <w:webHidden/>
          </w:rPr>
          <w:instrText xml:space="preserve"> PAGEREF _Toc33298432 \h </w:instrText>
        </w:r>
        <w:r w:rsidR="00B4308C">
          <w:rPr>
            <w:rStyle w:val="-"/>
            <w:noProof/>
            <w:webHidden/>
          </w:rPr>
        </w:r>
        <w:r w:rsidR="00B4308C">
          <w:rPr>
            <w:rStyle w:val="-"/>
            <w:noProof/>
            <w:webHidden/>
          </w:rPr>
          <w:fldChar w:fldCharType="separate"/>
        </w:r>
        <w:r w:rsidR="00465024">
          <w:rPr>
            <w:rStyle w:val="-"/>
            <w:noProof/>
            <w:webHidden/>
          </w:rPr>
          <w:t>42</w:t>
        </w:r>
        <w:r w:rsidR="00B4308C">
          <w:rPr>
            <w:rStyle w:val="-"/>
            <w:noProof/>
            <w:webHidden/>
          </w:rPr>
          <w:fldChar w:fldCharType="end"/>
        </w:r>
      </w:hyperlink>
    </w:p>
    <w:p w:rsidR="00465024" w:rsidRDefault="0001117F" w:rsidP="00465024">
      <w:pPr>
        <w:pStyle w:val="32"/>
        <w:tabs>
          <w:tab w:val="right" w:leader="dot" w:pos="10622"/>
        </w:tabs>
        <w:rPr>
          <w:noProof/>
        </w:rPr>
      </w:pPr>
      <w:hyperlink r:id="rId350" w:anchor="_Toc33298433" w:history="1">
        <w:r w:rsidR="00465024">
          <w:rPr>
            <w:rStyle w:val="-"/>
            <w:rFonts w:cs="Calibri"/>
            <w:b/>
            <w:bCs/>
            <w:noProof/>
          </w:rPr>
          <w:t>24.: ΚΑΤΑΣΤΑΣΗ ΑΡΜΟΔΙΩΝ ΚΑΙ ΥΠΗΡΕΣΙΩΝ ΠΟΥ ΚΙΝΗΤΟΠΟΙΟΥΝΤΑΙ ΑΜΕΣΑ ΣΕ ΠΕΡΙΠΤΩΣΗ ΚΑΤΑΣΤΡΟΦΙΚΟΥ ΦΑΙΝΟΜΕΝΟΥ</w:t>
        </w:r>
        <w:r w:rsidR="00465024">
          <w:rPr>
            <w:rStyle w:val="-"/>
            <w:noProof/>
            <w:webHidden/>
          </w:rPr>
          <w:tab/>
        </w:r>
        <w:r w:rsidR="00B4308C">
          <w:rPr>
            <w:rStyle w:val="-"/>
            <w:noProof/>
            <w:webHidden/>
          </w:rPr>
          <w:fldChar w:fldCharType="begin"/>
        </w:r>
        <w:r w:rsidR="00465024">
          <w:rPr>
            <w:rStyle w:val="-"/>
            <w:noProof/>
            <w:webHidden/>
          </w:rPr>
          <w:instrText xml:space="preserve"> PAGEREF _Toc33298433 \h </w:instrText>
        </w:r>
        <w:r w:rsidR="00B4308C">
          <w:rPr>
            <w:rStyle w:val="-"/>
            <w:noProof/>
            <w:webHidden/>
          </w:rPr>
        </w:r>
        <w:r w:rsidR="00B4308C">
          <w:rPr>
            <w:rStyle w:val="-"/>
            <w:noProof/>
            <w:webHidden/>
          </w:rPr>
          <w:fldChar w:fldCharType="separate"/>
        </w:r>
        <w:r w:rsidR="00465024">
          <w:rPr>
            <w:rStyle w:val="-"/>
            <w:noProof/>
            <w:webHidden/>
          </w:rPr>
          <w:t>43</w:t>
        </w:r>
        <w:r w:rsidR="00B4308C">
          <w:rPr>
            <w:rStyle w:val="-"/>
            <w:noProof/>
            <w:webHidden/>
          </w:rPr>
          <w:fldChar w:fldCharType="end"/>
        </w:r>
      </w:hyperlink>
    </w:p>
    <w:p w:rsidR="00465024" w:rsidRDefault="0001117F" w:rsidP="00465024">
      <w:pPr>
        <w:pStyle w:val="23"/>
        <w:tabs>
          <w:tab w:val="right" w:leader="dot" w:pos="10622"/>
        </w:tabs>
        <w:rPr>
          <w:noProof/>
        </w:rPr>
      </w:pPr>
      <w:hyperlink r:id="rId351" w:anchor="_Toc33298434" w:history="1">
        <w:r w:rsidR="00465024">
          <w:rPr>
            <w:rStyle w:val="-"/>
            <w:rFonts w:cs="Calibri"/>
            <w:b/>
            <w:bCs/>
            <w:noProof/>
          </w:rPr>
          <w:t>25.:Χώροι Καταφυγής, Συγκέντρωσης και απομάκρυνσης Πολιτών</w:t>
        </w:r>
        <w:r w:rsidR="00465024">
          <w:rPr>
            <w:rStyle w:val="-"/>
            <w:noProof/>
            <w:webHidden/>
          </w:rPr>
          <w:tab/>
        </w:r>
        <w:r w:rsidR="00B4308C">
          <w:rPr>
            <w:rStyle w:val="-"/>
            <w:noProof/>
            <w:webHidden/>
          </w:rPr>
          <w:fldChar w:fldCharType="begin"/>
        </w:r>
        <w:r w:rsidR="00465024">
          <w:rPr>
            <w:rStyle w:val="-"/>
            <w:noProof/>
            <w:webHidden/>
          </w:rPr>
          <w:instrText xml:space="preserve"> PAGEREF _Toc33298434 \h </w:instrText>
        </w:r>
        <w:r w:rsidR="00B4308C">
          <w:rPr>
            <w:rStyle w:val="-"/>
            <w:noProof/>
            <w:webHidden/>
          </w:rPr>
        </w:r>
        <w:r w:rsidR="00B4308C">
          <w:rPr>
            <w:rStyle w:val="-"/>
            <w:noProof/>
            <w:webHidden/>
          </w:rPr>
          <w:fldChar w:fldCharType="separate"/>
        </w:r>
        <w:r w:rsidR="00465024">
          <w:rPr>
            <w:rStyle w:val="-"/>
            <w:noProof/>
            <w:webHidden/>
          </w:rPr>
          <w:t>45</w:t>
        </w:r>
        <w:r w:rsidR="00B4308C">
          <w:rPr>
            <w:rStyle w:val="-"/>
            <w:noProof/>
            <w:webHidden/>
          </w:rPr>
          <w:fldChar w:fldCharType="end"/>
        </w:r>
      </w:hyperlink>
    </w:p>
    <w:p w:rsidR="00465024" w:rsidRDefault="0001117F" w:rsidP="00465024">
      <w:pPr>
        <w:pStyle w:val="23"/>
        <w:tabs>
          <w:tab w:val="right" w:leader="dot" w:pos="10622"/>
        </w:tabs>
        <w:rPr>
          <w:noProof/>
        </w:rPr>
      </w:pPr>
      <w:hyperlink r:id="rId352" w:anchor="_Toc33298435" w:history="1">
        <w:r w:rsidR="00465024">
          <w:rPr>
            <w:rStyle w:val="-"/>
            <w:rFonts w:ascii="Calibri,Bold" w:hAnsi="Calibri,Bold" w:cs="Calibri,Bold"/>
            <w:b/>
            <w:bCs/>
            <w:noProof/>
          </w:rPr>
          <w:t>ΠΑΡΑΡΤΗΜΑ Α - ΘΕΣΜΙΚΟ ΠΛΑΙΣΙΟ – ΣΧΕΤΙΚΑ ΕΓΡΑΦΑ</w:t>
        </w:r>
        <w:r w:rsidR="00465024">
          <w:rPr>
            <w:rStyle w:val="-"/>
            <w:noProof/>
            <w:webHidden/>
          </w:rPr>
          <w:tab/>
        </w:r>
        <w:r w:rsidR="00B4308C">
          <w:rPr>
            <w:rStyle w:val="-"/>
            <w:noProof/>
            <w:webHidden/>
          </w:rPr>
          <w:fldChar w:fldCharType="begin"/>
        </w:r>
        <w:r w:rsidR="00465024">
          <w:rPr>
            <w:rStyle w:val="-"/>
            <w:noProof/>
            <w:webHidden/>
          </w:rPr>
          <w:instrText xml:space="preserve"> PAGEREF _Toc33298435 \h </w:instrText>
        </w:r>
        <w:r w:rsidR="00B4308C">
          <w:rPr>
            <w:rStyle w:val="-"/>
            <w:noProof/>
            <w:webHidden/>
          </w:rPr>
        </w:r>
        <w:r w:rsidR="00B4308C">
          <w:rPr>
            <w:rStyle w:val="-"/>
            <w:noProof/>
            <w:webHidden/>
          </w:rPr>
          <w:fldChar w:fldCharType="separate"/>
        </w:r>
        <w:r w:rsidR="00465024">
          <w:rPr>
            <w:rStyle w:val="-"/>
            <w:noProof/>
            <w:webHidden/>
          </w:rPr>
          <w:t>46</w:t>
        </w:r>
        <w:r w:rsidR="00B4308C">
          <w:rPr>
            <w:rStyle w:val="-"/>
            <w:noProof/>
            <w:webHidden/>
          </w:rPr>
          <w:fldChar w:fldCharType="end"/>
        </w:r>
      </w:hyperlink>
    </w:p>
    <w:p w:rsidR="00465024" w:rsidRDefault="0001117F" w:rsidP="00465024">
      <w:pPr>
        <w:pStyle w:val="23"/>
        <w:tabs>
          <w:tab w:val="right" w:leader="dot" w:pos="10622"/>
        </w:tabs>
        <w:rPr>
          <w:noProof/>
        </w:rPr>
      </w:pPr>
      <w:hyperlink r:id="rId353" w:anchor="_Toc33298436" w:history="1">
        <w:r w:rsidR="00465024">
          <w:rPr>
            <w:rStyle w:val="-"/>
            <w:rFonts w:ascii="Calibri,Bold" w:hAnsi="Calibri,Bold" w:cs="Calibri,Bold"/>
            <w:b/>
            <w:bCs/>
            <w:noProof/>
          </w:rPr>
          <w:t>ΠΑΡΑΡΤΗΜΑ Β – ΑΚΡΩΝΥΜΙΑ</w:t>
        </w:r>
        <w:r w:rsidR="00465024">
          <w:rPr>
            <w:rStyle w:val="-"/>
            <w:noProof/>
            <w:webHidden/>
          </w:rPr>
          <w:tab/>
        </w:r>
        <w:r w:rsidR="00B4308C">
          <w:rPr>
            <w:rStyle w:val="-"/>
            <w:noProof/>
            <w:webHidden/>
          </w:rPr>
          <w:fldChar w:fldCharType="begin"/>
        </w:r>
        <w:r w:rsidR="00465024">
          <w:rPr>
            <w:rStyle w:val="-"/>
            <w:noProof/>
            <w:webHidden/>
          </w:rPr>
          <w:instrText xml:space="preserve"> PAGEREF _Toc33298436 \h </w:instrText>
        </w:r>
        <w:r w:rsidR="00B4308C">
          <w:rPr>
            <w:rStyle w:val="-"/>
            <w:noProof/>
            <w:webHidden/>
          </w:rPr>
        </w:r>
        <w:r w:rsidR="00B4308C">
          <w:rPr>
            <w:rStyle w:val="-"/>
            <w:noProof/>
            <w:webHidden/>
          </w:rPr>
          <w:fldChar w:fldCharType="separate"/>
        </w:r>
        <w:r w:rsidR="00465024">
          <w:rPr>
            <w:rStyle w:val="-"/>
            <w:noProof/>
            <w:webHidden/>
          </w:rPr>
          <w:t>50</w:t>
        </w:r>
        <w:r w:rsidR="00B4308C">
          <w:rPr>
            <w:rStyle w:val="-"/>
            <w:noProof/>
            <w:webHidden/>
          </w:rPr>
          <w:fldChar w:fldCharType="end"/>
        </w:r>
      </w:hyperlink>
    </w:p>
    <w:p w:rsidR="00465024" w:rsidRDefault="00B4308C" w:rsidP="00465024">
      <w:r>
        <w:rPr>
          <w:b/>
          <w:bCs/>
        </w:rPr>
        <w:fldChar w:fldCharType="end"/>
      </w:r>
    </w:p>
    <w:p w:rsidR="00465024" w:rsidRDefault="00465024" w:rsidP="00465024">
      <w:pPr>
        <w:jc w:val="center"/>
        <w:rPr>
          <w:rFonts w:ascii="Calibri,Bold" w:hAnsi="Calibri,Bold" w:cs="Calibri,Bold"/>
          <w:b/>
          <w:bCs/>
        </w:rPr>
      </w:pPr>
    </w:p>
    <w:p w:rsidR="00465024" w:rsidRDefault="00465024" w:rsidP="00465024">
      <w:pPr>
        <w:jc w:val="center"/>
        <w:rPr>
          <w:rFonts w:ascii="Calibri,Bold" w:hAnsi="Calibri,Bold" w:cs="Calibri,Bold"/>
          <w:b/>
          <w:bCs/>
        </w:rPr>
      </w:pPr>
    </w:p>
    <w:p w:rsidR="00465024" w:rsidRDefault="00465024" w:rsidP="00465024">
      <w:pPr>
        <w:jc w:val="center"/>
        <w:rPr>
          <w:rFonts w:ascii="Calibri,Bold" w:hAnsi="Calibri,Bold" w:cs="Calibri,Bold"/>
          <w:b/>
          <w:bCs/>
        </w:rPr>
      </w:pPr>
    </w:p>
    <w:p w:rsidR="00465024" w:rsidRDefault="00465024" w:rsidP="00465024">
      <w:pPr>
        <w:rPr>
          <w:rFonts w:ascii="Calibri,Bold" w:hAnsi="Calibri,Bold" w:cs="Calibri,Bold"/>
          <w:b/>
          <w:bCs/>
        </w:rPr>
      </w:pPr>
    </w:p>
    <w:p w:rsidR="00465024" w:rsidRDefault="00465024" w:rsidP="00465024">
      <w:pPr>
        <w:pStyle w:val="2"/>
        <w:rPr>
          <w:rFonts w:ascii="Calibri,Bold" w:hAnsi="Calibri,Bold" w:cs="Calibri,Bold"/>
          <w:b w:val="0"/>
          <w:bCs w:val="0"/>
        </w:rPr>
      </w:pPr>
      <w:bookmarkStart w:id="386" w:name="_Toc33298380"/>
      <w:bookmarkStart w:id="387" w:name="_Hlk33293669"/>
      <w:r>
        <w:rPr>
          <w:rFonts w:ascii="Calibri,Bold" w:hAnsi="Calibri,Bold" w:cs="Calibri,Bold"/>
          <w:b w:val="0"/>
          <w:bCs w:val="0"/>
          <w:color w:val="000000"/>
        </w:rPr>
        <w:t xml:space="preserve">ΜΕΡΟΣ </w:t>
      </w:r>
      <w:r>
        <w:rPr>
          <w:rFonts w:ascii="Calibri,Bold" w:hAnsi="Calibri,Bold" w:cs="Calibri,Bold"/>
          <w:b w:val="0"/>
          <w:bCs w:val="0"/>
        </w:rPr>
        <w:t xml:space="preserve">1. </w:t>
      </w:r>
      <w:r>
        <w:rPr>
          <w:rFonts w:ascii="Calibri,Bold" w:hAnsi="Calibri,Bold" w:cs="Calibri,Bold"/>
          <w:b w:val="0"/>
          <w:bCs w:val="0"/>
          <w:color w:val="000000"/>
        </w:rPr>
        <w:t>Εισαγωγή</w:t>
      </w:r>
      <w:bookmarkEnd w:id="386"/>
    </w:p>
    <w:bookmarkEnd w:id="387"/>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ind w:firstLine="426"/>
        <w:rPr>
          <w:rFonts w:ascii="Calibri" w:hAnsi="Calibri" w:cs="Calibri"/>
        </w:rPr>
      </w:pPr>
      <w:r>
        <w:rPr>
          <w:rFonts w:ascii="Calibri" w:hAnsi="Calibri" w:cs="Calibri"/>
        </w:rPr>
        <w:t xml:space="preserve">       Σε εφαρμογή του άρθρου 17 του Ν.3013/2002, που ρυθμίζονται τα σχετικά με την κατάρτιση των</w:t>
      </w:r>
    </w:p>
    <w:p w:rsidR="00465024" w:rsidRDefault="00465024" w:rsidP="00465024">
      <w:pPr>
        <w:autoSpaceDE w:val="0"/>
        <w:autoSpaceDN w:val="0"/>
        <w:adjustRightInd w:val="0"/>
        <w:ind w:firstLine="426"/>
        <w:rPr>
          <w:rFonts w:ascii="Calibri" w:hAnsi="Calibri" w:cs="Calibri"/>
        </w:rPr>
      </w:pPr>
      <w:r>
        <w:rPr>
          <w:rFonts w:ascii="Calibri" w:hAnsi="Calibri" w:cs="Calibri"/>
        </w:rPr>
        <w:t>σχεδίων πολιτικής προστασίας και τους υπόχρεους, προς τούτο, αρμόδιους κεντρικούς και</w:t>
      </w:r>
    </w:p>
    <w:p w:rsidR="00465024" w:rsidRDefault="00465024" w:rsidP="00465024">
      <w:pPr>
        <w:autoSpaceDE w:val="0"/>
        <w:autoSpaceDN w:val="0"/>
        <w:adjustRightInd w:val="0"/>
        <w:ind w:firstLine="426"/>
        <w:rPr>
          <w:rFonts w:ascii="Calibri" w:hAnsi="Calibri" w:cs="Calibri"/>
        </w:rPr>
      </w:pPr>
      <w:r>
        <w:rPr>
          <w:rFonts w:ascii="Calibri" w:hAnsi="Calibri" w:cs="Calibri"/>
        </w:rPr>
        <w:t>περιφερειακούς φορείς και οργανισμούς κοινής ωφέλειας, εκδόθηκε η Υπουργική Απόφαση 1299/7-</w:t>
      </w:r>
    </w:p>
    <w:p w:rsidR="00465024" w:rsidRDefault="00465024" w:rsidP="00465024">
      <w:pPr>
        <w:autoSpaceDE w:val="0"/>
        <w:autoSpaceDN w:val="0"/>
        <w:adjustRightInd w:val="0"/>
        <w:ind w:firstLine="426"/>
        <w:rPr>
          <w:rFonts w:ascii="Calibri" w:hAnsi="Calibri" w:cs="Calibri"/>
        </w:rPr>
      </w:pPr>
      <w:r>
        <w:rPr>
          <w:rFonts w:ascii="Calibri" w:hAnsi="Calibri" w:cs="Calibri"/>
        </w:rPr>
        <w:t>4-2003 «Έγκριση του από 7.4.2003 Γενικού Σχεδίου Πολιτικής Προστασίας με τη συνθηματική λέξη</w:t>
      </w:r>
    </w:p>
    <w:p w:rsidR="00465024" w:rsidRDefault="00465024" w:rsidP="00465024">
      <w:pPr>
        <w:autoSpaceDE w:val="0"/>
        <w:autoSpaceDN w:val="0"/>
        <w:adjustRightInd w:val="0"/>
        <w:ind w:firstLine="426"/>
        <w:rPr>
          <w:rFonts w:ascii="Calibri" w:hAnsi="Calibri" w:cs="Calibri"/>
        </w:rPr>
      </w:pPr>
      <w:r>
        <w:rPr>
          <w:rFonts w:ascii="Calibri" w:hAnsi="Calibri" w:cs="Calibri"/>
        </w:rPr>
        <w:t>ΞΕΝΟΚΡΑΤΗΣ» (ΦΕΚ 423/Β΄/2003).</w:t>
      </w:r>
    </w:p>
    <w:p w:rsidR="00465024" w:rsidRDefault="00465024" w:rsidP="00465024">
      <w:pPr>
        <w:autoSpaceDE w:val="0"/>
        <w:autoSpaceDN w:val="0"/>
        <w:adjustRightInd w:val="0"/>
        <w:ind w:firstLine="426"/>
        <w:rPr>
          <w:rFonts w:ascii="Calibri" w:hAnsi="Calibri" w:cs="Calibri"/>
        </w:rPr>
      </w:pPr>
      <w:r>
        <w:rPr>
          <w:rFonts w:ascii="Calibri" w:hAnsi="Calibri" w:cs="Calibri"/>
        </w:rPr>
        <w:t xml:space="preserve">      Το παρόν σχέδιο συντάσσεται στα πλαίσια εφαρμογής της ανωτέρω ΥΑ 1299/7-4-2003 έγκρισης</w:t>
      </w:r>
    </w:p>
    <w:p w:rsidR="00465024" w:rsidRDefault="00465024" w:rsidP="00465024">
      <w:pPr>
        <w:autoSpaceDE w:val="0"/>
        <w:autoSpaceDN w:val="0"/>
        <w:adjustRightInd w:val="0"/>
        <w:ind w:firstLine="426"/>
        <w:rPr>
          <w:rFonts w:ascii="Calibri" w:hAnsi="Calibri" w:cs="Calibri"/>
        </w:rPr>
      </w:pPr>
      <w:r>
        <w:rPr>
          <w:rFonts w:ascii="Calibri" w:hAnsi="Calibri" w:cs="Calibri"/>
        </w:rPr>
        <w:t xml:space="preserve">Υπουργού Εσωτερικών Δημόσιας Διοίκησης &amp; Αποκέντρωσης του Γενικού Σχεδίου Πολιτικής  Προστασίας   </w:t>
      </w:r>
    </w:p>
    <w:p w:rsidR="00465024" w:rsidRDefault="00465024" w:rsidP="00465024">
      <w:pPr>
        <w:autoSpaceDE w:val="0"/>
        <w:autoSpaceDN w:val="0"/>
        <w:adjustRightInd w:val="0"/>
        <w:ind w:firstLine="426"/>
        <w:rPr>
          <w:rFonts w:ascii="Calibri,Italic" w:hAnsi="Calibri,Italic" w:cs="Calibri,Italic"/>
          <w:i/>
          <w:iCs/>
        </w:rPr>
      </w:pPr>
      <w:r>
        <w:rPr>
          <w:rFonts w:ascii="Calibri" w:hAnsi="Calibri" w:cs="Calibri"/>
        </w:rPr>
        <w:t xml:space="preserve">«Ξενοκράτης» (ΦΕΚ 423 τ. Β΄)καθώς και των οδηγιών που παρέχονται για την σύνταξή του </w:t>
      </w:r>
      <w:r>
        <w:rPr>
          <w:rFonts w:ascii="Calibri,Italic" w:hAnsi="Calibri,Italic" w:cs="Calibri,Italic"/>
          <w:i/>
          <w:iCs/>
        </w:rPr>
        <w:t>από την   Γενική</w:t>
      </w:r>
    </w:p>
    <w:p w:rsidR="00465024" w:rsidRDefault="00465024" w:rsidP="00465024">
      <w:pPr>
        <w:autoSpaceDE w:val="0"/>
        <w:autoSpaceDN w:val="0"/>
        <w:adjustRightInd w:val="0"/>
        <w:ind w:firstLine="426"/>
        <w:rPr>
          <w:rFonts w:ascii="Calibri" w:hAnsi="Calibri" w:cs="Calibri"/>
        </w:rPr>
      </w:pPr>
      <w:r>
        <w:rPr>
          <w:rFonts w:ascii="Calibri,Italic" w:hAnsi="Calibri,Italic" w:cs="Calibri,Italic"/>
          <w:i/>
          <w:iCs/>
        </w:rPr>
        <w:t xml:space="preserve"> Γραμματεία Πολιτικής Προστασίας </w:t>
      </w:r>
      <w:r>
        <w:rPr>
          <w:rFonts w:ascii="Calibri" w:hAnsi="Calibri" w:cs="Calibri"/>
        </w:rPr>
        <w:t xml:space="preserve">και αποτελεί το Τοπικό Σχέδιο Αντιμετώπισης Εκτάκτων Αναγκών και </w:t>
      </w:r>
    </w:p>
    <w:p w:rsidR="00465024" w:rsidRDefault="00465024" w:rsidP="00465024">
      <w:pPr>
        <w:autoSpaceDE w:val="0"/>
        <w:autoSpaceDN w:val="0"/>
        <w:adjustRightInd w:val="0"/>
        <w:ind w:firstLine="426"/>
        <w:rPr>
          <w:rFonts w:ascii="Calibri" w:hAnsi="Calibri" w:cs="Calibri"/>
        </w:rPr>
      </w:pPr>
      <w:r>
        <w:rPr>
          <w:rFonts w:ascii="Calibri" w:hAnsi="Calibri" w:cs="Calibri"/>
        </w:rPr>
        <w:t>Άμεσης/Βραχείας Διαχείρισης των Συνεπειών από την Εκδήλωση Σεισμών</w:t>
      </w:r>
    </w:p>
    <w:p w:rsidR="00465024" w:rsidRDefault="00465024" w:rsidP="00465024">
      <w:pPr>
        <w:autoSpaceDE w:val="0"/>
        <w:autoSpaceDN w:val="0"/>
        <w:adjustRightInd w:val="0"/>
        <w:ind w:firstLine="426"/>
        <w:rPr>
          <w:rFonts w:ascii="Calibri" w:hAnsi="Calibri" w:cs="Calibri"/>
        </w:rPr>
      </w:pPr>
    </w:p>
    <w:p w:rsidR="00465024" w:rsidRDefault="00465024" w:rsidP="00465024">
      <w:pPr>
        <w:autoSpaceDE w:val="0"/>
        <w:autoSpaceDN w:val="0"/>
        <w:adjustRightInd w:val="0"/>
        <w:ind w:firstLine="426"/>
        <w:rPr>
          <w:rFonts w:ascii="Calibri" w:hAnsi="Calibri" w:cs="Calibri"/>
        </w:rPr>
      </w:pPr>
    </w:p>
    <w:p w:rsidR="00465024" w:rsidRDefault="00465024" w:rsidP="00465024">
      <w:pPr>
        <w:pStyle w:val="2"/>
        <w:rPr>
          <w:rFonts w:ascii="Calibri,Bold" w:hAnsi="Calibri,Bold" w:cs="Calibri,Bold"/>
          <w:color w:val="000000"/>
        </w:rPr>
      </w:pPr>
      <w:bookmarkStart w:id="388" w:name="_Toc33298381"/>
      <w:bookmarkStart w:id="389" w:name="_Hlk33293687"/>
      <w:bookmarkStart w:id="390" w:name="_Hlk33294327"/>
      <w:r>
        <w:rPr>
          <w:rFonts w:ascii="Calibri,Bold" w:hAnsi="Calibri,Bold" w:cs="Calibri,Bold"/>
          <w:b w:val="0"/>
          <w:bCs w:val="0"/>
          <w:color w:val="000000"/>
        </w:rPr>
        <w:t>ΜΕΡΟΣ 2. ΣΚΟΠΟΣ / ΣΤΟΧΟΙ / ΑΝΑΛΥΣΗ ΚΙΝΔΥΝΟΥ / ΙΔΕΑ ΕΠΙΧΕΙΡΗΣΕΩΝ</w:t>
      </w:r>
      <w:bookmarkEnd w:id="388"/>
    </w:p>
    <w:bookmarkEnd w:id="389"/>
    <w:p w:rsidR="00465024" w:rsidRDefault="00465024" w:rsidP="00465024">
      <w:pPr>
        <w:pStyle w:val="10"/>
        <w:rPr>
          <w:rFonts w:ascii="Calibri,Bold" w:hAnsi="Calibri,Bold" w:cs="Calibri,Bold"/>
          <w:b w:val="0"/>
          <w:bCs w:val="0"/>
          <w:color w:val="auto"/>
        </w:rPr>
      </w:pPr>
    </w:p>
    <w:p w:rsidR="00465024" w:rsidRDefault="00465024" w:rsidP="00465024">
      <w:pPr>
        <w:pStyle w:val="2"/>
        <w:rPr>
          <w:rFonts w:ascii="Calibri,Bold" w:hAnsi="Calibri,Bold" w:cs="Calibri,Bold"/>
          <w:b w:val="0"/>
          <w:bCs w:val="0"/>
          <w:color w:val="000000"/>
        </w:rPr>
      </w:pPr>
      <w:bookmarkStart w:id="391" w:name="_Toc33298382"/>
      <w:bookmarkStart w:id="392" w:name="_Hlk33293703"/>
      <w:bookmarkEnd w:id="390"/>
      <w:r>
        <w:rPr>
          <w:rFonts w:ascii="Calibri,Bold" w:hAnsi="Calibri,Bold" w:cs="Calibri,Bold"/>
          <w:b w:val="0"/>
          <w:bCs w:val="0"/>
          <w:color w:val="000000"/>
        </w:rPr>
        <w:t>2.1 Σκοπός</w:t>
      </w:r>
      <w:bookmarkEnd w:id="391"/>
    </w:p>
    <w:bookmarkEnd w:id="392"/>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 xml:space="preserve">    Με το </w:t>
      </w:r>
      <w:bookmarkStart w:id="393" w:name="_Hlk33292323"/>
      <w:r>
        <w:rPr>
          <w:rFonts w:ascii="Calibri" w:hAnsi="Calibri" w:cs="Calibri"/>
        </w:rPr>
        <w:t>Τοπικό Σχέδιο Αντιμετώπισης Εκτάκτων Αναγκών και Άμεσης/Βραχείας Διαχείρισης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από την Εκδήλωση Σεισμών επιδιώκεται η άμεση και συντονισμένη απόκριση των</w:t>
      </w:r>
    </w:p>
    <w:bookmarkEnd w:id="393"/>
    <w:p w:rsidR="00465024" w:rsidRDefault="00465024" w:rsidP="00465024">
      <w:pPr>
        <w:autoSpaceDE w:val="0"/>
        <w:autoSpaceDN w:val="0"/>
        <w:adjustRightInd w:val="0"/>
        <w:rPr>
          <w:rFonts w:ascii="Calibri" w:hAnsi="Calibri" w:cs="Calibri"/>
        </w:rPr>
      </w:pPr>
      <w:r>
        <w:rPr>
          <w:rFonts w:ascii="Calibri" w:hAnsi="Calibri" w:cs="Calibri"/>
        </w:rPr>
        <w:t xml:space="preserve">εμπλεκόμενων υπηρεσιών και φορέων σε τοπικό επίπεδο για την αποτελεσματική αντιμετώπιση </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από την εκδήλωση σεισμών και την άμεση διαχείριση των συνεπειών τους, δράσεις που αποβλέπουν στην προστασία της ζωής, της υγείας και της περιουσίας των πολιτών, καθώς και στην προστασία του φυσικού περιβάλλοντος και των υποδομών του Δήμου.</w:t>
      </w:r>
    </w:p>
    <w:p w:rsidR="00465024" w:rsidRDefault="00465024" w:rsidP="00465024">
      <w:pPr>
        <w:autoSpaceDE w:val="0"/>
        <w:autoSpaceDN w:val="0"/>
        <w:adjustRightInd w:val="0"/>
        <w:rPr>
          <w:rFonts w:ascii="Calibri" w:hAnsi="Calibri" w:cs="Calibri"/>
        </w:rPr>
      </w:pPr>
      <w:r>
        <w:rPr>
          <w:rFonts w:ascii="Calibri" w:hAnsi="Calibri" w:cs="Calibri"/>
        </w:rPr>
        <w:t xml:space="preserve">   Προϋπόθεση για την επίτευξη του σκοπού αυτού είναι η συνέργεια, η συνεργασία και η</w:t>
      </w:r>
    </w:p>
    <w:p w:rsidR="00465024" w:rsidRDefault="00465024" w:rsidP="00465024">
      <w:pPr>
        <w:autoSpaceDE w:val="0"/>
        <w:autoSpaceDN w:val="0"/>
        <w:adjustRightInd w:val="0"/>
        <w:rPr>
          <w:rFonts w:ascii="Calibri" w:hAnsi="Calibri" w:cs="Calibri"/>
        </w:rPr>
      </w:pPr>
      <w:r>
        <w:rPr>
          <w:rFonts w:ascii="Calibri" w:hAnsi="Calibri" w:cs="Calibri"/>
        </w:rPr>
        <w:t>διαλειτουργικότητα των εμπλεκομένων υπηρεσιών και φορέων σε τοπικό επίπεδο.</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394" w:name="_Toc33298383"/>
      <w:bookmarkStart w:id="395" w:name="_Hlk33293842"/>
      <w:r>
        <w:rPr>
          <w:rFonts w:ascii="Calibri,Bold" w:hAnsi="Calibri,Bold" w:cs="Calibri,Bold"/>
          <w:b w:val="0"/>
          <w:bCs w:val="0"/>
          <w:color w:val="000000"/>
        </w:rPr>
        <w:t>2.2 Αντικειμενικοί Στόχοι</w:t>
      </w:r>
      <w:bookmarkEnd w:id="394"/>
    </w:p>
    <w:bookmarkEnd w:id="395"/>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Tahoma" w:hAnsi="Tahoma" w:cs="Tahoma"/>
        </w:rPr>
        <w:t xml:space="preserve">• </w:t>
      </w:r>
      <w:r>
        <w:rPr>
          <w:rFonts w:ascii="Calibri" w:hAnsi="Calibri" w:cs="Calibri"/>
        </w:rPr>
        <w:t>Προσδιορισμός ρόλων και αρμοδιοτήτων όλων των εμπλεκόμενων υπηρεσιών και φορέων σε τοπικό επίπεδο και σε όλες τις φάσεις κινητοποίησης του συστήματος Πολιτικής Προστασίας.</w:t>
      </w:r>
    </w:p>
    <w:p w:rsidR="00465024" w:rsidRDefault="00465024" w:rsidP="00465024">
      <w:pPr>
        <w:autoSpaceDE w:val="0"/>
        <w:autoSpaceDN w:val="0"/>
        <w:adjustRightInd w:val="0"/>
        <w:rPr>
          <w:rFonts w:ascii="Calibri" w:hAnsi="Calibri" w:cs="Calibri"/>
        </w:rPr>
      </w:pPr>
      <w:r>
        <w:rPr>
          <w:rFonts w:ascii="Tahoma" w:hAnsi="Tahoma" w:cs="Tahoma"/>
        </w:rPr>
        <w:t xml:space="preserve">• </w:t>
      </w:r>
      <w:r>
        <w:rPr>
          <w:rFonts w:ascii="Calibri" w:hAnsi="Calibri" w:cs="Calibri"/>
        </w:rPr>
        <w:t>Δρομολόγηση προπαρασκευαστικών μέτρων και δράσεων πολιτικής προστασίας που</w:t>
      </w:r>
    </w:p>
    <w:p w:rsidR="00465024" w:rsidRDefault="00465024" w:rsidP="00465024">
      <w:pPr>
        <w:autoSpaceDE w:val="0"/>
        <w:autoSpaceDN w:val="0"/>
        <w:adjustRightInd w:val="0"/>
        <w:rPr>
          <w:rFonts w:ascii="Calibri" w:hAnsi="Calibri" w:cs="Calibri"/>
        </w:rPr>
      </w:pPr>
      <w:r>
        <w:rPr>
          <w:rFonts w:ascii="Calibri" w:hAnsi="Calibri" w:cs="Calibri"/>
        </w:rPr>
        <w:t>συμβάλλουν στην ετοιμότητα του ανθρώπινου δυναμικού και των μέσων για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 σεισμών</w:t>
      </w:r>
    </w:p>
    <w:p w:rsidR="00465024" w:rsidRDefault="00465024" w:rsidP="00465024">
      <w:pPr>
        <w:autoSpaceDE w:val="0"/>
        <w:autoSpaceDN w:val="0"/>
        <w:adjustRightInd w:val="0"/>
        <w:rPr>
          <w:rFonts w:ascii="Calibri" w:hAnsi="Calibri" w:cs="Calibri"/>
        </w:rPr>
      </w:pPr>
      <w:r>
        <w:rPr>
          <w:rFonts w:ascii="Tahoma" w:hAnsi="Tahoma" w:cs="Tahoma"/>
        </w:rPr>
        <w:t xml:space="preserve">• </w:t>
      </w:r>
      <w:r>
        <w:rPr>
          <w:rFonts w:ascii="Calibri" w:hAnsi="Calibri" w:cs="Calibri"/>
        </w:rPr>
        <w:t>Συντονισμένη δράση των εμπλεκομένων υπηρεσιών και φορέων στην αντιμετώπιση εκτάκτων αναγκών και την</w:t>
      </w:r>
    </w:p>
    <w:p w:rsidR="00465024" w:rsidRDefault="00465024" w:rsidP="00465024">
      <w:pPr>
        <w:autoSpaceDE w:val="0"/>
        <w:autoSpaceDN w:val="0"/>
        <w:adjustRightInd w:val="0"/>
        <w:rPr>
          <w:rFonts w:ascii="Calibri" w:hAnsi="Calibri" w:cs="Calibri"/>
        </w:rPr>
      </w:pPr>
      <w:r>
        <w:rPr>
          <w:rFonts w:ascii="Calibri" w:hAnsi="Calibri" w:cs="Calibri"/>
        </w:rPr>
        <w:t>άμεση/βραχεία διαχείριση των συνεπειών από την εκδήλωση σεισμών.</w:t>
      </w:r>
    </w:p>
    <w:p w:rsidR="00465024" w:rsidRDefault="00465024" w:rsidP="00465024">
      <w:pPr>
        <w:autoSpaceDE w:val="0"/>
        <w:autoSpaceDN w:val="0"/>
        <w:adjustRightInd w:val="0"/>
        <w:rPr>
          <w:rFonts w:ascii="Calibri,Bold" w:hAnsi="Calibri,Bold" w:cs="Calibri,Bold"/>
          <w:b/>
          <w:bCs/>
        </w:rPr>
      </w:pPr>
      <w:r>
        <w:rPr>
          <w:rFonts w:ascii="Tahoma" w:hAnsi="Tahoma" w:cs="Tahoma"/>
        </w:rPr>
        <w:t xml:space="preserve">• </w:t>
      </w:r>
      <w:r>
        <w:rPr>
          <w:rFonts w:ascii="Calibri" w:hAnsi="Calibri" w:cs="Calibri"/>
        </w:rPr>
        <w:t>Εναρμόνιση του σχεδιασμού όλων των εμπλεκομένων υπηρεσιών και φορέων με το Γενικό Σχέδιο Αντιμετώπισης Εκτάκτων Αναγκών και Άμεσης/Βραχείας Διαχείρισης των Συνεπειών από την Εκδήλωση Σεισμών</w:t>
      </w:r>
      <w:r>
        <w:rPr>
          <w:rFonts w:ascii="Calibri,Bold" w:hAnsi="Calibri,Bold" w:cs="Calibri,Bold"/>
          <w:b/>
          <w:bCs/>
        </w:rPr>
        <w:t xml:space="preserve"> </w:t>
      </w:r>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Bold" w:hAnsi="Calibri,Bold" w:cs="Calibri,Bold"/>
          <w:b/>
          <w:bCs/>
        </w:rPr>
      </w:pPr>
    </w:p>
    <w:p w:rsidR="00465024" w:rsidRDefault="00465024" w:rsidP="00465024">
      <w:pPr>
        <w:pStyle w:val="2"/>
        <w:rPr>
          <w:rFonts w:ascii="Calibri,Bold" w:hAnsi="Calibri,Bold" w:cs="Calibri,Bold"/>
          <w:b w:val="0"/>
          <w:bCs w:val="0"/>
          <w:color w:val="000000"/>
        </w:rPr>
      </w:pPr>
      <w:bookmarkStart w:id="396" w:name="_Toc33298384"/>
      <w:r>
        <w:rPr>
          <w:rFonts w:ascii="Calibri,Bold" w:hAnsi="Calibri,Bold" w:cs="Calibri,Bold"/>
          <w:b w:val="0"/>
          <w:bCs w:val="0"/>
          <w:color w:val="000000"/>
        </w:rPr>
        <w:t>2.3. Ανάλυση Κινδύνου</w:t>
      </w:r>
      <w:bookmarkEnd w:id="396"/>
    </w:p>
    <w:p w:rsidR="00465024" w:rsidRDefault="00465024" w:rsidP="00465024">
      <w:pPr>
        <w:pStyle w:val="2"/>
        <w:rPr>
          <w:rFonts w:ascii="Calibri,Bold" w:hAnsi="Calibri,Bold" w:cs="Calibri,Bold"/>
          <w:b w:val="0"/>
          <w:bCs w:val="0"/>
          <w:color w:val="2F5496"/>
        </w:rPr>
      </w:pPr>
    </w:p>
    <w:p w:rsidR="00465024" w:rsidRDefault="00465024" w:rsidP="00465024">
      <w:pPr>
        <w:autoSpaceDE w:val="0"/>
        <w:autoSpaceDN w:val="0"/>
        <w:adjustRightInd w:val="0"/>
        <w:rPr>
          <w:rFonts w:ascii="Calibri" w:hAnsi="Calibri" w:cs="Calibri"/>
        </w:rPr>
      </w:pPr>
      <w:r>
        <w:rPr>
          <w:rFonts w:ascii="Calibri" w:hAnsi="Calibri" w:cs="Calibri"/>
        </w:rPr>
        <w:t xml:space="preserve">    Ο σεισμός είναι φαινόμενο το οποίο εκδηλώνεται συνήθως χωρίς σαφή προειδοποίηση, δεν</w:t>
      </w:r>
    </w:p>
    <w:p w:rsidR="00465024" w:rsidRDefault="00465024" w:rsidP="00465024">
      <w:pPr>
        <w:autoSpaceDE w:val="0"/>
        <w:autoSpaceDN w:val="0"/>
        <w:adjustRightInd w:val="0"/>
        <w:rPr>
          <w:rFonts w:ascii="Calibri" w:hAnsi="Calibri" w:cs="Calibri"/>
        </w:rPr>
      </w:pPr>
      <w:r>
        <w:rPr>
          <w:rFonts w:ascii="Calibri" w:hAnsi="Calibri" w:cs="Calibri"/>
        </w:rPr>
        <w:t>μπορεί να αποτραπεί και παρά τη μικρή χρονική διάρκεια του, μπορεί να προκαλέσει μεγάλες υλικές</w:t>
      </w:r>
    </w:p>
    <w:p w:rsidR="00465024" w:rsidRDefault="00465024" w:rsidP="00465024">
      <w:pPr>
        <w:autoSpaceDE w:val="0"/>
        <w:autoSpaceDN w:val="0"/>
        <w:adjustRightInd w:val="0"/>
        <w:rPr>
          <w:rFonts w:ascii="Calibri" w:hAnsi="Calibri" w:cs="Calibri"/>
        </w:rPr>
      </w:pPr>
      <w:r>
        <w:rPr>
          <w:rFonts w:ascii="Calibri" w:hAnsi="Calibri" w:cs="Calibri"/>
        </w:rPr>
        <w:t>ζημιές στις υποδομές και στον δομικό πλούτο της χώρας με επακόλουθα τραυματισμούς και</w:t>
      </w:r>
    </w:p>
    <w:p w:rsidR="00465024" w:rsidRDefault="00465024" w:rsidP="00465024">
      <w:pPr>
        <w:autoSpaceDE w:val="0"/>
        <w:autoSpaceDN w:val="0"/>
        <w:adjustRightInd w:val="0"/>
        <w:rPr>
          <w:rFonts w:ascii="Calibri" w:hAnsi="Calibri" w:cs="Calibri"/>
        </w:rPr>
      </w:pPr>
      <w:r>
        <w:rPr>
          <w:rFonts w:ascii="Calibri" w:hAnsi="Calibri" w:cs="Calibri"/>
        </w:rPr>
        <w:t>απώλειες ανθρώπινων ζωών.</w:t>
      </w:r>
    </w:p>
    <w:p w:rsidR="00465024" w:rsidRDefault="00465024" w:rsidP="00465024">
      <w:pPr>
        <w:autoSpaceDE w:val="0"/>
        <w:autoSpaceDN w:val="0"/>
        <w:adjustRightInd w:val="0"/>
        <w:rPr>
          <w:rFonts w:ascii="Calibri" w:hAnsi="Calibri" w:cs="Calibri"/>
        </w:rPr>
      </w:pPr>
      <w:r>
        <w:rPr>
          <w:rFonts w:ascii="Calibri" w:hAnsi="Calibri" w:cs="Calibri"/>
        </w:rPr>
        <w:t xml:space="preserve">    Εκδηλώνεται με την μορφή βίαιης κίνηση του εδάφους, ή και την εμφάνιση σεισμικού ρήγματος</w:t>
      </w:r>
    </w:p>
    <w:p w:rsidR="00465024" w:rsidRDefault="00465024" w:rsidP="00465024">
      <w:pPr>
        <w:autoSpaceDE w:val="0"/>
        <w:autoSpaceDN w:val="0"/>
        <w:adjustRightInd w:val="0"/>
        <w:rPr>
          <w:rFonts w:ascii="Calibri" w:hAnsi="Calibri" w:cs="Calibri"/>
        </w:rPr>
      </w:pPr>
      <w:r>
        <w:rPr>
          <w:rFonts w:ascii="Calibri" w:hAnsi="Calibri" w:cs="Calibri"/>
        </w:rPr>
        <w:t>στην επιφάνεια του εδάφους και εντάσσεται στην κατηγορία των φυσικών καταστροφών. Οι κύριες</w:t>
      </w:r>
    </w:p>
    <w:p w:rsidR="00465024" w:rsidRDefault="00465024" w:rsidP="00465024">
      <w:pPr>
        <w:autoSpaceDE w:val="0"/>
        <w:autoSpaceDN w:val="0"/>
        <w:adjustRightInd w:val="0"/>
        <w:rPr>
          <w:rFonts w:ascii="Calibri" w:hAnsi="Calibri" w:cs="Calibri"/>
        </w:rPr>
      </w:pPr>
      <w:r>
        <w:rPr>
          <w:rFonts w:ascii="Calibri" w:hAnsi="Calibri" w:cs="Calibri"/>
        </w:rPr>
        <w:t>κατά κανόνα επιπτώσεις που μπορεί να προκληθούν από σεισμό σύμφωνα με το Γενικό Σχέδιο</w:t>
      </w:r>
    </w:p>
    <w:p w:rsidR="00465024" w:rsidRDefault="00465024" w:rsidP="00465024">
      <w:pPr>
        <w:autoSpaceDE w:val="0"/>
        <w:autoSpaceDN w:val="0"/>
        <w:adjustRightInd w:val="0"/>
        <w:rPr>
          <w:rFonts w:ascii="Calibri" w:hAnsi="Calibri" w:cs="Calibri"/>
        </w:rPr>
      </w:pPr>
      <w:r>
        <w:rPr>
          <w:rFonts w:ascii="Calibri" w:hAnsi="Calibri" w:cs="Calibri"/>
        </w:rPr>
        <w:t>«Ξενοκράτηςu187 » (ΥΑ 1299/7-4-2003 - ΦΕΚ 423Β/2003) είναι καταρρεύσεις κτιρίων, ζημιές σε κτίρια,</w:t>
      </w:r>
    </w:p>
    <w:p w:rsidR="00465024" w:rsidRDefault="00465024" w:rsidP="00465024">
      <w:pPr>
        <w:autoSpaceDE w:val="0"/>
        <w:autoSpaceDN w:val="0"/>
        <w:adjustRightInd w:val="0"/>
        <w:rPr>
          <w:rFonts w:ascii="Calibri" w:hAnsi="Calibri" w:cs="Calibri"/>
        </w:rPr>
      </w:pPr>
      <w:r>
        <w:rPr>
          <w:rFonts w:ascii="Calibri" w:hAnsi="Calibri" w:cs="Calibri"/>
        </w:rPr>
        <w:t>εργοστάσια-βιομηχανίες, αρχαιολογικούς χώρους-μουσεία, εγκαταστάσεις παραγωγής ενέργειας και δίκτυα μεταφοράς, διακοπή συγκοινωνιών, αποκλεισμός περιοχών, πυρκαγιές, εγκλωβισμός ατόμων,</w:t>
      </w:r>
    </w:p>
    <w:p w:rsidR="00465024" w:rsidRDefault="00465024" w:rsidP="00465024">
      <w:pPr>
        <w:autoSpaceDE w:val="0"/>
        <w:autoSpaceDN w:val="0"/>
        <w:adjustRightInd w:val="0"/>
        <w:rPr>
          <w:rFonts w:ascii="Calibri" w:hAnsi="Calibri" w:cs="Calibri"/>
        </w:rPr>
      </w:pPr>
      <w:r>
        <w:rPr>
          <w:rFonts w:ascii="Calibri" w:hAnsi="Calibri" w:cs="Calibri"/>
        </w:rPr>
        <w:t>τραυματισμός και θάνατος πολιτών.</w:t>
      </w:r>
    </w:p>
    <w:p w:rsidR="00465024" w:rsidRDefault="00465024" w:rsidP="00465024">
      <w:pPr>
        <w:autoSpaceDE w:val="0"/>
        <w:autoSpaceDN w:val="0"/>
        <w:adjustRightInd w:val="0"/>
        <w:rPr>
          <w:rFonts w:ascii="Calibri" w:hAnsi="Calibri" w:cs="Calibri"/>
        </w:rPr>
      </w:pPr>
      <w:r>
        <w:rPr>
          <w:rFonts w:ascii="Calibri" w:hAnsi="Calibri" w:cs="Calibri"/>
        </w:rPr>
        <w:t xml:space="preserve">     Οι περισσότεροι σεισμοί οφείλονται στις κινήσεις των λιθοσφαιρικών πλακών, και κατά συνέπεια</w:t>
      </w:r>
    </w:p>
    <w:p w:rsidR="00465024" w:rsidRDefault="00465024" w:rsidP="00465024">
      <w:pPr>
        <w:autoSpaceDE w:val="0"/>
        <w:autoSpaceDN w:val="0"/>
        <w:adjustRightInd w:val="0"/>
        <w:rPr>
          <w:rFonts w:ascii="Calibri" w:hAnsi="Calibri" w:cs="Calibri"/>
        </w:rPr>
      </w:pPr>
      <w:r>
        <w:rPr>
          <w:rFonts w:ascii="Calibri" w:hAnsi="Calibri" w:cs="Calibri"/>
        </w:rPr>
        <w:t>οι ζώνες έντονης σεισμικής δράσης ουσιαστικά ταυτίζονται με τις παρυφές των πλακών.</w:t>
      </w:r>
    </w:p>
    <w:p w:rsidR="00465024" w:rsidRDefault="00465024" w:rsidP="00465024">
      <w:pPr>
        <w:autoSpaceDE w:val="0"/>
        <w:autoSpaceDN w:val="0"/>
        <w:adjustRightInd w:val="0"/>
        <w:rPr>
          <w:rFonts w:ascii="Calibri" w:hAnsi="Calibri" w:cs="Calibri"/>
        </w:rPr>
      </w:pPr>
      <w:r>
        <w:rPr>
          <w:rFonts w:ascii="Calibri" w:hAnsi="Calibri" w:cs="Calibri"/>
        </w:rPr>
        <w:t xml:space="preserve">    Ο Ελληνικός χώρος βρίσκεται στα όρια επαφής και σύγκλισης της Ευρασιατικής πλάκας με την</w:t>
      </w:r>
    </w:p>
    <w:p w:rsidR="00465024" w:rsidRDefault="00465024" w:rsidP="00465024">
      <w:pPr>
        <w:autoSpaceDE w:val="0"/>
        <w:autoSpaceDN w:val="0"/>
        <w:adjustRightInd w:val="0"/>
        <w:rPr>
          <w:rFonts w:ascii="Calibri" w:hAnsi="Calibri" w:cs="Calibri"/>
        </w:rPr>
      </w:pPr>
      <w:r>
        <w:rPr>
          <w:rFonts w:ascii="Calibri" w:hAnsi="Calibri" w:cs="Calibri"/>
        </w:rPr>
        <w:t>Αφρικανική, γι' αυτό και είναι χώρος μεγάλης σεισμικότητας. Η σεισμικότητα ενός τόπου καθορίζεται</w:t>
      </w:r>
    </w:p>
    <w:p w:rsidR="00465024" w:rsidRDefault="00465024" w:rsidP="00465024">
      <w:pPr>
        <w:autoSpaceDE w:val="0"/>
        <w:autoSpaceDN w:val="0"/>
        <w:adjustRightInd w:val="0"/>
        <w:rPr>
          <w:rFonts w:ascii="Calibri" w:hAnsi="Calibri" w:cs="Calibri"/>
        </w:rPr>
      </w:pPr>
      <w:r>
        <w:rPr>
          <w:rFonts w:ascii="Calibri" w:hAnsi="Calibri" w:cs="Calibri"/>
        </w:rPr>
        <w:t>από τη συχνότητα εμφάνισης των σεισμών και από τα μεγέθη τους. Σύμφωνα με στατιστικά στοιχεία</w:t>
      </w:r>
    </w:p>
    <w:p w:rsidR="00465024" w:rsidRDefault="00465024" w:rsidP="00465024">
      <w:pPr>
        <w:autoSpaceDE w:val="0"/>
        <w:autoSpaceDN w:val="0"/>
        <w:adjustRightInd w:val="0"/>
        <w:rPr>
          <w:rFonts w:ascii="Calibri" w:hAnsi="Calibri" w:cs="Calibri"/>
        </w:rPr>
      </w:pPr>
      <w:r>
        <w:rPr>
          <w:rFonts w:ascii="Calibri" w:hAnsi="Calibri" w:cs="Calibri"/>
        </w:rPr>
        <w:lastRenderedPageBreak/>
        <w:t>η Ελλάδα, από άποψη σεισμικότητας, κατέχει την πρώτη θέση στη Μεσόγειο και στην Ευρώπη καθώς</w:t>
      </w:r>
    </w:p>
    <w:p w:rsidR="00465024" w:rsidRDefault="00465024" w:rsidP="00465024">
      <w:pPr>
        <w:autoSpaceDE w:val="0"/>
        <w:autoSpaceDN w:val="0"/>
        <w:adjustRightInd w:val="0"/>
        <w:rPr>
          <w:rFonts w:ascii="Calibri" w:hAnsi="Calibri" w:cs="Calibri"/>
        </w:rPr>
      </w:pPr>
      <w:r>
        <w:rPr>
          <w:rFonts w:ascii="Calibri" w:hAnsi="Calibri" w:cs="Calibri"/>
        </w:rPr>
        <w:t>και την έκτη θέση σε παγκόσμιο επίπεδο.</w:t>
      </w:r>
    </w:p>
    <w:p w:rsidR="00465024" w:rsidRDefault="00465024" w:rsidP="00465024">
      <w:pPr>
        <w:autoSpaceDE w:val="0"/>
        <w:autoSpaceDN w:val="0"/>
        <w:adjustRightInd w:val="0"/>
        <w:rPr>
          <w:rFonts w:ascii="Calibri" w:hAnsi="Calibri" w:cs="Calibri"/>
        </w:rPr>
      </w:pPr>
      <w:r>
        <w:rPr>
          <w:rFonts w:ascii="Calibri" w:hAnsi="Calibri" w:cs="Calibri"/>
        </w:rPr>
        <w:t xml:space="preserve">     Τα αποτελέσματα και οι βλάβες που προκαλεί μία σεισμική δόνηση στις κατασκευές εξαρτώνται</w:t>
      </w:r>
    </w:p>
    <w:p w:rsidR="00465024" w:rsidRDefault="00465024" w:rsidP="00465024">
      <w:pPr>
        <w:autoSpaceDE w:val="0"/>
        <w:autoSpaceDN w:val="0"/>
        <w:adjustRightInd w:val="0"/>
        <w:rPr>
          <w:rFonts w:ascii="Calibri" w:hAnsi="Calibri" w:cs="Calibri"/>
        </w:rPr>
      </w:pPr>
      <w:r>
        <w:rPr>
          <w:rFonts w:ascii="Calibri" w:hAnsi="Calibri" w:cs="Calibri"/>
        </w:rPr>
        <w:t>από διάφορες παραμέτρους όπως το μέγεθος του σεισμού, το βάθος της εστίας, τη θέση του</w:t>
      </w:r>
    </w:p>
    <w:p w:rsidR="00465024" w:rsidRDefault="00465024" w:rsidP="00465024">
      <w:pPr>
        <w:autoSpaceDE w:val="0"/>
        <w:autoSpaceDN w:val="0"/>
        <w:adjustRightInd w:val="0"/>
        <w:rPr>
          <w:rFonts w:ascii="Calibri" w:hAnsi="Calibri" w:cs="Calibri"/>
        </w:rPr>
      </w:pPr>
      <w:r>
        <w:rPr>
          <w:rFonts w:ascii="Calibri" w:hAnsi="Calibri" w:cs="Calibri"/>
        </w:rPr>
        <w:t>επικέντρου, την απόσταση της εστίας από τον τόπο παρατήρησης, το μέσο διάδοσης των σεισμικών</w:t>
      </w:r>
    </w:p>
    <w:p w:rsidR="00465024" w:rsidRDefault="00465024" w:rsidP="00465024">
      <w:pPr>
        <w:autoSpaceDE w:val="0"/>
        <w:autoSpaceDN w:val="0"/>
        <w:adjustRightInd w:val="0"/>
        <w:rPr>
          <w:rFonts w:ascii="Calibri" w:hAnsi="Calibri" w:cs="Calibri"/>
        </w:rPr>
      </w:pPr>
      <w:r>
        <w:rPr>
          <w:rFonts w:ascii="Calibri" w:hAnsi="Calibri" w:cs="Calibri"/>
        </w:rPr>
        <w:t>κυμάτων, το έδαφος θεμελίωσης αλλά και από τα ποιοτικά χαρακτηριστικά (τρωτότητα κατασκευής)</w:t>
      </w:r>
    </w:p>
    <w:p w:rsidR="00465024" w:rsidRDefault="00465024" w:rsidP="00465024">
      <w:pPr>
        <w:autoSpaceDE w:val="0"/>
        <w:autoSpaceDN w:val="0"/>
        <w:adjustRightInd w:val="0"/>
        <w:rPr>
          <w:rFonts w:ascii="Calibri" w:hAnsi="Calibri" w:cs="Calibri"/>
        </w:rPr>
      </w:pPr>
      <w:r>
        <w:rPr>
          <w:rFonts w:ascii="Calibri" w:hAnsi="Calibri" w:cs="Calibri"/>
        </w:rPr>
        <w:t>και από τις ιδιότητες των ίδιων των κατασκευών (Ο.Α.Σ.Π. 2007, Σεισμός-Η γνώση είναι προστασία).</w:t>
      </w:r>
    </w:p>
    <w:p w:rsidR="00465024" w:rsidRDefault="00465024" w:rsidP="00465024">
      <w:pPr>
        <w:autoSpaceDE w:val="0"/>
        <w:autoSpaceDN w:val="0"/>
        <w:adjustRightInd w:val="0"/>
        <w:rPr>
          <w:rFonts w:ascii="Calibri" w:hAnsi="Calibri" w:cs="Calibri"/>
        </w:rPr>
      </w:pPr>
      <w:r>
        <w:rPr>
          <w:rFonts w:ascii="Calibri" w:hAnsi="Calibri" w:cs="Calibri"/>
        </w:rPr>
        <w:t xml:space="preserve">    Οι οικονομικές συνέπειες των σεισμών σχετίζονται είτε με τις βλάβες στις κατασκευές είτε με τη</w:t>
      </w:r>
    </w:p>
    <w:p w:rsidR="00465024" w:rsidRDefault="00465024" w:rsidP="00465024">
      <w:pPr>
        <w:autoSpaceDE w:val="0"/>
        <w:autoSpaceDN w:val="0"/>
        <w:adjustRightInd w:val="0"/>
        <w:rPr>
          <w:rFonts w:ascii="Calibri" w:hAnsi="Calibri" w:cs="Calibri"/>
        </w:rPr>
      </w:pPr>
      <w:r>
        <w:rPr>
          <w:rFonts w:ascii="Calibri" w:hAnsi="Calibri" w:cs="Calibri"/>
        </w:rPr>
        <w:t>διαφοροποίηση των συνθηκών διαβίωσης των πληγέντων. Στην πρώτη περίπτωση εντάσσονται οι</w:t>
      </w:r>
    </w:p>
    <w:p w:rsidR="00465024" w:rsidRDefault="00465024" w:rsidP="00465024">
      <w:pPr>
        <w:autoSpaceDE w:val="0"/>
        <w:autoSpaceDN w:val="0"/>
        <w:adjustRightInd w:val="0"/>
        <w:rPr>
          <w:rFonts w:ascii="Calibri" w:hAnsi="Calibri" w:cs="Calibri"/>
        </w:rPr>
      </w:pPr>
      <w:r>
        <w:rPr>
          <w:rFonts w:ascii="Calibri" w:hAnsi="Calibri" w:cs="Calibri"/>
        </w:rPr>
        <w:t>επιπτώσεις που αφορούν απώλειες κατοικιών - εργασιακών χώρων ή γενικότερα μέρους της ακίνητης</w:t>
      </w:r>
    </w:p>
    <w:p w:rsidR="00465024" w:rsidRDefault="00465024" w:rsidP="00465024">
      <w:pPr>
        <w:autoSpaceDE w:val="0"/>
        <w:autoSpaceDN w:val="0"/>
        <w:adjustRightInd w:val="0"/>
        <w:rPr>
          <w:rFonts w:ascii="Calibri" w:hAnsi="Calibri" w:cs="Calibri"/>
        </w:rPr>
      </w:pPr>
      <w:r>
        <w:rPr>
          <w:rFonts w:ascii="Calibri" w:hAnsi="Calibri" w:cs="Calibri"/>
        </w:rPr>
        <w:t>και κινητής (οικιακός εξοπλισμός, αυτοκίνητο) περιουσίας των σεισμοπλήκτων. Στη δεύτερη</w:t>
      </w:r>
    </w:p>
    <w:p w:rsidR="00465024" w:rsidRDefault="00465024" w:rsidP="00465024">
      <w:pPr>
        <w:autoSpaceDE w:val="0"/>
        <w:autoSpaceDN w:val="0"/>
        <w:adjustRightInd w:val="0"/>
        <w:rPr>
          <w:rFonts w:ascii="Calibri" w:hAnsi="Calibri" w:cs="Calibri"/>
        </w:rPr>
      </w:pPr>
      <w:r>
        <w:rPr>
          <w:rFonts w:ascii="Calibri" w:hAnsi="Calibri" w:cs="Calibri"/>
        </w:rPr>
        <w:t>περίπτωση εντάσσονται οι επιπτώσεις από την αποδιοργάνωση της καθημερινής ζωής.</w:t>
      </w:r>
    </w:p>
    <w:p w:rsidR="00465024" w:rsidRDefault="00465024" w:rsidP="00465024">
      <w:pPr>
        <w:autoSpaceDE w:val="0"/>
        <w:autoSpaceDN w:val="0"/>
        <w:adjustRightInd w:val="0"/>
        <w:rPr>
          <w:rFonts w:ascii="Calibri" w:hAnsi="Calibri" w:cs="Calibri"/>
        </w:rPr>
      </w:pPr>
      <w:r>
        <w:rPr>
          <w:rFonts w:ascii="Calibri" w:hAnsi="Calibri" w:cs="Calibri"/>
        </w:rPr>
        <w:t xml:space="preserve">    Ο σεισμός εκτός από τις άμεσες επιπτώσεις έχει ως επακόλουθα την ενεργοποίηση άλλων</w:t>
      </w:r>
    </w:p>
    <w:p w:rsidR="00465024" w:rsidRDefault="00465024" w:rsidP="00465024">
      <w:pPr>
        <w:autoSpaceDE w:val="0"/>
        <w:autoSpaceDN w:val="0"/>
        <w:adjustRightInd w:val="0"/>
        <w:rPr>
          <w:rFonts w:ascii="Calibri" w:hAnsi="Calibri" w:cs="Calibri"/>
        </w:rPr>
      </w:pPr>
      <w:r>
        <w:rPr>
          <w:rFonts w:ascii="Calibri" w:hAnsi="Calibri" w:cs="Calibri"/>
        </w:rPr>
        <w:t>γεωλογικών φαινομένων όπως η ρευστοποίηση εδαφών, οι καταπτώσεις βράχων, οι εδαφικές</w:t>
      </w:r>
    </w:p>
    <w:p w:rsidR="00465024" w:rsidRDefault="00465024" w:rsidP="00465024">
      <w:pPr>
        <w:autoSpaceDE w:val="0"/>
        <w:autoSpaceDN w:val="0"/>
        <w:adjustRightInd w:val="0"/>
        <w:rPr>
          <w:rFonts w:ascii="Calibri" w:hAnsi="Calibri" w:cs="Calibri"/>
        </w:rPr>
      </w:pPr>
      <w:r>
        <w:rPr>
          <w:rFonts w:ascii="Calibri" w:hAnsi="Calibri" w:cs="Calibri"/>
        </w:rPr>
        <w:t>διαρρήξεις, οι κατολισθήσεις και τα θαλάσσια κύματα βαρύτητας (τσουνάμι) με εξίσου σοβαρές</w:t>
      </w:r>
    </w:p>
    <w:p w:rsidR="00465024" w:rsidRDefault="00465024" w:rsidP="00465024">
      <w:pPr>
        <w:autoSpaceDE w:val="0"/>
        <w:autoSpaceDN w:val="0"/>
        <w:adjustRightInd w:val="0"/>
        <w:rPr>
          <w:rFonts w:ascii="Calibri" w:hAnsi="Calibri" w:cs="Calibri"/>
        </w:rPr>
      </w:pPr>
      <w:r>
        <w:rPr>
          <w:rFonts w:ascii="Calibri" w:hAnsi="Calibri" w:cs="Calibri"/>
        </w:rPr>
        <w:t>επιπτώσεις.</w:t>
      </w:r>
    </w:p>
    <w:p w:rsidR="00465024" w:rsidRDefault="00465024" w:rsidP="00465024">
      <w:pPr>
        <w:autoSpaceDE w:val="0"/>
        <w:autoSpaceDN w:val="0"/>
        <w:adjustRightInd w:val="0"/>
        <w:rPr>
          <w:rFonts w:ascii="Calibri" w:hAnsi="Calibri" w:cs="Calibri"/>
        </w:rPr>
      </w:pPr>
      <w:r>
        <w:rPr>
          <w:rFonts w:ascii="Calibri" w:hAnsi="Calibri" w:cs="Calibri"/>
        </w:rPr>
        <w:t xml:space="preserve">     Ο σχεδιασμός και η κατασκευή των κτιρίων αλλά και των άλλων τεχνικών έργων ώστε να</w:t>
      </w:r>
    </w:p>
    <w:p w:rsidR="00465024" w:rsidRDefault="00465024" w:rsidP="00465024">
      <w:pPr>
        <w:autoSpaceDE w:val="0"/>
        <w:autoSpaceDN w:val="0"/>
        <w:adjustRightInd w:val="0"/>
        <w:rPr>
          <w:rFonts w:ascii="Calibri" w:hAnsi="Calibri" w:cs="Calibri"/>
        </w:rPr>
      </w:pPr>
      <w:r>
        <w:rPr>
          <w:rFonts w:ascii="Calibri" w:hAnsi="Calibri" w:cs="Calibri"/>
        </w:rPr>
        <w:t>αντιμετωπίζουν επαρκώς τον σεισμικό κίνδυνο παρέχοντας ασφάλεια στους χρήστες, αποτελεί τον</w:t>
      </w:r>
    </w:p>
    <w:p w:rsidR="00465024" w:rsidRDefault="00465024" w:rsidP="00465024">
      <w:pPr>
        <w:autoSpaceDE w:val="0"/>
        <w:autoSpaceDN w:val="0"/>
        <w:adjustRightInd w:val="0"/>
        <w:rPr>
          <w:rFonts w:ascii="Calibri" w:hAnsi="Calibri" w:cs="Calibri"/>
        </w:rPr>
      </w:pPr>
      <w:r>
        <w:rPr>
          <w:rFonts w:ascii="Calibri" w:hAnsi="Calibri" w:cs="Calibri"/>
        </w:rPr>
        <w:t>πλέον σημαντικό και κρίσιμο παράγοντα αντισεισμικής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 xml:space="preserve">     Για το σκοπό αυτό η Πολιτεία έχει θεσπίσει ένα κανονιστικό πλαίσιο υποχρεωτικής εφαρμογής, με</w:t>
      </w:r>
    </w:p>
    <w:p w:rsidR="00465024" w:rsidRDefault="00465024" w:rsidP="00465024">
      <w:pPr>
        <w:autoSpaceDE w:val="0"/>
        <w:autoSpaceDN w:val="0"/>
        <w:adjustRightInd w:val="0"/>
        <w:rPr>
          <w:rFonts w:ascii="Calibri" w:hAnsi="Calibri" w:cs="Calibri"/>
        </w:rPr>
      </w:pPr>
      <w:r>
        <w:rPr>
          <w:rFonts w:ascii="Calibri" w:hAnsi="Calibri" w:cs="Calibri"/>
        </w:rPr>
        <w:t>βάση το οποίο σχεδιάζονται και κατασκευάζονται τα κτίρια και τα άλλα έργα υποδομής.</w:t>
      </w:r>
    </w:p>
    <w:p w:rsidR="00465024" w:rsidRDefault="00465024" w:rsidP="00465024">
      <w:pPr>
        <w:autoSpaceDE w:val="0"/>
        <w:autoSpaceDN w:val="0"/>
        <w:adjustRightInd w:val="0"/>
        <w:rPr>
          <w:rFonts w:ascii="Calibri" w:hAnsi="Calibri" w:cs="Calibri"/>
        </w:rPr>
      </w:pPr>
      <w:r>
        <w:rPr>
          <w:rFonts w:ascii="Calibri" w:hAnsi="Calibri" w:cs="Calibri"/>
        </w:rPr>
        <w:t xml:space="preserve">    Σε αυτό το κανονιστικό πλαίσιο προεξάρχοντα ρόλο έχει ο Εθνικός Αντισεισμικός Κανονισμός</w:t>
      </w:r>
    </w:p>
    <w:p w:rsidR="00465024" w:rsidRDefault="00465024" w:rsidP="00465024">
      <w:pPr>
        <w:autoSpaceDE w:val="0"/>
        <w:autoSpaceDN w:val="0"/>
        <w:adjustRightInd w:val="0"/>
        <w:rPr>
          <w:rFonts w:ascii="Calibri" w:hAnsi="Calibri" w:cs="Calibri"/>
        </w:rPr>
      </w:pPr>
      <w:r>
        <w:rPr>
          <w:rFonts w:ascii="Calibri" w:hAnsi="Calibri" w:cs="Calibri"/>
        </w:rPr>
        <w:t>(ΕΑΚ), ο οποίος περιλαμβάνει τους κανόνες αντισεισμικού σχεδιασμού των δομημάτων που</w:t>
      </w:r>
    </w:p>
    <w:p w:rsidR="00465024" w:rsidRDefault="00465024" w:rsidP="00465024">
      <w:pPr>
        <w:autoSpaceDE w:val="0"/>
        <w:autoSpaceDN w:val="0"/>
        <w:adjustRightInd w:val="0"/>
        <w:rPr>
          <w:rFonts w:ascii="Calibri" w:hAnsi="Calibri" w:cs="Calibri"/>
        </w:rPr>
      </w:pPr>
      <w:r>
        <w:rPr>
          <w:rFonts w:ascii="Calibri" w:hAnsi="Calibri" w:cs="Calibri"/>
        </w:rPr>
        <w:t>ικανοποιούν τρεις θεμελιώδεις απαιτήσεις: την αποφυγή της κατάρρευσης, τον περιορισμό των</w:t>
      </w:r>
    </w:p>
    <w:p w:rsidR="00465024" w:rsidRDefault="00465024" w:rsidP="00465024">
      <w:pPr>
        <w:autoSpaceDE w:val="0"/>
        <w:autoSpaceDN w:val="0"/>
        <w:adjustRightInd w:val="0"/>
        <w:rPr>
          <w:rFonts w:ascii="Calibri" w:hAnsi="Calibri" w:cs="Calibri"/>
        </w:rPr>
      </w:pPr>
      <w:r>
        <w:rPr>
          <w:rFonts w:ascii="Calibri" w:hAnsi="Calibri" w:cs="Calibri"/>
        </w:rPr>
        <w:t>βλαβών και την διασφάλιση της λειτουργίας του δομήματος μετά το σεισμό.</w:t>
      </w:r>
    </w:p>
    <w:p w:rsidR="00465024" w:rsidRDefault="00465024" w:rsidP="00465024">
      <w:pPr>
        <w:autoSpaceDE w:val="0"/>
        <w:autoSpaceDN w:val="0"/>
        <w:adjustRightInd w:val="0"/>
        <w:rPr>
          <w:rFonts w:ascii="Calibri" w:hAnsi="Calibri" w:cs="Calibri"/>
        </w:rPr>
      </w:pPr>
      <w:r>
        <w:rPr>
          <w:rFonts w:ascii="Calibri" w:hAnsi="Calibri" w:cs="Calibri"/>
        </w:rPr>
        <w:t xml:space="preserve">    Επιπρόσθετα, για την αντιμετώπιση του θέματος της αποτίμησης της φέρουσας ικανότητας</w:t>
      </w:r>
    </w:p>
    <w:p w:rsidR="00465024" w:rsidRDefault="00465024" w:rsidP="00465024">
      <w:pPr>
        <w:autoSpaceDE w:val="0"/>
        <w:autoSpaceDN w:val="0"/>
        <w:adjustRightInd w:val="0"/>
        <w:rPr>
          <w:rFonts w:ascii="Calibri" w:hAnsi="Calibri" w:cs="Calibri"/>
        </w:rPr>
      </w:pPr>
      <w:r>
        <w:rPr>
          <w:rFonts w:ascii="Calibri" w:hAnsi="Calibri" w:cs="Calibri"/>
        </w:rPr>
        <w:t>υφιστάμενων δομημάτων και του καθορισμού κανόνων εφαρμογής για τον αντισεισμικό</w:t>
      </w:r>
    </w:p>
    <w:p w:rsidR="00465024" w:rsidRDefault="00465024" w:rsidP="00465024">
      <w:pPr>
        <w:autoSpaceDE w:val="0"/>
        <w:autoSpaceDN w:val="0"/>
        <w:adjustRightInd w:val="0"/>
        <w:rPr>
          <w:rFonts w:ascii="Calibri" w:hAnsi="Calibri" w:cs="Calibri"/>
        </w:rPr>
      </w:pPr>
      <w:r>
        <w:rPr>
          <w:rFonts w:ascii="Calibri" w:hAnsi="Calibri" w:cs="Calibri"/>
        </w:rPr>
        <w:t>ανασχεδιασμό τους, καθώς και για τις ενδεχόμενες επεμβάσεις, επισκευές ή ενισχύσεις, ο Ο.Α.Σ.Π.</w:t>
      </w:r>
    </w:p>
    <w:p w:rsidR="00465024" w:rsidRDefault="00465024" w:rsidP="00465024">
      <w:pPr>
        <w:autoSpaceDE w:val="0"/>
        <w:autoSpaceDN w:val="0"/>
        <w:adjustRightInd w:val="0"/>
        <w:rPr>
          <w:rFonts w:ascii="Calibri" w:hAnsi="Calibri" w:cs="Calibri"/>
        </w:rPr>
      </w:pPr>
      <w:r>
        <w:rPr>
          <w:rFonts w:ascii="Calibri" w:hAnsi="Calibri" w:cs="Calibri"/>
        </w:rPr>
        <w:t>έχει συντάξει και θεσμοθετήσει τον «Κανονισμό Επεμβάσεων σε Κτίρια από Οπλισμένο Σκυρόδεμα -</w:t>
      </w:r>
    </w:p>
    <w:p w:rsidR="00465024" w:rsidRDefault="00465024" w:rsidP="00465024">
      <w:pPr>
        <w:autoSpaceDE w:val="0"/>
        <w:autoSpaceDN w:val="0"/>
        <w:adjustRightInd w:val="0"/>
        <w:rPr>
          <w:rFonts w:ascii="Calibri" w:hAnsi="Calibri" w:cs="Calibri"/>
        </w:rPr>
      </w:pPr>
      <w:r>
        <w:rPr>
          <w:rFonts w:ascii="Calibri" w:hAnsi="Calibri" w:cs="Calibri"/>
        </w:rPr>
        <w:t>ΚΑΝ.ΕΠΕ.» (ΦΕΚ 42/B/20-01-2012, 1η Αναθεώρηση ΦΕΚ 2187/Β΄/2013, 2η Αναθεώρηση ΦΕΚ</w:t>
      </w:r>
    </w:p>
    <w:p w:rsidR="00465024" w:rsidRDefault="00465024" w:rsidP="00465024">
      <w:pPr>
        <w:autoSpaceDE w:val="0"/>
        <w:autoSpaceDN w:val="0"/>
        <w:adjustRightInd w:val="0"/>
        <w:rPr>
          <w:rFonts w:ascii="Calibri" w:hAnsi="Calibri" w:cs="Calibri"/>
        </w:rPr>
      </w:pPr>
      <w:r>
        <w:rPr>
          <w:rFonts w:ascii="Calibri" w:hAnsi="Calibri" w:cs="Calibri"/>
        </w:rPr>
        <w:t>2984/Β΄/2017).</w:t>
      </w:r>
    </w:p>
    <w:p w:rsidR="00465024" w:rsidRDefault="00465024" w:rsidP="00465024">
      <w:pPr>
        <w:autoSpaceDE w:val="0"/>
        <w:autoSpaceDN w:val="0"/>
        <w:adjustRightInd w:val="0"/>
        <w:rPr>
          <w:rFonts w:ascii="Calibri" w:hAnsi="Calibri" w:cs="Calibri"/>
        </w:rPr>
      </w:pPr>
      <w:r>
        <w:rPr>
          <w:rFonts w:ascii="Calibri" w:hAnsi="Calibri" w:cs="Calibri"/>
        </w:rPr>
        <w:lastRenderedPageBreak/>
        <w:t xml:space="preserve">     Ειδικότερα για την αποκατάσταση πληγέντων από τον σεισμό κτιρίων, ισχύουν οι οικ 4212/Β11/2-</w:t>
      </w:r>
    </w:p>
    <w:p w:rsidR="00465024" w:rsidRDefault="00465024" w:rsidP="00465024">
      <w:pPr>
        <w:autoSpaceDE w:val="0"/>
        <w:autoSpaceDN w:val="0"/>
        <w:adjustRightInd w:val="0"/>
        <w:rPr>
          <w:rFonts w:ascii="Calibri" w:hAnsi="Calibri" w:cs="Calibri"/>
        </w:rPr>
      </w:pPr>
      <w:r>
        <w:rPr>
          <w:rFonts w:ascii="Calibri" w:hAnsi="Calibri" w:cs="Calibri"/>
        </w:rPr>
        <w:t>10-2013 (Β΄2661) και 1455/ΣΤ8/20-02-2014 (Β΄455) αποφάσεις του Υπουργείου Υποδομών και</w:t>
      </w:r>
    </w:p>
    <w:p w:rsidR="00465024" w:rsidRDefault="00465024" w:rsidP="00465024">
      <w:pPr>
        <w:autoSpaceDE w:val="0"/>
        <w:autoSpaceDN w:val="0"/>
        <w:adjustRightInd w:val="0"/>
        <w:rPr>
          <w:rFonts w:ascii="Calibri" w:hAnsi="Calibri" w:cs="Calibri"/>
        </w:rPr>
      </w:pPr>
      <w:r>
        <w:rPr>
          <w:rFonts w:ascii="Calibri" w:hAnsi="Calibri" w:cs="Calibri"/>
        </w:rPr>
        <w:t>Μεταφορών, περί καθορισμού ελαχίστων υποχρεωτικών απαιτήσεων για τη σύνταξη μελετών</w:t>
      </w:r>
    </w:p>
    <w:p w:rsidR="00465024" w:rsidRDefault="00465024" w:rsidP="00465024">
      <w:pPr>
        <w:autoSpaceDE w:val="0"/>
        <w:autoSpaceDN w:val="0"/>
        <w:adjustRightInd w:val="0"/>
        <w:rPr>
          <w:rFonts w:ascii="Calibri" w:hAnsi="Calibri" w:cs="Calibri"/>
        </w:rPr>
      </w:pPr>
      <w:r>
        <w:rPr>
          <w:rFonts w:ascii="Calibri" w:hAnsi="Calibri" w:cs="Calibri"/>
        </w:rPr>
        <w:t>αποκατάστασης κτιρίων από φέρουσα τοιχοποιία και οπλισμένο σκυρόδεμα αντίστοιχα και την</w:t>
      </w:r>
    </w:p>
    <w:p w:rsidR="00465024" w:rsidRDefault="00465024" w:rsidP="00465024">
      <w:pPr>
        <w:autoSpaceDE w:val="0"/>
        <w:autoSpaceDN w:val="0"/>
        <w:adjustRightInd w:val="0"/>
        <w:rPr>
          <w:rFonts w:ascii="Calibri" w:hAnsi="Calibri" w:cs="Calibri"/>
        </w:rPr>
      </w:pPr>
      <w:r>
        <w:rPr>
          <w:rFonts w:ascii="Calibri" w:hAnsi="Calibri" w:cs="Calibri"/>
        </w:rPr>
        <w:t>έκδοση των σχετικών αδειών επισκευής.</w:t>
      </w:r>
    </w:p>
    <w:p w:rsidR="00465024" w:rsidRDefault="00465024" w:rsidP="00465024">
      <w:pPr>
        <w:autoSpaceDE w:val="0"/>
        <w:autoSpaceDN w:val="0"/>
        <w:adjustRightInd w:val="0"/>
        <w:rPr>
          <w:rFonts w:ascii="Calibri" w:hAnsi="Calibri" w:cs="Calibri"/>
        </w:rPr>
      </w:pPr>
      <w:r>
        <w:rPr>
          <w:rFonts w:ascii="Calibri" w:hAnsi="Calibri" w:cs="Calibri"/>
        </w:rPr>
        <w:t xml:space="preserve">      Βασική παράμετρο του Εθνικού Αντισεισμικού Κανονισμού αποτελούν οι σεισμικές παράμετροι</w:t>
      </w:r>
    </w:p>
    <w:p w:rsidR="00465024" w:rsidRDefault="00465024" w:rsidP="00465024">
      <w:pPr>
        <w:autoSpaceDE w:val="0"/>
        <w:autoSpaceDN w:val="0"/>
        <w:adjustRightInd w:val="0"/>
        <w:rPr>
          <w:rFonts w:ascii="Calibri" w:hAnsi="Calibri" w:cs="Calibri"/>
        </w:rPr>
      </w:pPr>
      <w:r>
        <w:rPr>
          <w:rFonts w:ascii="Calibri" w:hAnsi="Calibri" w:cs="Calibri"/>
        </w:rPr>
        <w:t>σχεδιασμού, με βάση τις οποίες σχεδιάζονται οι κατασκευές σε κάθε περιοχή. Οι σεισμικές παράμετροι σχεδιασμού των κατασκευών εξαρτώνται από τη σεισμική επικινδυνότητα κάθε περιοχής.</w:t>
      </w:r>
    </w:p>
    <w:p w:rsidR="00465024" w:rsidRDefault="00465024" w:rsidP="00465024">
      <w:pPr>
        <w:autoSpaceDE w:val="0"/>
        <w:autoSpaceDN w:val="0"/>
        <w:adjustRightInd w:val="0"/>
        <w:rPr>
          <w:rFonts w:ascii="Calibri" w:hAnsi="Calibri" w:cs="Calibri"/>
        </w:rPr>
      </w:pPr>
      <w:r>
        <w:rPr>
          <w:rFonts w:ascii="Calibri" w:hAnsi="Calibri" w:cs="Calibri"/>
          <w:noProof/>
          <w:lang w:eastAsia="el-GR"/>
        </w:rPr>
        <w:drawing>
          <wp:inline distT="0" distB="0" distL="0" distR="0">
            <wp:extent cx="6743700" cy="5648325"/>
            <wp:effectExtent l="19050" t="0" r="0" b="0"/>
            <wp:docPr id="4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354" cstate="print"/>
                    <a:srcRect/>
                    <a:stretch>
                      <a:fillRect/>
                    </a:stretch>
                  </pic:blipFill>
                  <pic:spPr bwMode="auto">
                    <a:xfrm>
                      <a:off x="0" y="0"/>
                      <a:ext cx="6743700" cy="5648325"/>
                    </a:xfrm>
                    <a:prstGeom prst="rect">
                      <a:avLst/>
                    </a:prstGeom>
                    <a:noFill/>
                    <a:ln w="9525">
                      <a:noFill/>
                      <a:miter lim="800000"/>
                      <a:headEnd/>
                      <a:tailEnd/>
                    </a:ln>
                  </pic:spPr>
                </pic:pic>
              </a:graphicData>
            </a:graphic>
          </wp:inline>
        </w:drawing>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Italic" w:hAnsi="Calibri,Italic" w:cs="Calibri,Italic"/>
          <w:i/>
          <w:iCs/>
        </w:rPr>
      </w:pPr>
      <w:r>
        <w:rPr>
          <w:rFonts w:ascii="Calibri,BoldItalic" w:hAnsi="Calibri,BoldItalic" w:cs="Calibri,BoldItalic"/>
          <w:b/>
          <w:bCs/>
          <w:i/>
          <w:iCs/>
        </w:rPr>
        <w:t xml:space="preserve">Εικόνα 1 </w:t>
      </w:r>
      <w:r>
        <w:rPr>
          <w:rFonts w:ascii="Calibri,Italic" w:hAnsi="Calibri,Italic" w:cs="Calibri,Italic"/>
          <w:i/>
          <w:iCs/>
        </w:rPr>
        <w:t>Χάρτης Ζωνών Σεισμικής Επικινδυνότητας της Ελλάδας (YA Δ17α/115/9/ΦΝ275/7-8-2003,</w:t>
      </w:r>
    </w:p>
    <w:p w:rsidR="00465024" w:rsidRDefault="00465024" w:rsidP="00465024">
      <w:pPr>
        <w:autoSpaceDE w:val="0"/>
        <w:autoSpaceDN w:val="0"/>
        <w:adjustRightInd w:val="0"/>
        <w:rPr>
          <w:rFonts w:ascii="Calibri,Italic" w:hAnsi="Calibri,Italic" w:cs="Calibri,Italic"/>
          <w:i/>
          <w:iCs/>
        </w:rPr>
      </w:pPr>
      <w:r>
        <w:rPr>
          <w:rFonts w:ascii="Calibri,Italic" w:hAnsi="Calibri,Italic" w:cs="Calibri,Italic"/>
          <w:i/>
          <w:iCs/>
        </w:rPr>
        <w:t>ΦΕΚ 1154Β)</w:t>
      </w: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 w:hAnsi="Calibri" w:cs="Calibri"/>
        </w:rPr>
      </w:pPr>
      <w:r>
        <w:rPr>
          <w:rFonts w:ascii="Calibri" w:hAnsi="Calibri" w:cs="Calibri"/>
        </w:rPr>
        <w:t xml:space="preserve">    Σημειώνεται ότι, σύμφωνα με τον Ελληνικό Αντισεισμικό Κανονισμό (ΕΑΚ 2000 – ΥΑΔ17α/141/3/ΦΝ275/15-12-1999, ΦΕΚ 2184/Α΄/1999, όπως έχει τροποποιηθεί και ισχύει) η χώρα</w:t>
      </w:r>
    </w:p>
    <w:p w:rsidR="00465024" w:rsidRDefault="00465024" w:rsidP="00465024">
      <w:pPr>
        <w:autoSpaceDE w:val="0"/>
        <w:autoSpaceDN w:val="0"/>
        <w:adjustRightInd w:val="0"/>
        <w:rPr>
          <w:rFonts w:ascii="Calibri" w:hAnsi="Calibri" w:cs="Calibri"/>
        </w:rPr>
      </w:pPr>
      <w:r>
        <w:rPr>
          <w:rFonts w:ascii="Calibri" w:hAnsi="Calibri" w:cs="Calibri"/>
        </w:rPr>
        <w:lastRenderedPageBreak/>
        <w:t>υποδιαιρείται σε τρεις Ζώνες Σεισμικής Επικινδυνότητας Ι, ΙΙ, ΙΙΙ.</w:t>
      </w:r>
    </w:p>
    <w:p w:rsidR="00465024" w:rsidRDefault="00465024" w:rsidP="00465024">
      <w:pPr>
        <w:autoSpaceDE w:val="0"/>
        <w:autoSpaceDN w:val="0"/>
        <w:adjustRightInd w:val="0"/>
        <w:rPr>
          <w:rFonts w:ascii="Calibri" w:hAnsi="Calibri" w:cs="Calibri"/>
        </w:rPr>
      </w:pPr>
      <w:r>
        <w:rPr>
          <w:rFonts w:ascii="Calibri" w:hAnsi="Calibri" w:cs="Calibri"/>
        </w:rPr>
        <w:t xml:space="preserve">     Tα όρια των Ζωνών Σεισμικής Επικινδυνότητας καθορίζονται στο αντίστοιχο Χάρτη, ο οποίος</w:t>
      </w:r>
    </w:p>
    <w:p w:rsidR="00465024" w:rsidRDefault="00465024" w:rsidP="00465024">
      <w:pPr>
        <w:autoSpaceDE w:val="0"/>
        <w:autoSpaceDN w:val="0"/>
        <w:adjustRightInd w:val="0"/>
        <w:rPr>
          <w:rFonts w:ascii="Calibri" w:hAnsi="Calibri" w:cs="Calibri"/>
        </w:rPr>
      </w:pPr>
      <w:r>
        <w:rPr>
          <w:rFonts w:ascii="Calibri" w:hAnsi="Calibri" w:cs="Calibri"/>
        </w:rPr>
        <w:t>αποτελεί αναπόσπαστο τμήμα του Αντισεισμικού Κανονισμού. Ο χάρτης αυτός προσδιορίζει τη</w:t>
      </w:r>
    </w:p>
    <w:p w:rsidR="00465024" w:rsidRDefault="00465024" w:rsidP="00465024">
      <w:pPr>
        <w:autoSpaceDE w:val="0"/>
        <w:autoSpaceDN w:val="0"/>
        <w:adjustRightInd w:val="0"/>
        <w:rPr>
          <w:rFonts w:ascii="Calibri" w:hAnsi="Calibri" w:cs="Calibri"/>
        </w:rPr>
      </w:pPr>
      <w:r>
        <w:rPr>
          <w:rFonts w:ascii="Calibri" w:hAnsi="Calibri" w:cs="Calibri"/>
        </w:rPr>
        <w:t>σεισμική παράμετρο σχεδιασμού, δηλ. την μέγιστη αναμενόμενη εδαφική επιτάχυνση (PGA), με βάση</w:t>
      </w:r>
    </w:p>
    <w:p w:rsidR="00465024" w:rsidRDefault="00465024" w:rsidP="00465024">
      <w:pPr>
        <w:autoSpaceDE w:val="0"/>
        <w:autoSpaceDN w:val="0"/>
        <w:adjustRightInd w:val="0"/>
        <w:rPr>
          <w:rFonts w:ascii="Calibri" w:hAnsi="Calibri" w:cs="Calibri"/>
        </w:rPr>
      </w:pPr>
      <w:r>
        <w:rPr>
          <w:rFonts w:ascii="Calibri" w:hAnsi="Calibri" w:cs="Calibri"/>
        </w:rPr>
        <w:t>την οποία σχεδιάζονται οι κατασκευές σε κάθε περιοχή.</w:t>
      </w:r>
    </w:p>
    <w:p w:rsidR="00465024" w:rsidRDefault="00465024" w:rsidP="00465024">
      <w:pPr>
        <w:autoSpaceDE w:val="0"/>
        <w:autoSpaceDN w:val="0"/>
        <w:adjustRightInd w:val="0"/>
        <w:rPr>
          <w:rFonts w:ascii="Calibri" w:hAnsi="Calibri" w:cs="Calibri"/>
        </w:rPr>
      </w:pPr>
      <w:r>
        <w:rPr>
          <w:rFonts w:ascii="Calibri" w:hAnsi="Calibri" w:cs="Calibri"/>
        </w:rPr>
        <w:t xml:space="preserve">      Σύμφωνα με την τελευταία τροποποίηση του ανωτέρω Χάρτη (YA Δ17α/115/9/ΦΝ275/7-8-2003,</w:t>
      </w:r>
    </w:p>
    <w:p w:rsidR="00465024" w:rsidRDefault="00465024" w:rsidP="00465024">
      <w:pPr>
        <w:autoSpaceDE w:val="0"/>
        <w:autoSpaceDN w:val="0"/>
        <w:adjustRightInd w:val="0"/>
        <w:rPr>
          <w:rFonts w:ascii="Calibri" w:hAnsi="Calibri" w:cs="Calibri"/>
        </w:rPr>
      </w:pPr>
      <w:r>
        <w:rPr>
          <w:rFonts w:ascii="Calibri" w:hAnsi="Calibri" w:cs="Calibri"/>
        </w:rPr>
        <w:t>ΦΕΚ 1154Β) ο Ελληνικός χώρος κατανέμεται σε τρεις Ζώνες Σεισμικής Επικινδυνότητας με αντίστοιχες</w:t>
      </w:r>
    </w:p>
    <w:p w:rsidR="00465024" w:rsidRDefault="00465024" w:rsidP="00465024">
      <w:pPr>
        <w:autoSpaceDE w:val="0"/>
        <w:autoSpaceDN w:val="0"/>
        <w:adjustRightInd w:val="0"/>
        <w:rPr>
          <w:rFonts w:ascii="Calibri" w:hAnsi="Calibri" w:cs="Calibri"/>
        </w:rPr>
      </w:pPr>
      <w:r>
        <w:rPr>
          <w:rFonts w:ascii="Calibri" w:hAnsi="Calibri" w:cs="Calibri"/>
        </w:rPr>
        <w:t>τιμές ενεργών εδαφικών επιταχύνσεων σχεδιασμού 0,16 g για την πρώτη ζώνη, 0,24 g για την</w:t>
      </w:r>
    </w:p>
    <w:p w:rsidR="00465024" w:rsidRDefault="00465024" w:rsidP="00465024">
      <w:pPr>
        <w:autoSpaceDE w:val="0"/>
        <w:autoSpaceDN w:val="0"/>
        <w:adjustRightInd w:val="0"/>
        <w:rPr>
          <w:rFonts w:ascii="Calibri" w:hAnsi="Calibri" w:cs="Calibri"/>
        </w:rPr>
      </w:pPr>
      <w:r>
        <w:rPr>
          <w:rFonts w:ascii="Calibri" w:hAnsi="Calibri" w:cs="Calibri"/>
        </w:rPr>
        <w:t>δεύτερη ζώνη και 0,36 g για την τρίτη ζώνη. Η κατανομή των ζωνών αυτών παρουσιάζεται στο χάρτη</w:t>
      </w:r>
    </w:p>
    <w:p w:rsidR="00465024" w:rsidRDefault="00465024" w:rsidP="00465024">
      <w:pPr>
        <w:autoSpaceDE w:val="0"/>
        <w:autoSpaceDN w:val="0"/>
        <w:adjustRightInd w:val="0"/>
        <w:rPr>
          <w:rFonts w:ascii="Calibri" w:hAnsi="Calibri" w:cs="Calibri"/>
        </w:rPr>
      </w:pPr>
      <w:r>
        <w:rPr>
          <w:rFonts w:ascii="Calibri" w:hAnsi="Calibri" w:cs="Calibri"/>
        </w:rPr>
        <w:t xml:space="preserve">της εικόνας 1. </w:t>
      </w:r>
    </w:p>
    <w:p w:rsidR="00465024" w:rsidRDefault="00465024" w:rsidP="00465024">
      <w:pPr>
        <w:autoSpaceDE w:val="0"/>
        <w:autoSpaceDN w:val="0"/>
        <w:adjustRightInd w:val="0"/>
        <w:rPr>
          <w:rFonts w:ascii="Calibri" w:hAnsi="Calibri" w:cs="Calibri"/>
        </w:rPr>
      </w:pPr>
      <w:r>
        <w:rPr>
          <w:rFonts w:ascii="Calibri" w:hAnsi="Calibri" w:cs="Calibri"/>
        </w:rPr>
        <w:t xml:space="preserve">      Στον χάρτη της εικόνας 2, παρουσιάζονται οι ζώνες σεισμικής επικινδυνότητας σε σχέση με τα όρια των Δήμων της χώρας, σύμφωνα με τα όσα προβλέπονται στην Υπουργική Απόφαση Δ17α/115/9/ΦΝ275/7-8-2003 (ΦΕΚ 1154Β/2003.)</w:t>
      </w:r>
    </w:p>
    <w:p w:rsidR="00465024" w:rsidRDefault="00465024" w:rsidP="00465024">
      <w:pPr>
        <w:autoSpaceDE w:val="0"/>
        <w:autoSpaceDN w:val="0"/>
        <w:adjustRightInd w:val="0"/>
        <w:rPr>
          <w:rFonts w:ascii="Calibri,Italic" w:hAnsi="Calibri,Italic" w:cs="Calibri,Italic"/>
          <w:i/>
          <w:iCs/>
        </w:rPr>
      </w:pPr>
      <w:r>
        <w:rPr>
          <w:rFonts w:ascii="Calibri" w:hAnsi="Calibri" w:cs="Calibri"/>
          <w:noProof/>
          <w:lang w:eastAsia="el-GR"/>
        </w:rPr>
        <w:lastRenderedPageBreak/>
        <w:drawing>
          <wp:inline distT="0" distB="0" distL="0" distR="0">
            <wp:extent cx="6753225" cy="6705600"/>
            <wp:effectExtent l="19050" t="0" r="9525" b="0"/>
            <wp:docPr id="49" name="Εικόνα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55" cstate="print"/>
                    <a:srcRect/>
                    <a:stretch>
                      <a:fillRect/>
                    </a:stretch>
                  </pic:blipFill>
                  <pic:spPr bwMode="auto">
                    <a:xfrm>
                      <a:off x="0" y="0"/>
                      <a:ext cx="6753225" cy="6705600"/>
                    </a:xfrm>
                    <a:prstGeom prst="rect">
                      <a:avLst/>
                    </a:prstGeom>
                    <a:noFill/>
                    <a:ln w="9525">
                      <a:noFill/>
                      <a:miter lim="800000"/>
                      <a:headEnd/>
                      <a:tailEnd/>
                    </a:ln>
                  </pic:spPr>
                </pic:pic>
              </a:graphicData>
            </a:graphic>
          </wp:inline>
        </w:drawing>
      </w:r>
      <w:r>
        <w:rPr>
          <w:rFonts w:ascii="Calibri,BoldItalic" w:hAnsi="Calibri,BoldItalic" w:cs="Calibri,BoldItalic"/>
          <w:b/>
          <w:bCs/>
          <w:i/>
          <w:iCs/>
        </w:rPr>
        <w:t xml:space="preserve">Εικόνα 2 </w:t>
      </w:r>
      <w:r>
        <w:rPr>
          <w:rFonts w:ascii="Calibri,Italic" w:hAnsi="Calibri,Italic" w:cs="Calibri,Italic"/>
          <w:i/>
          <w:iCs/>
        </w:rPr>
        <w:t>Χάρτης Σεισμικής Επικινδυνότητας της Ελλάδας σε σχέση με τα όρια των Δήμων</w:t>
      </w: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autoSpaceDE w:val="0"/>
        <w:autoSpaceDN w:val="0"/>
        <w:adjustRightInd w:val="0"/>
        <w:rPr>
          <w:rFonts w:ascii="Calibri,Italic" w:hAnsi="Calibri,Italic" w:cs="Calibri,Italic"/>
          <w:i/>
          <w:iCs/>
        </w:rPr>
      </w:pPr>
    </w:p>
    <w:p w:rsidR="00465024" w:rsidRDefault="00465024" w:rsidP="00465024">
      <w:pPr>
        <w:pStyle w:val="2"/>
        <w:rPr>
          <w:rFonts w:ascii="Calibri,Bold" w:hAnsi="Calibri,Bold" w:cs="Calibri,Bold"/>
          <w:i w:val="0"/>
          <w:iCs w:val="0"/>
          <w:color w:val="000000"/>
        </w:rPr>
      </w:pPr>
      <w:bookmarkStart w:id="397" w:name="_Toc33298385"/>
      <w:r>
        <w:rPr>
          <w:rFonts w:ascii="Calibri,Bold" w:hAnsi="Calibri,Bold" w:cs="Calibri,Bold"/>
          <w:b w:val="0"/>
          <w:bCs w:val="0"/>
          <w:color w:val="000000"/>
        </w:rPr>
        <w:t>3. Κατάσταση – Παραδοχές – Προϋποθέσεις- Παράμετροι Σχεδιασμού</w:t>
      </w:r>
      <w:bookmarkEnd w:id="397"/>
    </w:p>
    <w:p w:rsidR="00465024" w:rsidRDefault="00465024" w:rsidP="00465024">
      <w:pPr>
        <w:pStyle w:val="2"/>
        <w:rPr>
          <w:rFonts w:ascii="Calibri,Bold" w:hAnsi="Calibri,Bold" w:cs="Calibri,Bold"/>
          <w:b w:val="0"/>
          <w:bCs w:val="0"/>
          <w:color w:val="2F5496"/>
        </w:rPr>
      </w:pPr>
    </w:p>
    <w:p w:rsidR="00465024" w:rsidRDefault="00465024" w:rsidP="00465024">
      <w:pPr>
        <w:pStyle w:val="10"/>
        <w:rPr>
          <w:rFonts w:ascii="Calibri,Bold" w:hAnsi="Calibri,Bold" w:cs="Calibri,Bold"/>
          <w:b w:val="0"/>
          <w:bCs w:val="0"/>
          <w:color w:val="000000"/>
          <w:szCs w:val="24"/>
        </w:rPr>
      </w:pPr>
      <w:bookmarkStart w:id="398" w:name="_Toc33298386"/>
      <w:r>
        <w:rPr>
          <w:rFonts w:ascii="Calibri,Bold" w:hAnsi="Calibri,Bold" w:cs="Calibri,Bold"/>
          <w:bCs w:val="0"/>
          <w:color w:val="000000"/>
          <w:szCs w:val="24"/>
        </w:rPr>
        <w:lastRenderedPageBreak/>
        <w:t>3.1.Κατάσταση:</w:t>
      </w:r>
      <w:bookmarkEnd w:id="398"/>
    </w:p>
    <w:p w:rsidR="00465024" w:rsidRDefault="00465024" w:rsidP="00465024">
      <w:pPr>
        <w:autoSpaceDE w:val="0"/>
        <w:autoSpaceDN w:val="0"/>
        <w:adjustRightInd w:val="0"/>
        <w:rPr>
          <w:rFonts w:ascii="Calibri,Bold" w:hAnsi="Calibri,Bold" w:cs="Calibri,Bold"/>
          <w:b/>
          <w:bCs/>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Οι σεισμοί είναι ένα φαινόμενο που εντάσσεται στην κατηγορία των φυσικών καταστροφών.</w:t>
      </w:r>
    </w:p>
    <w:p w:rsidR="00465024" w:rsidRDefault="00465024" w:rsidP="00465024">
      <w:pPr>
        <w:autoSpaceDE w:val="0"/>
        <w:autoSpaceDN w:val="0"/>
        <w:adjustRightInd w:val="0"/>
        <w:rPr>
          <w:rFonts w:ascii="Calibri" w:hAnsi="Calibri" w:cs="Calibri"/>
        </w:rPr>
      </w:pPr>
      <w:r>
        <w:rPr>
          <w:rFonts w:ascii="Calibri" w:hAnsi="Calibri" w:cs="Calibri"/>
        </w:rPr>
        <w:t xml:space="preserve">      Εκδηλώνονται συνήθως χωρίς σαφή προειδοποίηση, δεν μπορούν να αποτραπούν και παρά τη</w:t>
      </w:r>
    </w:p>
    <w:p w:rsidR="00465024" w:rsidRDefault="00465024" w:rsidP="00465024">
      <w:pPr>
        <w:autoSpaceDE w:val="0"/>
        <w:autoSpaceDN w:val="0"/>
        <w:adjustRightInd w:val="0"/>
        <w:rPr>
          <w:rFonts w:ascii="Calibri" w:hAnsi="Calibri" w:cs="Calibri"/>
        </w:rPr>
      </w:pPr>
      <w:r>
        <w:rPr>
          <w:rFonts w:ascii="Calibri" w:hAnsi="Calibri" w:cs="Calibri"/>
        </w:rPr>
        <w:t>μικρή χρονική διάρκεια του, μπορεί να προκαλέσει μεγάλες υλικές ζημιές στις ανθρώπινες υποδομές</w:t>
      </w:r>
    </w:p>
    <w:p w:rsidR="00465024" w:rsidRDefault="00465024" w:rsidP="00465024">
      <w:pPr>
        <w:autoSpaceDE w:val="0"/>
        <w:autoSpaceDN w:val="0"/>
        <w:adjustRightInd w:val="0"/>
        <w:rPr>
          <w:rFonts w:ascii="Calibri" w:hAnsi="Calibri" w:cs="Calibri"/>
        </w:rPr>
      </w:pPr>
      <w:r>
        <w:rPr>
          <w:rFonts w:ascii="Calibri" w:hAnsi="Calibri" w:cs="Calibri"/>
        </w:rPr>
        <w:t>με επακόλουθα σοβαρούς τραυματισμούς και απώλειες ανθρώπινων ζωών.</w:t>
      </w:r>
    </w:p>
    <w:p w:rsidR="00465024" w:rsidRDefault="00465024" w:rsidP="00465024">
      <w:pPr>
        <w:autoSpaceDE w:val="0"/>
        <w:autoSpaceDN w:val="0"/>
        <w:adjustRightInd w:val="0"/>
        <w:rPr>
          <w:rFonts w:ascii="Calibri" w:hAnsi="Calibri" w:cs="Calibri"/>
        </w:rPr>
      </w:pPr>
      <w:r>
        <w:rPr>
          <w:rFonts w:ascii="Calibri" w:hAnsi="Calibri" w:cs="Calibri"/>
        </w:rPr>
        <w:t xml:space="preserve">      Επίσης, η εκδήλωση ενός σεισμού δύναται να προκαλέσει επαγόμενες φυσικές ή τεχνολογικές</w:t>
      </w:r>
    </w:p>
    <w:p w:rsidR="00465024" w:rsidRDefault="00465024" w:rsidP="00465024">
      <w:pPr>
        <w:autoSpaceDE w:val="0"/>
        <w:autoSpaceDN w:val="0"/>
        <w:adjustRightInd w:val="0"/>
        <w:rPr>
          <w:rFonts w:ascii="Calibri" w:hAnsi="Calibri" w:cs="Calibri"/>
        </w:rPr>
      </w:pPr>
      <w:r>
        <w:rPr>
          <w:rFonts w:ascii="Calibri" w:hAnsi="Calibri" w:cs="Calibri"/>
        </w:rPr>
        <w:t>καταστροφές, όπως κατολισθητικά φαινόμενα, διαρροή επικίνδυνων υλικών, θαλάσσια κύματα</w:t>
      </w:r>
    </w:p>
    <w:p w:rsidR="00465024" w:rsidRDefault="00465024" w:rsidP="00465024">
      <w:pPr>
        <w:autoSpaceDE w:val="0"/>
        <w:autoSpaceDN w:val="0"/>
        <w:adjustRightInd w:val="0"/>
        <w:rPr>
          <w:rFonts w:ascii="Calibri" w:hAnsi="Calibri" w:cs="Calibri"/>
        </w:rPr>
      </w:pPr>
      <w:r>
        <w:rPr>
          <w:rFonts w:ascii="Calibri" w:hAnsi="Calibri" w:cs="Calibri"/>
        </w:rPr>
        <w:t>βαρύτητας (τσουνάμι), κλπ.</w:t>
      </w:r>
    </w:p>
    <w:p w:rsidR="00465024" w:rsidRDefault="00465024" w:rsidP="00465024">
      <w:pPr>
        <w:autoSpaceDE w:val="0"/>
        <w:autoSpaceDN w:val="0"/>
        <w:adjustRightInd w:val="0"/>
        <w:rPr>
          <w:rFonts w:ascii="Calibri" w:hAnsi="Calibri" w:cs="Calibri"/>
        </w:rPr>
      </w:pPr>
      <w:r>
        <w:rPr>
          <w:rFonts w:ascii="Calibri" w:hAnsi="Calibri" w:cs="Calibri"/>
        </w:rPr>
        <w:t xml:space="preserve">      Δεδομένης της αδυναμίας βραχυπρόθεσμης πρόγνωσης σεισμικών φαινομένων, η έγκαιρη</w:t>
      </w:r>
    </w:p>
    <w:p w:rsidR="00465024" w:rsidRDefault="00465024" w:rsidP="00465024">
      <w:pPr>
        <w:autoSpaceDE w:val="0"/>
        <w:autoSpaceDN w:val="0"/>
        <w:adjustRightInd w:val="0"/>
        <w:rPr>
          <w:rFonts w:ascii="Calibri" w:hAnsi="Calibri" w:cs="Calibri"/>
        </w:rPr>
      </w:pPr>
      <w:r>
        <w:rPr>
          <w:rFonts w:ascii="Calibri" w:hAnsi="Calibri" w:cs="Calibri"/>
        </w:rPr>
        <w:t>προειδοποίηση γενικά δεν έχει εφαρμογή στην περίπτωση του σχεδιασμού αντιμετώπισης κινδύνων</w:t>
      </w:r>
    </w:p>
    <w:p w:rsidR="00465024" w:rsidRDefault="00465024" w:rsidP="00465024">
      <w:pPr>
        <w:autoSpaceDE w:val="0"/>
        <w:autoSpaceDN w:val="0"/>
        <w:adjustRightInd w:val="0"/>
        <w:rPr>
          <w:rFonts w:ascii="Calibri" w:hAnsi="Calibri" w:cs="Calibri"/>
        </w:rPr>
      </w:pPr>
      <w:r>
        <w:rPr>
          <w:rFonts w:ascii="Calibri" w:hAnsi="Calibri" w:cs="Calibri"/>
        </w:rPr>
        <w:t>από την εκδήλωση σεισμών.</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399" w:name="_Toc33298387"/>
      <w:r>
        <w:rPr>
          <w:rFonts w:ascii="Calibri,Bold" w:hAnsi="Calibri,Bold" w:cs="Calibri,Bold"/>
          <w:b w:val="0"/>
          <w:bCs w:val="0"/>
          <w:color w:val="000000"/>
        </w:rPr>
        <w:t>3.2.Παραδοχές:</w:t>
      </w:r>
      <w:bookmarkEnd w:id="399"/>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Οι σεισμοί δύναται να προκαλέσουν:</w:t>
      </w:r>
    </w:p>
    <w:p w:rsidR="00465024" w:rsidRDefault="00465024" w:rsidP="00465024">
      <w:pPr>
        <w:autoSpaceDE w:val="0"/>
        <w:autoSpaceDN w:val="0"/>
        <w:adjustRightInd w:val="0"/>
        <w:rPr>
          <w:rFonts w:ascii="Calibri" w:hAnsi="Calibri" w:cs="Calibri"/>
        </w:rPr>
      </w:pPr>
      <w:r>
        <w:rPr>
          <w:rFonts w:ascii="Calibri" w:hAnsi="Calibri" w:cs="Calibri"/>
        </w:rPr>
        <w:t>• Τραυματισμούς και απώλειες ανθρώπινων ζωών και αίσθημα ανασφάλειας του πολίτη.</w:t>
      </w:r>
    </w:p>
    <w:p w:rsidR="00465024" w:rsidRDefault="00465024" w:rsidP="00465024">
      <w:pPr>
        <w:autoSpaceDE w:val="0"/>
        <w:autoSpaceDN w:val="0"/>
        <w:adjustRightInd w:val="0"/>
        <w:rPr>
          <w:rFonts w:ascii="Calibri" w:hAnsi="Calibri" w:cs="Calibri"/>
        </w:rPr>
      </w:pPr>
      <w:r>
        <w:rPr>
          <w:rFonts w:ascii="Calibri" w:hAnsi="Calibri" w:cs="Calibri"/>
        </w:rPr>
        <w:t>• Καταστροφές στις υποδομές και στον δομικό πλούτο της χώρας</w:t>
      </w:r>
    </w:p>
    <w:p w:rsidR="00465024" w:rsidRDefault="00465024" w:rsidP="00465024">
      <w:pPr>
        <w:autoSpaceDE w:val="0"/>
        <w:autoSpaceDN w:val="0"/>
        <w:adjustRightInd w:val="0"/>
        <w:rPr>
          <w:rFonts w:ascii="Calibri" w:hAnsi="Calibri" w:cs="Calibri"/>
        </w:rPr>
      </w:pPr>
      <w:r>
        <w:rPr>
          <w:rFonts w:ascii="Calibri" w:hAnsi="Calibri" w:cs="Calibri"/>
        </w:rPr>
        <w:t>• Άμεσες και έμμεσες οικονομικές απώλειες από καταστροφές στις περιουσίες των πολιτών, στον</w:t>
      </w:r>
    </w:p>
    <w:p w:rsidR="00465024" w:rsidRDefault="00465024" w:rsidP="00465024">
      <w:pPr>
        <w:autoSpaceDE w:val="0"/>
        <w:autoSpaceDN w:val="0"/>
        <w:adjustRightInd w:val="0"/>
        <w:rPr>
          <w:rFonts w:ascii="Calibri" w:hAnsi="Calibri" w:cs="Calibri"/>
        </w:rPr>
      </w:pPr>
      <w:r>
        <w:rPr>
          <w:rFonts w:ascii="Calibri" w:hAnsi="Calibri" w:cs="Calibri"/>
        </w:rPr>
        <w:t>πρωτογενή τομέα (γεωργία, κτηνοτροφία), σε διάφορες υποδομές της χώρας (δίκτυα</w:t>
      </w:r>
    </w:p>
    <w:p w:rsidR="00465024" w:rsidRDefault="00465024" w:rsidP="00465024">
      <w:pPr>
        <w:autoSpaceDE w:val="0"/>
        <w:autoSpaceDN w:val="0"/>
        <w:adjustRightInd w:val="0"/>
        <w:rPr>
          <w:rFonts w:ascii="Calibri" w:hAnsi="Calibri" w:cs="Calibri"/>
        </w:rPr>
      </w:pPr>
      <w:r>
        <w:rPr>
          <w:rFonts w:ascii="Calibri" w:hAnsi="Calibri" w:cs="Calibri"/>
        </w:rPr>
        <w:t>ηλεκτρισμού, τηλεπικοινωνιών κλπ.), καθώς και συνέπειες στον τουρισμό εν γένει.</w:t>
      </w: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Προϋποθέσεις:</w:t>
      </w:r>
    </w:p>
    <w:p w:rsidR="00465024" w:rsidRDefault="00465024" w:rsidP="00465024">
      <w:pPr>
        <w:autoSpaceDE w:val="0"/>
        <w:autoSpaceDN w:val="0"/>
        <w:adjustRightInd w:val="0"/>
        <w:rPr>
          <w:rFonts w:ascii="Calibri" w:hAnsi="Calibri" w:cs="Calibri"/>
        </w:rPr>
      </w:pPr>
      <w:r>
        <w:rPr>
          <w:rFonts w:ascii="Calibri" w:hAnsi="Calibri" w:cs="Calibri"/>
        </w:rPr>
        <w:t xml:space="preserve">     Προϋποθέσεις για την εφαρμογή του Τοπικού Σχεδίου Αντιμετώπισης Εκτάκτων Αναγκών και</w:t>
      </w:r>
    </w:p>
    <w:p w:rsidR="00465024" w:rsidRDefault="00465024" w:rsidP="00465024">
      <w:pPr>
        <w:autoSpaceDE w:val="0"/>
        <w:autoSpaceDN w:val="0"/>
        <w:adjustRightInd w:val="0"/>
        <w:rPr>
          <w:rFonts w:ascii="Calibri" w:hAnsi="Calibri" w:cs="Calibri"/>
        </w:rPr>
      </w:pPr>
      <w:r>
        <w:rPr>
          <w:rFonts w:ascii="Calibri" w:hAnsi="Calibri" w:cs="Calibri"/>
        </w:rPr>
        <w:t>Άμεσης/Βραχείας Διαχείρισης των Συνεπειών από την Εκδήλωση Σεισμών είναι οι ακόλουθες:</w:t>
      </w:r>
    </w:p>
    <w:p w:rsidR="00465024" w:rsidRDefault="00465024" w:rsidP="00465024">
      <w:pPr>
        <w:autoSpaceDE w:val="0"/>
        <w:autoSpaceDN w:val="0"/>
        <w:adjustRightInd w:val="0"/>
        <w:rPr>
          <w:rFonts w:ascii="Calibri" w:hAnsi="Calibri" w:cs="Calibri"/>
        </w:rPr>
      </w:pPr>
      <w:r>
        <w:rPr>
          <w:rFonts w:ascii="Calibri" w:hAnsi="Calibri" w:cs="Calibri"/>
        </w:rPr>
        <w:t>• Η αποσαφήνιση των ρόλων και των αρμοδιοτήτων όλων των εμπλεκομένων υπηρεσιών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w:t>
      </w:r>
    </w:p>
    <w:p w:rsidR="00465024" w:rsidRDefault="00465024" w:rsidP="00465024">
      <w:pPr>
        <w:autoSpaceDE w:val="0"/>
        <w:autoSpaceDN w:val="0"/>
        <w:adjustRightInd w:val="0"/>
        <w:rPr>
          <w:rFonts w:ascii="Calibri" w:hAnsi="Calibri" w:cs="Calibri"/>
        </w:rPr>
      </w:pPr>
      <w:r>
        <w:rPr>
          <w:rFonts w:ascii="Calibri" w:hAnsi="Calibri" w:cs="Calibri"/>
        </w:rPr>
        <w:t>• Η αναθεώρηση – επικαιροποίηση - εναρμόνιση σχεδίων πολιτικής προστασίας των εμπλεκομένων</w:t>
      </w:r>
    </w:p>
    <w:p w:rsidR="00465024" w:rsidRDefault="00465024" w:rsidP="00465024">
      <w:pPr>
        <w:autoSpaceDE w:val="0"/>
        <w:autoSpaceDN w:val="0"/>
        <w:adjustRightInd w:val="0"/>
        <w:rPr>
          <w:rFonts w:ascii="Calibri" w:hAnsi="Calibri" w:cs="Calibri"/>
        </w:rPr>
      </w:pPr>
      <w:r>
        <w:rPr>
          <w:rFonts w:ascii="Calibri" w:hAnsi="Calibri" w:cs="Calibri"/>
        </w:rPr>
        <w:t>υπηρεσιών σύμφωνα με το παρόν σχέδιο και σύνταξη ή επικαιροποίηση των αντίστοιχων μνημονίων</w:t>
      </w:r>
    </w:p>
    <w:p w:rsidR="00465024" w:rsidRDefault="00465024" w:rsidP="00465024">
      <w:pPr>
        <w:autoSpaceDE w:val="0"/>
        <w:autoSpaceDN w:val="0"/>
        <w:adjustRightInd w:val="0"/>
        <w:rPr>
          <w:rFonts w:ascii="Calibri" w:hAnsi="Calibri" w:cs="Calibri"/>
        </w:rPr>
      </w:pPr>
      <w:r>
        <w:rPr>
          <w:rFonts w:ascii="Calibri" w:hAnsi="Calibri" w:cs="Calibri"/>
        </w:rPr>
        <w:t>ενεργειών</w:t>
      </w:r>
    </w:p>
    <w:p w:rsidR="00465024" w:rsidRDefault="00465024" w:rsidP="00465024">
      <w:pPr>
        <w:autoSpaceDE w:val="0"/>
        <w:autoSpaceDN w:val="0"/>
        <w:adjustRightInd w:val="0"/>
        <w:rPr>
          <w:rFonts w:ascii="Calibri" w:hAnsi="Calibri" w:cs="Calibri"/>
        </w:rPr>
      </w:pPr>
      <w:r>
        <w:rPr>
          <w:rFonts w:ascii="Calibri" w:hAnsi="Calibri" w:cs="Calibri"/>
        </w:rPr>
        <w:t>• Ο προσδιορισμός του ανθρώπινου δυναμικού και μέσων που δύναται να διατεθούν σε  τοπικό επίπεδο για την αντιμετώπιση εκτάκτων αναγκών και την άμεση/βραχεία διαχείριση των συνεπειών από την 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lastRenderedPageBreak/>
        <w:t>• Η εξασφάλιση ετοιμότητας όλων των επιχειρησιακά εμπλεκομένων υπηρεσιών σε κάθε στάδιο επιχειρήσεων</w:t>
      </w:r>
    </w:p>
    <w:p w:rsidR="00465024" w:rsidRDefault="00465024" w:rsidP="00465024">
      <w:pPr>
        <w:autoSpaceDE w:val="0"/>
        <w:autoSpaceDN w:val="0"/>
        <w:adjustRightInd w:val="0"/>
        <w:rPr>
          <w:rFonts w:ascii="Calibri" w:hAnsi="Calibri" w:cs="Calibri"/>
        </w:rPr>
      </w:pPr>
      <w:r>
        <w:rPr>
          <w:rFonts w:ascii="Calibri" w:hAnsi="Calibri" w:cs="Calibri"/>
        </w:rPr>
        <w:t>• Η διασφάλιση της επικοινωνίας μεταξύ όλων των εμπλεκόμενων  για την απρόσκοπτη  ροή πληροφοριών.</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00" w:name="_Toc33298388"/>
      <w:r>
        <w:rPr>
          <w:rFonts w:ascii="Calibri,Bold" w:hAnsi="Calibri,Bold" w:cs="Calibri,Bold"/>
          <w:b w:val="0"/>
          <w:bCs w:val="0"/>
          <w:color w:val="000000"/>
        </w:rPr>
        <w:t>4. ΡΟΛΟΙ, ΑΡΜΟΔΙΟΤΗΤΕΣ ΚΑΙ ΚΥΡΙΕΣ ΔΡΑΣΕΙΣ ΤΩΝ ΔΗΜΩΝ ΓΙΑ ΤΗΝ ΑΝΤΙΜΕΤΩΠΙΣΗ</w:t>
      </w:r>
      <w:bookmarkEnd w:id="400"/>
    </w:p>
    <w:p w:rsidR="00465024" w:rsidRDefault="00465024" w:rsidP="00465024">
      <w:pPr>
        <w:pStyle w:val="2"/>
        <w:rPr>
          <w:rFonts w:ascii="Calibri,Bold" w:hAnsi="Calibri,Bold" w:cs="Calibri,Bold"/>
          <w:b w:val="0"/>
          <w:bCs w:val="0"/>
          <w:color w:val="000000"/>
        </w:rPr>
      </w:pPr>
      <w:bookmarkStart w:id="401" w:name="_Toc33298389"/>
      <w:r>
        <w:rPr>
          <w:rFonts w:ascii="Calibri,Bold" w:hAnsi="Calibri,Bold" w:cs="Calibri,Bold"/>
          <w:b w:val="0"/>
          <w:bCs w:val="0"/>
          <w:color w:val="000000"/>
        </w:rPr>
        <w:t>ΚΙΝΔΥΝΩΝ ΑΠΟ ΤΗΝ ΕΚΔΗΛΩΣΗ ΣΕΙΣΜΩΝ</w:t>
      </w:r>
      <w:bookmarkEnd w:id="401"/>
    </w:p>
    <w:p w:rsidR="00465024" w:rsidRDefault="00465024" w:rsidP="00465024">
      <w:pPr>
        <w:pStyle w:val="3"/>
        <w:rPr>
          <w:rFonts w:ascii="Calibri,Bold" w:hAnsi="Calibri,Bold" w:cs="Calibri,Bold"/>
          <w:b w:val="0"/>
          <w:bCs/>
          <w:color w:val="000000"/>
        </w:rPr>
      </w:pPr>
      <w:bookmarkStart w:id="402" w:name="_Toc33298390"/>
      <w:r>
        <w:rPr>
          <w:rFonts w:ascii="Calibri,Bold" w:hAnsi="Calibri,Bold" w:cs="Calibri,Bold"/>
          <w:b w:val="0"/>
          <w:bCs/>
          <w:color w:val="000000"/>
        </w:rPr>
        <w:t>4.1</w:t>
      </w:r>
      <w:bookmarkEnd w:id="402"/>
    </w:p>
    <w:p w:rsidR="00465024" w:rsidRDefault="00465024" w:rsidP="00465024">
      <w:pPr>
        <w:autoSpaceDE w:val="0"/>
        <w:autoSpaceDN w:val="0"/>
        <w:adjustRightInd w:val="0"/>
        <w:rPr>
          <w:rFonts w:ascii="Calibri" w:hAnsi="Calibri" w:cs="Calibri"/>
        </w:rPr>
      </w:pPr>
      <w:r>
        <w:rPr>
          <w:rFonts w:ascii="Calibri" w:hAnsi="Calibri" w:cs="Calibri"/>
        </w:rPr>
        <w:t xml:space="preserve">     Οι Δήμοι, ως φορείς πολιτικής προστασίας (αρθ. 3 του Ν.3013/2002), μετά την εκδήλωση σεισμού κινητοποιούνται και δρομολογούν δράσεις εντός της χωρικής αρμοδιότητάς τους που αποβλέπουν στην εκπλήρωση του σκοπού της πολιτικής προστασίας που συνδέεται κατά κύριο λόγο με την προστασία της ζωής και της περιουσίας των</w:t>
      </w:r>
    </w:p>
    <w:p w:rsidR="00465024" w:rsidRDefault="00465024" w:rsidP="00465024">
      <w:pPr>
        <w:autoSpaceDE w:val="0"/>
        <w:autoSpaceDN w:val="0"/>
        <w:adjustRightInd w:val="0"/>
        <w:rPr>
          <w:rFonts w:ascii="Calibri" w:hAnsi="Calibri" w:cs="Calibri"/>
        </w:rPr>
      </w:pPr>
      <w:r>
        <w:rPr>
          <w:rFonts w:ascii="Calibri" w:hAnsi="Calibri" w:cs="Calibri"/>
        </w:rPr>
        <w:t>πολιτών από καταστροφές, καθώς και στη διαχείριση των συνεπειών του σεισμού σε υποδομές</w:t>
      </w:r>
    </w:p>
    <w:p w:rsidR="00465024" w:rsidRDefault="00465024" w:rsidP="00465024">
      <w:pPr>
        <w:autoSpaceDE w:val="0"/>
        <w:autoSpaceDN w:val="0"/>
        <w:adjustRightInd w:val="0"/>
        <w:rPr>
          <w:rFonts w:ascii="Calibri" w:hAnsi="Calibri" w:cs="Calibri"/>
        </w:rPr>
      </w:pPr>
      <w:r>
        <w:rPr>
          <w:rFonts w:ascii="Calibri" w:hAnsi="Calibri" w:cs="Calibri"/>
        </w:rPr>
        <w:t>αρμοδιότητάς τους.</w:t>
      </w:r>
    </w:p>
    <w:p w:rsidR="00465024" w:rsidRDefault="00465024" w:rsidP="00465024">
      <w:pPr>
        <w:autoSpaceDE w:val="0"/>
        <w:autoSpaceDN w:val="0"/>
        <w:adjustRightInd w:val="0"/>
        <w:rPr>
          <w:rFonts w:ascii="Calibri" w:hAnsi="Calibri" w:cs="Calibri"/>
        </w:rPr>
      </w:pPr>
      <w:r>
        <w:rPr>
          <w:rFonts w:ascii="Calibri" w:hAnsi="Calibri" w:cs="Calibri"/>
        </w:rPr>
        <w:t xml:space="preserve">     Οι δράσεις πολιτικής προστασίας των Δήμων στην αντιμετώπιση εκτάκτων αναγκών και</w:t>
      </w:r>
    </w:p>
    <w:p w:rsidR="00465024" w:rsidRDefault="00465024" w:rsidP="00465024">
      <w:pPr>
        <w:autoSpaceDE w:val="0"/>
        <w:autoSpaceDN w:val="0"/>
        <w:adjustRightInd w:val="0"/>
        <w:rPr>
          <w:rFonts w:ascii="Calibri" w:hAnsi="Calibri" w:cs="Calibri"/>
        </w:rPr>
      </w:pPr>
      <w:r>
        <w:rPr>
          <w:rFonts w:ascii="Calibri" w:hAnsi="Calibri" w:cs="Calibri"/>
        </w:rPr>
        <w:t>την άμεση/βραχεία διαχείριση των συνεπειών από την εκδήλωση σεισμών, θεσμικά απορρέουν κατά</w:t>
      </w:r>
    </w:p>
    <w:p w:rsidR="00465024" w:rsidRDefault="00465024" w:rsidP="00465024">
      <w:pPr>
        <w:autoSpaceDE w:val="0"/>
        <w:autoSpaceDN w:val="0"/>
        <w:adjustRightInd w:val="0"/>
        <w:rPr>
          <w:rFonts w:ascii="Calibri" w:hAnsi="Calibri" w:cs="Calibri"/>
        </w:rPr>
      </w:pPr>
      <w:r>
        <w:rPr>
          <w:rFonts w:ascii="Calibri" w:hAnsi="Calibri" w:cs="Calibri"/>
        </w:rPr>
        <w:t>κύριο λόγο από το Ν.3013/2002 (όπως αυτός έχει τροποποιηθεί και ισχύει), καθώς και το νέο πλαίσιο</w:t>
      </w:r>
    </w:p>
    <w:p w:rsidR="00465024" w:rsidRDefault="00465024" w:rsidP="00465024">
      <w:pPr>
        <w:autoSpaceDE w:val="0"/>
        <w:autoSpaceDN w:val="0"/>
        <w:adjustRightInd w:val="0"/>
        <w:rPr>
          <w:rFonts w:ascii="Calibri" w:hAnsi="Calibri" w:cs="Calibri"/>
        </w:rPr>
      </w:pPr>
      <w:r>
        <w:rPr>
          <w:rFonts w:ascii="Calibri" w:hAnsi="Calibri" w:cs="Calibri"/>
        </w:rPr>
        <w:t>της Αυτοδιοίκησης – Πρόγραμμα Καλλικράτης (Ν.3852/2010, όπως έχει τροποποιηθεί και ισχύει),</w:t>
      </w:r>
    </w:p>
    <w:p w:rsidR="00465024" w:rsidRDefault="00465024" w:rsidP="00465024">
      <w:pPr>
        <w:autoSpaceDE w:val="0"/>
        <w:autoSpaceDN w:val="0"/>
        <w:adjustRightInd w:val="0"/>
        <w:rPr>
          <w:rFonts w:ascii="Calibri" w:hAnsi="Calibri" w:cs="Calibri"/>
        </w:rPr>
      </w:pPr>
      <w:r>
        <w:rPr>
          <w:rFonts w:ascii="Calibri" w:hAnsi="Calibri" w:cs="Calibri"/>
        </w:rPr>
        <w:t>σύμφωνα με τα οποία τους έχουν αποδοθεί σημαντικές αρμοδιότητες για την πρόληψη, ετοιμότητα,</w:t>
      </w:r>
    </w:p>
    <w:p w:rsidR="00465024" w:rsidRDefault="00465024" w:rsidP="00465024">
      <w:pPr>
        <w:autoSpaceDE w:val="0"/>
        <w:autoSpaceDN w:val="0"/>
        <w:adjustRightInd w:val="0"/>
        <w:rPr>
          <w:rFonts w:ascii="Calibri" w:hAnsi="Calibri" w:cs="Calibri"/>
        </w:rPr>
      </w:pPr>
      <w:r>
        <w:rPr>
          <w:rFonts w:ascii="Calibri" w:hAnsi="Calibri" w:cs="Calibri"/>
        </w:rPr>
        <w:t>αντιμετώπιση και αποκατάσταση των καταστροφών.</w:t>
      </w:r>
    </w:p>
    <w:p w:rsidR="00465024" w:rsidRDefault="00465024" w:rsidP="00465024">
      <w:pPr>
        <w:autoSpaceDE w:val="0"/>
        <w:autoSpaceDN w:val="0"/>
        <w:adjustRightInd w:val="0"/>
        <w:rPr>
          <w:rFonts w:ascii="Calibri" w:hAnsi="Calibri" w:cs="Calibri"/>
        </w:rPr>
      </w:pPr>
      <w:r>
        <w:rPr>
          <w:rFonts w:ascii="Calibri" w:hAnsi="Calibri" w:cs="Calibri"/>
        </w:rPr>
        <w:t xml:space="preserve">    Είναι δεδομένο ότι το ανωτέρω θεσμικό πλαίσιο αποτελεί τη βάση για την υλοποίηση σειράς</w:t>
      </w:r>
    </w:p>
    <w:p w:rsidR="00465024" w:rsidRDefault="00465024" w:rsidP="00465024">
      <w:pPr>
        <w:autoSpaceDE w:val="0"/>
        <w:autoSpaceDN w:val="0"/>
        <w:adjustRightInd w:val="0"/>
        <w:rPr>
          <w:rFonts w:ascii="Calibri" w:hAnsi="Calibri" w:cs="Calibri"/>
        </w:rPr>
      </w:pPr>
      <w:r>
        <w:rPr>
          <w:rFonts w:ascii="Calibri" w:hAnsi="Calibri" w:cs="Calibri"/>
        </w:rPr>
        <w:t>δράσεων που δρομολογούνται από τους φορείς Τοπικής Αυτοδιοίκησης για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 σεισμών και</w:t>
      </w:r>
    </w:p>
    <w:p w:rsidR="00465024" w:rsidRDefault="00465024" w:rsidP="00465024">
      <w:pPr>
        <w:autoSpaceDE w:val="0"/>
        <w:autoSpaceDN w:val="0"/>
        <w:adjustRightInd w:val="0"/>
        <w:rPr>
          <w:rFonts w:ascii="Calibri" w:hAnsi="Calibri" w:cs="Calibri"/>
        </w:rPr>
      </w:pPr>
      <w:r>
        <w:rPr>
          <w:rFonts w:ascii="Calibri" w:hAnsi="Calibri" w:cs="Calibri"/>
        </w:rPr>
        <w:t>δεν είναι περιοριστικό όσον αφορά το εύρος των δράσεων αυτών, οι οποίες δύναται να</w:t>
      </w:r>
    </w:p>
    <w:p w:rsidR="00465024" w:rsidRDefault="00465024" w:rsidP="00465024">
      <w:pPr>
        <w:autoSpaceDE w:val="0"/>
        <w:autoSpaceDN w:val="0"/>
        <w:adjustRightInd w:val="0"/>
        <w:rPr>
          <w:rFonts w:ascii="Calibri" w:hAnsi="Calibri" w:cs="Calibri"/>
        </w:rPr>
      </w:pPr>
      <w:r>
        <w:rPr>
          <w:rFonts w:ascii="Calibri" w:hAnsi="Calibri" w:cs="Calibri"/>
        </w:rPr>
        <w:t>διαφοροποιούνται σε κάθε συμβάν, ανάλογα με την ένταση και την έκταση της καταστροφής, το</w:t>
      </w:r>
    </w:p>
    <w:p w:rsidR="00465024" w:rsidRDefault="00465024" w:rsidP="00465024">
      <w:pPr>
        <w:autoSpaceDE w:val="0"/>
        <w:autoSpaceDN w:val="0"/>
        <w:adjustRightInd w:val="0"/>
        <w:rPr>
          <w:rFonts w:ascii="Calibri" w:hAnsi="Calibri" w:cs="Calibri"/>
        </w:rPr>
      </w:pPr>
      <w:r>
        <w:rPr>
          <w:rFonts w:ascii="Calibri" w:hAnsi="Calibri" w:cs="Calibri"/>
        </w:rPr>
        <w:t>προσωπικό και τα μέσα που είναι άμεσα διαθέσιμα, τις ιδιαιτερότητες της περιοχής εκδήλωσής του</w:t>
      </w:r>
    </w:p>
    <w:p w:rsidR="00465024" w:rsidRDefault="00465024" w:rsidP="00465024">
      <w:pPr>
        <w:autoSpaceDE w:val="0"/>
        <w:autoSpaceDN w:val="0"/>
        <w:adjustRightInd w:val="0"/>
        <w:rPr>
          <w:rFonts w:ascii="Calibri" w:hAnsi="Calibri" w:cs="Calibri"/>
        </w:rPr>
      </w:pPr>
      <w:r>
        <w:rPr>
          <w:rFonts w:ascii="Calibri" w:hAnsi="Calibri" w:cs="Calibri"/>
        </w:rPr>
        <w:t>(νησιωτικός χώρος, κλπ), τον αριθμό των πληγέντων, κλπ.</w:t>
      </w:r>
    </w:p>
    <w:p w:rsidR="00465024" w:rsidRDefault="00465024" w:rsidP="00465024">
      <w:pPr>
        <w:autoSpaceDE w:val="0"/>
        <w:autoSpaceDN w:val="0"/>
        <w:adjustRightInd w:val="0"/>
        <w:rPr>
          <w:rFonts w:ascii="Calibri,Bold" w:hAnsi="Calibri,Bold" w:cs="Calibri,Bold"/>
          <w:b/>
          <w:bCs/>
          <w:sz w:val="26"/>
          <w:szCs w:val="26"/>
        </w:rPr>
      </w:pPr>
    </w:p>
    <w:p w:rsidR="00465024" w:rsidRDefault="00465024" w:rsidP="00465024">
      <w:pPr>
        <w:pStyle w:val="2"/>
        <w:rPr>
          <w:rFonts w:ascii="Calibri,Bold" w:hAnsi="Calibri,Bold" w:cs="Calibri,Bold"/>
          <w:b w:val="0"/>
          <w:bCs w:val="0"/>
          <w:color w:val="000000"/>
          <w:sz w:val="26"/>
          <w:szCs w:val="26"/>
        </w:rPr>
      </w:pPr>
      <w:bookmarkStart w:id="403" w:name="_Toc33298391"/>
      <w:r>
        <w:rPr>
          <w:rFonts w:ascii="Calibri,Bold" w:hAnsi="Calibri,Bold" w:cs="Calibri,Bold"/>
          <w:b w:val="0"/>
          <w:bCs w:val="0"/>
          <w:color w:val="000000"/>
        </w:rPr>
        <w:t>4.2. Προπαρασκευαστικές δράσεις</w:t>
      </w:r>
      <w:bookmarkEnd w:id="403"/>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 xml:space="preserve">    Τα προπαρασκευαστικά μέτρα και δράσεις πολιτικής προστασίας που συμβάλλουν στην</w:t>
      </w:r>
    </w:p>
    <w:p w:rsidR="00465024" w:rsidRDefault="00465024" w:rsidP="00465024">
      <w:pPr>
        <w:autoSpaceDE w:val="0"/>
        <w:autoSpaceDN w:val="0"/>
        <w:adjustRightInd w:val="0"/>
        <w:rPr>
          <w:rFonts w:ascii="Calibri" w:hAnsi="Calibri" w:cs="Calibri"/>
        </w:rPr>
      </w:pPr>
      <w:r>
        <w:rPr>
          <w:rFonts w:ascii="Calibri" w:hAnsi="Calibri" w:cs="Calibri"/>
        </w:rPr>
        <w:t>ετοιμότητα του ανθρώπινου δυναμικού και των μέσων που διαθέτει ο Δήμος για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t>δρομολογούνται με εντολή Δημάρχου και προσδιορίζονται θεματικά στις παρακάτω ενότητες:</w:t>
      </w:r>
    </w:p>
    <w:p w:rsidR="00465024" w:rsidRDefault="00465024" w:rsidP="00465024">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Προσεισμικός έλεγχος κτιρίων αρμοδιότητάς τους, βάσει των κατευθυντήριων οδηγιών του Ο.Α.Σ.Π.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Ορισμός υπευθύνων του Τμήματος Πολιτικής Προστασίας του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Συντήρηση εξοπλισμού και μέσων που θα χρησιμοποιηθούν για την αντιμετώπιση εκτάκτων</w:t>
      </w:r>
    </w:p>
    <w:p w:rsidR="00465024" w:rsidRDefault="00465024" w:rsidP="00465024">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Σύνταξη Σχεδίου Αντιμετώπισης Εκτάκτων Αναγκών και Άμεσης/Βραχείας Διαχείρισης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από την Εκδήλωση Σεισμών του Δήμου, με βάση τις οδηγίες σχεδίασης της</w:t>
      </w:r>
    </w:p>
    <w:p w:rsidR="00465024" w:rsidRDefault="00465024" w:rsidP="00465024">
      <w:pPr>
        <w:autoSpaceDE w:val="0"/>
        <w:autoSpaceDN w:val="0"/>
        <w:adjustRightInd w:val="0"/>
        <w:rPr>
          <w:rFonts w:ascii="Calibri" w:hAnsi="Calibri" w:cs="Calibri"/>
        </w:rPr>
      </w:pPr>
      <w:r>
        <w:rPr>
          <w:rFonts w:ascii="Calibri" w:hAnsi="Calibri" w:cs="Calibri"/>
        </w:rPr>
        <w:t>παραγράφου 15.2 του Γενικού Σχεδίου Αντιμετώπισης Εκτάκτων Αναγκών και Άμεσης/Βραχείας Διαχείρισης των Συνεπειών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Σύνταξη ή επικαιροποίηση των μνημονίων ενεργειών για την αντιμετώπιση εκτάκτων αναγκών</w:t>
      </w:r>
    </w:p>
    <w:p w:rsidR="00465024" w:rsidRDefault="00465024" w:rsidP="00465024">
      <w:pPr>
        <w:autoSpaceDE w:val="0"/>
        <w:autoSpaceDN w:val="0"/>
        <w:adjustRightInd w:val="0"/>
        <w:rPr>
          <w:rFonts w:ascii="Calibri" w:hAnsi="Calibri" w:cs="Calibri"/>
        </w:rPr>
      </w:pPr>
      <w:r>
        <w:rPr>
          <w:rFonts w:ascii="Calibri" w:hAnsi="Calibri" w:cs="Calibri"/>
        </w:rPr>
        <w:t>και την άμεση/βραχεία διαχείριση των συνεπειών από την εκδήλωση σεισμών, από το τμήμα</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των Δήμου, βάσει των δράσεων που προβλέπονται στο τοπικό Σχέδιο</w:t>
      </w:r>
    </w:p>
    <w:p w:rsidR="00465024" w:rsidRDefault="00465024" w:rsidP="00465024">
      <w:pPr>
        <w:autoSpaceDE w:val="0"/>
        <w:autoSpaceDN w:val="0"/>
        <w:adjustRightInd w:val="0"/>
        <w:rPr>
          <w:rFonts w:ascii="Calibri" w:hAnsi="Calibri" w:cs="Calibri"/>
        </w:rPr>
      </w:pPr>
      <w:r>
        <w:rPr>
          <w:rFonts w:ascii="Calibri" w:hAnsi="Calibri" w:cs="Calibri"/>
        </w:rPr>
        <w:t>Αντιμετώπισης Εκτάκτων Αναγκών και Άμεσης/Βραχείας Διαχείρισης των Συνεπειών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Σεισμών του Δήμου. Το ανωτέρω μνημόνιο ενεργειών προσαρτάται στο Σχέδιο</w:t>
      </w:r>
    </w:p>
    <w:p w:rsidR="00465024" w:rsidRDefault="00465024" w:rsidP="00465024">
      <w:pPr>
        <w:autoSpaceDE w:val="0"/>
        <w:autoSpaceDN w:val="0"/>
        <w:adjustRightInd w:val="0"/>
        <w:rPr>
          <w:rFonts w:ascii="Calibri" w:hAnsi="Calibri" w:cs="Calibri"/>
        </w:rPr>
      </w:pPr>
      <w:r>
        <w:rPr>
          <w:rFonts w:ascii="Calibri" w:hAnsi="Calibri" w:cs="Calibri"/>
        </w:rPr>
        <w:t>Αντιμετώπισης Εκτάκτων Αναγκών και Άμεσης/Βραχείας Διαχείρισης των Συνεπειών από την</w:t>
      </w:r>
    </w:p>
    <w:p w:rsidR="00465024" w:rsidRDefault="00465024" w:rsidP="00465024">
      <w:pPr>
        <w:autoSpaceDE w:val="0"/>
        <w:autoSpaceDN w:val="0"/>
        <w:adjustRightInd w:val="0"/>
        <w:rPr>
          <w:rFonts w:ascii="Calibri" w:hAnsi="Calibri" w:cs="Calibri"/>
        </w:rPr>
      </w:pPr>
      <w:r>
        <w:rPr>
          <w:rFonts w:ascii="Calibri" w:hAnsi="Calibri" w:cs="Calibri"/>
        </w:rPr>
        <w:t xml:space="preserve">Εκδήλωση Σεισμών του Δήμου και αποτελεί αναπόσπαστο μέρος του. </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Μετά τη σύνταξη ή επικαιροποίηση των ανωτέρω μνημονίων ενεργειών, κρίνεται σκόπιμο για</w:t>
      </w:r>
    </w:p>
    <w:p w:rsidR="00465024" w:rsidRDefault="00465024" w:rsidP="00465024">
      <w:pPr>
        <w:autoSpaceDE w:val="0"/>
        <w:autoSpaceDN w:val="0"/>
        <w:adjustRightInd w:val="0"/>
        <w:rPr>
          <w:rFonts w:ascii="Calibri" w:hAnsi="Calibri" w:cs="Calibri"/>
        </w:rPr>
      </w:pPr>
      <w:r>
        <w:rPr>
          <w:rFonts w:ascii="Calibri" w:hAnsi="Calibri" w:cs="Calibri"/>
        </w:rPr>
        <w:t>λόγους άμεσης κινητοποίησης να κοινοποιούνται στις Διοικήσεις των Πυροσβεστικών Υπηρεσιών</w:t>
      </w:r>
    </w:p>
    <w:p w:rsidR="00465024" w:rsidRDefault="00465024" w:rsidP="00465024">
      <w:pPr>
        <w:autoSpaceDE w:val="0"/>
        <w:autoSpaceDN w:val="0"/>
        <w:adjustRightInd w:val="0"/>
        <w:rPr>
          <w:rFonts w:ascii="Calibri" w:hAnsi="Calibri" w:cs="Calibri"/>
        </w:rPr>
      </w:pPr>
      <w:r>
        <w:rPr>
          <w:rFonts w:ascii="Calibri" w:hAnsi="Calibri" w:cs="Calibri"/>
        </w:rPr>
        <w:t>και των υπηρεσιών της ΕΛ.ΑΣ. σε επίπεδο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Κατάρτιση μνημονίων συνεργασίας με ιδιωτικούς φορείς για την εξασφάλιση επιπλέον πόρων</w:t>
      </w:r>
    </w:p>
    <w:p w:rsidR="00465024" w:rsidRDefault="00465024" w:rsidP="00465024">
      <w:pPr>
        <w:autoSpaceDE w:val="0"/>
        <w:autoSpaceDN w:val="0"/>
        <w:adjustRightInd w:val="0"/>
        <w:rPr>
          <w:rFonts w:ascii="Calibri" w:hAnsi="Calibri" w:cs="Calibri"/>
        </w:rPr>
      </w:pPr>
      <w:r>
        <w:rPr>
          <w:rFonts w:ascii="Calibri" w:hAnsi="Calibri" w:cs="Calibri"/>
        </w:rPr>
        <w:t>προς ενίσχυση του έργου τους στην αντιμετώπιση εκτάκτων αναγκών και τη διαχείριση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για τη λήψη μέτρων πρόληψης και αυτοπροστασίας από κινδύνους που</w:t>
      </w:r>
    </w:p>
    <w:p w:rsidR="00465024" w:rsidRDefault="00465024" w:rsidP="00465024">
      <w:pPr>
        <w:autoSpaceDE w:val="0"/>
        <w:autoSpaceDN w:val="0"/>
        <w:adjustRightInd w:val="0"/>
        <w:rPr>
          <w:rFonts w:ascii="Calibri" w:hAnsi="Calibri" w:cs="Calibri"/>
        </w:rPr>
      </w:pPr>
      <w:r>
        <w:rPr>
          <w:rFonts w:ascii="Calibri" w:hAnsi="Calibri" w:cs="Calibri"/>
        </w:rPr>
        <w:t>προέρχονται από την εκδήλωση σεισμών, με βάση τις κατευθυντήριες οδηγίες και το έντυπο</w:t>
      </w:r>
    </w:p>
    <w:p w:rsidR="00465024" w:rsidRDefault="00465024" w:rsidP="00465024">
      <w:pPr>
        <w:autoSpaceDE w:val="0"/>
        <w:autoSpaceDN w:val="0"/>
        <w:adjustRightInd w:val="0"/>
        <w:rPr>
          <w:rFonts w:ascii="Calibri" w:hAnsi="Calibri" w:cs="Calibri"/>
        </w:rPr>
      </w:pPr>
      <w:r>
        <w:rPr>
          <w:rFonts w:ascii="Calibri" w:hAnsi="Calibri" w:cs="Calibri"/>
        </w:rPr>
        <w:t>υλικό που έχουν εκδοθεί από την ΓΓΠΠ και τον ΟΑΣΠ.</w:t>
      </w:r>
    </w:p>
    <w:p w:rsidR="00465024" w:rsidRDefault="00465024" w:rsidP="00465024">
      <w:pPr>
        <w:autoSpaceDE w:val="0"/>
        <w:autoSpaceDN w:val="0"/>
        <w:adjustRightInd w:val="0"/>
        <w:rPr>
          <w:rFonts w:ascii="Calibri" w:hAnsi="Calibri" w:cs="Calibri"/>
        </w:rPr>
      </w:pPr>
      <w:r>
        <w:rPr>
          <w:rFonts w:ascii="Calibri" w:hAnsi="Calibri" w:cs="Calibri"/>
        </w:rPr>
        <w:t xml:space="preserve">      Σύσταση και συγκρότηση επιτροπών καταγραφής ζημιών για την χορήγηση οικονομικής</w:t>
      </w:r>
    </w:p>
    <w:p w:rsidR="00465024" w:rsidRDefault="00465024" w:rsidP="00465024">
      <w:pPr>
        <w:autoSpaceDE w:val="0"/>
        <w:autoSpaceDN w:val="0"/>
        <w:adjustRightInd w:val="0"/>
        <w:rPr>
          <w:rFonts w:ascii="Calibri" w:hAnsi="Calibri" w:cs="Calibri"/>
        </w:rPr>
      </w:pPr>
      <w:r>
        <w:rPr>
          <w:rFonts w:ascii="Calibri" w:hAnsi="Calibri" w:cs="Calibri"/>
        </w:rPr>
        <w:t>ενίσχυσης σε όσους περιέρχονται σε κατάσταση ανάγκης συνεπεία σεισμών (προνοιακό</w:t>
      </w:r>
    </w:p>
    <w:p w:rsidR="00465024" w:rsidRDefault="00465024" w:rsidP="00465024">
      <w:pPr>
        <w:autoSpaceDE w:val="0"/>
        <w:autoSpaceDN w:val="0"/>
        <w:adjustRightInd w:val="0"/>
        <w:rPr>
          <w:rFonts w:ascii="Calibri" w:hAnsi="Calibri" w:cs="Calibri"/>
        </w:rPr>
      </w:pPr>
      <w:r>
        <w:rPr>
          <w:rFonts w:ascii="Calibri" w:hAnsi="Calibri" w:cs="Calibri"/>
        </w:rPr>
        <w:t>επίδομα)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Εκ των προτέρων προσδιορισμός χώρων προσωρινής εναπόθεσης μπαζών που ενδέχεται να</w:t>
      </w:r>
    </w:p>
    <w:p w:rsidR="00465024" w:rsidRDefault="00465024" w:rsidP="00465024">
      <w:pPr>
        <w:autoSpaceDE w:val="0"/>
        <w:autoSpaceDN w:val="0"/>
        <w:adjustRightInd w:val="0"/>
        <w:rPr>
          <w:rFonts w:ascii="Calibri" w:hAnsi="Calibri" w:cs="Calibri"/>
        </w:rPr>
      </w:pPr>
      <w:r>
        <w:rPr>
          <w:rFonts w:ascii="Calibri" w:hAnsi="Calibri" w:cs="Calibri"/>
        </w:rPr>
        <w:t>προκύψουν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Προσδιορισμός ή επανέλεγχος και καταγραφή υπαίθριων χώρων συγκέντρωσης του πληθυσμού</w:t>
      </w:r>
    </w:p>
    <w:p w:rsidR="00465024" w:rsidRDefault="00465024" w:rsidP="00465024">
      <w:pPr>
        <w:autoSpaceDE w:val="0"/>
        <w:autoSpaceDN w:val="0"/>
        <w:adjustRightInd w:val="0"/>
        <w:rPr>
          <w:rFonts w:ascii="Calibri" w:hAnsi="Calibri" w:cs="Calibri"/>
        </w:rPr>
      </w:pPr>
      <w:r>
        <w:rPr>
          <w:rFonts w:ascii="Calibri" w:hAnsi="Calibri" w:cs="Calibri"/>
        </w:rPr>
        <w:t>μετά από σεισμό και κοινοποίησή τους στην οικεία Περιφέρεια και την κατά τόπους αρμόδια</w:t>
      </w:r>
    </w:p>
    <w:p w:rsidR="00465024" w:rsidRDefault="00465024" w:rsidP="00465024">
      <w:pPr>
        <w:autoSpaceDE w:val="0"/>
        <w:autoSpaceDN w:val="0"/>
        <w:adjustRightInd w:val="0"/>
        <w:rPr>
          <w:rFonts w:ascii="Calibri" w:hAnsi="Calibri" w:cs="Calibri"/>
        </w:rPr>
      </w:pPr>
      <w:r>
        <w:rPr>
          <w:rFonts w:ascii="Calibri" w:hAnsi="Calibri" w:cs="Calibri"/>
        </w:rPr>
        <w:lastRenderedPageBreak/>
        <w:t>υπηρεσία της ΕΛ.ΑΣ.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Σύγκληση των Συντονιστικού Τοπικού Οργάνου (ΣΤΟ) με ευθύνη του Δημάρχου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Συμμετοχή στα Συντονιστικά Όργανα Πολιτικής Προστασίας των Περιφερειακών Ενοτήτων</w:t>
      </w:r>
    </w:p>
    <w:p w:rsidR="00465024" w:rsidRDefault="00465024" w:rsidP="00465024">
      <w:pPr>
        <w:autoSpaceDE w:val="0"/>
        <w:autoSpaceDN w:val="0"/>
        <w:adjustRightInd w:val="0"/>
        <w:rPr>
          <w:rFonts w:ascii="Calibri" w:hAnsi="Calibri" w:cs="Calibri"/>
        </w:rPr>
      </w:pPr>
      <w:r>
        <w:rPr>
          <w:rFonts w:ascii="Calibri" w:hAnsi="Calibri" w:cs="Calibri"/>
        </w:rPr>
        <w:t>(ΣΟΠΠ), εφόσον προσκληθεί, για την επίλυση ζητημάτων συνεργασίας μεταξύ των εμπλεκομένων</w:t>
      </w:r>
    </w:p>
    <w:p w:rsidR="00465024" w:rsidRDefault="00465024" w:rsidP="00465024">
      <w:pPr>
        <w:autoSpaceDE w:val="0"/>
        <w:autoSpaceDN w:val="0"/>
        <w:adjustRightInd w:val="0"/>
        <w:rPr>
          <w:rFonts w:ascii="Calibri" w:hAnsi="Calibri" w:cs="Calibri"/>
        </w:rPr>
      </w:pPr>
      <w:r>
        <w:rPr>
          <w:rFonts w:ascii="Calibri" w:hAnsi="Calibri" w:cs="Calibri"/>
        </w:rPr>
        <w:t>φορέων στην αντιμετώπιση εκτάκτων αναγκών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Διενέργεια ασκήσεων Πολιτικής Προστασίας για την εκπαίδευση του προσωπικού και την</w:t>
      </w:r>
    </w:p>
    <w:p w:rsidR="00465024" w:rsidRDefault="00465024" w:rsidP="00465024">
      <w:pPr>
        <w:autoSpaceDE w:val="0"/>
        <w:autoSpaceDN w:val="0"/>
        <w:adjustRightInd w:val="0"/>
        <w:rPr>
          <w:rFonts w:ascii="Calibri" w:hAnsi="Calibri" w:cs="Calibri"/>
        </w:rPr>
      </w:pPr>
      <w:r>
        <w:rPr>
          <w:rFonts w:ascii="Calibri" w:hAnsi="Calibri" w:cs="Calibri"/>
        </w:rPr>
        <w:t>αξιολόγηση της επιχειρησιακής ετοιμότητας των υπηρεσιών του Δήμου για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w:t>
      </w:r>
    </w:p>
    <w:p w:rsidR="00465024" w:rsidRDefault="00465024" w:rsidP="00465024">
      <w:pPr>
        <w:autoSpaceDE w:val="0"/>
        <w:autoSpaceDN w:val="0"/>
        <w:adjustRightInd w:val="0"/>
        <w:rPr>
          <w:rFonts w:ascii="Calibri" w:hAnsi="Calibri" w:cs="Calibri"/>
        </w:rPr>
      </w:pPr>
      <w:r>
        <w:rPr>
          <w:rFonts w:ascii="Calibri" w:hAnsi="Calibri" w:cs="Calibri"/>
        </w:rPr>
        <w:t>σεισμών, σύμφωνα με τις κατευθυντήριες οδηγίες της ΓΓΠΠ .</w:t>
      </w:r>
    </w:p>
    <w:p w:rsidR="00465024" w:rsidRDefault="00465024" w:rsidP="00465024">
      <w:pPr>
        <w:autoSpaceDE w:val="0"/>
        <w:autoSpaceDN w:val="0"/>
        <w:adjustRightInd w:val="0"/>
        <w:rPr>
          <w:rFonts w:ascii="Calibri" w:hAnsi="Calibri" w:cs="Calibri"/>
        </w:rPr>
      </w:pPr>
      <w:r>
        <w:rPr>
          <w:rFonts w:ascii="Calibri" w:hAnsi="Calibri" w:cs="Calibri"/>
        </w:rPr>
        <w:t>Οι ανωτέρω δράσεις πολιτικής προστασίας έχουν ως στόχο την προετοιμασία του μηχανισμού</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για την αντιμετώπιση εκτάκτων αναγκών και την άμεση/βραχεία διαχείριση</w:t>
      </w:r>
    </w:p>
    <w:p w:rsidR="00465024" w:rsidRDefault="00465024" w:rsidP="00465024">
      <w:pPr>
        <w:autoSpaceDE w:val="0"/>
        <w:autoSpaceDN w:val="0"/>
        <w:adjustRightInd w:val="0"/>
        <w:rPr>
          <w:rFonts w:ascii="Calibri" w:hAnsi="Calibri" w:cs="Calibri"/>
        </w:rPr>
      </w:pPr>
      <w:r>
        <w:rPr>
          <w:rFonts w:ascii="Calibri" w:hAnsi="Calibri" w:cs="Calibri"/>
        </w:rPr>
        <w:t>των συνεπειών από την εκδήλωση σεισμών.</w:t>
      </w: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Bold" w:hAnsi="Calibri,Bold" w:cs="Calibri,Bold"/>
          <w:bCs/>
          <w:color w:val="000000"/>
        </w:rPr>
      </w:pPr>
      <w:r>
        <w:rPr>
          <w:rFonts w:ascii="Calibri,Bold" w:hAnsi="Calibri,Bold" w:cs="Calibri,Bold"/>
          <w:b w:val="0"/>
          <w:bCs/>
          <w:color w:val="000000"/>
        </w:rPr>
        <w:t xml:space="preserve"> </w:t>
      </w:r>
      <w:bookmarkStart w:id="404" w:name="_Toc33298392"/>
      <w:r>
        <w:rPr>
          <w:rFonts w:ascii="Calibri,Bold" w:hAnsi="Calibri,Bold" w:cs="Calibri,Bold"/>
          <w:b w:val="0"/>
          <w:bCs/>
          <w:color w:val="000000"/>
        </w:rPr>
        <w:t>4.3. Προπαρασκευαστική σύγκληση Συντονιστικού Τοπικού Οργάνου του Δήμου (Σ.Τ.Ο.) για την</w:t>
      </w:r>
      <w:bookmarkEnd w:id="404"/>
    </w:p>
    <w:p w:rsidR="00465024" w:rsidRDefault="00465024" w:rsidP="00465024">
      <w:pPr>
        <w:pStyle w:val="3"/>
        <w:rPr>
          <w:rFonts w:ascii="Calibri,Bold" w:hAnsi="Calibri,Bold" w:cs="Calibri,Bold"/>
          <w:b w:val="0"/>
          <w:bCs/>
          <w:color w:val="000000"/>
        </w:rPr>
      </w:pPr>
      <w:bookmarkStart w:id="405" w:name="_Toc33298393"/>
      <w:r>
        <w:rPr>
          <w:rFonts w:ascii="Calibri,Bold" w:hAnsi="Calibri,Bold" w:cs="Calibri,Bold"/>
          <w:b w:val="0"/>
          <w:bCs/>
          <w:color w:val="000000"/>
        </w:rPr>
        <w:t>ετοιμότητα αντιμετώπισης κινδύνων από την εκδήλωση σεισμών</w:t>
      </w:r>
      <w:bookmarkEnd w:id="405"/>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Στο πλαίσιο του συντονισμού και της επίβλεψης του έργου της πολιτικής προστασίας για την</w:t>
      </w:r>
    </w:p>
    <w:p w:rsidR="00465024" w:rsidRDefault="00465024" w:rsidP="00465024">
      <w:pPr>
        <w:autoSpaceDE w:val="0"/>
        <w:autoSpaceDN w:val="0"/>
        <w:adjustRightInd w:val="0"/>
        <w:rPr>
          <w:rFonts w:ascii="Calibri" w:hAnsi="Calibri" w:cs="Calibri"/>
        </w:rPr>
      </w:pPr>
      <w:r>
        <w:rPr>
          <w:rFonts w:ascii="Calibri" w:hAnsi="Calibri" w:cs="Calibri"/>
        </w:rPr>
        <w:t>ετοιμότητα αντιμετώπισης κινδύνων από την εκδήλωση σεισμών εντός των διοικητικών ορίων του</w:t>
      </w:r>
    </w:p>
    <w:p w:rsidR="00465024" w:rsidRDefault="00465024" w:rsidP="00465024">
      <w:pPr>
        <w:autoSpaceDE w:val="0"/>
        <w:autoSpaceDN w:val="0"/>
        <w:adjustRightInd w:val="0"/>
        <w:rPr>
          <w:rFonts w:ascii="Calibri" w:hAnsi="Calibri" w:cs="Calibri"/>
        </w:rPr>
      </w:pPr>
      <w:r>
        <w:rPr>
          <w:rFonts w:ascii="Calibri" w:hAnsi="Calibri" w:cs="Calibri"/>
        </w:rPr>
        <w:t>Δήμου, κρίνεται απαραίτητο με ευθύνη του Δημάρχου να συγκαλείται σε ετήσια βάση, τα</w:t>
      </w:r>
    </w:p>
    <w:p w:rsidR="00465024" w:rsidRDefault="00465024" w:rsidP="00465024">
      <w:pPr>
        <w:autoSpaceDE w:val="0"/>
        <w:autoSpaceDN w:val="0"/>
        <w:adjustRightInd w:val="0"/>
        <w:rPr>
          <w:rFonts w:ascii="Calibri" w:hAnsi="Calibri" w:cs="Calibri"/>
        </w:rPr>
      </w:pPr>
      <w:r>
        <w:rPr>
          <w:rFonts w:ascii="Calibri" w:hAnsi="Calibri" w:cs="Calibri"/>
        </w:rPr>
        <w:t>Συντονιστικά Τοπικά Όργανα Πολιτικής Προστασίας (ΣΤΟ) με σκοπό τον καλύτερο συντονισμό των</w:t>
      </w:r>
    </w:p>
    <w:p w:rsidR="00465024" w:rsidRDefault="00465024" w:rsidP="00465024">
      <w:pPr>
        <w:autoSpaceDE w:val="0"/>
        <w:autoSpaceDN w:val="0"/>
        <w:adjustRightInd w:val="0"/>
        <w:rPr>
          <w:rFonts w:ascii="Calibri" w:hAnsi="Calibri" w:cs="Calibri"/>
        </w:rPr>
      </w:pPr>
      <w:r>
        <w:rPr>
          <w:rFonts w:ascii="Calibri" w:hAnsi="Calibri" w:cs="Calibri"/>
        </w:rPr>
        <w:t>φορέων που εμπλέκονται σε επίπεδο Δήμου σε δράσεις πολιτικής προστασίας για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κινδύνων από την 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t>Στις συνεδριάσεις αυτές θα εξετασθούν θέματα σχετικά με:</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ετοιμότητα των υπηρεσιών του Δήμου που εμπλέκονται σε δράσεις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(συντήρηση εξοπλισμού και μηχανημάτων, ανάθεση και καταμερισμός αρμοδιοτήτων,</w:t>
      </w:r>
    </w:p>
    <w:p w:rsidR="00465024" w:rsidRDefault="00465024" w:rsidP="00465024">
      <w:pPr>
        <w:autoSpaceDE w:val="0"/>
        <w:autoSpaceDN w:val="0"/>
        <w:adjustRightInd w:val="0"/>
        <w:rPr>
          <w:rFonts w:ascii="Calibri" w:hAnsi="Calibri" w:cs="Calibri"/>
        </w:rPr>
      </w:pPr>
      <w:r>
        <w:rPr>
          <w:rFonts w:ascii="Calibri" w:hAnsi="Calibri" w:cs="Calibri"/>
        </w:rPr>
        <w:t>εξουσιοδοτικές πράξεις,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διασφάλιση της επικοινωνίας μεταξύ όλων των εμπλεκόμενων υπηρεσιών και οργάνων σε</w:t>
      </w:r>
    </w:p>
    <w:p w:rsidR="00465024" w:rsidRDefault="00465024" w:rsidP="00465024">
      <w:pPr>
        <w:autoSpaceDE w:val="0"/>
        <w:autoSpaceDN w:val="0"/>
        <w:adjustRightInd w:val="0"/>
        <w:rPr>
          <w:rFonts w:ascii="Calibri" w:hAnsi="Calibri" w:cs="Calibri"/>
        </w:rPr>
      </w:pPr>
      <w:r>
        <w:rPr>
          <w:rFonts w:ascii="Calibri" w:hAnsi="Calibri" w:cs="Calibri"/>
        </w:rPr>
        <w:t>επίπεδο Δήμου για την απρόσκοπτη ροή πληροφοριών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της οργανικής μονάδας Πολιτικής Προστασίας του Δήμου για τις δράσεις που</w:t>
      </w:r>
    </w:p>
    <w:p w:rsidR="00465024" w:rsidRDefault="00465024" w:rsidP="00465024">
      <w:pPr>
        <w:autoSpaceDE w:val="0"/>
        <w:autoSpaceDN w:val="0"/>
        <w:adjustRightInd w:val="0"/>
        <w:rPr>
          <w:rFonts w:ascii="Calibri" w:hAnsi="Calibri" w:cs="Calibri"/>
        </w:rPr>
      </w:pPr>
      <w:r>
        <w:rPr>
          <w:rFonts w:ascii="Calibri" w:hAnsi="Calibri" w:cs="Calibri"/>
        </w:rPr>
        <w:t>αναλαμβάνουν οι λοιποί επιχειρησιακά εμπλεκόμενοι φορείς και υπηρεσίες σε επίπεδο Δήμου</w:t>
      </w:r>
    </w:p>
    <w:p w:rsidR="00465024" w:rsidRDefault="00465024" w:rsidP="00465024">
      <w:pPr>
        <w:autoSpaceDE w:val="0"/>
        <w:autoSpaceDN w:val="0"/>
        <w:adjustRightInd w:val="0"/>
        <w:rPr>
          <w:rFonts w:ascii="Calibri" w:hAnsi="Calibri" w:cs="Calibri"/>
        </w:rPr>
      </w:pPr>
      <w:r>
        <w:rPr>
          <w:rFonts w:ascii="Calibri" w:hAnsi="Calibri" w:cs="Calibri"/>
        </w:rPr>
        <w:t>(Π.Σ., ΕΛ.ΑΣ., κλπ) στο πλαίσιο αντιμετώπισης εκτάκτων αναγκών και άμεσης/βραχείας</w:t>
      </w:r>
    </w:p>
    <w:p w:rsidR="00465024" w:rsidRDefault="00465024" w:rsidP="00465024">
      <w:pPr>
        <w:autoSpaceDE w:val="0"/>
        <w:autoSpaceDN w:val="0"/>
        <w:adjustRightInd w:val="0"/>
        <w:rPr>
          <w:rFonts w:ascii="Calibri" w:hAnsi="Calibri" w:cs="Calibri"/>
        </w:rPr>
      </w:pPr>
      <w:r>
        <w:rPr>
          <w:rFonts w:ascii="Calibri" w:hAnsi="Calibri" w:cs="Calibri"/>
        </w:rPr>
        <w:lastRenderedPageBreak/>
        <w:t>διαχείρισης των συνεπειών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 συντονισμό δράσεων πολιτικής προστασίας των λοιπών φορέων (ΕΛ.ΑΣ., Π.Σ., ΕΚΑΒ, κλπ) σε</w:t>
      </w:r>
    </w:p>
    <w:p w:rsidR="00465024" w:rsidRDefault="00465024" w:rsidP="00465024">
      <w:pPr>
        <w:autoSpaceDE w:val="0"/>
        <w:autoSpaceDN w:val="0"/>
        <w:adjustRightInd w:val="0"/>
        <w:rPr>
          <w:rFonts w:ascii="Calibri" w:hAnsi="Calibri" w:cs="Calibri"/>
        </w:rPr>
      </w:pPr>
      <w:r>
        <w:rPr>
          <w:rFonts w:ascii="Calibri" w:hAnsi="Calibri" w:cs="Calibri"/>
        </w:rPr>
        <w:t>επίπεδο Δήμου για την αντιμετώπιση κινδύνων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τις αρμοδιότητες του Δήμου στη συντήρηση και αποκατάσταση βλαβών στο οδικό δίκτυο εντός</w:t>
      </w:r>
    </w:p>
    <w:p w:rsidR="00465024" w:rsidRDefault="00465024" w:rsidP="00465024">
      <w:pPr>
        <w:autoSpaceDE w:val="0"/>
        <w:autoSpaceDN w:val="0"/>
        <w:adjustRightInd w:val="0"/>
        <w:rPr>
          <w:rFonts w:ascii="Calibri" w:hAnsi="Calibri" w:cs="Calibri"/>
        </w:rPr>
      </w:pPr>
      <w:r>
        <w:rPr>
          <w:rFonts w:ascii="Calibri" w:hAnsi="Calibri" w:cs="Calibri"/>
        </w:rPr>
        <w:t>της επικράτειας του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προσδιορισμός δράσεων στο πλαίσιο υλοποίησης της δράσης της οργανωμένης απομάκρυνσης</w:t>
      </w:r>
    </w:p>
    <w:p w:rsidR="00465024" w:rsidRDefault="00465024" w:rsidP="00465024">
      <w:pPr>
        <w:autoSpaceDE w:val="0"/>
        <w:autoSpaceDN w:val="0"/>
        <w:adjustRightInd w:val="0"/>
        <w:rPr>
          <w:rFonts w:ascii="Calibri" w:hAnsi="Calibri" w:cs="Calibri"/>
        </w:rPr>
      </w:pPr>
      <w:r>
        <w:rPr>
          <w:rFonts w:ascii="Calibri" w:hAnsi="Calibri" w:cs="Calibri"/>
        </w:rPr>
        <w:t>πολιτών, κατ' εφαρμογή του άρθρου 6, παρ. 5στ΄ του Ν.3013/2002 (όπως αυτό τροποποιήθηκε</w:t>
      </w:r>
    </w:p>
    <w:p w:rsidR="00465024" w:rsidRDefault="00465024" w:rsidP="00465024">
      <w:pPr>
        <w:autoSpaceDE w:val="0"/>
        <w:autoSpaceDN w:val="0"/>
        <w:adjustRightInd w:val="0"/>
        <w:rPr>
          <w:rFonts w:ascii="Calibri" w:hAnsi="Calibri" w:cs="Calibri"/>
        </w:rPr>
      </w:pPr>
      <w:r>
        <w:rPr>
          <w:rFonts w:ascii="Calibri" w:hAnsi="Calibri" w:cs="Calibri"/>
        </w:rPr>
        <w:t>και ισχύει βάσει u964 της παρ. 2 του άρθ. 18 του Ν 3613/2007 (ΦΕΚ 263/Α΄/2007) και του άρθ. 108</w:t>
      </w:r>
    </w:p>
    <w:p w:rsidR="00465024" w:rsidRDefault="00465024" w:rsidP="00465024">
      <w:pPr>
        <w:autoSpaceDE w:val="0"/>
        <w:autoSpaceDN w:val="0"/>
        <w:adjustRightInd w:val="0"/>
        <w:rPr>
          <w:rFonts w:ascii="Calibri" w:hAnsi="Calibri" w:cs="Calibri"/>
        </w:rPr>
      </w:pPr>
      <w:r>
        <w:rPr>
          <w:rFonts w:ascii="Calibri" w:hAnsi="Calibri" w:cs="Calibri"/>
        </w:rPr>
        <w:t>του Ν.4249/2014), σύμφωνα με τα αναφερόμενα στο Μέρος ΧΙ του παρόντος.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αξιοποίηση των Εθελοντικών Οργανώσεων Πολιτικής Προστασίας που δραστηριοποιούνται</w:t>
      </w:r>
    </w:p>
    <w:p w:rsidR="00465024" w:rsidRDefault="00465024" w:rsidP="00465024">
      <w:pPr>
        <w:autoSpaceDE w:val="0"/>
        <w:autoSpaceDN w:val="0"/>
        <w:adjustRightInd w:val="0"/>
        <w:rPr>
          <w:rFonts w:ascii="Calibri" w:hAnsi="Calibri" w:cs="Calibri"/>
        </w:rPr>
      </w:pPr>
      <w:r>
        <w:rPr>
          <w:rFonts w:ascii="Calibri" w:hAnsi="Calibri" w:cs="Calibri"/>
        </w:rPr>
        <w:t>σε επίπεδο Δήμου σε δράσεις για την υποστήριξη του έργου του Δημάρχου στην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w:t>
      </w:r>
    </w:p>
    <w:p w:rsidR="00465024" w:rsidRDefault="00465024" w:rsidP="00465024">
      <w:pPr>
        <w:autoSpaceDE w:val="0"/>
        <w:autoSpaceDN w:val="0"/>
        <w:adjustRightInd w:val="0"/>
        <w:rPr>
          <w:rFonts w:ascii="Calibri" w:hAnsi="Calibri" w:cs="Calibri"/>
        </w:rPr>
      </w:pPr>
      <w:r>
        <w:rPr>
          <w:rFonts w:ascii="Calibri" w:hAnsi="Calibri" w:cs="Calibri"/>
        </w:rPr>
        <w:t>σεισμών.</w:t>
      </w:r>
    </w:p>
    <w:p w:rsidR="00465024" w:rsidRDefault="00465024" w:rsidP="00465024">
      <w:pPr>
        <w:autoSpaceDE w:val="0"/>
        <w:autoSpaceDN w:val="0"/>
        <w:adjustRightInd w:val="0"/>
        <w:rPr>
          <w:rFonts w:ascii="Calibri" w:hAnsi="Calibri" w:cs="Calibri"/>
        </w:rPr>
      </w:pPr>
      <w:r>
        <w:rPr>
          <w:rFonts w:ascii="Calibri" w:hAnsi="Calibri" w:cs="Calibri"/>
        </w:rPr>
        <w:t>καθώς και κάθε άλλο θέμα που κρίνεται απαραίτητο για την αντιμετώπιση κινδύνων που προέρχονται</w:t>
      </w:r>
    </w:p>
    <w:p w:rsidR="00465024" w:rsidRDefault="00465024" w:rsidP="00465024">
      <w:pPr>
        <w:autoSpaceDE w:val="0"/>
        <w:autoSpaceDN w:val="0"/>
        <w:adjustRightInd w:val="0"/>
        <w:rPr>
          <w:rFonts w:ascii="Calibri" w:hAnsi="Calibri" w:cs="Calibri"/>
        </w:rPr>
      </w:pPr>
      <w:r>
        <w:rPr>
          <w:rFonts w:ascii="Calibri" w:hAnsi="Calibri" w:cs="Calibri"/>
        </w:rPr>
        <w:t>από την 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t xml:space="preserve">       Στην συνέχεια, τα πρακτικά των Σ.Τ.Ο. να διαβιβαστούν, με ευθύνη των γραμματέων των ΣΤΟ, στο</w:t>
      </w:r>
    </w:p>
    <w:p w:rsidR="00465024" w:rsidRDefault="00465024" w:rsidP="00465024">
      <w:pPr>
        <w:autoSpaceDE w:val="0"/>
        <w:autoSpaceDN w:val="0"/>
        <w:adjustRightInd w:val="0"/>
        <w:rPr>
          <w:rFonts w:ascii="Calibri" w:hAnsi="Calibri" w:cs="Calibri"/>
        </w:rPr>
      </w:pPr>
      <w:r>
        <w:rPr>
          <w:rFonts w:ascii="Calibri" w:hAnsi="Calibri" w:cs="Calibri"/>
        </w:rPr>
        <w:t>Τμήμα Πολιτικής Προστασίας του Δήμου, στους εκπροσωπούμενους στα Σ.Ο.Π.Π. φορείς, στη</w:t>
      </w:r>
    </w:p>
    <w:p w:rsidR="00465024" w:rsidRDefault="00465024" w:rsidP="00465024">
      <w:pPr>
        <w:autoSpaceDE w:val="0"/>
        <w:autoSpaceDN w:val="0"/>
        <w:adjustRightInd w:val="0"/>
        <w:rPr>
          <w:rFonts w:ascii="Calibri" w:hAnsi="Calibri" w:cs="Calibri"/>
        </w:rPr>
      </w:pPr>
      <w:r>
        <w:rPr>
          <w:rFonts w:ascii="Calibri" w:hAnsi="Calibri" w:cs="Calibri"/>
        </w:rPr>
        <w:t>Δ/νση Πολιτικής Προστασίας της οικείας Περιφέρειας και στη Δ/νση Πολιτικής Προστασίας της</w:t>
      </w:r>
    </w:p>
    <w:p w:rsidR="00465024" w:rsidRDefault="00465024" w:rsidP="00465024">
      <w:pPr>
        <w:autoSpaceDE w:val="0"/>
        <w:autoSpaceDN w:val="0"/>
        <w:adjustRightInd w:val="0"/>
        <w:rPr>
          <w:rFonts w:ascii="Calibri" w:hAnsi="Calibri" w:cs="Calibri"/>
        </w:rPr>
      </w:pPr>
      <w:r>
        <w:rPr>
          <w:rFonts w:ascii="Calibri" w:hAnsi="Calibri" w:cs="Calibri"/>
        </w:rPr>
        <w:t>οικείας Αποκεντρωμένης Διοίκησης, για την ενημέρωση του Περιφερειάρχη και του Συντονιστή Αποκεντρωμένης Διοίκησης, αντίστοιχα, στο πλαίσιο της αμοιβαίας συνεργασίας και διαλειτουργικότητας μεταξύ των φορέων Τοπικής Αυτοδιοίκησης.</w:t>
      </w:r>
    </w:p>
    <w:p w:rsidR="00465024" w:rsidRDefault="00465024" w:rsidP="00465024">
      <w:pPr>
        <w:autoSpaceDE w:val="0"/>
        <w:autoSpaceDN w:val="0"/>
        <w:adjustRightInd w:val="0"/>
        <w:rPr>
          <w:rFonts w:ascii="Calibri,Bold" w:hAnsi="Calibri,Bold" w:cs="Calibri,Bold"/>
          <w:b/>
          <w:bCs/>
        </w:rPr>
      </w:pPr>
    </w:p>
    <w:p w:rsidR="00465024" w:rsidRDefault="00465024" w:rsidP="00465024">
      <w:pPr>
        <w:pStyle w:val="2"/>
        <w:rPr>
          <w:rFonts w:ascii="Calibri,Bold" w:hAnsi="Calibri,Bold" w:cs="Calibri,Bold"/>
          <w:b w:val="0"/>
          <w:bCs w:val="0"/>
          <w:color w:val="000000"/>
          <w:sz w:val="28"/>
          <w:szCs w:val="28"/>
        </w:rPr>
      </w:pPr>
      <w:bookmarkStart w:id="406" w:name="_Toc33298394"/>
      <w:r>
        <w:rPr>
          <w:rFonts w:ascii="Calibri,Bold" w:hAnsi="Calibri,Bold" w:cs="Calibri,Bold"/>
          <w:b w:val="0"/>
          <w:bCs w:val="0"/>
          <w:color w:val="000000"/>
          <w:sz w:val="28"/>
          <w:szCs w:val="28"/>
        </w:rPr>
        <w:t>5. Δράσεις του Δήμου για την αντιμετώπιση κινδύνων από σεισμό μετά την εκδήλωση του</w:t>
      </w:r>
      <w:bookmarkEnd w:id="406"/>
    </w:p>
    <w:p w:rsidR="00465024" w:rsidRDefault="00465024" w:rsidP="00465024">
      <w:pPr>
        <w:rPr>
          <w:rFonts w:ascii="Calibri" w:hAnsi="Calibri" w:cs="Calibri"/>
          <w:sz w:val="24"/>
          <w:szCs w:val="24"/>
        </w:rPr>
      </w:pPr>
      <w:r>
        <w:rPr>
          <w:rFonts w:ascii="Calibri,Bold" w:hAnsi="Calibri,Bold" w:cs="Calibri,Bold"/>
          <w:b/>
          <w:bCs/>
        </w:rPr>
        <w:t>5.1</w:t>
      </w:r>
      <w:r>
        <w:rPr>
          <w:rFonts w:ascii="Calibri" w:hAnsi="Calibri" w:cs="Calibri"/>
        </w:rPr>
        <w:t xml:space="preserve">  Άμεσα μετά την εκδήλωση σεισμού εντός των διοικητικών του ορίων και την πρώτη ενημέρωσή</w:t>
      </w:r>
    </w:p>
    <w:p w:rsidR="00465024" w:rsidRDefault="00465024" w:rsidP="00465024">
      <w:pPr>
        <w:autoSpaceDE w:val="0"/>
        <w:autoSpaceDN w:val="0"/>
        <w:adjustRightInd w:val="0"/>
        <w:rPr>
          <w:rFonts w:ascii="Calibri" w:hAnsi="Calibri" w:cs="Calibri"/>
        </w:rPr>
      </w:pPr>
      <w:r>
        <w:rPr>
          <w:rFonts w:ascii="Calibri" w:hAnsi="Calibri" w:cs="Calibri"/>
        </w:rPr>
        <w:t>του, ο Δήμαρχος, ως Αποκεντρωμένο Όργανο Πολιτικής Προστασίας, στα πλαίσια του θεσμικού του</w:t>
      </w:r>
    </w:p>
    <w:p w:rsidR="00465024" w:rsidRDefault="00465024" w:rsidP="00465024">
      <w:pPr>
        <w:autoSpaceDE w:val="0"/>
        <w:autoSpaceDN w:val="0"/>
        <w:adjustRightInd w:val="0"/>
        <w:rPr>
          <w:rFonts w:ascii="Calibri" w:hAnsi="Calibri" w:cs="Calibri"/>
        </w:rPr>
      </w:pPr>
      <w:r>
        <w:rPr>
          <w:rFonts w:ascii="Calibri" w:hAnsi="Calibri" w:cs="Calibri"/>
        </w:rPr>
        <w:t>ρόλου για την αντιμετώπιση εκτάκτων αναγκών που μπορεί να προκύψουν από σεισμούς,</w:t>
      </w:r>
    </w:p>
    <w:p w:rsidR="00465024" w:rsidRDefault="00465024" w:rsidP="00465024">
      <w:pPr>
        <w:autoSpaceDE w:val="0"/>
        <w:autoSpaceDN w:val="0"/>
        <w:adjustRightInd w:val="0"/>
        <w:rPr>
          <w:rFonts w:ascii="Calibri" w:hAnsi="Calibri" w:cs="Calibri"/>
        </w:rPr>
      </w:pPr>
      <w:r>
        <w:rPr>
          <w:rFonts w:ascii="Calibri" w:hAnsi="Calibri" w:cs="Calibri"/>
        </w:rPr>
        <w:t>επικοινωνεί με τις κατά τόπους αρμόδιες υπηρεσίες της ΕΛ.ΑΣ. και του ΠΣ, τους αρμόδιους</w:t>
      </w:r>
    </w:p>
    <w:p w:rsidR="00465024" w:rsidRDefault="00465024" w:rsidP="00465024">
      <w:pPr>
        <w:autoSpaceDE w:val="0"/>
        <w:autoSpaceDN w:val="0"/>
        <w:adjustRightInd w:val="0"/>
        <w:rPr>
          <w:rFonts w:ascii="Calibri" w:hAnsi="Calibri" w:cs="Calibri"/>
        </w:rPr>
      </w:pPr>
      <w:r>
        <w:rPr>
          <w:rFonts w:ascii="Calibri" w:hAnsi="Calibri" w:cs="Calibri"/>
        </w:rPr>
        <w:t>Αντιδημάρχους, τους Προέδρους των Τοπικών Κοινοτήτων, προκειμένου να εκτιμήσουν τις επιπτώσεις από την εκδήλωσή του.</w:t>
      </w:r>
    </w:p>
    <w:p w:rsidR="00465024" w:rsidRDefault="00465024" w:rsidP="00465024">
      <w:pPr>
        <w:autoSpaceDE w:val="0"/>
        <w:autoSpaceDN w:val="0"/>
        <w:adjustRightInd w:val="0"/>
        <w:rPr>
          <w:rFonts w:ascii="Calibri" w:hAnsi="Calibri" w:cs="Calibri"/>
        </w:rPr>
      </w:pPr>
      <w:r>
        <w:rPr>
          <w:rFonts w:ascii="Calibri" w:hAnsi="Calibri" w:cs="Calibri"/>
        </w:rPr>
        <w:t>Ο Δήμαρχος εκτιμώντας τις επιπτώσεις, όπως αυτές διαμορφώνονται από τις πληροφορίες που</w:t>
      </w:r>
    </w:p>
    <w:p w:rsidR="00465024" w:rsidRDefault="00465024" w:rsidP="00465024">
      <w:pPr>
        <w:autoSpaceDE w:val="0"/>
        <w:autoSpaceDN w:val="0"/>
        <w:adjustRightInd w:val="0"/>
        <w:rPr>
          <w:rFonts w:ascii="Calibri" w:hAnsi="Calibri" w:cs="Calibri"/>
        </w:rPr>
      </w:pPr>
      <w:r>
        <w:rPr>
          <w:rFonts w:ascii="Calibri" w:hAnsi="Calibri" w:cs="Calibri"/>
        </w:rPr>
        <w:t>έχει συλλέξει ή από νεότερες πληροφορίες που ακολουθούν την εξέλιξη του καταστροφικού</w:t>
      </w:r>
    </w:p>
    <w:p w:rsidR="00465024" w:rsidRDefault="00465024" w:rsidP="00465024">
      <w:pPr>
        <w:autoSpaceDE w:val="0"/>
        <w:autoSpaceDN w:val="0"/>
        <w:adjustRightInd w:val="0"/>
        <w:rPr>
          <w:rFonts w:ascii="Calibri" w:hAnsi="Calibri" w:cs="Calibri"/>
        </w:rPr>
      </w:pPr>
      <w:r>
        <w:rPr>
          <w:rFonts w:ascii="Calibri" w:hAnsi="Calibri" w:cs="Calibri"/>
        </w:rPr>
        <w:lastRenderedPageBreak/>
        <w:t>φαινομένου, κινητοποιεί δια του Τμήματος Πολιτικής Προστασίας του  Δήμου, το επιχειρησιακά</w:t>
      </w:r>
    </w:p>
    <w:p w:rsidR="00465024" w:rsidRDefault="00465024" w:rsidP="00465024">
      <w:pPr>
        <w:autoSpaceDE w:val="0"/>
        <w:autoSpaceDN w:val="0"/>
        <w:adjustRightInd w:val="0"/>
        <w:rPr>
          <w:rFonts w:ascii="Calibri" w:hAnsi="Calibri" w:cs="Calibri"/>
        </w:rPr>
      </w:pPr>
      <w:r>
        <w:rPr>
          <w:rFonts w:ascii="Calibri" w:hAnsi="Calibri" w:cs="Calibri"/>
        </w:rPr>
        <w:t>εμπλεκόμενο δυναμικό και τα μέσα πολιτικής προστασίας του Δήμου, προκειμένου να</w:t>
      </w:r>
    </w:p>
    <w:p w:rsidR="00465024" w:rsidRDefault="00465024" w:rsidP="00465024">
      <w:pPr>
        <w:autoSpaceDE w:val="0"/>
        <w:autoSpaceDN w:val="0"/>
        <w:adjustRightInd w:val="0"/>
        <w:rPr>
          <w:rFonts w:ascii="Calibri" w:hAnsi="Calibri" w:cs="Calibri"/>
        </w:rPr>
      </w:pPr>
      <w:r>
        <w:rPr>
          <w:rFonts w:ascii="Calibri" w:hAnsi="Calibri" w:cs="Calibri"/>
        </w:rPr>
        <w:t>δρομολογήσουν δράσεις που συνδέονται με</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περαιτέρω συλλογή πληροφοριών σχετικά με την επικρατούσα κατάσταση και τις</w:t>
      </w:r>
    </w:p>
    <w:p w:rsidR="00465024" w:rsidRDefault="00465024" w:rsidP="00465024">
      <w:pPr>
        <w:autoSpaceDE w:val="0"/>
        <w:autoSpaceDN w:val="0"/>
        <w:adjustRightInd w:val="0"/>
        <w:rPr>
          <w:rFonts w:ascii="Calibri" w:hAnsi="Calibri" w:cs="Calibri"/>
        </w:rPr>
      </w:pPr>
      <w:r>
        <w:rPr>
          <w:rFonts w:ascii="Calibri" w:hAnsi="Calibri" w:cs="Calibri"/>
        </w:rPr>
        <w:t>επηρεαζόμενες περιοχές εντός των διοικητικών ορίων του Δήμου σε συνεργασία με τις κατά</w:t>
      </w:r>
    </w:p>
    <w:p w:rsidR="00465024" w:rsidRDefault="00465024" w:rsidP="00465024">
      <w:pPr>
        <w:autoSpaceDE w:val="0"/>
        <w:autoSpaceDN w:val="0"/>
        <w:adjustRightInd w:val="0"/>
        <w:rPr>
          <w:rFonts w:ascii="Calibri" w:hAnsi="Calibri" w:cs="Calibri"/>
        </w:rPr>
      </w:pPr>
      <w:r>
        <w:rPr>
          <w:rFonts w:ascii="Calibri" w:hAnsi="Calibri" w:cs="Calibri"/>
        </w:rPr>
        <w:t>τόπους υπηρεσίες της ΕΛ.ΑΣ., του Π.Σ. και Ε.Κ.Α.Β., για την άμεση παροχή βοήθειας στους</w:t>
      </w:r>
    </w:p>
    <w:p w:rsidR="00465024" w:rsidRDefault="00465024" w:rsidP="00465024">
      <w:pPr>
        <w:autoSpaceDE w:val="0"/>
        <w:autoSpaceDN w:val="0"/>
        <w:adjustRightInd w:val="0"/>
        <w:rPr>
          <w:rFonts w:ascii="Calibri" w:hAnsi="Calibri" w:cs="Calibri"/>
        </w:rPr>
      </w:pPr>
      <w:r>
        <w:rPr>
          <w:rFonts w:ascii="Calibri" w:hAnsi="Calibri" w:cs="Calibri"/>
        </w:rPr>
        <w:t>πληγέντες και την άμεση δρομολόγηση δράσεων πολιτικής προστασίας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άμεση υποστήριξη του έργου των λοιπών επιχειρησιακά εμπλεκομένων φορέων (Π.Σ., ΕΛ.ΑΣ.,</w:t>
      </w:r>
    </w:p>
    <w:p w:rsidR="00465024" w:rsidRDefault="00465024" w:rsidP="00465024">
      <w:pPr>
        <w:autoSpaceDE w:val="0"/>
        <w:autoSpaceDN w:val="0"/>
        <w:adjustRightInd w:val="0"/>
        <w:rPr>
          <w:rFonts w:ascii="Calibri" w:hAnsi="Calibri" w:cs="Calibri"/>
        </w:rPr>
      </w:pPr>
      <w:r>
        <w:rPr>
          <w:rFonts w:ascii="Calibri" w:hAnsi="Calibri" w:cs="Calibri"/>
        </w:rPr>
        <w:t>κλπ) στο έργο διάσωσης και απεγκλωβισμού, με μέσα που διαθέτει ο Δήμος,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άρση εμποδίων στο οδικό δίκτυο αρμοδιότητάς του, για τη διευκόλυνση της κίνησης των</w:t>
      </w:r>
    </w:p>
    <w:p w:rsidR="00465024" w:rsidRDefault="00465024" w:rsidP="00465024">
      <w:pPr>
        <w:autoSpaceDE w:val="0"/>
        <w:autoSpaceDN w:val="0"/>
        <w:adjustRightInd w:val="0"/>
        <w:rPr>
          <w:rFonts w:ascii="Calibri" w:hAnsi="Calibri" w:cs="Calibri"/>
        </w:rPr>
      </w:pPr>
      <w:r>
        <w:rPr>
          <w:rFonts w:ascii="Calibri" w:hAnsi="Calibri" w:cs="Calibri"/>
        </w:rPr>
        <w:t>οχημάτων των σωστικών συνεργείων προς και από την πληγείσα περιοχή, τις νοσοκομειακές</w:t>
      </w:r>
    </w:p>
    <w:p w:rsidR="00465024" w:rsidRDefault="00465024" w:rsidP="00465024">
      <w:pPr>
        <w:autoSpaceDE w:val="0"/>
        <w:autoSpaceDN w:val="0"/>
        <w:adjustRightInd w:val="0"/>
        <w:rPr>
          <w:rFonts w:ascii="Calibri" w:hAnsi="Calibri" w:cs="Calibri"/>
        </w:rPr>
      </w:pPr>
      <w:r>
        <w:rPr>
          <w:rFonts w:ascii="Calibri" w:hAnsi="Calibri" w:cs="Calibri"/>
        </w:rPr>
        <w:t>μονάδες,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τον έλεγχο του δικτύου παροχής πόσιμου νερού( δίκτυο διανομής, κλπ) από τους</w:t>
      </w:r>
    </w:p>
    <w:p w:rsidR="00465024" w:rsidRDefault="00465024" w:rsidP="00465024">
      <w:pPr>
        <w:autoSpaceDE w:val="0"/>
        <w:autoSpaceDN w:val="0"/>
        <w:adjustRightInd w:val="0"/>
        <w:rPr>
          <w:rFonts w:ascii="Calibri" w:hAnsi="Calibri" w:cs="Calibri"/>
        </w:rPr>
      </w:pPr>
      <w:r>
        <w:rPr>
          <w:rFonts w:ascii="Calibri" w:hAnsi="Calibri" w:cs="Calibri"/>
        </w:rPr>
        <w:t>αρμόδιους φορείς ύδρευσης και τη λήψη μέτρων για τη διασφάλιση της ποιότητας του πόσιμου νερού,</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λήψη απόφασης για την οργανωμένη απομάκρυνση πολιτών όταν η εξελισσόμενη ή</w:t>
      </w:r>
    </w:p>
    <w:p w:rsidR="00465024" w:rsidRDefault="00465024" w:rsidP="00465024">
      <w:pPr>
        <w:autoSpaceDE w:val="0"/>
        <w:autoSpaceDN w:val="0"/>
        <w:adjustRightInd w:val="0"/>
        <w:rPr>
          <w:rFonts w:ascii="Calibri" w:hAnsi="Calibri" w:cs="Calibri"/>
        </w:rPr>
      </w:pPr>
      <w:r>
        <w:rPr>
          <w:rFonts w:ascii="Calibri" w:hAnsi="Calibri" w:cs="Calibri"/>
        </w:rPr>
        <w:t>επικείμενη καταστροφή περιορίζεται στα όρια του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άμεση συγκρότηση συνεργείων από υπαλλήλους του Δήμου (Τεχνικές Υπηρεσίες, κλπ.)</w:t>
      </w:r>
    </w:p>
    <w:p w:rsidR="00465024" w:rsidRDefault="00465024" w:rsidP="00465024">
      <w:pPr>
        <w:autoSpaceDE w:val="0"/>
        <w:autoSpaceDN w:val="0"/>
        <w:adjustRightInd w:val="0"/>
        <w:rPr>
          <w:rFonts w:ascii="Calibri" w:hAnsi="Calibri" w:cs="Calibri"/>
        </w:rPr>
      </w:pPr>
      <w:r>
        <w:rPr>
          <w:rFonts w:ascii="Calibri" w:hAnsi="Calibri" w:cs="Calibri"/>
        </w:rPr>
        <w:t>προκειμένου να μεταβούν και να προβούν εντός της πληγείσας  περιοχής σε άμεσο οπτικό έλεγχο</w:t>
      </w:r>
    </w:p>
    <w:p w:rsidR="00465024" w:rsidRDefault="00465024" w:rsidP="00465024">
      <w:pPr>
        <w:autoSpaceDE w:val="0"/>
        <w:autoSpaceDN w:val="0"/>
        <w:adjustRightInd w:val="0"/>
        <w:rPr>
          <w:rFonts w:ascii="Calibri" w:hAnsi="Calibri" w:cs="Calibri"/>
        </w:rPr>
      </w:pPr>
      <w:r>
        <w:rPr>
          <w:rFonts w:ascii="Calibri" w:hAnsi="Calibri" w:cs="Calibri"/>
        </w:rPr>
        <w:t>υποδομών και τεχνικών έργων αρμοδιότητάς τους για τη διαπίστωση ζημιών που προκλήθηκαν</w:t>
      </w:r>
    </w:p>
    <w:p w:rsidR="00465024" w:rsidRDefault="00465024" w:rsidP="00465024">
      <w:pPr>
        <w:autoSpaceDE w:val="0"/>
        <w:autoSpaceDN w:val="0"/>
        <w:adjustRightInd w:val="0"/>
        <w:rPr>
          <w:rFonts w:ascii="Calibri" w:hAnsi="Calibri" w:cs="Calibri"/>
        </w:rPr>
      </w:pPr>
      <w:r>
        <w:rPr>
          <w:rFonts w:ascii="Calibri" w:hAnsi="Calibri" w:cs="Calibri"/>
        </w:rPr>
        <w:t>από το σεισμό ή άλλα επαγόμενα φαινόμενα (κατολισθήσεις, κλπ) και εκτίμηση του δυναμικού</w:t>
      </w:r>
    </w:p>
    <w:p w:rsidR="00465024" w:rsidRDefault="00465024" w:rsidP="00465024">
      <w:pPr>
        <w:autoSpaceDE w:val="0"/>
        <w:autoSpaceDN w:val="0"/>
        <w:adjustRightInd w:val="0"/>
        <w:rPr>
          <w:rFonts w:ascii="Calibri" w:hAnsi="Calibri" w:cs="Calibri"/>
        </w:rPr>
      </w:pPr>
      <w:r>
        <w:rPr>
          <w:rFonts w:ascii="Calibri" w:hAnsi="Calibri" w:cs="Calibri"/>
        </w:rPr>
        <w:t>και των μέσων που απαιτούνται για την άμεση αποκατάσταση της λειτουργίας τους,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διασφάλιση λειτουργίας των υπηρεσιών του Δήμου μετά την εκδήλωση σεισμού και την</w:t>
      </w:r>
    </w:p>
    <w:p w:rsidR="00465024" w:rsidRDefault="00465024" w:rsidP="00465024">
      <w:pPr>
        <w:autoSpaceDE w:val="0"/>
        <w:autoSpaceDN w:val="0"/>
        <w:adjustRightInd w:val="0"/>
        <w:rPr>
          <w:rFonts w:ascii="Calibri" w:hAnsi="Calibri" w:cs="Calibri"/>
        </w:rPr>
      </w:pPr>
      <w:r>
        <w:rPr>
          <w:rFonts w:ascii="Calibri" w:hAnsi="Calibri" w:cs="Calibri"/>
        </w:rPr>
        <w:t>εξασφάλιση της επικοινωνίας με τους λοιπούς επιχειρησιακά εμπλεκόμενους φορείς,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για δράσεις πολιτικής προστασίας που έχουν δρομολογηθεί σε επίπεδο</w:t>
      </w:r>
    </w:p>
    <w:p w:rsidR="00465024" w:rsidRDefault="00465024" w:rsidP="00465024">
      <w:pPr>
        <w:autoSpaceDE w:val="0"/>
        <w:autoSpaceDN w:val="0"/>
        <w:adjustRightInd w:val="0"/>
        <w:rPr>
          <w:rFonts w:ascii="Calibri" w:hAnsi="Calibri" w:cs="Calibri"/>
        </w:rPr>
      </w:pPr>
      <w:r>
        <w:rPr>
          <w:rFonts w:ascii="Calibri" w:hAnsi="Calibri" w:cs="Calibri"/>
        </w:rPr>
        <w:t>Δήμου και τη λήψη μέτρων αυτοπροστασίας από κινδύνους που προέρχονται από τους σεισμούς</w:t>
      </w:r>
    </w:p>
    <w:p w:rsidR="00465024" w:rsidRDefault="00465024" w:rsidP="00465024">
      <w:pPr>
        <w:autoSpaceDE w:val="0"/>
        <w:autoSpaceDN w:val="0"/>
        <w:adjustRightInd w:val="0"/>
        <w:rPr>
          <w:rFonts w:ascii="Calibri" w:hAnsi="Calibri" w:cs="Calibri"/>
        </w:rPr>
      </w:pPr>
      <w:r>
        <w:rPr>
          <w:rFonts w:ascii="Calibri" w:hAnsi="Calibri" w:cs="Calibri"/>
        </w:rPr>
        <w:t>ή άλλα επαγόμενα φαινόμενα (κατολισθήσεις,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γνωστοποίηση μέσω ανακοινώσεων ή δελτίων τύπου στα τοπικά μέσα ενημέρωσης και μέσα</w:t>
      </w:r>
    </w:p>
    <w:p w:rsidR="00465024" w:rsidRDefault="00465024" w:rsidP="00465024">
      <w:pPr>
        <w:autoSpaceDE w:val="0"/>
        <w:autoSpaceDN w:val="0"/>
        <w:adjustRightInd w:val="0"/>
        <w:rPr>
          <w:rFonts w:ascii="Calibri" w:hAnsi="Calibri" w:cs="Calibri"/>
        </w:rPr>
      </w:pPr>
      <w:r>
        <w:rPr>
          <w:rFonts w:ascii="Calibri" w:hAnsi="Calibri" w:cs="Calibri"/>
        </w:rPr>
        <w:t>κοινωνικής δικτύωσης, για τη λειτουργία τηλεφωνικής γραμμής στην οποία μπορούν να</w:t>
      </w:r>
    </w:p>
    <w:p w:rsidR="00465024" w:rsidRDefault="00465024" w:rsidP="00465024">
      <w:pPr>
        <w:autoSpaceDE w:val="0"/>
        <w:autoSpaceDN w:val="0"/>
        <w:adjustRightInd w:val="0"/>
        <w:rPr>
          <w:rFonts w:ascii="Calibri" w:hAnsi="Calibri" w:cs="Calibri"/>
        </w:rPr>
      </w:pPr>
      <w:r>
        <w:rPr>
          <w:rFonts w:ascii="Calibri" w:hAnsi="Calibri" w:cs="Calibri"/>
        </w:rPr>
        <w:t>απευθύνονται οι πολίτες που οι ιδιοκτησίες τους έχουν πληγεί και χρειάζονται άμεση προσωρινή</w:t>
      </w:r>
    </w:p>
    <w:p w:rsidR="00465024" w:rsidRDefault="00465024" w:rsidP="00465024">
      <w:pPr>
        <w:autoSpaceDE w:val="0"/>
        <w:autoSpaceDN w:val="0"/>
        <w:adjustRightInd w:val="0"/>
        <w:rPr>
          <w:rFonts w:ascii="Calibri" w:hAnsi="Calibri" w:cs="Calibri"/>
        </w:rPr>
      </w:pPr>
      <w:r>
        <w:rPr>
          <w:rFonts w:ascii="Calibri" w:hAnsi="Calibri" w:cs="Calibri"/>
        </w:rPr>
        <w:t>διαμονή</w:t>
      </w:r>
    </w:p>
    <w:p w:rsidR="00465024" w:rsidRDefault="00465024" w:rsidP="00465024">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την υποστήριξη του έργου της ΓΔΑΕΦΚ στον έλεγχο κτιρίων, εφόσον συντρέχουν λόγοι (διάθεση</w:t>
      </w:r>
    </w:p>
    <w:p w:rsidR="00465024" w:rsidRDefault="00465024" w:rsidP="00465024">
      <w:pPr>
        <w:autoSpaceDE w:val="0"/>
        <w:autoSpaceDN w:val="0"/>
        <w:adjustRightInd w:val="0"/>
        <w:rPr>
          <w:rFonts w:ascii="Calibri" w:hAnsi="Calibri" w:cs="Calibri"/>
        </w:rPr>
      </w:pPr>
      <w:r>
        <w:rPr>
          <w:rFonts w:ascii="Calibri" w:hAnsi="Calibri" w:cs="Calibri"/>
        </w:rPr>
        <w:t>ασφαλή χώρου για τη φιλοξενία του κέντρου επιχειρήσεων της ΓΔΑΕΦΚ με επαρκείς τηλεφωνικές συνδέσεις, (διάθεση μέσων μετακίνησης των συνεργείων πρωτοβάθμιων και δευτεροβάθμιων ελέγχων κτιρίων μετά το συμβάν, ιδίως σε απομακρυσμένες περιοχές, διάθεση τεχνικού και διοικητικού προσωπικού,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σύγκληση του ΣΤΟ σε ασφαλή χώρο, εφόσον κρίνεται αναγκαίο για την υποβοήθηση του</w:t>
      </w:r>
    </w:p>
    <w:p w:rsidR="00465024" w:rsidRDefault="00465024" w:rsidP="00465024">
      <w:pPr>
        <w:autoSpaceDE w:val="0"/>
        <w:autoSpaceDN w:val="0"/>
        <w:adjustRightInd w:val="0"/>
        <w:rPr>
          <w:rFonts w:ascii="Calibri" w:hAnsi="Calibri" w:cs="Calibri"/>
        </w:rPr>
      </w:pPr>
      <w:r>
        <w:rPr>
          <w:rFonts w:ascii="Calibri" w:hAnsi="Calibri" w:cs="Calibri"/>
        </w:rPr>
        <w:t>έργου του Δημάρχου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Γενικού Γραμματέα Πολιτικής Προστασίας για την εκδήλωση καταστροφικών</w:t>
      </w:r>
    </w:p>
    <w:p w:rsidR="00465024" w:rsidRDefault="00465024" w:rsidP="00465024">
      <w:pPr>
        <w:autoSpaceDE w:val="0"/>
        <w:autoSpaceDN w:val="0"/>
        <w:adjustRightInd w:val="0"/>
        <w:rPr>
          <w:rFonts w:ascii="Calibri" w:hAnsi="Calibri" w:cs="Calibri"/>
        </w:rPr>
      </w:pPr>
      <w:r>
        <w:rPr>
          <w:rFonts w:ascii="Calibri" w:hAnsi="Calibri" w:cs="Calibri"/>
        </w:rPr>
        <w:t>φαινομένων, καθώς και για τις επιπτώσεις τους εντός των διοικητικών ορίων του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Περιφερειάρχη και του αρμόδιου Αντιπεριφερειάρχη, στο πλαίσιο</w:t>
      </w:r>
    </w:p>
    <w:p w:rsidR="00465024" w:rsidRDefault="00465024" w:rsidP="00465024">
      <w:pPr>
        <w:autoSpaceDE w:val="0"/>
        <w:autoSpaceDN w:val="0"/>
        <w:adjustRightInd w:val="0"/>
        <w:rPr>
          <w:rFonts w:ascii="Calibri" w:hAnsi="Calibri" w:cs="Calibri"/>
        </w:rPr>
      </w:pPr>
      <w:r>
        <w:rPr>
          <w:rFonts w:ascii="Calibri" w:hAnsi="Calibri" w:cs="Calibri"/>
        </w:rPr>
        <w:t>συντονισμού και ιεράρχησης δράσεων πολιτικής προστασίας σε τοπικό επίπεδο στην</w:t>
      </w:r>
    </w:p>
    <w:p w:rsidR="00465024" w:rsidRDefault="00465024" w:rsidP="00465024">
      <w:pPr>
        <w:autoSpaceDE w:val="0"/>
        <w:autoSpaceDN w:val="0"/>
        <w:adjustRightInd w:val="0"/>
        <w:rPr>
          <w:rFonts w:ascii="Calibri" w:hAnsi="Calibri" w:cs="Calibri"/>
        </w:rPr>
      </w:pPr>
      <w:r>
        <w:rPr>
          <w:rFonts w:ascii="Calibri" w:hAnsi="Calibri" w:cs="Calibri"/>
        </w:rPr>
        <w:t>αντιμετώπιση εκτάκτων αναγκών και τη άμεση/βραχεία διαχείριση των συνεπειών.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ό,τι άλλο κρίνεται απαραίτητο για την αντιμετώπιση εκτάκτων αναγκών από την εκδήλωση</w:t>
      </w:r>
    </w:p>
    <w:p w:rsidR="00465024" w:rsidRDefault="00465024" w:rsidP="00465024">
      <w:pPr>
        <w:autoSpaceDE w:val="0"/>
        <w:autoSpaceDN w:val="0"/>
        <w:adjustRightInd w:val="0"/>
        <w:rPr>
          <w:rFonts w:ascii="Calibri" w:hAnsi="Calibri" w:cs="Calibri"/>
        </w:rPr>
      </w:pPr>
      <w:r>
        <w:rPr>
          <w:rFonts w:ascii="Calibri" w:hAnsi="Calibri" w:cs="Calibri"/>
        </w:rPr>
        <w:t>σεισμών, στο πλαίσιο των αρμοδιοτήτων τους</w:t>
      </w:r>
    </w:p>
    <w:p w:rsidR="00465024" w:rsidRDefault="00465024" w:rsidP="00465024">
      <w:pPr>
        <w:autoSpaceDE w:val="0"/>
        <w:autoSpaceDN w:val="0"/>
        <w:adjustRightInd w:val="0"/>
        <w:rPr>
          <w:rFonts w:ascii="Calibri" w:hAnsi="Calibri" w:cs="Calibri"/>
        </w:rPr>
      </w:pPr>
      <w:r>
        <w:rPr>
          <w:rFonts w:ascii="Calibri" w:hAnsi="Calibri" w:cs="Calibri"/>
        </w:rPr>
        <w:t>Επίσης, ο Δήμαρχος σε συνεργασία με την οικεία Περιφερειακή Διεύθυνση Πρωτοβάθμιας και</w:t>
      </w:r>
    </w:p>
    <w:p w:rsidR="00465024" w:rsidRDefault="00465024" w:rsidP="00465024">
      <w:pPr>
        <w:autoSpaceDE w:val="0"/>
        <w:autoSpaceDN w:val="0"/>
        <w:adjustRightInd w:val="0"/>
        <w:rPr>
          <w:rFonts w:ascii="Calibri" w:hAnsi="Calibri" w:cs="Calibri"/>
        </w:rPr>
      </w:pPr>
      <w:r>
        <w:rPr>
          <w:rFonts w:ascii="Calibri" w:hAnsi="Calibri" w:cs="Calibri"/>
        </w:rPr>
        <w:t>Δευτεροβάθμιας Εκπαίδευσης και τον οικείο Περιφερειάρχη, και αν τούτο κρίνεται απαραίτητο,</w:t>
      </w:r>
    </w:p>
    <w:p w:rsidR="00465024" w:rsidRDefault="00465024" w:rsidP="00465024">
      <w:pPr>
        <w:autoSpaceDE w:val="0"/>
        <w:autoSpaceDN w:val="0"/>
        <w:adjustRightInd w:val="0"/>
        <w:rPr>
          <w:rFonts w:ascii="Calibri" w:hAnsi="Calibri" w:cs="Calibri"/>
        </w:rPr>
      </w:pPr>
      <w:r>
        <w:rPr>
          <w:rFonts w:ascii="Calibri" w:hAnsi="Calibri" w:cs="Calibri"/>
        </w:rPr>
        <w:t>εκδίδει απόφαση διακοπής μαθημάτων, λόγων έκτακτων συνθηκών εντός των διοικητικών ορίων του</w:t>
      </w:r>
    </w:p>
    <w:p w:rsidR="00465024" w:rsidRDefault="00465024" w:rsidP="00465024">
      <w:pPr>
        <w:autoSpaceDE w:val="0"/>
        <w:autoSpaceDN w:val="0"/>
        <w:adjustRightInd w:val="0"/>
        <w:rPr>
          <w:rFonts w:ascii="Calibri" w:hAnsi="Calibri" w:cs="Calibri"/>
        </w:rPr>
      </w:pPr>
      <w:r>
        <w:rPr>
          <w:rFonts w:ascii="Calibri" w:hAnsi="Calibri" w:cs="Calibri"/>
        </w:rPr>
        <w:t>Δήμου (αρθ. 94 παρ. 4.27 του Ν.3852/2010).</w:t>
      </w:r>
    </w:p>
    <w:p w:rsidR="00465024" w:rsidRDefault="00465024" w:rsidP="00465024">
      <w:pPr>
        <w:autoSpaceDE w:val="0"/>
        <w:autoSpaceDN w:val="0"/>
        <w:adjustRightInd w:val="0"/>
        <w:rPr>
          <w:rFonts w:ascii="Calibri" w:hAnsi="Calibri" w:cs="Calibri"/>
        </w:rPr>
      </w:pPr>
      <w:r>
        <w:rPr>
          <w:rFonts w:ascii="Calibri" w:hAnsi="Calibri" w:cs="Calibri"/>
        </w:rPr>
        <w:t>Σε περιπτώσεις που το δυναμικό και τα μέσα του Δήμου δεν επαρκούν για την άμεση διαχείριση</w:t>
      </w:r>
    </w:p>
    <w:p w:rsidR="00465024" w:rsidRDefault="00465024" w:rsidP="00465024">
      <w:pPr>
        <w:autoSpaceDE w:val="0"/>
        <w:autoSpaceDN w:val="0"/>
        <w:adjustRightInd w:val="0"/>
        <w:rPr>
          <w:rFonts w:ascii="Calibri" w:hAnsi="Calibri" w:cs="Calibri"/>
        </w:rPr>
      </w:pPr>
      <w:r>
        <w:rPr>
          <w:rFonts w:ascii="Calibri" w:hAnsi="Calibri" w:cs="Calibri"/>
        </w:rPr>
        <w:t>των συνεπειών από την εκδήλωση σεισμού, για την εξασφάλιση επιπλέον πόρων προς ενίσχυση του</w:t>
      </w:r>
    </w:p>
    <w:p w:rsidR="00465024" w:rsidRDefault="00465024" w:rsidP="00465024">
      <w:pPr>
        <w:autoSpaceDE w:val="0"/>
        <w:autoSpaceDN w:val="0"/>
        <w:adjustRightInd w:val="0"/>
        <w:rPr>
          <w:rFonts w:ascii="Calibri" w:hAnsi="Calibri" w:cs="Calibri"/>
        </w:rPr>
      </w:pPr>
      <w:r>
        <w:rPr>
          <w:rFonts w:ascii="Calibri" w:hAnsi="Calibri" w:cs="Calibri"/>
        </w:rPr>
        <w:t>έργου του δύναται να ενεργοποιήσει τα μνημόνια συνεργασίας με ιδιωτικούς φορείς ή να αιτηθεί</w:t>
      </w:r>
    </w:p>
    <w:p w:rsidR="00465024" w:rsidRDefault="00465024" w:rsidP="00465024">
      <w:pPr>
        <w:autoSpaceDE w:val="0"/>
        <w:autoSpaceDN w:val="0"/>
        <w:adjustRightInd w:val="0"/>
        <w:rPr>
          <w:rFonts w:ascii="Calibri" w:hAnsi="Calibri" w:cs="Calibri"/>
        </w:rPr>
      </w:pPr>
      <w:r>
        <w:rPr>
          <w:rFonts w:ascii="Calibri" w:hAnsi="Calibri" w:cs="Calibri"/>
        </w:rPr>
        <w:t>μέσω του ΚΕΠΠ/ΕΣΚΕ συνδρομή από την οικεία Περιφέρεια ή από όμορους Δήμους ή άλλους φορείς</w:t>
      </w:r>
    </w:p>
    <w:p w:rsidR="00465024" w:rsidRDefault="00465024" w:rsidP="00465024">
      <w:pPr>
        <w:autoSpaceDE w:val="0"/>
        <w:autoSpaceDN w:val="0"/>
        <w:adjustRightInd w:val="0"/>
        <w:rPr>
          <w:rFonts w:ascii="Calibri" w:hAnsi="Calibri" w:cs="Calibri"/>
        </w:rPr>
      </w:pPr>
      <w:r>
        <w:rPr>
          <w:rFonts w:ascii="Calibri" w:hAnsi="Calibri" w:cs="Calibri"/>
        </w:rPr>
        <w:t>(Ένοπλες Δυνάμεις, κλπ).</w:t>
      </w:r>
    </w:p>
    <w:p w:rsidR="00465024" w:rsidRDefault="00465024" w:rsidP="00465024">
      <w:pPr>
        <w:autoSpaceDE w:val="0"/>
        <w:autoSpaceDN w:val="0"/>
        <w:adjustRightInd w:val="0"/>
        <w:rPr>
          <w:rFonts w:ascii="Calibri" w:hAnsi="Calibri" w:cs="Calibri"/>
        </w:rPr>
      </w:pPr>
      <w:r>
        <w:rPr>
          <w:rFonts w:ascii="Calibri" w:hAnsi="Calibri" w:cs="Calibri"/>
        </w:rPr>
        <w:t>Το έργο του Δημάρχου στην αντιμετώπιση εκτάκτων αναγκών και την άμεση/βραχεία διαχείριση</w:t>
      </w:r>
    </w:p>
    <w:p w:rsidR="00465024" w:rsidRDefault="00465024" w:rsidP="00465024">
      <w:pPr>
        <w:autoSpaceDE w:val="0"/>
        <w:autoSpaceDN w:val="0"/>
        <w:adjustRightInd w:val="0"/>
        <w:rPr>
          <w:rFonts w:ascii="Calibri" w:hAnsi="Calibri" w:cs="Calibri"/>
        </w:rPr>
      </w:pPr>
      <w:r>
        <w:rPr>
          <w:rFonts w:ascii="Calibri" w:hAnsi="Calibri" w:cs="Calibri"/>
        </w:rPr>
        <w:t>των συνεπειών υποστηρίζεται από το Τμήμα Πολιτικής Προστασίας του Δήμου, το οποίο με εντολή</w:t>
      </w:r>
    </w:p>
    <w:p w:rsidR="00465024" w:rsidRDefault="00465024" w:rsidP="00465024">
      <w:pPr>
        <w:autoSpaceDE w:val="0"/>
        <w:autoSpaceDN w:val="0"/>
        <w:adjustRightInd w:val="0"/>
        <w:rPr>
          <w:rFonts w:ascii="Calibri" w:hAnsi="Calibri" w:cs="Calibri"/>
        </w:rPr>
      </w:pPr>
      <w:r>
        <w:rPr>
          <w:rFonts w:ascii="Calibri" w:hAnsi="Calibri" w:cs="Calibri"/>
        </w:rPr>
        <w:t>Δημάρχου συντονίζει το έργο της διάθεσης του απαραίτητου δυναμικού και μέσων εντός των ορίων</w:t>
      </w:r>
    </w:p>
    <w:p w:rsidR="00465024" w:rsidRDefault="00465024" w:rsidP="00465024">
      <w:pPr>
        <w:autoSpaceDE w:val="0"/>
        <w:autoSpaceDN w:val="0"/>
        <w:adjustRightInd w:val="0"/>
        <w:rPr>
          <w:rFonts w:ascii="Calibri" w:hAnsi="Calibri" w:cs="Calibri"/>
        </w:rPr>
      </w:pPr>
      <w:r>
        <w:rPr>
          <w:rFonts w:ascii="Calibri" w:hAnsi="Calibri" w:cs="Calibri"/>
        </w:rPr>
        <w:t>του οικείου Δήμου.</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07" w:name="_Toc33298395"/>
      <w:r>
        <w:rPr>
          <w:rFonts w:ascii="Calibri,Bold" w:hAnsi="Calibri,Bold" w:cs="Calibri,Bold"/>
          <w:b w:val="0"/>
          <w:bCs w:val="0"/>
          <w:color w:val="000000"/>
        </w:rPr>
        <w:t>5.2</w:t>
      </w:r>
      <w:r>
        <w:rPr>
          <w:rFonts w:ascii="Calibri,Bold" w:hAnsi="Calibri,Bold" w:cs="Calibri,Bold"/>
          <w:b w:val="0"/>
          <w:bCs w:val="0"/>
          <w:color w:val="000000"/>
          <w:sz w:val="28"/>
          <w:szCs w:val="28"/>
        </w:rPr>
        <w:t xml:space="preserve">.  </w:t>
      </w:r>
      <w:r>
        <w:rPr>
          <w:rFonts w:ascii="Calibri,Bold" w:hAnsi="Calibri,Bold" w:cs="Calibri,Bold"/>
          <w:b w:val="0"/>
          <w:bCs w:val="0"/>
          <w:color w:val="000000"/>
        </w:rPr>
        <w:t>Δράσεις του Δήμου στην άμεση/βραχεία διαχείριση συνεπειών</w:t>
      </w:r>
      <w:bookmarkEnd w:id="407"/>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Η άμεση/βραχεία διαχείριση συνεπειών από τον Δήμο συνδέεται με δράσεις που αφορούν: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οργάνωση συνεργείων διανομής πόσιμου νερού στους πολίτες στους χώρους καταφυγής,</w:t>
      </w:r>
    </w:p>
    <w:p w:rsidR="00465024" w:rsidRDefault="00465024" w:rsidP="00465024">
      <w:pPr>
        <w:autoSpaceDE w:val="0"/>
        <w:autoSpaceDN w:val="0"/>
        <w:adjustRightInd w:val="0"/>
        <w:rPr>
          <w:rFonts w:ascii="Calibri" w:hAnsi="Calibri" w:cs="Calibri"/>
        </w:rPr>
      </w:pPr>
      <w:r>
        <w:rPr>
          <w:rFonts w:ascii="Calibri" w:hAnsi="Calibri" w:cs="Calibri"/>
        </w:rPr>
        <w:lastRenderedPageBreak/>
        <w:t>εφόσον συντρέχουν λόγοι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παροχή βοήθειας στους πληγέντες - προσωρινή διαμονή των πολιτών που λόγω</w:t>
      </w:r>
    </w:p>
    <w:p w:rsidR="00465024" w:rsidRDefault="00465024" w:rsidP="00465024">
      <w:pPr>
        <w:autoSpaceDE w:val="0"/>
        <w:autoSpaceDN w:val="0"/>
        <w:adjustRightInd w:val="0"/>
        <w:rPr>
          <w:rFonts w:ascii="Calibri" w:hAnsi="Calibri" w:cs="Calibri"/>
        </w:rPr>
      </w:pPr>
      <w:r>
        <w:rPr>
          <w:rFonts w:ascii="Calibri" w:hAnsi="Calibri" w:cs="Calibri"/>
        </w:rPr>
        <w:t>καταστροφής η παραμονή στις κατοικίες τους έχει καταστεί αδύνατη, σε συνεργασία με την</w:t>
      </w:r>
    </w:p>
    <w:p w:rsidR="00465024" w:rsidRDefault="00465024" w:rsidP="00465024">
      <w:pPr>
        <w:autoSpaceDE w:val="0"/>
        <w:autoSpaceDN w:val="0"/>
        <w:adjustRightInd w:val="0"/>
        <w:rPr>
          <w:rFonts w:ascii="Calibri" w:hAnsi="Calibri" w:cs="Calibri"/>
        </w:rPr>
      </w:pPr>
      <w:r>
        <w:rPr>
          <w:rFonts w:ascii="Calibri" w:hAnsi="Calibri" w:cs="Calibri"/>
        </w:rPr>
        <w:t>οικεία Περιφέρεια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αποκατάσταση βατότητας των αποκλεισμένων οδών αρμοδιότητάς τους με την</w:t>
      </w:r>
    </w:p>
    <w:p w:rsidR="00465024" w:rsidRDefault="00465024" w:rsidP="00465024">
      <w:pPr>
        <w:autoSpaceDE w:val="0"/>
        <w:autoSpaceDN w:val="0"/>
        <w:adjustRightInd w:val="0"/>
        <w:rPr>
          <w:rFonts w:ascii="Calibri" w:hAnsi="Calibri" w:cs="Calibri"/>
        </w:rPr>
      </w:pPr>
      <w:r>
        <w:rPr>
          <w:rFonts w:ascii="Calibri" w:hAnsi="Calibri" w:cs="Calibri"/>
        </w:rPr>
        <w:t>απομάκρυνση μπαζών ή ερειπίων από το οδόστρωμα και αποκατάσταση της οδικής</w:t>
      </w:r>
    </w:p>
    <w:p w:rsidR="00465024" w:rsidRDefault="00465024" w:rsidP="00465024">
      <w:pPr>
        <w:autoSpaceDE w:val="0"/>
        <w:autoSpaceDN w:val="0"/>
        <w:adjustRightInd w:val="0"/>
        <w:rPr>
          <w:rFonts w:ascii="Calibri" w:hAnsi="Calibri" w:cs="Calibri"/>
        </w:rPr>
      </w:pPr>
      <w:r>
        <w:rPr>
          <w:rFonts w:ascii="Calibri" w:hAnsi="Calibri" w:cs="Calibri"/>
        </w:rPr>
        <w:t>κυκλοφορίας,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δρομολόγηση δράσεων για την αποκατάσταση βλαβών στο δίκτυο ύδρευσης και</w:t>
      </w:r>
    </w:p>
    <w:p w:rsidR="00465024" w:rsidRDefault="00465024" w:rsidP="00465024">
      <w:pPr>
        <w:autoSpaceDE w:val="0"/>
        <w:autoSpaceDN w:val="0"/>
        <w:adjustRightInd w:val="0"/>
        <w:rPr>
          <w:rFonts w:ascii="Calibri" w:hAnsi="Calibri" w:cs="Calibri"/>
        </w:rPr>
      </w:pPr>
      <w:r>
        <w:rPr>
          <w:rFonts w:ascii="Calibri" w:hAnsi="Calibri" w:cs="Calibri"/>
        </w:rPr>
        <w:t>αποχέτευσης, εφόσον συντρέχουν λόγοι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υποστήριξη του έργου των συνεργείων αποκατάστασης βλαβών δικτύων παροχής κοινής</w:t>
      </w:r>
    </w:p>
    <w:p w:rsidR="00465024" w:rsidRDefault="00465024" w:rsidP="00465024">
      <w:pPr>
        <w:autoSpaceDE w:val="0"/>
        <w:autoSpaceDN w:val="0"/>
        <w:adjustRightInd w:val="0"/>
        <w:rPr>
          <w:rFonts w:ascii="Calibri" w:hAnsi="Calibri" w:cs="Calibri"/>
        </w:rPr>
      </w:pPr>
      <w:r>
        <w:rPr>
          <w:rFonts w:ascii="Calibri" w:hAnsi="Calibri" w:cs="Calibri"/>
        </w:rPr>
        <w:t>ωφέλειας (ΔΕΔΔΗΕ, κλπ) με μέσα που διαθέτει ο Δήμος, εφόσον συντρέχουν λόγοι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ενεργοποίηση εθελοντικών οργανώσεων πολιτικής προστασίας που δραστηριοποιούνται στο</w:t>
      </w:r>
    </w:p>
    <w:p w:rsidR="00465024" w:rsidRDefault="00465024" w:rsidP="00465024">
      <w:pPr>
        <w:autoSpaceDE w:val="0"/>
        <w:autoSpaceDN w:val="0"/>
        <w:adjustRightInd w:val="0"/>
        <w:rPr>
          <w:rFonts w:ascii="Calibri" w:hAnsi="Calibri" w:cs="Calibri"/>
        </w:rPr>
      </w:pPr>
      <w:r>
        <w:rPr>
          <w:rFonts w:ascii="Calibri" w:hAnsi="Calibri" w:cs="Calibri"/>
        </w:rPr>
        <w:t>Δήμο για υποστηρικτικές δράσεις στο έργο του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τις επεμβάσεις για την άρση των επικινδυνοτήτων, την κατεδάφιση των επικινδύνως</w:t>
      </w:r>
    </w:p>
    <w:p w:rsidR="00465024" w:rsidRDefault="00465024" w:rsidP="00465024">
      <w:pPr>
        <w:autoSpaceDE w:val="0"/>
        <w:autoSpaceDN w:val="0"/>
        <w:adjustRightInd w:val="0"/>
        <w:rPr>
          <w:rFonts w:ascii="Calibri" w:hAnsi="Calibri" w:cs="Calibri"/>
        </w:rPr>
      </w:pPr>
      <w:r>
        <w:rPr>
          <w:rFonts w:ascii="Calibri" w:hAnsi="Calibri" w:cs="Calibri"/>
        </w:rPr>
        <w:t>ετοιμόρροπων κτιρίων και την απομάκρυνση των ερειπίων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επιλογή χώρων προσωρινής εναπόθεσης μπαζών μετά από σεισμό</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συγκρότηση επιτροπών για την καταγραφή και εκτίμηση ζημιών σε κατοικίες, προκειμένου να</w:t>
      </w:r>
    </w:p>
    <w:p w:rsidR="00465024" w:rsidRDefault="00465024" w:rsidP="00465024">
      <w:pPr>
        <w:autoSpaceDE w:val="0"/>
        <w:autoSpaceDN w:val="0"/>
        <w:adjustRightInd w:val="0"/>
        <w:rPr>
          <w:rFonts w:ascii="Calibri" w:hAnsi="Calibri" w:cs="Calibri"/>
        </w:rPr>
      </w:pPr>
      <w:r>
        <w:rPr>
          <w:rFonts w:ascii="Calibri" w:hAnsi="Calibri" w:cs="Calibri"/>
        </w:rPr>
        <w:t>χορηγηθούν οι προβλεπόμενες οικονομικές ενισχύσεις για την κάλυψη των πρώτων αναγκών</w:t>
      </w:r>
    </w:p>
    <w:p w:rsidR="00465024" w:rsidRDefault="00465024" w:rsidP="00465024">
      <w:pPr>
        <w:autoSpaceDE w:val="0"/>
        <w:autoSpaceDN w:val="0"/>
        <w:adjustRightInd w:val="0"/>
        <w:rPr>
          <w:rFonts w:ascii="Calibri" w:hAnsi="Calibri" w:cs="Calibri"/>
        </w:rPr>
      </w:pPr>
      <w:r>
        <w:rPr>
          <w:rFonts w:ascii="Calibri" w:hAnsi="Calibri" w:cs="Calibri"/>
        </w:rPr>
        <w:t>τους, για επισκευές κύριας οικίας ή αντικατάσταση οικοσκευής (ΚΥΑ 33862/6-05-2019 - ΦΕΚ</w:t>
      </w:r>
    </w:p>
    <w:p w:rsidR="00465024" w:rsidRDefault="00465024" w:rsidP="00465024">
      <w:pPr>
        <w:autoSpaceDE w:val="0"/>
        <w:autoSpaceDN w:val="0"/>
        <w:adjustRightInd w:val="0"/>
        <w:rPr>
          <w:rFonts w:ascii="Calibri" w:hAnsi="Calibri" w:cs="Calibri"/>
        </w:rPr>
      </w:pPr>
      <w:r>
        <w:rPr>
          <w:rFonts w:ascii="Calibri" w:hAnsi="Calibri" w:cs="Calibri"/>
        </w:rPr>
        <w:t>1669/Β΄/2019),</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υποστήριξη του έργου της Περιφέρειας στην οργάνωση χώρων για την υποδοχή και</w:t>
      </w:r>
    </w:p>
    <w:p w:rsidR="00465024" w:rsidRDefault="00465024" w:rsidP="00465024">
      <w:pPr>
        <w:autoSpaceDE w:val="0"/>
        <w:autoSpaceDN w:val="0"/>
        <w:adjustRightInd w:val="0"/>
        <w:rPr>
          <w:rFonts w:ascii="Calibri" w:hAnsi="Calibri" w:cs="Calibri"/>
        </w:rPr>
      </w:pPr>
      <w:r>
        <w:rPr>
          <w:rFonts w:ascii="Calibri" w:hAnsi="Calibri" w:cs="Calibri"/>
        </w:rPr>
        <w:t>διαβίωση των πληγέντων μετά από σεισμό (χώροι καταυλισμών)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δρομολόγηση δράσεων για οργάνωση χώρων για την υποδοχή και διαβίωση των πληγέντων</w:t>
      </w:r>
    </w:p>
    <w:p w:rsidR="00465024" w:rsidRDefault="00465024" w:rsidP="00465024">
      <w:pPr>
        <w:autoSpaceDE w:val="0"/>
        <w:autoSpaceDN w:val="0"/>
        <w:adjustRightInd w:val="0"/>
        <w:rPr>
          <w:rFonts w:ascii="Calibri" w:hAnsi="Calibri" w:cs="Calibri"/>
        </w:rPr>
      </w:pPr>
      <w:r>
        <w:rPr>
          <w:rFonts w:ascii="Calibri" w:hAnsi="Calibri" w:cs="Calibri"/>
        </w:rPr>
        <w:t>μετά από σεισμό (χώροι καταυλισμών), εφόσον τούτο αποφασιστεί από τον Δήμαρχο λόγω των</w:t>
      </w:r>
    </w:p>
    <w:p w:rsidR="00465024" w:rsidRDefault="00465024" w:rsidP="00465024">
      <w:pPr>
        <w:autoSpaceDE w:val="0"/>
        <w:autoSpaceDN w:val="0"/>
        <w:adjustRightInd w:val="0"/>
        <w:rPr>
          <w:rFonts w:ascii="Calibri" w:hAnsi="Calibri" w:cs="Calibri"/>
        </w:rPr>
      </w:pPr>
      <w:r>
        <w:rPr>
          <w:rFonts w:ascii="Calibri" w:hAnsi="Calibri" w:cs="Calibri"/>
        </w:rPr>
        <w:t>πλεονεκτημάτων που μπορεί να διαθέτει ο Δήμος για την υλοποίηση της δράσης αυτής</w:t>
      </w:r>
    </w:p>
    <w:p w:rsidR="00465024" w:rsidRDefault="00465024" w:rsidP="00465024">
      <w:pPr>
        <w:autoSpaceDE w:val="0"/>
        <w:autoSpaceDN w:val="0"/>
        <w:adjustRightInd w:val="0"/>
        <w:rPr>
          <w:rFonts w:ascii="Calibri" w:hAnsi="Calibri" w:cs="Calibri"/>
        </w:rPr>
      </w:pPr>
      <w:r>
        <w:rPr>
          <w:rFonts w:ascii="Calibri" w:hAnsi="Calibri" w:cs="Calibri"/>
        </w:rPr>
        <w:t>σε συνεργασία με την οικεία Περιφέρεια. Έλεγχος λειτουργίας των βασικών δικτύων υποδομής και προετοιμασίας των προκαθορισμένων χώρων για την υποδοχή και διαβίωση των πληγέντων ,</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υποβολή αιτήματος για κήρυξη των πληγέντων περιοχών του Δήμου (Τοπικές Κοινότητας,</w:t>
      </w:r>
    </w:p>
    <w:p w:rsidR="00465024" w:rsidRDefault="00465024" w:rsidP="00465024">
      <w:pPr>
        <w:autoSpaceDE w:val="0"/>
        <w:autoSpaceDN w:val="0"/>
        <w:adjustRightInd w:val="0"/>
        <w:rPr>
          <w:rFonts w:ascii="Calibri" w:hAnsi="Calibri" w:cs="Calibri"/>
        </w:rPr>
      </w:pPr>
      <w:r>
        <w:rPr>
          <w:rFonts w:ascii="Calibri" w:hAnsi="Calibri" w:cs="Calibri"/>
        </w:rPr>
        <w:t>Δημοτικά Διαμερίσματα) σε Κατάσταση Έκτακτης Ανάγκης Πολιτικής Προστασίας, σύμφωνα με</w:t>
      </w:r>
    </w:p>
    <w:p w:rsidR="00465024" w:rsidRDefault="00465024" w:rsidP="00465024">
      <w:pPr>
        <w:autoSpaceDE w:val="0"/>
        <w:autoSpaceDN w:val="0"/>
        <w:adjustRightInd w:val="0"/>
        <w:rPr>
          <w:rFonts w:ascii="Calibri" w:hAnsi="Calibri" w:cs="Calibri"/>
        </w:rPr>
      </w:pPr>
      <w:r>
        <w:rPr>
          <w:rFonts w:ascii="Calibri" w:hAnsi="Calibri" w:cs="Calibri"/>
        </w:rPr>
        <w:t>τις κατευθυντήριες οδηγίες της ΓΓΠΠ (2300/29-03-2016 έγγραφο της Δ/νσης Σχεδιασμού &amp;</w:t>
      </w:r>
    </w:p>
    <w:p w:rsidR="00465024" w:rsidRDefault="00465024" w:rsidP="00465024">
      <w:pPr>
        <w:autoSpaceDE w:val="0"/>
        <w:autoSpaceDN w:val="0"/>
        <w:adjustRightInd w:val="0"/>
        <w:rPr>
          <w:rFonts w:ascii="Calibri" w:hAnsi="Calibri" w:cs="Calibri"/>
        </w:rPr>
      </w:pPr>
      <w:r>
        <w:rPr>
          <w:rFonts w:ascii="Calibri" w:hAnsi="Calibri" w:cs="Calibri"/>
        </w:rPr>
        <w:lastRenderedPageBreak/>
        <w:t>Αντιμετώπισης Εκτάκτων Αναγκών της ΓΓΠΠ - ΑΔΑ: ΩΜΣΚ465ΦΘΕ-7ΒΞ).</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υποβολή αιτήματος προς τον Γενικό Γραμματέα Πολιτικής Προστασίας για την ενεργοποίηση</w:t>
      </w:r>
    </w:p>
    <w:p w:rsidR="00465024" w:rsidRDefault="00465024" w:rsidP="00465024">
      <w:pPr>
        <w:autoSpaceDE w:val="0"/>
        <w:autoSpaceDN w:val="0"/>
        <w:adjustRightInd w:val="0"/>
        <w:rPr>
          <w:rFonts w:ascii="Calibri" w:hAnsi="Calibri" w:cs="Calibri"/>
        </w:rPr>
      </w:pPr>
      <w:r>
        <w:rPr>
          <w:rFonts w:ascii="Calibri" w:hAnsi="Calibri" w:cs="Calibri"/>
        </w:rPr>
        <w:t>του Μνημονίου Συνεργασίας μεταξύ της Ελληνικής Αρχής Γεωλογικών και Μεταλλευτικών</w:t>
      </w:r>
    </w:p>
    <w:p w:rsidR="00465024" w:rsidRDefault="00465024" w:rsidP="00465024">
      <w:pPr>
        <w:autoSpaceDE w:val="0"/>
        <w:autoSpaceDN w:val="0"/>
        <w:adjustRightInd w:val="0"/>
        <w:rPr>
          <w:rFonts w:ascii="Calibri" w:hAnsi="Calibri" w:cs="Calibri"/>
        </w:rPr>
      </w:pPr>
      <w:r>
        <w:rPr>
          <w:rFonts w:ascii="Calibri" w:hAnsi="Calibri" w:cs="Calibri"/>
        </w:rPr>
        <w:t>Ερευνών (E.A.Γ.Μ.Ε.) και της ΓΓΠΠ, σε περιπτώσεις συντελεσθέντος ή εν εξελίξει καταστροφικού</w:t>
      </w:r>
    </w:p>
    <w:p w:rsidR="00465024" w:rsidRDefault="00465024" w:rsidP="00465024">
      <w:pPr>
        <w:autoSpaceDE w:val="0"/>
        <w:autoSpaceDN w:val="0"/>
        <w:adjustRightInd w:val="0"/>
        <w:rPr>
          <w:rFonts w:ascii="Calibri" w:hAnsi="Calibri" w:cs="Calibri"/>
        </w:rPr>
      </w:pPr>
      <w:r>
        <w:rPr>
          <w:rFonts w:ascii="Calibri" w:hAnsi="Calibri" w:cs="Calibri"/>
        </w:rPr>
        <w:t>φαινομένου γεωλογικής αιτιολογίας (κατολισθήσεις, εδαφικές υποχωρήσεις, καθιζήσεις),</w:t>
      </w:r>
    </w:p>
    <w:p w:rsidR="00465024" w:rsidRDefault="00465024" w:rsidP="00465024">
      <w:pPr>
        <w:autoSpaceDE w:val="0"/>
        <w:autoSpaceDN w:val="0"/>
        <w:adjustRightInd w:val="0"/>
        <w:rPr>
          <w:rFonts w:ascii="Calibri" w:hAnsi="Calibri" w:cs="Calibri"/>
        </w:rPr>
      </w:pPr>
      <w:r>
        <w:rPr>
          <w:rFonts w:ascii="Calibri" w:hAnsi="Calibri" w:cs="Calibri"/>
        </w:rPr>
        <w:t>σύμφωνα με τα 4927/5-07-2016 και 6044/25-08-2016 έγγραφα της Δ/νσης Σχεδιασμού &amp;</w:t>
      </w:r>
    </w:p>
    <w:p w:rsidR="00465024" w:rsidRDefault="00465024" w:rsidP="00465024">
      <w:pPr>
        <w:autoSpaceDE w:val="0"/>
        <w:autoSpaceDN w:val="0"/>
        <w:adjustRightInd w:val="0"/>
        <w:rPr>
          <w:rFonts w:ascii="Calibri" w:hAnsi="Calibri" w:cs="Calibri"/>
        </w:rPr>
      </w:pPr>
      <w:r>
        <w:rPr>
          <w:rFonts w:ascii="Calibri" w:hAnsi="Calibri" w:cs="Calibri"/>
        </w:rPr>
        <w:t>Αντιμετώπισης Εκτάκτων Αναγκών της ΓΓΠΠ.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ό,τι άλλο κρίνεται απαραίτητο για την αντιμετώπιση εκτάκτων αναγκών και την άμεση/βραχεία</w:t>
      </w:r>
    </w:p>
    <w:p w:rsidR="00465024" w:rsidRDefault="00465024" w:rsidP="00465024">
      <w:pPr>
        <w:autoSpaceDE w:val="0"/>
        <w:autoSpaceDN w:val="0"/>
        <w:adjustRightInd w:val="0"/>
        <w:rPr>
          <w:rFonts w:ascii="Calibri" w:hAnsi="Calibri" w:cs="Calibri"/>
        </w:rPr>
      </w:pPr>
      <w:r>
        <w:rPr>
          <w:rFonts w:ascii="Calibri" w:hAnsi="Calibri" w:cs="Calibri"/>
        </w:rPr>
        <w:t>διαχείριση των συνεπειών λόγω σεισμών, στο πλαίσιο των αρμοδιοτήτων τους</w:t>
      </w:r>
    </w:p>
    <w:p w:rsidR="00465024" w:rsidRDefault="00465024" w:rsidP="00465024">
      <w:pPr>
        <w:autoSpaceDE w:val="0"/>
        <w:autoSpaceDN w:val="0"/>
        <w:adjustRightInd w:val="0"/>
        <w:rPr>
          <w:rFonts w:ascii="Calibri" w:hAnsi="Calibri" w:cs="Calibri"/>
        </w:rPr>
      </w:pPr>
      <w:r>
        <w:rPr>
          <w:rFonts w:ascii="Calibri" w:hAnsi="Calibri" w:cs="Calibri"/>
        </w:rPr>
        <w:t xml:space="preserve">         Οι Δήμοι για την αμεσότερη καταγραφή των ζημιών στους πολίτες δύνανται να δημοσιοποιούν</w:t>
      </w:r>
    </w:p>
    <w:p w:rsidR="00465024" w:rsidRDefault="00465024" w:rsidP="00465024">
      <w:pPr>
        <w:autoSpaceDE w:val="0"/>
        <w:autoSpaceDN w:val="0"/>
        <w:adjustRightInd w:val="0"/>
        <w:rPr>
          <w:rFonts w:ascii="Calibri" w:hAnsi="Calibri" w:cs="Calibri"/>
        </w:rPr>
      </w:pPr>
      <w:r>
        <w:rPr>
          <w:rFonts w:ascii="Calibri" w:hAnsi="Calibri" w:cs="Calibri"/>
        </w:rPr>
        <w:t>άμεσα μετά την καταστροφή έναν τηλεφωνικό αριθμό στον οποίο οι πολίτες θα μπορούν να</w:t>
      </w:r>
    </w:p>
    <w:p w:rsidR="00465024" w:rsidRDefault="00465024" w:rsidP="00465024">
      <w:pPr>
        <w:autoSpaceDE w:val="0"/>
        <w:autoSpaceDN w:val="0"/>
        <w:adjustRightInd w:val="0"/>
        <w:rPr>
          <w:rFonts w:ascii="Calibri" w:hAnsi="Calibri" w:cs="Calibri"/>
        </w:rPr>
      </w:pPr>
      <w:r>
        <w:rPr>
          <w:rFonts w:ascii="Calibri" w:hAnsi="Calibri" w:cs="Calibri"/>
        </w:rPr>
        <w:t>απευθύνονται για να γνωστοποιήσουν στις αρμόδιες υπηρεσίες του Δήμου τις ζημιές που έχουν</w:t>
      </w:r>
    </w:p>
    <w:p w:rsidR="00465024" w:rsidRDefault="00465024" w:rsidP="00465024">
      <w:pPr>
        <w:autoSpaceDE w:val="0"/>
        <w:autoSpaceDN w:val="0"/>
        <w:adjustRightInd w:val="0"/>
        <w:rPr>
          <w:rFonts w:ascii="Calibri" w:hAnsi="Calibri" w:cs="Calibri"/>
        </w:rPr>
      </w:pPr>
      <w:r>
        <w:rPr>
          <w:rFonts w:ascii="Calibri" w:hAnsi="Calibri" w:cs="Calibri"/>
        </w:rPr>
        <w:t>υποστεί, καθώς και να λάβουν πληροφορίες σχετικές με τις διαδικασίες, τα δικαιολογητικά κλπ. που</w:t>
      </w:r>
    </w:p>
    <w:p w:rsidR="00465024" w:rsidRDefault="00465024" w:rsidP="00465024">
      <w:pPr>
        <w:autoSpaceDE w:val="0"/>
        <w:autoSpaceDN w:val="0"/>
        <w:adjustRightInd w:val="0"/>
        <w:rPr>
          <w:rFonts w:ascii="Calibri" w:hAnsi="Calibri" w:cs="Calibri"/>
        </w:rPr>
      </w:pPr>
      <w:r>
        <w:rPr>
          <w:rFonts w:ascii="Calibri" w:hAnsi="Calibri" w:cs="Calibri"/>
        </w:rPr>
        <w:t>χρειάζονται ώστε να λάβουν οικονομική ενίσχυση (προνοιακό επίδομα - παράγραφος 12.1 του</w:t>
      </w:r>
    </w:p>
    <w:p w:rsidR="00465024" w:rsidRDefault="00465024" w:rsidP="00465024">
      <w:pPr>
        <w:autoSpaceDE w:val="0"/>
        <w:autoSpaceDN w:val="0"/>
        <w:adjustRightInd w:val="0"/>
        <w:rPr>
          <w:rFonts w:ascii="Calibri" w:hAnsi="Calibri" w:cs="Calibri"/>
        </w:rPr>
      </w:pPr>
      <w:r>
        <w:rPr>
          <w:rFonts w:ascii="Calibri" w:hAnsi="Calibri" w:cs="Calibri"/>
        </w:rPr>
        <w:t>παρόντος)</w:t>
      </w:r>
    </w:p>
    <w:p w:rsidR="00465024" w:rsidRDefault="00465024" w:rsidP="00465024">
      <w:pPr>
        <w:autoSpaceDE w:val="0"/>
        <w:autoSpaceDN w:val="0"/>
        <w:adjustRightInd w:val="0"/>
        <w:rPr>
          <w:rFonts w:ascii="Calibri" w:hAnsi="Calibri" w:cs="Calibri"/>
        </w:rPr>
      </w:pPr>
      <w:r>
        <w:rPr>
          <w:rFonts w:ascii="Calibri" w:hAnsi="Calibri" w:cs="Calibri"/>
        </w:rPr>
        <w:t xml:space="preserve">       Το έργο του Δημάρχου στην αντιμετώπιση εκτάκτων αναγκών και την άμεση/βραχεία διαχείριση</w:t>
      </w:r>
    </w:p>
    <w:p w:rsidR="00465024" w:rsidRDefault="00465024" w:rsidP="00465024">
      <w:pPr>
        <w:autoSpaceDE w:val="0"/>
        <w:autoSpaceDN w:val="0"/>
        <w:adjustRightInd w:val="0"/>
        <w:rPr>
          <w:rFonts w:ascii="Calibri" w:hAnsi="Calibri" w:cs="Calibri"/>
        </w:rPr>
      </w:pPr>
      <w:r>
        <w:rPr>
          <w:rFonts w:ascii="Calibri" w:hAnsi="Calibri" w:cs="Calibri"/>
        </w:rPr>
        <w:t>των συνεπειών υποστηρίζεται από το γραφείο Πολιτικής Προστασίας του Δήμου, το οποίο με εντολή</w:t>
      </w:r>
    </w:p>
    <w:p w:rsidR="00465024" w:rsidRDefault="00465024" w:rsidP="00465024">
      <w:pPr>
        <w:autoSpaceDE w:val="0"/>
        <w:autoSpaceDN w:val="0"/>
        <w:adjustRightInd w:val="0"/>
        <w:rPr>
          <w:rFonts w:ascii="Calibri" w:hAnsi="Calibri" w:cs="Calibri"/>
        </w:rPr>
      </w:pPr>
      <w:r>
        <w:rPr>
          <w:rFonts w:ascii="Calibri" w:hAnsi="Calibri" w:cs="Calibri"/>
        </w:rPr>
        <w:t>Δημάρχου συντονίζει το έργο της διάθεσης του απαραίτητου δυναμικού και μέσων εντός των ορίων</w:t>
      </w:r>
    </w:p>
    <w:p w:rsidR="00465024" w:rsidRDefault="00465024" w:rsidP="00465024">
      <w:pPr>
        <w:autoSpaceDE w:val="0"/>
        <w:autoSpaceDN w:val="0"/>
        <w:adjustRightInd w:val="0"/>
        <w:rPr>
          <w:rFonts w:ascii="Calibri" w:hAnsi="Calibri" w:cs="Calibri"/>
        </w:rPr>
      </w:pPr>
      <w:r>
        <w:rPr>
          <w:rFonts w:ascii="Calibri" w:hAnsi="Calibri" w:cs="Calibri"/>
        </w:rPr>
        <w:t>του οικείου Δήμου.</w:t>
      </w:r>
    </w:p>
    <w:p w:rsidR="00465024" w:rsidRDefault="00465024" w:rsidP="00465024">
      <w:pPr>
        <w:autoSpaceDE w:val="0"/>
        <w:autoSpaceDN w:val="0"/>
        <w:adjustRightInd w:val="0"/>
        <w:rPr>
          <w:rFonts w:ascii="Calibri" w:hAnsi="Calibri" w:cs="Calibri"/>
        </w:rPr>
      </w:pPr>
      <w:r>
        <w:rPr>
          <w:rFonts w:ascii="Calibri" w:hAnsi="Calibri" w:cs="Calibri"/>
        </w:rPr>
        <w:t xml:space="preserve">      Πέραν των ανωτέρω, οι αρμόδιες υπηρεσίες του Δήμου σε συνεργασία με την Δ/νση Δημόσιας</w:t>
      </w:r>
    </w:p>
    <w:p w:rsidR="00465024" w:rsidRDefault="00465024" w:rsidP="00465024">
      <w:pPr>
        <w:autoSpaceDE w:val="0"/>
        <w:autoSpaceDN w:val="0"/>
        <w:adjustRightInd w:val="0"/>
        <w:rPr>
          <w:rFonts w:ascii="Calibri" w:hAnsi="Calibri" w:cs="Calibri"/>
        </w:rPr>
      </w:pPr>
      <w:r>
        <w:rPr>
          <w:rFonts w:ascii="Calibri" w:hAnsi="Calibri" w:cs="Calibri"/>
        </w:rPr>
        <w:t>Υγείας της οικείας Περιφερειακής Ενότητας (Δ.ΥΓ2/49487/5-8-2011 έγγραφο του ΥΥΚΑ, Δ1δ/ ΓΠ</w:t>
      </w:r>
    </w:p>
    <w:p w:rsidR="00465024" w:rsidRDefault="00465024" w:rsidP="00465024">
      <w:pPr>
        <w:autoSpaceDE w:val="0"/>
        <w:autoSpaceDN w:val="0"/>
        <w:adjustRightInd w:val="0"/>
        <w:rPr>
          <w:rFonts w:ascii="Calibri" w:hAnsi="Calibri" w:cs="Calibri"/>
        </w:rPr>
      </w:pPr>
      <w:r>
        <w:rPr>
          <w:rFonts w:ascii="Calibri" w:hAnsi="Calibri" w:cs="Calibri"/>
        </w:rPr>
        <w:t>οικ.8565/16-11-2017 - ΑΔΑ: Ψ3ΝΥ465ΦΥΟ-ΥΜ4 Εγκύκλιο του Υπουργείου Υγείας) προβαίνουν άμεσα</w:t>
      </w:r>
    </w:p>
    <w:p w:rsidR="00465024" w:rsidRDefault="00465024" w:rsidP="00465024">
      <w:pPr>
        <w:autoSpaceDE w:val="0"/>
        <w:autoSpaceDN w:val="0"/>
        <w:adjustRightInd w:val="0"/>
        <w:rPr>
          <w:rFonts w:ascii="Calibri" w:hAnsi="Calibri" w:cs="Calibri"/>
        </w:rPr>
      </w:pPr>
      <w:r>
        <w:rPr>
          <w:rFonts w:ascii="Calibri" w:hAnsi="Calibri" w:cs="Calibri"/>
        </w:rPr>
        <w:t>σε υγειονομικό έλεγχο λειτουργίας των συστημάτων ύδρευσης στις πληγείσες περιοχές, για τη</w:t>
      </w:r>
    </w:p>
    <w:p w:rsidR="00465024" w:rsidRDefault="00465024" w:rsidP="00465024">
      <w:pPr>
        <w:autoSpaceDE w:val="0"/>
        <w:autoSpaceDN w:val="0"/>
        <w:adjustRightInd w:val="0"/>
        <w:rPr>
          <w:rFonts w:ascii="Calibri" w:hAnsi="Calibri" w:cs="Calibri"/>
        </w:rPr>
      </w:pPr>
      <w:r>
        <w:rPr>
          <w:rFonts w:ascii="Calibri" w:hAnsi="Calibri" w:cs="Calibri"/>
        </w:rPr>
        <w:t>διασφάλιση της ποιότητας του πόσιμου ύδατος. Σε περίπτωση που διαπιστωθούν φθορές ή βλάβες</w:t>
      </w:r>
    </w:p>
    <w:p w:rsidR="00465024" w:rsidRDefault="00465024" w:rsidP="00465024">
      <w:pPr>
        <w:autoSpaceDE w:val="0"/>
        <w:autoSpaceDN w:val="0"/>
        <w:adjustRightInd w:val="0"/>
        <w:rPr>
          <w:rFonts w:ascii="Calibri" w:hAnsi="Calibri" w:cs="Calibri"/>
        </w:rPr>
      </w:pPr>
      <w:r>
        <w:rPr>
          <w:rFonts w:ascii="Calibri" w:hAnsi="Calibri" w:cs="Calibri"/>
        </w:rPr>
        <w:t>στο δίκτυο ύδρευσης αρμοδιότητάς τους, αυτές αντιμετωπίζονται άμεσα σύμφωνα και με τα</w:t>
      </w:r>
    </w:p>
    <w:p w:rsidR="00465024" w:rsidRDefault="00465024" w:rsidP="00465024">
      <w:pPr>
        <w:autoSpaceDE w:val="0"/>
        <w:autoSpaceDN w:val="0"/>
        <w:adjustRightInd w:val="0"/>
        <w:rPr>
          <w:rFonts w:ascii="Calibri" w:hAnsi="Calibri" w:cs="Calibri"/>
        </w:rPr>
      </w:pPr>
      <w:r>
        <w:rPr>
          <w:rFonts w:ascii="Calibri" w:hAnsi="Calibri" w:cs="Calibri"/>
        </w:rPr>
        <w:t>προβλεπόμενα στα Δ1δ/ ΓΠ οικ.8565/16-11-2017 - ΑΔΑ: Ψ3ΝΥ465ΦΥΟ-ΥΜ4 και Δ1/ΓΠοικ.53542/17- 07-2019 Εγκύκλιος- «Λήψη μέτρων διασφάλισης της Δημόσιας Υγείας μετά από έντονα καιρικά και</w:t>
      </w:r>
    </w:p>
    <w:p w:rsidR="00465024" w:rsidRDefault="00465024" w:rsidP="00465024">
      <w:pPr>
        <w:autoSpaceDE w:val="0"/>
        <w:autoSpaceDN w:val="0"/>
        <w:adjustRightInd w:val="0"/>
        <w:rPr>
          <w:rFonts w:ascii="Calibri" w:hAnsi="Calibri" w:cs="Calibri"/>
        </w:rPr>
      </w:pPr>
      <w:r>
        <w:rPr>
          <w:rFonts w:ascii="Calibri" w:hAnsi="Calibri" w:cs="Calibri"/>
        </w:rPr>
        <w:t>πλημμυρικά φαινόμενα» έγγραφα του Υπουργείου Υγείας.</w:t>
      </w: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η περαιτέρω μεσοπρόθεσμη και μακροπρόθεσμη διαχείριση των συνεπειών, που έχει</w:t>
      </w:r>
    </w:p>
    <w:p w:rsidR="00465024" w:rsidRDefault="00465024" w:rsidP="00465024">
      <w:pPr>
        <w:autoSpaceDE w:val="0"/>
        <w:autoSpaceDN w:val="0"/>
        <w:adjustRightInd w:val="0"/>
        <w:rPr>
          <w:rFonts w:ascii="Calibri" w:hAnsi="Calibri" w:cs="Calibri"/>
        </w:rPr>
      </w:pPr>
      <w:r>
        <w:rPr>
          <w:rFonts w:ascii="Calibri" w:hAnsi="Calibri" w:cs="Calibri"/>
        </w:rPr>
        <w:t>ως αντικείμενο τη λεπτομερή καταγραφή της έκτασης των ζημιών, τη χορήγηση δανείων και</w:t>
      </w:r>
    </w:p>
    <w:p w:rsidR="00465024" w:rsidRDefault="00465024" w:rsidP="00465024">
      <w:pPr>
        <w:autoSpaceDE w:val="0"/>
        <w:autoSpaceDN w:val="0"/>
        <w:adjustRightInd w:val="0"/>
        <w:rPr>
          <w:rFonts w:ascii="Calibri" w:hAnsi="Calibri" w:cs="Calibri"/>
        </w:rPr>
      </w:pPr>
      <w:r>
        <w:rPr>
          <w:rFonts w:ascii="Calibri" w:hAnsi="Calibri" w:cs="Calibri"/>
        </w:rPr>
        <w:t>ενισχύσεων σε πληγέντες, κλπ., δρομολογείται από ειδικότερες νομοθεσίες, καθώς και κυβερνητικές</w:t>
      </w:r>
    </w:p>
    <w:p w:rsidR="00465024" w:rsidRDefault="00465024" w:rsidP="00465024">
      <w:pPr>
        <w:autoSpaceDE w:val="0"/>
        <w:autoSpaceDN w:val="0"/>
        <w:adjustRightInd w:val="0"/>
        <w:rPr>
          <w:rFonts w:ascii="Calibri" w:hAnsi="Calibri" w:cs="Calibri"/>
        </w:rPr>
      </w:pPr>
      <w:r>
        <w:rPr>
          <w:rFonts w:ascii="Calibri" w:hAnsi="Calibri" w:cs="Calibri"/>
        </w:rPr>
        <w:lastRenderedPageBreak/>
        <w:t>αποφάσεις, όπου αυτό κρίνεται απαραίτητο.</w:t>
      </w: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Bold" w:hAnsi="Calibri,Bold" w:cs="Calibri,Bold"/>
          <w:bCs/>
          <w:color w:val="000000"/>
          <w:sz w:val="28"/>
          <w:szCs w:val="28"/>
        </w:rPr>
      </w:pPr>
      <w:bookmarkStart w:id="408" w:name="_Toc33298396"/>
      <w:r>
        <w:rPr>
          <w:rFonts w:ascii="Calibri,Bold" w:hAnsi="Calibri,Bold" w:cs="Calibri,Bold"/>
          <w:b w:val="0"/>
          <w:bCs/>
          <w:color w:val="000000"/>
          <w:sz w:val="28"/>
          <w:szCs w:val="28"/>
        </w:rPr>
        <w:t>6.</w:t>
      </w:r>
      <w:r>
        <w:rPr>
          <w:rFonts w:ascii="Calibri,Bold" w:hAnsi="Calibri,Bold" w:cs="Calibri,Bold"/>
          <w:b w:val="0"/>
          <w:bCs/>
          <w:color w:val="000000"/>
        </w:rPr>
        <w:t xml:space="preserve"> </w:t>
      </w:r>
      <w:r>
        <w:rPr>
          <w:rFonts w:ascii="Calibri,Bold" w:hAnsi="Calibri,Bold" w:cs="Calibri,Bold"/>
          <w:b w:val="0"/>
          <w:bCs/>
          <w:color w:val="000000"/>
          <w:sz w:val="28"/>
          <w:szCs w:val="28"/>
        </w:rPr>
        <w:t>Σύγκληση Συντονιστικού Τοπικού Οργάνου του Δήμου (Σ.Τ.Ο.) μετά την εκδήλωση σεισμού, για την αντιμετώπιση εκτάκτων αναγκών και την άμεση/βραχεία διαχείριση των συνεπειών</w:t>
      </w:r>
      <w:bookmarkEnd w:id="408"/>
      <w:r>
        <w:rPr>
          <w:rFonts w:ascii="Calibri,Bold" w:hAnsi="Calibri,Bold" w:cs="Calibri,Bold"/>
          <w:b w:val="0"/>
          <w:bCs/>
          <w:color w:val="000000"/>
          <w:sz w:val="28"/>
          <w:szCs w:val="28"/>
        </w:rPr>
        <w:t>.</w:t>
      </w:r>
    </w:p>
    <w:p w:rsidR="00465024" w:rsidRDefault="00465024" w:rsidP="00465024">
      <w:pPr>
        <w:autoSpaceDE w:val="0"/>
        <w:autoSpaceDN w:val="0"/>
        <w:adjustRightInd w:val="0"/>
        <w:rPr>
          <w:rFonts w:ascii="Calibri,Bold" w:hAnsi="Calibri,Bold" w:cs="Calibri,Bold"/>
          <w:b/>
          <w:bCs/>
          <w:sz w:val="28"/>
          <w:szCs w:val="28"/>
        </w:rPr>
      </w:pPr>
    </w:p>
    <w:p w:rsidR="00465024" w:rsidRDefault="00465024" w:rsidP="00465024">
      <w:pPr>
        <w:autoSpaceDE w:val="0"/>
        <w:autoSpaceDN w:val="0"/>
        <w:adjustRightInd w:val="0"/>
        <w:rPr>
          <w:rFonts w:ascii="Calibri" w:hAnsi="Calibri" w:cs="Calibri"/>
          <w:sz w:val="24"/>
          <w:szCs w:val="24"/>
        </w:rPr>
      </w:pPr>
      <w:r>
        <w:rPr>
          <w:rFonts w:ascii="Calibri" w:hAnsi="Calibri" w:cs="Calibri"/>
        </w:rPr>
        <w:t xml:space="preserve">      Μετά την εκδήλωση σεισμού, ο Δήμαρχος δύναται προς υποβοήθηση του έργου του να</w:t>
      </w:r>
    </w:p>
    <w:p w:rsidR="00465024" w:rsidRDefault="00465024" w:rsidP="00465024">
      <w:pPr>
        <w:autoSpaceDE w:val="0"/>
        <w:autoSpaceDN w:val="0"/>
        <w:adjustRightInd w:val="0"/>
        <w:rPr>
          <w:rFonts w:ascii="Calibri" w:hAnsi="Calibri" w:cs="Calibri"/>
        </w:rPr>
      </w:pPr>
      <w:r>
        <w:rPr>
          <w:rFonts w:ascii="Calibri" w:hAnsi="Calibri" w:cs="Calibri"/>
        </w:rPr>
        <w:t>συγκαλεί το Συντονιστικό Τοπικό Όργανο (Σ.Τ.Ο.) σε ασφαλή χώρο με σκοπό τον καλύτερο</w:t>
      </w:r>
    </w:p>
    <w:p w:rsidR="00465024" w:rsidRDefault="00465024" w:rsidP="00465024">
      <w:pPr>
        <w:autoSpaceDE w:val="0"/>
        <w:autoSpaceDN w:val="0"/>
        <w:adjustRightInd w:val="0"/>
        <w:rPr>
          <w:rFonts w:ascii="Calibri" w:hAnsi="Calibri" w:cs="Calibri"/>
        </w:rPr>
      </w:pPr>
      <w:r>
        <w:rPr>
          <w:rFonts w:ascii="Calibri" w:hAnsi="Calibri" w:cs="Calibri"/>
        </w:rPr>
        <w:t>συντονισμό των φορέων που εμπλέκονται σε επίπεδο Δήμου σε δράσεις πολιτικής προστασίας για</w:t>
      </w:r>
    </w:p>
    <w:p w:rsidR="00465024" w:rsidRDefault="00465024" w:rsidP="00465024">
      <w:pPr>
        <w:autoSpaceDE w:val="0"/>
        <w:autoSpaceDN w:val="0"/>
        <w:adjustRightInd w:val="0"/>
        <w:rPr>
          <w:rFonts w:ascii="Calibri" w:hAnsi="Calibri" w:cs="Calibri"/>
        </w:rPr>
      </w:pPr>
      <w:r>
        <w:rPr>
          <w:rFonts w:ascii="Calibri" w:hAnsi="Calibri" w:cs="Calibri"/>
        </w:rPr>
        <w:t>την αντιμετώπιση εκτάκτων αναγκών και την άμεση/βραχεία διαχείριση των συνεπειών</w:t>
      </w:r>
    </w:p>
    <w:p w:rsidR="00465024" w:rsidRDefault="00465024" w:rsidP="00465024">
      <w:pPr>
        <w:autoSpaceDE w:val="0"/>
        <w:autoSpaceDN w:val="0"/>
        <w:adjustRightInd w:val="0"/>
        <w:rPr>
          <w:rFonts w:ascii="Calibri" w:hAnsi="Calibri" w:cs="Calibri"/>
        </w:rPr>
      </w:pPr>
      <w:r>
        <w:rPr>
          <w:rFonts w:ascii="Calibri" w:hAnsi="Calibri" w:cs="Calibri"/>
        </w:rPr>
        <w:t>Ειδικότερα, στα ανωτέρω Σ.Τ.Ο. των Δήμων κρίνεται σκόπιμο να εξετάζονται πρωτίστως θέματα</w:t>
      </w:r>
    </w:p>
    <w:p w:rsidR="00465024" w:rsidRDefault="00465024" w:rsidP="00465024">
      <w:pPr>
        <w:autoSpaceDE w:val="0"/>
        <w:autoSpaceDN w:val="0"/>
        <w:adjustRightInd w:val="0"/>
        <w:rPr>
          <w:rFonts w:ascii="Calibri" w:hAnsi="Calibri" w:cs="Calibri"/>
        </w:rPr>
      </w:pPr>
      <w:r>
        <w:rPr>
          <w:rFonts w:ascii="Calibri" w:hAnsi="Calibri" w:cs="Calibri"/>
        </w:rPr>
        <w:t>σχετικά:</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παροχή στοιχείων από όλους τους αρμόδιους συμμετέχοντες φορείς για την πορεία</w:t>
      </w:r>
    </w:p>
    <w:p w:rsidR="00465024" w:rsidRDefault="00465024" w:rsidP="00465024">
      <w:pPr>
        <w:autoSpaceDE w:val="0"/>
        <w:autoSpaceDN w:val="0"/>
        <w:adjustRightInd w:val="0"/>
        <w:rPr>
          <w:rFonts w:ascii="Calibri" w:hAnsi="Calibri" w:cs="Calibri"/>
        </w:rPr>
      </w:pPr>
      <w:r>
        <w:rPr>
          <w:rFonts w:ascii="Calibri" w:hAnsi="Calibri" w:cs="Calibri"/>
        </w:rPr>
        <w:t>εξέλιξης του καταστροφικού φαινομένου καθώς για τις συνέπειες του, κατά το μέρος που τους</w:t>
      </w:r>
    </w:p>
    <w:p w:rsidR="00465024" w:rsidRDefault="00465024" w:rsidP="00465024">
      <w:pPr>
        <w:autoSpaceDE w:val="0"/>
        <w:autoSpaceDN w:val="0"/>
        <w:adjustRightInd w:val="0"/>
        <w:rPr>
          <w:rFonts w:ascii="Calibri" w:hAnsi="Calibri" w:cs="Calibri"/>
        </w:rPr>
      </w:pPr>
      <w:r>
        <w:rPr>
          <w:rFonts w:ascii="Calibri" w:hAnsi="Calibri" w:cs="Calibri"/>
        </w:rPr>
        <w:t>αφορά και εμπλέκονται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αμοιβαία ενημέρωση για την διαθεσιμότητα δυναμικού και μέσων των φορέων που</w:t>
      </w:r>
    </w:p>
    <w:p w:rsidR="00465024" w:rsidRDefault="00465024" w:rsidP="00465024">
      <w:pPr>
        <w:autoSpaceDE w:val="0"/>
        <w:autoSpaceDN w:val="0"/>
        <w:adjustRightInd w:val="0"/>
        <w:rPr>
          <w:rFonts w:ascii="Calibri" w:hAnsi="Calibri" w:cs="Calibri"/>
        </w:rPr>
      </w:pPr>
      <w:r>
        <w:rPr>
          <w:rFonts w:ascii="Calibri" w:hAnsi="Calibri" w:cs="Calibri"/>
        </w:rPr>
        <w:t>εκπροσωπούνται σ’ αυτό για την υλοποίηση των δράσεων και μέτρων πολιτικής προστασίας για</w:t>
      </w:r>
    </w:p>
    <w:p w:rsidR="00465024" w:rsidRDefault="00465024" w:rsidP="00465024">
      <w:pPr>
        <w:autoSpaceDE w:val="0"/>
        <w:autoSpaceDN w:val="0"/>
        <w:adjustRightInd w:val="0"/>
        <w:rPr>
          <w:rFonts w:ascii="Calibri" w:hAnsi="Calibri" w:cs="Calibri"/>
        </w:rPr>
      </w:pPr>
      <w:r>
        <w:rPr>
          <w:rFonts w:ascii="Calibri" w:hAnsi="Calibri" w:cs="Calibri"/>
        </w:rPr>
        <w:t>την αντιμετώπιση εκτάκτων αναγκών και την άμεση/βραχεία διαχείριση των συνεπειών,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διάθεση προσωπικού και μέσων για την αντιμετώπιση εκτάκτων αναγκών και την</w:t>
      </w:r>
    </w:p>
    <w:p w:rsidR="00465024" w:rsidRDefault="00465024" w:rsidP="00465024">
      <w:pPr>
        <w:autoSpaceDE w:val="0"/>
        <w:autoSpaceDN w:val="0"/>
        <w:adjustRightInd w:val="0"/>
        <w:rPr>
          <w:rFonts w:ascii="Calibri" w:hAnsi="Calibri" w:cs="Calibri"/>
        </w:rPr>
      </w:pPr>
      <w:r>
        <w:rPr>
          <w:rFonts w:ascii="Calibri" w:hAnsi="Calibri" w:cs="Calibri"/>
        </w:rPr>
        <w:t>άμεση/βραχεία διαχείριση των συνεπειών, σε επίπεδο Δήμου, με βάση τις ανάγκες, όπως αυτές</w:t>
      </w:r>
    </w:p>
    <w:p w:rsidR="00465024" w:rsidRDefault="00465024" w:rsidP="00465024">
      <w:pPr>
        <w:autoSpaceDE w:val="0"/>
        <w:autoSpaceDN w:val="0"/>
        <w:adjustRightInd w:val="0"/>
        <w:rPr>
          <w:rFonts w:ascii="Calibri" w:hAnsi="Calibri" w:cs="Calibri"/>
        </w:rPr>
      </w:pPr>
      <w:r>
        <w:rPr>
          <w:rFonts w:ascii="Calibri" w:hAnsi="Calibri" w:cs="Calibri"/>
        </w:rPr>
        <w:t>καταγράφονται και ιεραρχούνται από τους συμμετέχοντες στο Σ.Τ.Ο.</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 συνδρομή των συμμετεχόντων φορέων στο Σ.Τ.Ο., εφόσον αποφασιστεί από τον Δήμαρχο</w:t>
      </w:r>
    </w:p>
    <w:p w:rsidR="00465024" w:rsidRDefault="00465024" w:rsidP="00465024">
      <w:pPr>
        <w:autoSpaceDE w:val="0"/>
        <w:autoSpaceDN w:val="0"/>
        <w:adjustRightInd w:val="0"/>
        <w:rPr>
          <w:rFonts w:ascii="Calibri" w:hAnsi="Calibri" w:cs="Calibri"/>
        </w:rPr>
      </w:pPr>
      <w:r>
        <w:rPr>
          <w:rFonts w:ascii="Calibri" w:hAnsi="Calibri" w:cs="Calibri"/>
        </w:rPr>
        <w:t>η εφαρμογή του μέτρου της οργανωμένης προληπτικής απομάκρυνσης πολιτών από</w:t>
      </w:r>
    </w:p>
    <w:p w:rsidR="00465024" w:rsidRDefault="00465024" w:rsidP="00465024">
      <w:pPr>
        <w:autoSpaceDE w:val="0"/>
        <w:autoSpaceDN w:val="0"/>
        <w:adjustRightInd w:val="0"/>
        <w:rPr>
          <w:rFonts w:ascii="Calibri" w:hAnsi="Calibri" w:cs="Calibri"/>
        </w:rPr>
      </w:pPr>
      <w:r>
        <w:rPr>
          <w:rFonts w:ascii="Calibri" w:hAnsi="Calibri" w:cs="Calibri"/>
        </w:rPr>
        <w:t>εξελισσόμενη ή επικείμενη καταστροφή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 συνδρομή των συμμετεχόντων φορέων στο Σ.Τ.Ο. στην παροχή βοήθειας στους πληγέντες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ζητήματα που συνδέονται με προσωρινή διαμονή των πολιτών που λόγω της καταστροφής η</w:t>
      </w:r>
    </w:p>
    <w:p w:rsidR="00465024" w:rsidRDefault="00465024" w:rsidP="00465024">
      <w:pPr>
        <w:autoSpaceDE w:val="0"/>
        <w:autoSpaceDN w:val="0"/>
        <w:adjustRightInd w:val="0"/>
        <w:rPr>
          <w:rFonts w:ascii="Calibri" w:hAnsi="Calibri" w:cs="Calibri"/>
        </w:rPr>
      </w:pPr>
      <w:r>
        <w:rPr>
          <w:rFonts w:ascii="Calibri" w:hAnsi="Calibri" w:cs="Calibri"/>
        </w:rPr>
        <w:t>παραμονή στις κατοικίες τους έχει καταστεί αδύνατη</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την ενεργοποίηση εθελοντικών οργανώσεων πολιτικής προστασίας που δραστηριοποιούνται</w:t>
      </w:r>
    </w:p>
    <w:p w:rsidR="00465024" w:rsidRDefault="00465024" w:rsidP="00465024">
      <w:pPr>
        <w:autoSpaceDE w:val="0"/>
        <w:autoSpaceDN w:val="0"/>
        <w:adjustRightInd w:val="0"/>
        <w:rPr>
          <w:rFonts w:ascii="Calibri" w:hAnsi="Calibri" w:cs="Calibri"/>
        </w:rPr>
      </w:pPr>
      <w:r>
        <w:rPr>
          <w:rFonts w:ascii="Calibri" w:hAnsi="Calibri" w:cs="Calibri"/>
        </w:rPr>
        <w:t>στο Δήμο για υποστηρικτικές δράσεις στο έργο του Δήμου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με ζητήματα που συνδέονται με την επικοινωνία και την ροή πληροφοριών μεταξύ των</w:t>
      </w:r>
    </w:p>
    <w:p w:rsidR="00465024" w:rsidRDefault="00465024" w:rsidP="00465024">
      <w:pPr>
        <w:autoSpaceDE w:val="0"/>
        <w:autoSpaceDN w:val="0"/>
        <w:adjustRightInd w:val="0"/>
        <w:rPr>
          <w:rFonts w:ascii="Calibri" w:hAnsi="Calibri" w:cs="Calibri"/>
        </w:rPr>
      </w:pPr>
      <w:r>
        <w:rPr>
          <w:rFonts w:ascii="Calibri" w:hAnsi="Calibri" w:cs="Calibri"/>
        </w:rPr>
        <w:t>εμπλεκομένων φορέων</w:t>
      </w:r>
    </w:p>
    <w:p w:rsidR="00465024" w:rsidRDefault="00465024" w:rsidP="00465024">
      <w:pPr>
        <w:autoSpaceDE w:val="0"/>
        <w:autoSpaceDN w:val="0"/>
        <w:adjustRightInd w:val="0"/>
        <w:rPr>
          <w:rFonts w:ascii="Calibri" w:hAnsi="Calibri" w:cs="Calibri"/>
        </w:rPr>
      </w:pPr>
      <w:r>
        <w:rPr>
          <w:rFonts w:ascii="Calibri" w:hAnsi="Calibri" w:cs="Calibri"/>
        </w:rPr>
        <w:lastRenderedPageBreak/>
        <w:t>ό,τι άλλο κρίνεται απαραίτητο για την αντιμετώπιση εκτάκτων αναγκών και την άμεση/βραχεία διαχείριση των συνεπειών από την εκδήλωση σεισμών.</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09" w:name="_Toc33298397"/>
      <w:r>
        <w:rPr>
          <w:rFonts w:ascii="Calibri,Bold" w:hAnsi="Calibri,Bold" w:cs="Calibri,Bold"/>
          <w:b w:val="0"/>
          <w:bCs w:val="0"/>
          <w:color w:val="000000"/>
          <w:sz w:val="28"/>
          <w:szCs w:val="28"/>
        </w:rPr>
        <w:t>7. ΣΥΣΤΗΜΑ ΚΙΝΗΤΟΠΟΙΗΣΗΣ ΠΟΛΙΤΙΚΗΣ ΠΡΟΣΤΑΣΙΑΣ - ΣΥΝΤΟΝΙΣΤΙΚΕΣ ΟΔΗΓΙΕΣ</w:t>
      </w:r>
      <w:bookmarkEnd w:id="409"/>
    </w:p>
    <w:p w:rsidR="00465024" w:rsidRDefault="00465024" w:rsidP="00465024">
      <w:pPr>
        <w:pStyle w:val="2"/>
        <w:rPr>
          <w:rFonts w:ascii="Calibri,Bold" w:hAnsi="Calibri,Bold" w:cs="Calibri,Bold"/>
          <w:b w:val="0"/>
          <w:bCs w:val="0"/>
          <w:color w:val="000000"/>
          <w:sz w:val="28"/>
          <w:szCs w:val="28"/>
        </w:rPr>
      </w:pPr>
      <w:bookmarkStart w:id="410" w:name="_Toc33298398"/>
      <w:r>
        <w:rPr>
          <w:rFonts w:ascii="Calibri,Bold" w:hAnsi="Calibri,Bold" w:cs="Calibri,Bold"/>
          <w:b w:val="0"/>
          <w:bCs w:val="0"/>
          <w:color w:val="000000"/>
          <w:sz w:val="28"/>
          <w:szCs w:val="28"/>
        </w:rPr>
        <w:t>ΥΛΟΠΟΙΗΣΗΣ ΔΡΑΣΕΩΝ ΠΟΛΙΤΙΚΗΣ ΠΡΟΣΤΑΣΙΑΣ</w:t>
      </w:r>
      <w:bookmarkEnd w:id="410"/>
    </w:p>
    <w:p w:rsidR="00465024" w:rsidRDefault="00465024" w:rsidP="00465024">
      <w:pPr>
        <w:rPr>
          <w:rFonts w:ascii="Times New Roman" w:hAnsi="Times New Roman" w:cs="Times New Roman"/>
          <w:sz w:val="24"/>
          <w:szCs w:val="24"/>
        </w:rPr>
      </w:pP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7.1</w:t>
      </w:r>
    </w:p>
    <w:p w:rsidR="00465024" w:rsidRDefault="00465024" w:rsidP="00465024">
      <w:pPr>
        <w:autoSpaceDE w:val="0"/>
        <w:autoSpaceDN w:val="0"/>
        <w:adjustRightInd w:val="0"/>
        <w:rPr>
          <w:rFonts w:ascii="Calibri" w:hAnsi="Calibri" w:cs="Calibri"/>
        </w:rPr>
      </w:pPr>
      <w:r>
        <w:rPr>
          <w:rFonts w:ascii="Calibri" w:hAnsi="Calibri" w:cs="Calibri"/>
        </w:rPr>
        <w:t>Μετά την εκδήλωση ενός σεισμού οι φορείς πολιτικής προστασίας, στο πλαίσιο των αρμοδιοτήτων</w:t>
      </w:r>
    </w:p>
    <w:p w:rsidR="00465024" w:rsidRDefault="00465024" w:rsidP="00465024">
      <w:pPr>
        <w:autoSpaceDE w:val="0"/>
        <w:autoSpaceDN w:val="0"/>
        <w:adjustRightInd w:val="0"/>
        <w:rPr>
          <w:rFonts w:ascii="Calibri" w:hAnsi="Calibri" w:cs="Calibri"/>
        </w:rPr>
      </w:pPr>
      <w:r>
        <w:rPr>
          <w:rFonts w:ascii="Calibri" w:hAnsi="Calibri" w:cs="Calibri"/>
        </w:rPr>
        <w:t>τους, κινητοποιούνται άμεσα και δρομολογούν σειρά δράσεων για την αντιμετώπιση εκτάκτων</w:t>
      </w:r>
    </w:p>
    <w:p w:rsidR="00465024" w:rsidRDefault="00465024" w:rsidP="00465024">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 Προϋπόθεση για την αποτελεσματική</w:t>
      </w:r>
    </w:p>
    <w:p w:rsidR="00465024" w:rsidRDefault="00465024" w:rsidP="00465024">
      <w:pPr>
        <w:autoSpaceDE w:val="0"/>
        <w:autoSpaceDN w:val="0"/>
        <w:adjustRightInd w:val="0"/>
        <w:rPr>
          <w:rFonts w:ascii="Calibri" w:hAnsi="Calibri" w:cs="Calibri"/>
        </w:rPr>
      </w:pPr>
      <w:r>
        <w:rPr>
          <w:rFonts w:ascii="Calibri" w:hAnsi="Calibri" w:cs="Calibri"/>
        </w:rPr>
        <w:t>απόκριση των φορέων πολιτικής προστασίας της χώρας είναι η συνέργεια, η συνεργασία και η</w:t>
      </w:r>
    </w:p>
    <w:p w:rsidR="00465024" w:rsidRDefault="00465024" w:rsidP="00465024">
      <w:pPr>
        <w:autoSpaceDE w:val="0"/>
        <w:autoSpaceDN w:val="0"/>
        <w:adjustRightInd w:val="0"/>
        <w:rPr>
          <w:rFonts w:ascii="Calibri" w:hAnsi="Calibri" w:cs="Calibri"/>
        </w:rPr>
      </w:pPr>
      <w:r>
        <w:rPr>
          <w:rFonts w:ascii="Calibri" w:hAnsi="Calibri" w:cs="Calibri"/>
        </w:rPr>
        <w:t>διαλειτουργικότητα σε όλα τα επίπεδα Διοίκησης.</w:t>
      </w:r>
    </w:p>
    <w:p w:rsidR="00465024" w:rsidRDefault="00465024" w:rsidP="00465024">
      <w:pPr>
        <w:autoSpaceDE w:val="0"/>
        <w:autoSpaceDN w:val="0"/>
        <w:adjustRightInd w:val="0"/>
        <w:rPr>
          <w:rFonts w:ascii="Calibri" w:hAnsi="Calibri" w:cs="Calibri"/>
        </w:rPr>
      </w:pPr>
      <w:r>
        <w:rPr>
          <w:rFonts w:ascii="Calibri" w:hAnsi="Calibri" w:cs="Calibri"/>
        </w:rPr>
        <w:t>Στο παρόν Μέρος Χ δίνονται συντονιστικές οδηγίες για τη απόκριση όλων των εμπλεκόμενων</w:t>
      </w:r>
    </w:p>
    <w:p w:rsidR="00465024" w:rsidRDefault="00465024" w:rsidP="00465024">
      <w:pPr>
        <w:autoSpaceDE w:val="0"/>
        <w:autoSpaceDN w:val="0"/>
        <w:adjustRightInd w:val="0"/>
        <w:rPr>
          <w:rFonts w:ascii="Calibri" w:hAnsi="Calibri" w:cs="Calibri"/>
        </w:rPr>
      </w:pPr>
      <w:r>
        <w:rPr>
          <w:rFonts w:ascii="Calibri" w:hAnsi="Calibri" w:cs="Calibri"/>
        </w:rPr>
        <w:t>φορέων για την από κοινού αντιμετώπιση εκτάκτων αναγκών και την άμεση/βραχεία διαχείριση</w:t>
      </w:r>
    </w:p>
    <w:p w:rsidR="00465024" w:rsidRDefault="00465024" w:rsidP="00465024">
      <w:pPr>
        <w:autoSpaceDE w:val="0"/>
        <w:autoSpaceDN w:val="0"/>
        <w:adjustRightInd w:val="0"/>
        <w:rPr>
          <w:rFonts w:ascii="Calibri" w:hAnsi="Calibri" w:cs="Calibri"/>
        </w:rPr>
      </w:pPr>
      <w:r>
        <w:rPr>
          <w:rFonts w:ascii="Calibri" w:hAnsi="Calibri" w:cs="Calibri"/>
        </w:rPr>
        <w:t>συνεπειών και την εξασφάλιση ενιαίας και συγχρονισμένης δράσης.</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1" w:name="_Toc33298399"/>
      <w:r>
        <w:rPr>
          <w:rFonts w:ascii="Calibri,Bold" w:hAnsi="Calibri,Bold" w:cs="Calibri,Bold"/>
          <w:b w:val="0"/>
          <w:bCs w:val="0"/>
          <w:color w:val="000000"/>
        </w:rPr>
        <w:t>7.2 Αυξημένη ετοιμότητα για την αντιμετώπιση κίνδυνων από την εκδήλωση σεισμών</w:t>
      </w:r>
      <w:bookmarkEnd w:id="411"/>
    </w:p>
    <w:p w:rsidR="00465024" w:rsidRDefault="00465024" w:rsidP="00465024">
      <w:pPr>
        <w:pStyle w:val="2"/>
        <w:rPr>
          <w:rFonts w:ascii="Calibri,Bold" w:hAnsi="Calibri,Bold" w:cs="Calibri,Bold"/>
          <w:b w:val="0"/>
          <w:bCs w:val="0"/>
          <w:color w:val="000000"/>
        </w:rPr>
      </w:pPr>
    </w:p>
    <w:p w:rsidR="00465024" w:rsidRDefault="00465024" w:rsidP="00465024">
      <w:pPr>
        <w:autoSpaceDE w:val="0"/>
        <w:autoSpaceDN w:val="0"/>
        <w:adjustRightInd w:val="0"/>
        <w:rPr>
          <w:rFonts w:ascii="Calibri" w:hAnsi="Calibri" w:cs="Calibri"/>
        </w:rPr>
      </w:pPr>
      <w:r>
        <w:rPr>
          <w:rFonts w:ascii="Calibri" w:hAnsi="Calibri" w:cs="Calibri"/>
        </w:rPr>
        <w:t>Όπως έχει ήδη αναφερθεί, δεδομένης της αδυναμίας βραχυπρόθεσμης πρόγνωσης σεισμικών</w:t>
      </w:r>
    </w:p>
    <w:p w:rsidR="00465024" w:rsidRDefault="00465024" w:rsidP="00465024">
      <w:pPr>
        <w:autoSpaceDE w:val="0"/>
        <w:autoSpaceDN w:val="0"/>
        <w:adjustRightInd w:val="0"/>
        <w:rPr>
          <w:rFonts w:ascii="Calibri" w:hAnsi="Calibri" w:cs="Calibri"/>
        </w:rPr>
      </w:pPr>
      <w:r>
        <w:rPr>
          <w:rFonts w:ascii="Calibri" w:hAnsi="Calibri" w:cs="Calibri"/>
        </w:rPr>
        <w:t>φαινομένων, η έγκαιρη προειδοποίηση γενικά δεν έχει εφαρμογή στην περίπτωση του σχεδιασμού</w:t>
      </w:r>
    </w:p>
    <w:p w:rsidR="00465024" w:rsidRDefault="00465024" w:rsidP="00465024">
      <w:pPr>
        <w:autoSpaceDE w:val="0"/>
        <w:autoSpaceDN w:val="0"/>
        <w:adjustRightInd w:val="0"/>
        <w:rPr>
          <w:rFonts w:ascii="Calibri" w:hAnsi="Calibri" w:cs="Calibri"/>
        </w:rPr>
      </w:pPr>
      <w:r>
        <w:rPr>
          <w:rFonts w:ascii="Calibri" w:hAnsi="Calibri" w:cs="Calibri"/>
        </w:rPr>
        <w:t>αντιμετώπισης κινδύνων από την 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t>Ωστόσο, ο Γενικός Γραμματέας Πολιτικής Προστασίας δύναται να θέσει το δυναμικό και τα μέσα</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(όπως ορίζονται στο αρθ. 3 του Ν. 3013/2002) σε κατάσταση ετοιμότητας</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εν όψει επαπειλούμενου κινδύνου (σύμφωνα με το αρθ. 2 του Ν. 3013/2002),</w:t>
      </w:r>
    </w:p>
    <w:p w:rsidR="00465024" w:rsidRDefault="00465024" w:rsidP="00465024">
      <w:pPr>
        <w:autoSpaceDE w:val="0"/>
        <w:autoSpaceDN w:val="0"/>
        <w:adjustRightInd w:val="0"/>
        <w:rPr>
          <w:rFonts w:ascii="Calibri" w:hAnsi="Calibri" w:cs="Calibri"/>
        </w:rPr>
      </w:pPr>
      <w:r>
        <w:rPr>
          <w:rFonts w:ascii="Calibri" w:hAnsi="Calibri" w:cs="Calibri"/>
        </w:rPr>
        <w:t>λαμβάνοντας υπόψη τις γνωμοδοτήσεις – πορίσματα της Μόνιμης Ειδικής Επιστημονικής Επιτροπής</w:t>
      </w:r>
    </w:p>
    <w:p w:rsidR="00465024" w:rsidRDefault="00465024" w:rsidP="00465024">
      <w:pPr>
        <w:autoSpaceDE w:val="0"/>
        <w:autoSpaceDN w:val="0"/>
        <w:adjustRightInd w:val="0"/>
        <w:rPr>
          <w:rFonts w:ascii="Calibri" w:hAnsi="Calibri" w:cs="Calibri"/>
        </w:rPr>
      </w:pPr>
      <w:r>
        <w:rPr>
          <w:rFonts w:ascii="Calibri" w:hAnsi="Calibri" w:cs="Calibri"/>
        </w:rPr>
        <w:t>Εκτίμησης Σεισμικής Επικινδυνότητας και Αξιολόγησης Σεισμικού Κινδύνου του Ο.Α.Σ.Π.</w:t>
      </w:r>
    </w:p>
    <w:p w:rsidR="00465024" w:rsidRDefault="00465024" w:rsidP="00465024">
      <w:pPr>
        <w:autoSpaceDE w:val="0"/>
        <w:autoSpaceDN w:val="0"/>
        <w:adjustRightInd w:val="0"/>
        <w:rPr>
          <w:rFonts w:ascii="Calibri" w:hAnsi="Calibri" w:cs="Calibri"/>
        </w:rPr>
      </w:pPr>
      <w:r>
        <w:rPr>
          <w:rFonts w:ascii="Calibri" w:hAnsi="Calibri" w:cs="Calibri"/>
        </w:rPr>
        <w:t>(Δ16γ/08/264/Γ/2014 - ΦΕΚ 2019/Β΄/2014 και ΔΝΣα/49717/Φ.50κ/17 - ΦΕΚ 714/ΥΟΔΔ/2017).</w:t>
      </w:r>
    </w:p>
    <w:p w:rsidR="00465024" w:rsidRDefault="00465024" w:rsidP="00465024">
      <w:pPr>
        <w:autoSpaceDE w:val="0"/>
        <w:autoSpaceDN w:val="0"/>
        <w:adjustRightInd w:val="0"/>
        <w:rPr>
          <w:rFonts w:ascii="Calibri" w:hAnsi="Calibri" w:cs="Calibri"/>
        </w:rPr>
      </w:pPr>
      <w:r>
        <w:rPr>
          <w:rFonts w:ascii="Calibri" w:hAnsi="Calibri" w:cs="Calibri"/>
        </w:rPr>
        <w:t>Σε αυτές τις περιπτώσεις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οι Δήμοι και οι Περιφέρειες στις περιοχές που έχουν τεθεί σε κατάσταση ετοιμότητας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εν όψει επαπειλούμενου κινδύνου, ελέγχουν άμεσα την πορεία υλοποίησης των</w:t>
      </w:r>
    </w:p>
    <w:p w:rsidR="00465024" w:rsidRDefault="00465024" w:rsidP="00465024">
      <w:pPr>
        <w:autoSpaceDE w:val="0"/>
        <w:autoSpaceDN w:val="0"/>
        <w:adjustRightInd w:val="0"/>
        <w:rPr>
          <w:rFonts w:ascii="Calibri" w:hAnsi="Calibri" w:cs="Calibri"/>
        </w:rPr>
      </w:pPr>
      <w:r>
        <w:rPr>
          <w:rFonts w:ascii="Calibri" w:hAnsi="Calibri" w:cs="Calibri"/>
        </w:rPr>
        <w:t>προπαρασκευαστικών δράσεων που προβλέπονται στις παραγράφους 5.1 και 6.1 του παρόντος</w:t>
      </w:r>
    </w:p>
    <w:p w:rsidR="00465024" w:rsidRDefault="00465024" w:rsidP="00465024">
      <w:pPr>
        <w:autoSpaceDE w:val="0"/>
        <w:autoSpaceDN w:val="0"/>
        <w:adjustRightInd w:val="0"/>
        <w:rPr>
          <w:rFonts w:ascii="Calibri" w:hAnsi="Calibri" w:cs="Calibri"/>
        </w:rPr>
      </w:pPr>
      <w:r>
        <w:rPr>
          <w:rFonts w:ascii="Calibri" w:hAnsi="Calibri" w:cs="Calibri"/>
        </w:rPr>
        <w:lastRenderedPageBreak/>
        <w:t>αντίστοιχα και σε περίπτωση που δεν έχουν ολοκληρωθεί επισπεύδεται η υλοποίησή τους. Στις</w:t>
      </w:r>
    </w:p>
    <w:p w:rsidR="00465024" w:rsidRDefault="00465024" w:rsidP="00465024">
      <w:pPr>
        <w:autoSpaceDE w:val="0"/>
        <w:autoSpaceDN w:val="0"/>
        <w:adjustRightInd w:val="0"/>
        <w:rPr>
          <w:rFonts w:ascii="Calibri" w:hAnsi="Calibri" w:cs="Calibri"/>
        </w:rPr>
      </w:pPr>
      <w:r>
        <w:rPr>
          <w:rFonts w:ascii="Calibri" w:hAnsi="Calibri" w:cs="Calibri"/>
        </w:rPr>
        <w:t>ανωτέρω περιοχές, οι Δήμαρχοι και οι αρμόδιοι Αντιπεριφερειάρχες (που ενεργούν σύμφωνα με</w:t>
      </w:r>
    </w:p>
    <w:p w:rsidR="00465024" w:rsidRDefault="00465024" w:rsidP="00465024">
      <w:pPr>
        <w:autoSpaceDE w:val="0"/>
        <w:autoSpaceDN w:val="0"/>
        <w:adjustRightInd w:val="0"/>
        <w:rPr>
          <w:rFonts w:ascii="Calibri" w:hAnsi="Calibri" w:cs="Calibri"/>
        </w:rPr>
      </w:pPr>
      <w:r>
        <w:rPr>
          <w:rFonts w:ascii="Calibri" w:hAnsi="Calibri" w:cs="Calibri"/>
        </w:rPr>
        <w:t>τις οδηγίες και τις κατευθύνσεις που τους παρέχουν οι Περιφερειάρχες), δύναται κατά την κρίση</w:t>
      </w:r>
    </w:p>
    <w:p w:rsidR="00465024" w:rsidRDefault="00465024" w:rsidP="00465024">
      <w:pPr>
        <w:autoSpaceDE w:val="0"/>
        <w:autoSpaceDN w:val="0"/>
        <w:adjustRightInd w:val="0"/>
        <w:rPr>
          <w:rFonts w:ascii="Calibri" w:hAnsi="Calibri" w:cs="Calibri"/>
        </w:rPr>
      </w:pPr>
      <w:r>
        <w:rPr>
          <w:rFonts w:ascii="Calibri" w:hAnsi="Calibri" w:cs="Calibri"/>
        </w:rPr>
        <w:t>τους να συγκαλέσουν τα Συντονιστικά Τοπικά Όργανα (ΣΤΟ) των Δήμων και u964 τα Συντονιστικά</w:t>
      </w:r>
    </w:p>
    <w:p w:rsidR="00465024" w:rsidRDefault="00465024" w:rsidP="00465024">
      <w:pPr>
        <w:autoSpaceDE w:val="0"/>
        <w:autoSpaceDN w:val="0"/>
        <w:adjustRightInd w:val="0"/>
        <w:rPr>
          <w:rFonts w:ascii="Calibri" w:hAnsi="Calibri" w:cs="Calibri"/>
        </w:rPr>
      </w:pPr>
      <w:r>
        <w:rPr>
          <w:rFonts w:ascii="Calibri" w:hAnsi="Calibri" w:cs="Calibri"/>
        </w:rPr>
        <w:t>Όργανα Πολιτικής Προστασίας (ΣΟΠΠ) των Περιφερειακών Ενοτήτων αντίστοιχα για</w:t>
      </w:r>
    </w:p>
    <w:p w:rsidR="00465024" w:rsidRDefault="00465024" w:rsidP="00465024">
      <w:pPr>
        <w:autoSpaceDE w:val="0"/>
        <w:autoSpaceDN w:val="0"/>
        <w:adjustRightInd w:val="0"/>
        <w:rPr>
          <w:rFonts w:ascii="Calibri" w:hAnsi="Calibri" w:cs="Calibri"/>
        </w:rPr>
      </w:pPr>
      <w:r>
        <w:rPr>
          <w:rFonts w:ascii="Calibri" w:hAnsi="Calibri" w:cs="Calibri"/>
        </w:rPr>
        <w:t>υποβοήθηση του έργου τους στον συντονισμό των φορέων που εμπλέκονται σε δράσεις</w:t>
      </w:r>
    </w:p>
    <w:p w:rsidR="00465024" w:rsidRDefault="00465024" w:rsidP="00465024">
      <w:pPr>
        <w:autoSpaceDE w:val="0"/>
        <w:autoSpaceDN w:val="0"/>
        <w:adjustRightInd w:val="0"/>
        <w:rPr>
          <w:rFonts w:ascii="Calibri" w:hAnsi="Calibri" w:cs="Calibri"/>
        </w:rPr>
      </w:pPr>
      <w:r>
        <w:rPr>
          <w:rFonts w:ascii="Calibri" w:hAnsi="Calibri" w:cs="Calibri"/>
        </w:rPr>
        <w:t>ετοιμότητας πολιτικής προστασίας για την αντιμετώπιση κινδύνων από την εκδήλωση σεισμών.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οι λοιποί αρμόδιοι επιχειρησιακά εμπλεκόμενοι φορείς α) προβαίνουν σε άμεσο έλεγχο και</w:t>
      </w:r>
    </w:p>
    <w:p w:rsidR="00465024" w:rsidRDefault="00465024" w:rsidP="00465024">
      <w:pPr>
        <w:autoSpaceDE w:val="0"/>
        <w:autoSpaceDN w:val="0"/>
        <w:adjustRightInd w:val="0"/>
        <w:rPr>
          <w:rFonts w:ascii="Calibri" w:hAnsi="Calibri" w:cs="Calibri"/>
        </w:rPr>
      </w:pPr>
      <w:r>
        <w:rPr>
          <w:rFonts w:ascii="Calibri" w:hAnsi="Calibri" w:cs="Calibri"/>
        </w:rPr>
        <w:t>τυχόν επικαιροποίηση των επιχειρησιακών τους σχεδίων για την αντιμετώπιση κινδύνων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σεισμού, β) δύναται να προχωρήσουν στην ενίσχυση των επιχειρησιακών</w:t>
      </w:r>
    </w:p>
    <w:p w:rsidR="00465024" w:rsidRDefault="00465024" w:rsidP="00465024">
      <w:pPr>
        <w:autoSpaceDE w:val="0"/>
        <w:autoSpaceDN w:val="0"/>
        <w:adjustRightInd w:val="0"/>
        <w:rPr>
          <w:rFonts w:ascii="Calibri" w:hAnsi="Calibri" w:cs="Calibri"/>
        </w:rPr>
      </w:pPr>
      <w:r>
        <w:rPr>
          <w:rFonts w:ascii="Calibri" w:hAnsi="Calibri" w:cs="Calibri"/>
        </w:rPr>
        <w:t>δυνατοτήτων τους στις ανωτέρω περιοχές που έχουν τεθεί σε κατάσταση ετοιμότητας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εν όψει επαπειλούμενου κινδύνου και γ) συμμετέχουν στα Συντονιστικά Τοπικά</w:t>
      </w:r>
    </w:p>
    <w:p w:rsidR="00465024" w:rsidRDefault="00465024" w:rsidP="00465024">
      <w:pPr>
        <w:autoSpaceDE w:val="0"/>
        <w:autoSpaceDN w:val="0"/>
        <w:adjustRightInd w:val="0"/>
        <w:rPr>
          <w:rFonts w:ascii="Calibri" w:hAnsi="Calibri" w:cs="Calibri"/>
        </w:rPr>
      </w:pPr>
      <w:r>
        <w:rPr>
          <w:rFonts w:ascii="Calibri" w:hAnsi="Calibri" w:cs="Calibri"/>
        </w:rPr>
        <w:t>Όργανα (ΣΤΟ) των Δήμων και τα Συντονιστικά Όργανα Πολιτικής Προστασίας (ΣΟΠΠ) των</w:t>
      </w:r>
    </w:p>
    <w:p w:rsidR="00465024" w:rsidRDefault="00465024" w:rsidP="00465024">
      <w:pPr>
        <w:autoSpaceDE w:val="0"/>
        <w:autoSpaceDN w:val="0"/>
        <w:adjustRightInd w:val="0"/>
        <w:rPr>
          <w:rFonts w:ascii="Calibri" w:hAnsi="Calibri" w:cs="Calibri"/>
        </w:rPr>
      </w:pPr>
      <w:r>
        <w:rPr>
          <w:rFonts w:ascii="Calibri" w:hAnsi="Calibri" w:cs="Calibri"/>
        </w:rPr>
        <w:t>Περιφερειακών Ενοτήτων.</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2" w:name="_Toc33298400"/>
      <w:r>
        <w:rPr>
          <w:rFonts w:ascii="Calibri,Bold" w:hAnsi="Calibri,Bold" w:cs="Calibri,Bold"/>
          <w:b w:val="0"/>
          <w:bCs w:val="0"/>
          <w:color w:val="000000"/>
        </w:rPr>
        <w:t>7.3.  Διοίκηση, Έλεγχος &amp; Συντονισμός επιχειρήσεων</w:t>
      </w:r>
      <w:bookmarkEnd w:id="412"/>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 xml:space="preserve">      Για την αντιμετώπιση εκτάκτων αναγκών από την εκδήλωση σεισμών και τη διαχείριση των</w:t>
      </w:r>
    </w:p>
    <w:p w:rsidR="00465024" w:rsidRDefault="00465024" w:rsidP="00465024">
      <w:pPr>
        <w:autoSpaceDE w:val="0"/>
        <w:autoSpaceDN w:val="0"/>
        <w:adjustRightInd w:val="0"/>
        <w:rPr>
          <w:rFonts w:ascii="Calibri" w:hAnsi="Calibri" w:cs="Calibri"/>
        </w:rPr>
      </w:pPr>
      <w:r>
        <w:rPr>
          <w:rFonts w:ascii="Calibri" w:hAnsi="Calibri" w:cs="Calibri"/>
        </w:rPr>
        <w:t>συνεπειών (συμπεριλαμβανομένης της οργανωμένης απομάκρυνσης πολιτών και της άμεσης-</w:t>
      </w:r>
    </w:p>
    <w:p w:rsidR="00465024" w:rsidRDefault="00465024" w:rsidP="00465024">
      <w:pPr>
        <w:autoSpaceDE w:val="0"/>
        <w:autoSpaceDN w:val="0"/>
        <w:adjustRightInd w:val="0"/>
        <w:rPr>
          <w:rFonts w:ascii="Calibri" w:hAnsi="Calibri" w:cs="Calibri"/>
        </w:rPr>
      </w:pPr>
      <w:r>
        <w:rPr>
          <w:rFonts w:ascii="Calibri" w:hAnsi="Calibri" w:cs="Calibri"/>
        </w:rPr>
        <w:t>βραχείας αποκατάστασης), η Διοίκηση, Έλεγχος &amp; Συντονισμός των επιχειρήσεων αποτελεί ευθύνη</w:t>
      </w:r>
    </w:p>
    <w:p w:rsidR="00465024" w:rsidRDefault="00465024" w:rsidP="00465024">
      <w:pPr>
        <w:autoSpaceDE w:val="0"/>
        <w:autoSpaceDN w:val="0"/>
        <w:adjustRightInd w:val="0"/>
        <w:rPr>
          <w:rFonts w:ascii="Calibri" w:hAnsi="Calibri" w:cs="Calibri"/>
        </w:rPr>
      </w:pPr>
      <w:r>
        <w:rPr>
          <w:rFonts w:ascii="Calibri" w:hAnsi="Calibri" w:cs="Calibri"/>
        </w:rPr>
        <w:t>των οργάνων Πολιτικής Προστασίας (Γενικός Γραμματέας Πολιτικής Προστασίας, Συντονιστής</w:t>
      </w:r>
    </w:p>
    <w:p w:rsidR="00465024" w:rsidRDefault="00465024" w:rsidP="00465024">
      <w:pPr>
        <w:autoSpaceDE w:val="0"/>
        <w:autoSpaceDN w:val="0"/>
        <w:adjustRightInd w:val="0"/>
        <w:rPr>
          <w:rFonts w:ascii="Calibri" w:hAnsi="Calibri" w:cs="Calibri"/>
        </w:rPr>
      </w:pPr>
      <w:r>
        <w:rPr>
          <w:rFonts w:ascii="Calibri" w:hAnsi="Calibri" w:cs="Calibri"/>
        </w:rPr>
        <w:t>Αποκεντρωμένης Διοίκησης, Περιφερειάρχης/αρμόδιος Αντιπεριφερειάρχης, Δήμαρχος) τα οποία</w:t>
      </w:r>
    </w:p>
    <w:p w:rsidR="00465024" w:rsidRDefault="00465024" w:rsidP="00465024">
      <w:pPr>
        <w:autoSpaceDE w:val="0"/>
        <w:autoSpaceDN w:val="0"/>
        <w:adjustRightInd w:val="0"/>
        <w:rPr>
          <w:rFonts w:ascii="Calibri" w:hAnsi="Calibri" w:cs="Calibri"/>
        </w:rPr>
      </w:pPr>
      <w:r>
        <w:rPr>
          <w:rFonts w:ascii="Calibri" w:hAnsi="Calibri" w:cs="Calibri"/>
        </w:rPr>
        <w:t>αναλόγως της κλιμάκωσης υλοποιούν στο πλαίσιο των αρμοδιοτήτων τους δράσεις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ενημερώνοντας ταυτόχρονα το ανώτερο διοικητικά Όργανο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 xml:space="preserve">    Η Διοίκηση, ο Έλεγχος &amp; ο Συντονισμός επιμέρους επιχειρησιακών δράσεων αναλαμβάνεται από</w:t>
      </w:r>
    </w:p>
    <w:p w:rsidR="00465024" w:rsidRDefault="00465024" w:rsidP="00465024">
      <w:pPr>
        <w:autoSpaceDE w:val="0"/>
        <w:autoSpaceDN w:val="0"/>
        <w:adjustRightInd w:val="0"/>
        <w:rPr>
          <w:rFonts w:ascii="Calibri" w:hAnsi="Calibri" w:cs="Calibri"/>
        </w:rPr>
      </w:pPr>
      <w:r>
        <w:rPr>
          <w:rFonts w:ascii="Calibri" w:hAnsi="Calibri" w:cs="Calibri"/>
        </w:rPr>
        <w:t>τους καθ’ ύλη αρμόδιους φορείς.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έρευνας και διάσωσης, ελέγχου και καταστολής των αστικών πυρκαγιών, καθώς και</w:t>
      </w:r>
    </w:p>
    <w:p w:rsidR="00465024" w:rsidRDefault="00465024" w:rsidP="00465024">
      <w:pPr>
        <w:autoSpaceDE w:val="0"/>
        <w:autoSpaceDN w:val="0"/>
        <w:adjustRightInd w:val="0"/>
        <w:rPr>
          <w:rFonts w:ascii="Calibri" w:hAnsi="Calibri" w:cs="Calibri"/>
        </w:rPr>
      </w:pPr>
      <w:r>
        <w:rPr>
          <w:rFonts w:ascii="Calibri" w:hAnsi="Calibri" w:cs="Calibri"/>
        </w:rPr>
        <w:t>ενίσχυσης σε προσωπικό και μέσα του ΠΣ, αναλαμβάνονται και συντονίζονται από τον εκάστοτε</w:t>
      </w:r>
    </w:p>
    <w:p w:rsidR="00465024" w:rsidRDefault="00465024" w:rsidP="00465024">
      <w:pPr>
        <w:autoSpaceDE w:val="0"/>
        <w:autoSpaceDN w:val="0"/>
        <w:adjustRightInd w:val="0"/>
        <w:rPr>
          <w:rFonts w:ascii="Calibri" w:hAnsi="Calibri" w:cs="Calibri"/>
        </w:rPr>
      </w:pPr>
      <w:r>
        <w:rPr>
          <w:rFonts w:ascii="Calibri" w:hAnsi="Calibri" w:cs="Calibri"/>
        </w:rPr>
        <w:t>Επικεφαλής Αξιωματικό του Πυροσβεστικού Σώματος, ο οποίος ενεργεί ως συντονιστής του</w:t>
      </w:r>
    </w:p>
    <w:p w:rsidR="00465024" w:rsidRDefault="00465024" w:rsidP="00465024">
      <w:pPr>
        <w:autoSpaceDE w:val="0"/>
        <w:autoSpaceDN w:val="0"/>
        <w:adjustRightInd w:val="0"/>
        <w:rPr>
          <w:rFonts w:ascii="Calibri" w:hAnsi="Calibri" w:cs="Calibri"/>
        </w:rPr>
      </w:pPr>
      <w:r>
        <w:rPr>
          <w:rFonts w:ascii="Calibri" w:hAnsi="Calibri" w:cs="Calibri"/>
        </w:rPr>
        <w:t>έργου στην περιοχή του συμβάντος.</w:t>
      </w:r>
    </w:p>
    <w:p w:rsidR="00465024" w:rsidRDefault="00465024" w:rsidP="00465024">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Δράσεις ασφάλειας, μέτρων τροχαίας, υποστήριξη μέτρων προστασίας πολιτών αναλαμβάνονται</w:t>
      </w:r>
    </w:p>
    <w:p w:rsidR="00465024" w:rsidRDefault="00465024" w:rsidP="00465024">
      <w:pPr>
        <w:autoSpaceDE w:val="0"/>
        <w:autoSpaceDN w:val="0"/>
        <w:adjustRightInd w:val="0"/>
        <w:rPr>
          <w:rFonts w:ascii="Calibri" w:hAnsi="Calibri" w:cs="Calibri"/>
        </w:rPr>
      </w:pPr>
      <w:r>
        <w:rPr>
          <w:rFonts w:ascii="Calibri" w:hAnsi="Calibri" w:cs="Calibri"/>
        </w:rPr>
        <w:t>και συντονίζονται από τον εκάστοτε Επικεφαλής Αξιωματικό της Ελληνικής Αστυνομίας και σε</w:t>
      </w:r>
    </w:p>
    <w:p w:rsidR="00465024" w:rsidRDefault="00465024" w:rsidP="00465024">
      <w:pPr>
        <w:autoSpaceDE w:val="0"/>
        <w:autoSpaceDN w:val="0"/>
        <w:adjustRightInd w:val="0"/>
        <w:rPr>
          <w:rFonts w:ascii="Calibri" w:hAnsi="Calibri" w:cs="Calibri"/>
        </w:rPr>
      </w:pPr>
      <w:r>
        <w:rPr>
          <w:rFonts w:ascii="Calibri" w:hAnsi="Calibri" w:cs="Calibri"/>
        </w:rPr>
        <w:t>περίπτωση περιοχής αρμοδιότητας Λιμενικού Σώματος, από τον εκάστοτε Επικεφαλής</w:t>
      </w:r>
    </w:p>
    <w:p w:rsidR="00465024" w:rsidRDefault="00465024" w:rsidP="00465024">
      <w:pPr>
        <w:autoSpaceDE w:val="0"/>
        <w:autoSpaceDN w:val="0"/>
        <w:adjustRightInd w:val="0"/>
        <w:rPr>
          <w:rFonts w:ascii="Calibri" w:hAnsi="Calibri" w:cs="Calibri"/>
        </w:rPr>
      </w:pPr>
      <w:r>
        <w:rPr>
          <w:rFonts w:ascii="Calibri" w:hAnsi="Calibri" w:cs="Calibri"/>
        </w:rPr>
        <w:t>Αξιωματικό του Λιμενικού Σώματος.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ιατρικής υποστήριξης, διακομιδής τραυματιών-ασθενών και ενεργοποίησης των κατά</w:t>
      </w:r>
    </w:p>
    <w:p w:rsidR="00465024" w:rsidRDefault="00465024" w:rsidP="00465024">
      <w:pPr>
        <w:autoSpaceDE w:val="0"/>
        <w:autoSpaceDN w:val="0"/>
        <w:adjustRightInd w:val="0"/>
        <w:rPr>
          <w:rFonts w:ascii="Calibri" w:hAnsi="Calibri" w:cs="Calibri"/>
        </w:rPr>
      </w:pPr>
      <w:r>
        <w:rPr>
          <w:rFonts w:ascii="Calibri" w:hAnsi="Calibri" w:cs="Calibri"/>
        </w:rPr>
        <w:t>τόπους μονάδων υγείας (νοσοκομεία, κέντρα υγείας, κλπ).αναλαμβάνονται και συντονίζονται</w:t>
      </w:r>
    </w:p>
    <w:p w:rsidR="00465024" w:rsidRDefault="00465024" w:rsidP="00465024">
      <w:pPr>
        <w:autoSpaceDE w:val="0"/>
        <w:autoSpaceDN w:val="0"/>
        <w:adjustRightInd w:val="0"/>
        <w:rPr>
          <w:rFonts w:ascii="Calibri" w:hAnsi="Calibri" w:cs="Calibri"/>
        </w:rPr>
      </w:pPr>
      <w:r>
        <w:rPr>
          <w:rFonts w:ascii="Calibri" w:hAnsi="Calibri" w:cs="Calibri"/>
        </w:rPr>
        <w:t>από το ΕΚΑΒ (Κεντρική Υπηρεσία ή Παράρτημα ΕΚΑΒ).</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Δράσεις έρευνας και διάσωσης u963 στην χωρική αρμοδιότητα του Λιμενικού Σώματος - Ελληνικής</w:t>
      </w:r>
    </w:p>
    <w:p w:rsidR="00465024" w:rsidRDefault="00465024" w:rsidP="00465024">
      <w:pPr>
        <w:autoSpaceDE w:val="0"/>
        <w:autoSpaceDN w:val="0"/>
        <w:adjustRightInd w:val="0"/>
        <w:rPr>
          <w:rFonts w:ascii="Calibri" w:hAnsi="Calibri" w:cs="Calibri"/>
        </w:rPr>
      </w:pPr>
      <w:r>
        <w:rPr>
          <w:rFonts w:ascii="Calibri" w:hAnsi="Calibri" w:cs="Calibri"/>
        </w:rPr>
        <w:t>Ακτοφυλακής (θαλάσσιος χώρος, αιγιαλός και παραλία) αναλαμβάνονται και συντονίζονται από</w:t>
      </w:r>
    </w:p>
    <w:p w:rsidR="00465024" w:rsidRDefault="00465024" w:rsidP="00465024">
      <w:pPr>
        <w:autoSpaceDE w:val="0"/>
        <w:autoSpaceDN w:val="0"/>
        <w:adjustRightInd w:val="0"/>
        <w:rPr>
          <w:rFonts w:ascii="Calibri" w:hAnsi="Calibri" w:cs="Calibri"/>
        </w:rPr>
      </w:pPr>
      <w:r>
        <w:rPr>
          <w:rFonts w:ascii="Calibri" w:hAnsi="Calibri" w:cs="Calibri"/>
        </w:rPr>
        <w:t>τις εκάστοτε αρμόδιες αρχές του ΛΣ-ΕΛΑΚΤ</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3" w:name="_Toc33298401"/>
      <w:r>
        <w:rPr>
          <w:rFonts w:ascii="Calibri,Bold" w:hAnsi="Calibri,Bold" w:cs="Calibri,Bold"/>
          <w:b w:val="0"/>
          <w:bCs w:val="0"/>
          <w:color w:val="000000"/>
        </w:rPr>
        <w:t>7.4.Επίσημη ανακοίνωση χαρακτηριστικών σεισμικού φαινομένου</w:t>
      </w:r>
      <w:bookmarkEnd w:id="413"/>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 xml:space="preserve">       Η επίσημη ανακοίνωση του σεισμού που αφορά στα εγγενή στοιχεία του σεισμού (ώρα</w:t>
      </w:r>
    </w:p>
    <w:p w:rsidR="00465024" w:rsidRDefault="00465024" w:rsidP="00465024">
      <w:pPr>
        <w:autoSpaceDE w:val="0"/>
        <w:autoSpaceDN w:val="0"/>
        <w:adjustRightInd w:val="0"/>
        <w:rPr>
          <w:rFonts w:ascii="Calibri" w:hAnsi="Calibri" w:cs="Calibri"/>
        </w:rPr>
      </w:pPr>
      <w:r>
        <w:rPr>
          <w:rFonts w:ascii="Calibri" w:hAnsi="Calibri" w:cs="Calibri"/>
        </w:rPr>
        <w:t>εκδήλωσης, μέγεθος, επίκεντρο, εστιακό βάθος, χαρακτηρισμός) δίδεται από το Γεωδυναμικό</w:t>
      </w:r>
    </w:p>
    <w:p w:rsidR="00465024" w:rsidRDefault="00465024" w:rsidP="00465024">
      <w:pPr>
        <w:autoSpaceDE w:val="0"/>
        <w:autoSpaceDN w:val="0"/>
        <w:adjustRightInd w:val="0"/>
        <w:rPr>
          <w:rFonts w:ascii="Calibri" w:hAnsi="Calibri" w:cs="Calibri"/>
        </w:rPr>
      </w:pPr>
      <w:r>
        <w:rPr>
          <w:rFonts w:ascii="Calibri" w:hAnsi="Calibri" w:cs="Calibri"/>
        </w:rPr>
        <w:t>Ινστιτούτο του Εθνικού Αστεροσκοπείου Αθηνών, το οποίο αποτελεί τον συντονιστή φορέα του</w:t>
      </w:r>
    </w:p>
    <w:p w:rsidR="00465024" w:rsidRDefault="00465024" w:rsidP="00465024">
      <w:pPr>
        <w:autoSpaceDE w:val="0"/>
        <w:autoSpaceDN w:val="0"/>
        <w:adjustRightInd w:val="0"/>
        <w:rPr>
          <w:rFonts w:ascii="Calibri" w:hAnsi="Calibri" w:cs="Calibri"/>
        </w:rPr>
      </w:pPr>
      <w:r>
        <w:rPr>
          <w:rFonts w:ascii="Calibri" w:hAnsi="Calibri" w:cs="Calibri"/>
        </w:rPr>
        <w:t>Ενιαίου Εθνικού Σεισμολογικού Δικτύου (Ε.Ε.Σ.Δ.).</w:t>
      </w:r>
    </w:p>
    <w:p w:rsidR="00465024" w:rsidRDefault="00465024" w:rsidP="00465024">
      <w:pPr>
        <w:autoSpaceDE w:val="0"/>
        <w:autoSpaceDN w:val="0"/>
        <w:adjustRightInd w:val="0"/>
        <w:rPr>
          <w:rFonts w:ascii="Calibri" w:hAnsi="Calibri" w:cs="Calibri"/>
        </w:rPr>
      </w:pPr>
      <w:r>
        <w:rPr>
          <w:rFonts w:ascii="Calibri" w:hAnsi="Calibri" w:cs="Calibri"/>
        </w:rPr>
        <w:t xml:space="preserve">     Μετά την εκδήλωση σεισμού το Γεωδυναμικό Ινστιτούτο του Εθνικού Αστεροσκοπείου Αθηνών</w:t>
      </w:r>
    </w:p>
    <w:p w:rsidR="00465024" w:rsidRDefault="00465024" w:rsidP="00465024">
      <w:pPr>
        <w:autoSpaceDE w:val="0"/>
        <w:autoSpaceDN w:val="0"/>
        <w:adjustRightInd w:val="0"/>
        <w:rPr>
          <w:rFonts w:ascii="Calibri" w:hAnsi="Calibri" w:cs="Calibri"/>
        </w:rPr>
      </w:pPr>
      <w:r>
        <w:rPr>
          <w:rFonts w:ascii="Calibri" w:hAnsi="Calibri" w:cs="Calibri"/>
        </w:rPr>
        <w:t>αποστέλλει την επίσημη ανακοίνωση του σεισμού στον Γενικό Γραμματέα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καθώς και στον Πρόεδρο του Ο.Α.Σ.Π. για την περαιτέρω κινητοποίηση των εμπλεκόμενων υπηρεσιών</w:t>
      </w:r>
    </w:p>
    <w:p w:rsidR="00465024" w:rsidRDefault="00465024" w:rsidP="00465024">
      <w:pPr>
        <w:autoSpaceDE w:val="0"/>
        <w:autoSpaceDN w:val="0"/>
        <w:adjustRightInd w:val="0"/>
        <w:rPr>
          <w:rFonts w:ascii="Calibri" w:hAnsi="Calibri" w:cs="Calibri"/>
        </w:rPr>
      </w:pPr>
      <w:r>
        <w:rPr>
          <w:rFonts w:ascii="Calibri" w:hAnsi="Calibri" w:cs="Calibri"/>
        </w:rPr>
        <w:t>και φορέων στην αντιμετώπιση εκτάκτων αναγκών και την διαχείριση των συνεπειών, όταν αυτό</w:t>
      </w:r>
    </w:p>
    <w:p w:rsidR="00465024" w:rsidRDefault="00465024" w:rsidP="00465024">
      <w:pPr>
        <w:autoSpaceDE w:val="0"/>
        <w:autoSpaceDN w:val="0"/>
        <w:adjustRightInd w:val="0"/>
        <w:rPr>
          <w:rFonts w:ascii="Calibri" w:hAnsi="Calibri" w:cs="Calibri"/>
        </w:rPr>
      </w:pPr>
      <w:r>
        <w:rPr>
          <w:rFonts w:ascii="Calibri" w:hAnsi="Calibri" w:cs="Calibri"/>
        </w:rPr>
        <w:t>κριθεί απαραίτητο.</w:t>
      </w:r>
    </w:p>
    <w:p w:rsidR="00465024" w:rsidRDefault="00465024" w:rsidP="00465024">
      <w:pPr>
        <w:autoSpaceDE w:val="0"/>
        <w:autoSpaceDN w:val="0"/>
        <w:adjustRightInd w:val="0"/>
        <w:rPr>
          <w:rFonts w:ascii="Calibri" w:hAnsi="Calibri" w:cs="Calibri"/>
        </w:rPr>
      </w:pPr>
      <w:r>
        <w:rPr>
          <w:rFonts w:ascii="Calibri" w:hAnsi="Calibri" w:cs="Calibri"/>
        </w:rPr>
        <w:t xml:space="preserve">     Η αποστολή της επίσημης ανακοίνωσης του σεισμού πραγματοποιείται κατά κύριο λόγο για</w:t>
      </w:r>
    </w:p>
    <w:p w:rsidR="00465024" w:rsidRDefault="00465024" w:rsidP="00465024">
      <w:pPr>
        <w:autoSpaceDE w:val="0"/>
        <w:autoSpaceDN w:val="0"/>
        <w:adjustRightInd w:val="0"/>
        <w:rPr>
          <w:rFonts w:ascii="Calibri" w:hAnsi="Calibri" w:cs="Calibri"/>
        </w:rPr>
      </w:pPr>
      <w:r>
        <w:rPr>
          <w:rFonts w:ascii="Calibri" w:hAnsi="Calibri" w:cs="Calibri"/>
        </w:rPr>
        <w:t>σεισμούς μεγέθους άνω των 4 βαθμών της κλίμακας Richter.</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4" w:name="_Toc33298402"/>
      <w:r>
        <w:rPr>
          <w:rFonts w:ascii="Calibri,Bold" w:hAnsi="Calibri,Bold" w:cs="Calibri,Bold"/>
          <w:b w:val="0"/>
          <w:bCs w:val="0"/>
          <w:color w:val="000000"/>
        </w:rPr>
        <w:t>7.5. Δίκτυο παρακολούθησης σεισμικής δραστηριότητας</w:t>
      </w:r>
      <w:bookmarkEnd w:id="414"/>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Με στόχο την διαρκή παρακολούθηση της σεισμικής δραστηριότητας στον Ελληνικό χώρο και την</w:t>
      </w:r>
    </w:p>
    <w:p w:rsidR="00465024" w:rsidRDefault="00465024" w:rsidP="00465024">
      <w:pPr>
        <w:autoSpaceDE w:val="0"/>
        <w:autoSpaceDN w:val="0"/>
        <w:adjustRightInd w:val="0"/>
        <w:rPr>
          <w:rFonts w:ascii="Calibri" w:hAnsi="Calibri" w:cs="Calibri"/>
        </w:rPr>
      </w:pPr>
      <w:r>
        <w:rPr>
          <w:rFonts w:ascii="Calibri" w:hAnsi="Calibri" w:cs="Calibri"/>
        </w:rPr>
        <w:t>εγκυρότερη και ενιαία ενημέρωση της πολιτείας και του κοινού για την εξέλιξη της σεισμικής</w:t>
      </w:r>
    </w:p>
    <w:p w:rsidR="00465024" w:rsidRDefault="00465024" w:rsidP="00465024">
      <w:pPr>
        <w:autoSpaceDE w:val="0"/>
        <w:autoSpaceDN w:val="0"/>
        <w:adjustRightInd w:val="0"/>
        <w:rPr>
          <w:rFonts w:ascii="Calibri" w:hAnsi="Calibri" w:cs="Calibri"/>
        </w:rPr>
      </w:pPr>
      <w:r>
        <w:rPr>
          <w:rFonts w:ascii="Calibri" w:hAnsi="Calibri" w:cs="Calibri"/>
        </w:rPr>
        <w:t>δραστηριότητας, ιδιαίτερα σε περιπτώσεις σεισμικής έξαρσης, έχει συγκροτηθεί το Ενιαίο Εθνικό</w:t>
      </w:r>
    </w:p>
    <w:p w:rsidR="00465024" w:rsidRDefault="00465024" w:rsidP="00465024">
      <w:pPr>
        <w:autoSpaceDE w:val="0"/>
        <w:autoSpaceDN w:val="0"/>
        <w:adjustRightInd w:val="0"/>
        <w:rPr>
          <w:rFonts w:ascii="Calibri" w:hAnsi="Calibri" w:cs="Calibri"/>
        </w:rPr>
      </w:pPr>
      <w:r>
        <w:rPr>
          <w:rFonts w:ascii="Calibri" w:hAnsi="Calibri" w:cs="Calibri"/>
        </w:rPr>
        <w:t>Σεισμολογικό Δίκτυο (Ε.Ε.Σ.Δ.).</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Οι φορείς που συμμετέχουν στο Ε.Ε.Σ.Δ είναι: (α) Το Γεωδυναμικό Ινστιτούτο του Εθνικού</w:t>
      </w:r>
    </w:p>
    <w:p w:rsidR="00465024" w:rsidRDefault="00465024" w:rsidP="00465024">
      <w:pPr>
        <w:autoSpaceDE w:val="0"/>
        <w:autoSpaceDN w:val="0"/>
        <w:adjustRightInd w:val="0"/>
        <w:rPr>
          <w:rFonts w:ascii="Calibri" w:hAnsi="Calibri" w:cs="Calibri"/>
        </w:rPr>
      </w:pPr>
      <w:r>
        <w:rPr>
          <w:rFonts w:ascii="Calibri" w:hAnsi="Calibri" w:cs="Calibri"/>
        </w:rPr>
        <w:t>Αστεροσκοπείου Αθηνών, (β) το Εργαστήριο Σεισμολογίας του Τομέα Γεωφυσικής και Γεωθερμίας του</w:t>
      </w:r>
    </w:p>
    <w:p w:rsidR="00465024" w:rsidRDefault="00465024" w:rsidP="00465024">
      <w:pPr>
        <w:autoSpaceDE w:val="0"/>
        <w:autoSpaceDN w:val="0"/>
        <w:adjustRightInd w:val="0"/>
        <w:rPr>
          <w:rFonts w:ascii="Calibri" w:hAnsi="Calibri" w:cs="Calibri"/>
        </w:rPr>
      </w:pPr>
      <w:r>
        <w:rPr>
          <w:rFonts w:ascii="Calibri" w:hAnsi="Calibri" w:cs="Calibri"/>
        </w:rPr>
        <w:t>Εθνικού Καποδιστριακού Πανεπιστημίου Αθηνών, (γ) το Εργαστήριο Γεωφυσικής του Τομέα</w:t>
      </w:r>
    </w:p>
    <w:p w:rsidR="00465024" w:rsidRDefault="00465024" w:rsidP="00465024">
      <w:pPr>
        <w:autoSpaceDE w:val="0"/>
        <w:autoSpaceDN w:val="0"/>
        <w:adjustRightInd w:val="0"/>
        <w:rPr>
          <w:rFonts w:ascii="Calibri" w:hAnsi="Calibri" w:cs="Calibri"/>
        </w:rPr>
      </w:pPr>
      <w:r>
        <w:rPr>
          <w:rFonts w:ascii="Calibri" w:hAnsi="Calibri" w:cs="Calibri"/>
        </w:rPr>
        <w:t>Γεωφυσικής του Αριστοτελείου Πανεπιστημίου Θεσσαλονίκης, (δ) το Εργαστήριο Σεισμολογίας του</w:t>
      </w:r>
    </w:p>
    <w:p w:rsidR="00465024" w:rsidRDefault="00465024" w:rsidP="00465024">
      <w:pPr>
        <w:autoSpaceDE w:val="0"/>
        <w:autoSpaceDN w:val="0"/>
        <w:adjustRightInd w:val="0"/>
        <w:rPr>
          <w:rFonts w:ascii="Calibri" w:hAnsi="Calibri" w:cs="Calibri"/>
        </w:rPr>
      </w:pPr>
      <w:r>
        <w:rPr>
          <w:rFonts w:ascii="Calibri" w:hAnsi="Calibri" w:cs="Calibri"/>
        </w:rPr>
        <w:t>Τομέα Εφαρμοσμένης Γεωλογίας και Γεωφυσικής του Πανεπιστημίου Πατρών.</w:t>
      </w:r>
    </w:p>
    <w:p w:rsidR="00465024" w:rsidRDefault="00465024" w:rsidP="00465024">
      <w:pPr>
        <w:autoSpaceDE w:val="0"/>
        <w:autoSpaceDN w:val="0"/>
        <w:adjustRightInd w:val="0"/>
        <w:rPr>
          <w:rFonts w:ascii="Calibri" w:hAnsi="Calibri" w:cs="Calibri"/>
        </w:rPr>
      </w:pPr>
      <w:r>
        <w:rPr>
          <w:rFonts w:ascii="Calibri" w:hAnsi="Calibri" w:cs="Calibri"/>
        </w:rPr>
        <w:t>Η παρακολούθηση της σεισμικής δραστηριότητας επί 24ώρου βάσης γίνεται από το Γεωδυναμικό</w:t>
      </w:r>
    </w:p>
    <w:p w:rsidR="00465024" w:rsidRDefault="00465024" w:rsidP="00465024">
      <w:pPr>
        <w:autoSpaceDE w:val="0"/>
        <w:autoSpaceDN w:val="0"/>
        <w:adjustRightInd w:val="0"/>
        <w:rPr>
          <w:rFonts w:ascii="Calibri" w:hAnsi="Calibri" w:cs="Calibri"/>
        </w:rPr>
      </w:pPr>
      <w:r>
        <w:rPr>
          <w:rFonts w:ascii="Calibri" w:hAnsi="Calibri" w:cs="Calibri"/>
        </w:rPr>
        <w:t>Ινστιτούτο του Ε.Α.Α. και, εκ περιτροπής, από έναν από τους υπόλοιπους συμμετέχοντες φορείς που</w:t>
      </w:r>
    </w:p>
    <w:p w:rsidR="00465024" w:rsidRDefault="00465024" w:rsidP="00465024">
      <w:pPr>
        <w:autoSpaceDE w:val="0"/>
        <w:autoSpaceDN w:val="0"/>
        <w:adjustRightInd w:val="0"/>
        <w:rPr>
          <w:rFonts w:ascii="Calibri" w:hAnsi="Calibri" w:cs="Calibri"/>
        </w:rPr>
      </w:pPr>
      <w:r>
        <w:rPr>
          <w:rFonts w:ascii="Calibri" w:hAnsi="Calibri" w:cs="Calibri"/>
        </w:rPr>
        <w:t>έχουν τη δυνατότητα υπηρεσίας για την παρακολούθηση της σεισμικής δράσης καθ΄όλη τη διάρκεια</w:t>
      </w:r>
    </w:p>
    <w:p w:rsidR="00465024" w:rsidRDefault="00465024" w:rsidP="00465024">
      <w:pPr>
        <w:autoSpaceDE w:val="0"/>
        <w:autoSpaceDN w:val="0"/>
        <w:adjustRightInd w:val="0"/>
        <w:rPr>
          <w:rFonts w:ascii="Calibri" w:hAnsi="Calibri" w:cs="Calibri"/>
        </w:rPr>
      </w:pPr>
      <w:r>
        <w:rPr>
          <w:rFonts w:ascii="Calibri" w:hAnsi="Calibri" w:cs="Calibri"/>
        </w:rPr>
        <w:t>του 24ώρου. Οι φορείς αυτοί συνεργάζονται στενά ιδιαίτερα σε περιπτώσεις σεισμικής έξαρσης για</w:t>
      </w:r>
    </w:p>
    <w:p w:rsidR="00465024" w:rsidRDefault="00465024" w:rsidP="00465024">
      <w:pPr>
        <w:autoSpaceDE w:val="0"/>
        <w:autoSpaceDN w:val="0"/>
        <w:adjustRightInd w:val="0"/>
        <w:rPr>
          <w:rFonts w:ascii="Calibri" w:hAnsi="Calibri" w:cs="Calibri"/>
        </w:rPr>
      </w:pPr>
      <w:r>
        <w:rPr>
          <w:rFonts w:ascii="Calibri" w:hAnsi="Calibri" w:cs="Calibri"/>
        </w:rPr>
        <w:t>την έκδοση επίσημης ενημέρωσης σχετικά με τα εγγενή χαρακτηριστικά του σεισμού (ώρα</w:t>
      </w:r>
    </w:p>
    <w:p w:rsidR="00465024" w:rsidRDefault="00465024" w:rsidP="00465024">
      <w:pPr>
        <w:autoSpaceDE w:val="0"/>
        <w:autoSpaceDN w:val="0"/>
        <w:adjustRightInd w:val="0"/>
        <w:rPr>
          <w:rFonts w:ascii="Calibri" w:hAnsi="Calibri" w:cs="Calibri"/>
        </w:rPr>
      </w:pPr>
      <w:r>
        <w:rPr>
          <w:rFonts w:ascii="Calibri" w:hAnsi="Calibri" w:cs="Calibri"/>
        </w:rPr>
        <w:t>εκδήλωσης, μέγεθος, επίκεντρο, εστιακό βάθος και χαρακτηρισμός).</w:t>
      </w:r>
    </w:p>
    <w:p w:rsidR="00465024" w:rsidRDefault="00465024" w:rsidP="00465024">
      <w:pPr>
        <w:autoSpaceDE w:val="0"/>
        <w:autoSpaceDN w:val="0"/>
        <w:adjustRightInd w:val="0"/>
        <w:rPr>
          <w:rFonts w:ascii="Calibri" w:hAnsi="Calibri" w:cs="Calibri"/>
        </w:rPr>
      </w:pPr>
      <w:r>
        <w:rPr>
          <w:rFonts w:ascii="Calibri" w:hAnsi="Calibri" w:cs="Calibri"/>
        </w:rPr>
        <w:t>Η επίσημη ενημέρωση εκδίδεται από το Γεωδυναμικό Ινστιτούτο του Ε.Α.Α εξ ονόματος του</w:t>
      </w:r>
    </w:p>
    <w:p w:rsidR="00465024" w:rsidRDefault="00465024" w:rsidP="00465024">
      <w:pPr>
        <w:autoSpaceDE w:val="0"/>
        <w:autoSpaceDN w:val="0"/>
        <w:adjustRightInd w:val="0"/>
        <w:rPr>
          <w:rFonts w:ascii="Calibri" w:hAnsi="Calibri" w:cs="Calibri"/>
        </w:rPr>
      </w:pPr>
      <w:r>
        <w:rPr>
          <w:rFonts w:ascii="Calibri" w:hAnsi="Calibri" w:cs="Calibri"/>
        </w:rPr>
        <w:t>Ε.Ε.Σ.Δ. Σε περίπτωση που αδυνατεί το Γεωδυναμικό Ινστιτούτο του Ε.Α.Α. να εκδώσει έγκαιρα το</w:t>
      </w:r>
    </w:p>
    <w:p w:rsidR="00465024" w:rsidRDefault="00465024" w:rsidP="00465024">
      <w:pPr>
        <w:autoSpaceDE w:val="0"/>
        <w:autoSpaceDN w:val="0"/>
        <w:adjustRightInd w:val="0"/>
        <w:rPr>
          <w:rFonts w:ascii="Calibri" w:hAnsi="Calibri" w:cs="Calibri"/>
        </w:rPr>
      </w:pPr>
      <w:r>
        <w:rPr>
          <w:rFonts w:ascii="Calibri" w:hAnsi="Calibri" w:cs="Calibri"/>
        </w:rPr>
        <w:t>πρώτο ανακοινωθέν, αυτό εκδίδεται από τον εκ περιτροπής φορέα, έπειτα από συνεννόηση με το</w:t>
      </w:r>
    </w:p>
    <w:p w:rsidR="00465024" w:rsidRDefault="00465024" w:rsidP="00465024">
      <w:pPr>
        <w:autoSpaceDE w:val="0"/>
        <w:autoSpaceDN w:val="0"/>
        <w:adjustRightInd w:val="0"/>
        <w:rPr>
          <w:rFonts w:ascii="Calibri" w:hAnsi="Calibri" w:cs="Calibri"/>
        </w:rPr>
      </w:pPr>
      <w:r>
        <w:rPr>
          <w:rFonts w:ascii="Calibri" w:hAnsi="Calibri" w:cs="Calibri"/>
        </w:rPr>
        <w:t>Γεωδυναμικό Ινστιτούτο του Ε.Α.Α, πάλι εξ ονόματος του Ε.Ε.Σ.Δ., σύμφωνα με τον Κανονισμό</w:t>
      </w:r>
    </w:p>
    <w:p w:rsidR="00465024" w:rsidRDefault="00465024" w:rsidP="00465024">
      <w:pPr>
        <w:autoSpaceDE w:val="0"/>
        <w:autoSpaceDN w:val="0"/>
        <w:adjustRightInd w:val="0"/>
        <w:rPr>
          <w:rFonts w:ascii="Calibri" w:hAnsi="Calibri" w:cs="Calibri"/>
        </w:rPr>
      </w:pPr>
      <w:r>
        <w:rPr>
          <w:rFonts w:ascii="Calibri" w:hAnsi="Calibri" w:cs="Calibri"/>
        </w:rPr>
        <w:t>Λειτουργίας του Εθνικού Δικτύου Σεισμογράφων.</w:t>
      </w:r>
    </w:p>
    <w:p w:rsidR="00465024" w:rsidRDefault="00465024" w:rsidP="00465024">
      <w:pPr>
        <w:autoSpaceDE w:val="0"/>
        <w:autoSpaceDN w:val="0"/>
        <w:adjustRightInd w:val="0"/>
        <w:rPr>
          <w:rFonts w:ascii="Calibri" w:hAnsi="Calibri" w:cs="Calibri"/>
        </w:rPr>
      </w:pPr>
      <w:r>
        <w:rPr>
          <w:rFonts w:ascii="Calibri" w:hAnsi="Calibri" w:cs="Calibri"/>
        </w:rPr>
        <w:t>Επίσης, στον δικτυακό τόπο του Γεωδυναμικού Ινστιτούτου του Εθνικού Αστεροσκοπείου Αθηνών</w:t>
      </w:r>
    </w:p>
    <w:p w:rsidR="00465024" w:rsidRDefault="00465024" w:rsidP="00465024">
      <w:pPr>
        <w:autoSpaceDE w:val="0"/>
        <w:autoSpaceDN w:val="0"/>
        <w:adjustRightInd w:val="0"/>
        <w:rPr>
          <w:rFonts w:ascii="Calibri" w:hAnsi="Calibri" w:cs="Calibri"/>
        </w:rPr>
      </w:pPr>
      <w:r>
        <w:rPr>
          <w:rFonts w:ascii="Calibri" w:hAnsi="Calibri" w:cs="Calibri"/>
        </w:rPr>
        <w:t>(http://www.gein.noa.gr/el/), σχεδόν σε πραγματικό χρόνο μετά την εκδήλωση σεισμού, παρέχεται</w:t>
      </w:r>
    </w:p>
    <w:p w:rsidR="00465024" w:rsidRDefault="00465024" w:rsidP="00465024">
      <w:pPr>
        <w:autoSpaceDE w:val="0"/>
        <w:autoSpaceDN w:val="0"/>
        <w:adjustRightInd w:val="0"/>
        <w:rPr>
          <w:rFonts w:ascii="Calibri" w:hAnsi="Calibri" w:cs="Calibri"/>
        </w:rPr>
      </w:pPr>
      <w:r>
        <w:rPr>
          <w:rFonts w:ascii="Calibri" w:hAnsi="Calibri" w:cs="Calibri"/>
        </w:rPr>
        <w:t>προκαταρκτική αυτόματη λύση (ώρα εκδήλωσης, μέγεθος, επίκεντρο, εστιακό βάθος) από το</w:t>
      </w:r>
    </w:p>
    <w:p w:rsidR="00465024" w:rsidRDefault="00465024" w:rsidP="00465024">
      <w:pPr>
        <w:autoSpaceDE w:val="0"/>
        <w:autoSpaceDN w:val="0"/>
        <w:adjustRightInd w:val="0"/>
        <w:rPr>
          <w:rFonts w:ascii="Calibri" w:hAnsi="Calibri" w:cs="Calibri"/>
        </w:rPr>
      </w:pPr>
      <w:r>
        <w:rPr>
          <w:rFonts w:ascii="Calibri" w:hAnsi="Calibri" w:cs="Calibri"/>
        </w:rPr>
        <w:t>αυτόματο υπολογιστικό σύστημα, χωρίς τη συμμετοχή σεισμολόγου. Η προκαταρκτική αυτόματη</w:t>
      </w:r>
    </w:p>
    <w:p w:rsidR="00465024" w:rsidRDefault="00465024" w:rsidP="00465024">
      <w:pPr>
        <w:autoSpaceDE w:val="0"/>
        <w:autoSpaceDN w:val="0"/>
        <w:adjustRightInd w:val="0"/>
        <w:rPr>
          <w:rFonts w:ascii="Calibri" w:hAnsi="Calibri" w:cs="Calibri"/>
        </w:rPr>
      </w:pPr>
      <w:r>
        <w:rPr>
          <w:rFonts w:ascii="Calibri" w:hAnsi="Calibri" w:cs="Calibri"/>
        </w:rPr>
        <w:t>λύση δίνει μια πρώτη άμεση εκτίμηση για τα χαρακτηριστικά του σεισμού και μπορεί να διαφέρει</w:t>
      </w:r>
    </w:p>
    <w:p w:rsidR="00465024" w:rsidRDefault="00465024" w:rsidP="00465024">
      <w:pPr>
        <w:autoSpaceDE w:val="0"/>
        <w:autoSpaceDN w:val="0"/>
        <w:adjustRightInd w:val="0"/>
        <w:rPr>
          <w:rFonts w:ascii="Calibri" w:hAnsi="Calibri" w:cs="Calibri"/>
        </w:rPr>
      </w:pPr>
      <w:r>
        <w:rPr>
          <w:rFonts w:ascii="Calibri" w:hAnsi="Calibri" w:cs="Calibri"/>
        </w:rPr>
        <w:t>από την επίσημη ενημέρωση που εκδίδεται από το Γεωδυναμικό Ινστιτούτο του u917 Ε.Α.Α εξ ονόματος</w:t>
      </w:r>
    </w:p>
    <w:p w:rsidR="00465024" w:rsidRDefault="00465024" w:rsidP="00465024">
      <w:pPr>
        <w:autoSpaceDE w:val="0"/>
        <w:autoSpaceDN w:val="0"/>
        <w:adjustRightInd w:val="0"/>
        <w:rPr>
          <w:rFonts w:ascii="Calibri" w:hAnsi="Calibri" w:cs="Calibri"/>
        </w:rPr>
      </w:pPr>
      <w:r>
        <w:rPr>
          <w:rFonts w:ascii="Calibri" w:hAnsi="Calibri" w:cs="Calibri"/>
        </w:rPr>
        <w:t>του Ε.Ε.Σ.Δ..</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5" w:name="_Toc33298403"/>
      <w:r>
        <w:rPr>
          <w:rFonts w:ascii="Calibri,Bold" w:hAnsi="Calibri,Bold" w:cs="Calibri,Bold"/>
          <w:b w:val="0"/>
          <w:bCs w:val="0"/>
          <w:color w:val="000000"/>
        </w:rPr>
        <w:t>7.6. Αρχική εκτίμηση συνεπειών</w:t>
      </w:r>
      <w:bookmarkEnd w:id="415"/>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Οι πρώτες πληροφορίες σχετικά με την εκδήλωση σεισμού, τις επηρεαζόμενες περιοχές και την</w:t>
      </w:r>
    </w:p>
    <w:p w:rsidR="00465024" w:rsidRDefault="00465024" w:rsidP="00465024">
      <w:pPr>
        <w:autoSpaceDE w:val="0"/>
        <w:autoSpaceDN w:val="0"/>
        <w:adjustRightInd w:val="0"/>
        <w:rPr>
          <w:rFonts w:ascii="Calibri" w:hAnsi="Calibri" w:cs="Calibri"/>
        </w:rPr>
      </w:pPr>
      <w:r>
        <w:rPr>
          <w:rFonts w:ascii="Calibri" w:hAnsi="Calibri" w:cs="Calibri"/>
        </w:rPr>
        <w:t>αρχική εκτίμηση των συνεπειών, σε συνδυασμό με την επίσημη ανακοίνωση του σεισμού από το</w:t>
      </w:r>
    </w:p>
    <w:p w:rsidR="00465024" w:rsidRDefault="00465024" w:rsidP="00465024">
      <w:pPr>
        <w:autoSpaceDE w:val="0"/>
        <w:autoSpaceDN w:val="0"/>
        <w:adjustRightInd w:val="0"/>
        <w:rPr>
          <w:rFonts w:ascii="Calibri" w:hAnsi="Calibri" w:cs="Calibri"/>
        </w:rPr>
      </w:pPr>
      <w:r>
        <w:rPr>
          <w:rFonts w:ascii="Calibri" w:hAnsi="Calibri" w:cs="Calibri"/>
        </w:rPr>
        <w:t>Γεωδυναμικό Ινστιτούτο του Εθνικού Αστεροσκοπείου Αθηνών, έχουν βαρύνουσα σημασία για την</w:t>
      </w:r>
    </w:p>
    <w:p w:rsidR="00465024" w:rsidRDefault="00465024" w:rsidP="00465024">
      <w:pPr>
        <w:autoSpaceDE w:val="0"/>
        <w:autoSpaceDN w:val="0"/>
        <w:adjustRightInd w:val="0"/>
        <w:rPr>
          <w:rFonts w:ascii="Calibri" w:hAnsi="Calibri" w:cs="Calibri"/>
        </w:rPr>
      </w:pPr>
      <w:r>
        <w:rPr>
          <w:rFonts w:ascii="Calibri" w:hAnsi="Calibri" w:cs="Calibri"/>
        </w:rPr>
        <w:lastRenderedPageBreak/>
        <w:t>ορθή εκτίμηση της κατάστασης και την εν συνεχεία άμεση κινητοποίηση και κλιμάκωση των δράσεων</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Σημειώνεται ότι η εκτίμηση των συνεπειών είναι μια δυναμική διαδικασία και</w:t>
      </w:r>
    </w:p>
    <w:p w:rsidR="00465024" w:rsidRDefault="00465024" w:rsidP="00465024">
      <w:pPr>
        <w:autoSpaceDE w:val="0"/>
        <w:autoSpaceDN w:val="0"/>
        <w:adjustRightInd w:val="0"/>
        <w:rPr>
          <w:rFonts w:ascii="Calibri" w:hAnsi="Calibri" w:cs="Calibri"/>
        </w:rPr>
      </w:pPr>
      <w:r>
        <w:rPr>
          <w:rFonts w:ascii="Calibri" w:hAnsi="Calibri" w:cs="Calibri"/>
        </w:rPr>
        <w:t>δύναται να τροποποιείται σύμφωνα με τις νεότερες εισερχόμενες πληροφορίες αλλά και λόγω της</w:t>
      </w:r>
    </w:p>
    <w:p w:rsidR="00465024" w:rsidRDefault="00465024" w:rsidP="00465024">
      <w:pPr>
        <w:autoSpaceDE w:val="0"/>
        <w:autoSpaceDN w:val="0"/>
        <w:adjustRightInd w:val="0"/>
        <w:rPr>
          <w:rFonts w:ascii="Calibri" w:hAnsi="Calibri" w:cs="Calibri"/>
        </w:rPr>
      </w:pPr>
      <w:r>
        <w:rPr>
          <w:rFonts w:ascii="Calibri" w:hAnsi="Calibri" w:cs="Calibri"/>
        </w:rPr>
        <w:t>περαιτέρω εξέλιξης της σεισμικής δράσης στην περιοχή.</w:t>
      </w:r>
    </w:p>
    <w:p w:rsidR="00465024" w:rsidRDefault="00465024" w:rsidP="00465024">
      <w:pPr>
        <w:autoSpaceDE w:val="0"/>
        <w:autoSpaceDN w:val="0"/>
        <w:adjustRightInd w:val="0"/>
        <w:rPr>
          <w:rFonts w:ascii="Calibri" w:hAnsi="Calibri" w:cs="Calibri"/>
        </w:rPr>
      </w:pPr>
      <w:r>
        <w:rPr>
          <w:rFonts w:ascii="Calibri" w:hAnsi="Calibri" w:cs="Calibri"/>
        </w:rPr>
        <w:t>Οι κατά τόπους αρμόδιες υπηρεσίες της ΕΛ.ΑΣ., οι οποίες αποτελούν θεσμικά τον φορέα επίσημης</w:t>
      </w:r>
    </w:p>
    <w:p w:rsidR="00465024" w:rsidRDefault="00465024" w:rsidP="00465024">
      <w:pPr>
        <w:autoSpaceDE w:val="0"/>
        <w:autoSpaceDN w:val="0"/>
        <w:adjustRightInd w:val="0"/>
        <w:rPr>
          <w:rFonts w:ascii="Calibri" w:hAnsi="Calibri" w:cs="Calibri"/>
        </w:rPr>
      </w:pPr>
      <w:r>
        <w:rPr>
          <w:rFonts w:ascii="Calibri" w:hAnsi="Calibri" w:cs="Calibri"/>
        </w:rPr>
        <w:t>ενημέρωσης για την αρχική εκτίμηση των συνεπειών στην περιοχή ευθύνης τους μετά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σεισμού (ΥΑ 1299 10-04-2003, ΦΕΚ 423/B΄/2003), δια των αρμόδιων οργάνων τους</w:t>
      </w:r>
    </w:p>
    <w:p w:rsidR="00465024" w:rsidRDefault="00465024" w:rsidP="00465024">
      <w:pPr>
        <w:autoSpaceDE w:val="0"/>
        <w:autoSpaceDN w:val="0"/>
        <w:adjustRightInd w:val="0"/>
        <w:rPr>
          <w:rFonts w:ascii="Calibri" w:hAnsi="Calibri" w:cs="Calibri"/>
        </w:rPr>
      </w:pPr>
      <w:r>
        <w:rPr>
          <w:rFonts w:ascii="Calibri" w:hAnsi="Calibri" w:cs="Calibri"/>
        </w:rPr>
        <w:t>συλλέγουν πληροφορίες σχετικές με τις επιπτώσεις που έχει προκαλέσει ο σεισμός (ζημιές, θύματα,</w:t>
      </w:r>
    </w:p>
    <w:p w:rsidR="00465024" w:rsidRDefault="00465024" w:rsidP="00465024">
      <w:pPr>
        <w:autoSpaceDE w:val="0"/>
        <w:autoSpaceDN w:val="0"/>
        <w:adjustRightInd w:val="0"/>
        <w:rPr>
          <w:rFonts w:ascii="Calibri" w:hAnsi="Calibri" w:cs="Calibri"/>
        </w:rPr>
      </w:pPr>
      <w:r>
        <w:rPr>
          <w:rFonts w:ascii="Calibri" w:hAnsi="Calibri" w:cs="Calibri"/>
        </w:rPr>
        <w:t>καταρρεύσεις, εγκλωβισμοί, κτλ), ενημερώνουν άμεσα: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τους επιχειρησιακά εμπλεκομένους τοπικούς φορείς (Π.Σ., Ε.Κ.Α.Β., κλπ) για συμβάντα</w:t>
      </w:r>
    </w:p>
    <w:p w:rsidR="00465024" w:rsidRDefault="00465024" w:rsidP="00465024">
      <w:pPr>
        <w:autoSpaceDE w:val="0"/>
        <w:autoSpaceDN w:val="0"/>
        <w:adjustRightInd w:val="0"/>
        <w:rPr>
          <w:rFonts w:ascii="Calibri" w:hAnsi="Calibri" w:cs="Calibri"/>
        </w:rPr>
      </w:pPr>
      <w:r>
        <w:rPr>
          <w:rFonts w:ascii="Calibri" w:hAnsi="Calibri" w:cs="Calibri"/>
        </w:rPr>
        <w:t>αρμοδιότητάς τους,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τον οικείο Δήμαρχο, τον οικείο Περ</w:t>
      </w:r>
      <w:r>
        <w:rPr>
          <w:rFonts w:ascii="Symbol" w:hAnsi="Symbol" w:cs="Symbol"/>
        </w:rPr>
        <w:t></w:t>
      </w:r>
      <w:r>
        <w:rPr>
          <w:rFonts w:ascii="Symbol" w:hAnsi="Symbol" w:cs="Symbol"/>
        </w:rPr>
        <w:t></w:t>
      </w:r>
      <w:r>
        <w:rPr>
          <w:rFonts w:ascii="Symbol" w:hAnsi="Symbol" w:cs="Symbol"/>
        </w:rPr>
        <w:t></w:t>
      </w:r>
      <w:r>
        <w:rPr>
          <w:rFonts w:ascii="Calibri" w:hAnsi="Calibri" w:cs="Calibri"/>
        </w:rPr>
        <w:t>το ΚΕΠΠ/ΓΓΠΠ, τηλεφωνικώς και γραπτώς όταν αυτό είναι εφικτό (συνοπτική έγγραφη αναφορά</w:t>
      </w:r>
    </w:p>
    <w:p w:rsidR="00465024" w:rsidRDefault="00465024" w:rsidP="00465024">
      <w:pPr>
        <w:autoSpaceDE w:val="0"/>
        <w:autoSpaceDN w:val="0"/>
        <w:adjustRightInd w:val="0"/>
        <w:rPr>
          <w:rFonts w:ascii="Calibri" w:hAnsi="Calibri" w:cs="Calibri"/>
        </w:rPr>
      </w:pPr>
      <w:r>
        <w:rPr>
          <w:rFonts w:ascii="Calibri" w:hAnsi="Calibri" w:cs="Calibri"/>
        </w:rPr>
        <w:t>– Υ.Α. 1299 10-04-2003, ΦΕΚ 423/B΄/2003).</w:t>
      </w:r>
    </w:p>
    <w:p w:rsidR="00465024" w:rsidRDefault="00465024" w:rsidP="00465024">
      <w:pPr>
        <w:autoSpaceDE w:val="0"/>
        <w:autoSpaceDN w:val="0"/>
        <w:adjustRightInd w:val="0"/>
        <w:rPr>
          <w:rFonts w:ascii="Calibri" w:hAnsi="Calibri" w:cs="Calibri"/>
        </w:rPr>
      </w:pPr>
      <w:r>
        <w:rPr>
          <w:rFonts w:ascii="Calibri" w:hAnsi="Calibri" w:cs="Calibri"/>
        </w:rPr>
        <w:t>Διευκρινίζεται, ότι η επίσημη ενημέρωση του κοινού για την επικρατούσα κατάσταση και την</w:t>
      </w:r>
    </w:p>
    <w:p w:rsidR="00465024" w:rsidRDefault="00465024" w:rsidP="00465024">
      <w:pPr>
        <w:autoSpaceDE w:val="0"/>
        <w:autoSpaceDN w:val="0"/>
        <w:adjustRightInd w:val="0"/>
        <w:rPr>
          <w:rFonts w:ascii="Calibri" w:hAnsi="Calibri" w:cs="Calibri"/>
        </w:rPr>
      </w:pPr>
      <w:r>
        <w:rPr>
          <w:rFonts w:ascii="Calibri" w:hAnsi="Calibri" w:cs="Calibri"/>
        </w:rPr>
        <w:t>βατότητα του οδικού δικτύου, αποτελεί αρμοδιότητα των κατά τόπους υπευθύνων υπηρεσιών της</w:t>
      </w:r>
    </w:p>
    <w:p w:rsidR="00465024" w:rsidRDefault="00465024" w:rsidP="00465024">
      <w:pPr>
        <w:autoSpaceDE w:val="0"/>
        <w:autoSpaceDN w:val="0"/>
        <w:adjustRightInd w:val="0"/>
        <w:rPr>
          <w:rFonts w:ascii="Calibri" w:hAnsi="Calibri" w:cs="Calibri"/>
        </w:rPr>
      </w:pPr>
      <w:r>
        <w:rPr>
          <w:rFonts w:ascii="Calibri" w:hAnsi="Calibri" w:cs="Calibri"/>
        </w:rPr>
        <w:t>ΕΛ.ΑΣ.</w:t>
      </w:r>
    </w:p>
    <w:p w:rsidR="00465024" w:rsidRDefault="00465024" w:rsidP="00465024">
      <w:pPr>
        <w:autoSpaceDE w:val="0"/>
        <w:autoSpaceDN w:val="0"/>
        <w:adjustRightInd w:val="0"/>
        <w:rPr>
          <w:rFonts w:ascii="Calibri" w:hAnsi="Calibri" w:cs="Calibri"/>
        </w:rPr>
      </w:pPr>
      <w:r>
        <w:rPr>
          <w:rFonts w:ascii="Calibri" w:hAnsi="Calibri" w:cs="Calibri"/>
        </w:rPr>
        <w:t>Η ανωτέρω ενημέρωση για την επικρατούσα κατάσταση και την βατότητα του οδικού δικτύου</w:t>
      </w:r>
    </w:p>
    <w:p w:rsidR="00465024" w:rsidRDefault="00465024" w:rsidP="00465024">
      <w:pPr>
        <w:autoSpaceDE w:val="0"/>
        <w:autoSpaceDN w:val="0"/>
        <w:adjustRightInd w:val="0"/>
        <w:rPr>
          <w:rFonts w:ascii="Calibri" w:hAnsi="Calibri" w:cs="Calibri"/>
        </w:rPr>
      </w:pPr>
      <w:r>
        <w:rPr>
          <w:rFonts w:ascii="Calibri" w:hAnsi="Calibri" w:cs="Calibri"/>
        </w:rPr>
        <w:t>πραγματοποιείται κατά περίπτωση με την έκδοση δελτίων τύπου και ανακοινώσεων, με την μορφή</w:t>
      </w:r>
    </w:p>
    <w:p w:rsidR="00465024" w:rsidRDefault="00465024" w:rsidP="00465024">
      <w:pPr>
        <w:autoSpaceDE w:val="0"/>
        <w:autoSpaceDN w:val="0"/>
        <w:adjustRightInd w:val="0"/>
        <w:rPr>
          <w:rFonts w:ascii="Calibri" w:hAnsi="Calibri" w:cs="Calibri"/>
        </w:rPr>
      </w:pPr>
      <w:r>
        <w:rPr>
          <w:rFonts w:ascii="Calibri" w:hAnsi="Calibri" w:cs="Calibri"/>
        </w:rPr>
        <w:t>προφορικών δηλώσεων και συνεντεύξεων καθώς και μέσω της ιστοσελίδας της ΕΛΑΣ</w:t>
      </w:r>
    </w:p>
    <w:p w:rsidR="00465024" w:rsidRDefault="00465024" w:rsidP="00465024">
      <w:pPr>
        <w:autoSpaceDE w:val="0"/>
        <w:autoSpaceDN w:val="0"/>
        <w:adjustRightInd w:val="0"/>
        <w:rPr>
          <w:rFonts w:ascii="Calibri" w:hAnsi="Calibri" w:cs="Calibri"/>
        </w:rPr>
      </w:pPr>
      <w:r>
        <w:rPr>
          <w:rFonts w:ascii="Calibri" w:hAnsi="Calibri" w:cs="Calibri"/>
        </w:rPr>
        <w:t>(</w:t>
      </w:r>
      <w:hyperlink r:id="rId356" w:history="1">
        <w:r>
          <w:rPr>
            <w:rStyle w:val="-"/>
            <w:rFonts w:ascii="Calibri" w:hAnsi="Calibri" w:cs="Calibri"/>
          </w:rPr>
          <w:t>www.astynomia.gr</w:t>
        </w:r>
      </w:hyperlink>
      <w:r>
        <w:rPr>
          <w:rFonts w:ascii="Calibri" w:hAnsi="Calibri" w:cs="Calibri"/>
        </w:rPr>
        <w:t>).</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Με εντολή των Περιφερειαρχών και των Δημάρχων, κινητοποιούνται οι υπεύθυνοι των αρμόδιων</w:t>
      </w:r>
    </w:p>
    <w:p w:rsidR="00465024" w:rsidRDefault="00465024" w:rsidP="00465024">
      <w:pPr>
        <w:autoSpaceDE w:val="0"/>
        <w:autoSpaceDN w:val="0"/>
        <w:adjustRightInd w:val="0"/>
        <w:rPr>
          <w:rFonts w:ascii="Calibri" w:hAnsi="Calibri" w:cs="Calibri"/>
        </w:rPr>
      </w:pPr>
      <w:r>
        <w:rPr>
          <w:rFonts w:ascii="Calibri" w:hAnsi="Calibri" w:cs="Calibri"/>
        </w:rPr>
        <w:t>υπηρεσιών της Περιφέρειας και του Δήμου στην πληγείσα περιοχή για την άμεση διαχείριση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και την παροχή βοήθειας στους πληγέντες.</w:t>
      </w:r>
    </w:p>
    <w:p w:rsidR="00465024" w:rsidRDefault="00465024" w:rsidP="00465024">
      <w:pPr>
        <w:autoSpaceDE w:val="0"/>
        <w:autoSpaceDN w:val="0"/>
        <w:adjustRightInd w:val="0"/>
        <w:rPr>
          <w:rFonts w:ascii="Calibri" w:hAnsi="Calibri" w:cs="Calibri"/>
        </w:rPr>
      </w:pPr>
      <w:r>
        <w:rPr>
          <w:rFonts w:ascii="Calibri" w:hAnsi="Calibri" w:cs="Calibri"/>
        </w:rPr>
        <w:t>Το ΚΕΠΠ/ΕΣΚΕ μετά τη λήψη της επίσημης ανακοίνωσης του σεισμού από το Γεωδυναμικό</w:t>
      </w:r>
    </w:p>
    <w:p w:rsidR="00465024" w:rsidRDefault="00465024" w:rsidP="00465024">
      <w:pPr>
        <w:autoSpaceDE w:val="0"/>
        <w:autoSpaceDN w:val="0"/>
        <w:adjustRightInd w:val="0"/>
        <w:rPr>
          <w:rFonts w:ascii="Calibri" w:hAnsi="Calibri" w:cs="Calibri"/>
        </w:rPr>
      </w:pPr>
      <w:r>
        <w:rPr>
          <w:rFonts w:ascii="Calibri" w:hAnsi="Calibri" w:cs="Calibri"/>
        </w:rPr>
        <w:t>Ινστιτούτο του Εθνικού Αστεροσκοπείου Αθηνών, επικοινωνεί άμεσα με τις κατά τόπους αρμόδιες</w:t>
      </w:r>
    </w:p>
    <w:p w:rsidR="00465024" w:rsidRDefault="00465024" w:rsidP="00465024">
      <w:pPr>
        <w:autoSpaceDE w:val="0"/>
        <w:autoSpaceDN w:val="0"/>
        <w:adjustRightInd w:val="0"/>
        <w:rPr>
          <w:rFonts w:ascii="Calibri" w:hAnsi="Calibri" w:cs="Calibri"/>
        </w:rPr>
      </w:pPr>
      <w:r>
        <w:rPr>
          <w:rFonts w:ascii="Calibri" w:hAnsi="Calibri" w:cs="Calibri"/>
        </w:rPr>
        <w:t>υπηρεσίες της ΕΛ.ΑΣ., τα Γραφεία Πολιτικής Προστασίας των Δήμων, Τμήματα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των Περιφερειακών Ενοτήτων, Δ/νσεις Πολιτικής Προστασίας των Περιφερειών, Δ/νσεις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των Αποκεντρωμένων Διοικήσεων, καθώς και με άλλα Κέντρα Επιχειρήσεων που</w:t>
      </w:r>
    </w:p>
    <w:p w:rsidR="00465024" w:rsidRDefault="00465024" w:rsidP="00465024">
      <w:pPr>
        <w:autoSpaceDE w:val="0"/>
        <w:autoSpaceDN w:val="0"/>
        <w:adjustRightInd w:val="0"/>
        <w:rPr>
          <w:rFonts w:ascii="Calibri" w:hAnsi="Calibri" w:cs="Calibri"/>
        </w:rPr>
      </w:pPr>
      <w:r>
        <w:rPr>
          <w:rFonts w:ascii="Calibri" w:hAnsi="Calibri" w:cs="Calibri"/>
        </w:rPr>
        <w:t>λειτουργούν σε 24-ωρη βάση φορείς της κεντρικής διοίκησης (ΕΛ.ΑΣ./ΕΣΚΕΔΙΚ, ΕΚΑΒ, 199</w:t>
      </w:r>
    </w:p>
    <w:p w:rsidR="00465024" w:rsidRDefault="00465024" w:rsidP="00465024">
      <w:pPr>
        <w:autoSpaceDE w:val="0"/>
        <w:autoSpaceDN w:val="0"/>
        <w:adjustRightInd w:val="0"/>
        <w:rPr>
          <w:rFonts w:ascii="Calibri" w:hAnsi="Calibri" w:cs="Calibri"/>
        </w:rPr>
      </w:pPr>
      <w:r>
        <w:rPr>
          <w:rFonts w:ascii="Calibri" w:hAnsi="Calibri" w:cs="Calibri"/>
        </w:rPr>
        <w:lastRenderedPageBreak/>
        <w:t>ΣΕΚΥΠΣ/ΕΣΚΕ, κλπ), ενημερώνεται για τις ευρύτερες επιπτώσεις του σεισμού και ενημερώνει το Γενικό</w:t>
      </w:r>
    </w:p>
    <w:p w:rsidR="00465024" w:rsidRDefault="00465024" w:rsidP="00465024">
      <w:pPr>
        <w:autoSpaceDE w:val="0"/>
        <w:autoSpaceDN w:val="0"/>
        <w:adjustRightInd w:val="0"/>
        <w:rPr>
          <w:rFonts w:ascii="Calibri" w:hAnsi="Calibri" w:cs="Calibri"/>
        </w:rPr>
      </w:pPr>
      <w:r>
        <w:rPr>
          <w:rFonts w:ascii="Calibri" w:hAnsi="Calibri" w:cs="Calibri"/>
        </w:rPr>
        <w:t>Γραμματέα Πολιτικής Προστασίας, το Προϊστάμενο της Δ/νσης Σχεδιασμού &amp; Αντιμετώπισης</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της ΓΓΠΠ και τον Προϊστάμενο της Γενικής Διεύθυνσης Αποκατάστασης</w:t>
      </w:r>
    </w:p>
    <w:p w:rsidR="00465024" w:rsidRDefault="00465024" w:rsidP="00465024">
      <w:pPr>
        <w:autoSpaceDE w:val="0"/>
        <w:autoSpaceDN w:val="0"/>
        <w:adjustRightInd w:val="0"/>
        <w:rPr>
          <w:rFonts w:ascii="Calibri" w:hAnsi="Calibri" w:cs="Calibri"/>
        </w:rPr>
      </w:pPr>
      <w:r>
        <w:rPr>
          <w:rFonts w:ascii="Calibri" w:hAnsi="Calibri" w:cs="Calibri"/>
        </w:rPr>
        <w:t>Επιπτώσεων Φυσικών Καταστροφών (Γ.Δ.Α.Ε.Φ.Κ.) της Γενικής Γραμματείας Υποδομών.</w:t>
      </w:r>
    </w:p>
    <w:p w:rsidR="00465024" w:rsidRDefault="00465024" w:rsidP="00465024">
      <w:pPr>
        <w:autoSpaceDE w:val="0"/>
        <w:autoSpaceDN w:val="0"/>
        <w:adjustRightInd w:val="0"/>
        <w:rPr>
          <w:rFonts w:ascii="Calibri" w:hAnsi="Calibri" w:cs="Calibri"/>
        </w:rPr>
      </w:pPr>
      <w:r>
        <w:rPr>
          <w:rFonts w:ascii="Calibri" w:hAnsi="Calibri" w:cs="Calibri"/>
        </w:rPr>
        <w:t>Ο Πρόεδρος Ο.Α.Σ.Π., εκτιμώντας τα χαρακτηριστικά του σεισμού και την αρχική εκτίμηση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ενημερώνει τον Υπουργό Υποδομών &amp; Μεταφορών, τον Υπουργό Προστασίας του Πολίτη,</w:t>
      </w:r>
    </w:p>
    <w:p w:rsidR="00465024" w:rsidRDefault="00465024" w:rsidP="00465024">
      <w:pPr>
        <w:autoSpaceDE w:val="0"/>
        <w:autoSpaceDN w:val="0"/>
        <w:adjustRightInd w:val="0"/>
        <w:rPr>
          <w:rFonts w:ascii="Calibri" w:hAnsi="Calibri" w:cs="Calibri"/>
        </w:rPr>
      </w:pPr>
      <w:r>
        <w:rPr>
          <w:rFonts w:ascii="Calibri" w:hAnsi="Calibri" w:cs="Calibri"/>
        </w:rPr>
        <w:t>τον Γενικό Γραμματέα Υποδομών και τον Γενικό Γραμματέα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Επισημαίνεται ότι οι κατά τόπους αρμόδιες υπηρεσίες Τροχαίας της ΕΛ.ΑΣ. δύναται να λαμβάνουν</w:t>
      </w:r>
    </w:p>
    <w:p w:rsidR="00465024" w:rsidRDefault="00465024" w:rsidP="00465024">
      <w:pPr>
        <w:autoSpaceDE w:val="0"/>
        <w:autoSpaceDN w:val="0"/>
        <w:adjustRightInd w:val="0"/>
        <w:rPr>
          <w:rFonts w:ascii="Calibri" w:hAnsi="Calibri" w:cs="Calibri"/>
        </w:rPr>
      </w:pPr>
      <w:r>
        <w:rPr>
          <w:rFonts w:ascii="Calibri" w:hAnsi="Calibri" w:cs="Calibri"/>
        </w:rPr>
        <w:t>εντός και εκτός κατοικημένων περιοχών προσωρινά μέτρα απαγορεύσεων ή περιορισμών της</w:t>
      </w:r>
    </w:p>
    <w:p w:rsidR="00465024" w:rsidRDefault="00465024" w:rsidP="00465024">
      <w:pPr>
        <w:autoSpaceDE w:val="0"/>
        <w:autoSpaceDN w:val="0"/>
        <w:adjustRightInd w:val="0"/>
        <w:rPr>
          <w:rFonts w:ascii="Calibri" w:hAnsi="Calibri" w:cs="Calibri"/>
        </w:rPr>
      </w:pPr>
      <w:r>
        <w:rPr>
          <w:rFonts w:ascii="Calibri" w:hAnsi="Calibri" w:cs="Calibri"/>
        </w:rPr>
        <w:t>κυκλοφορίας, όταν αυτό επιβάλλεται από ιδιαίτερους λόγους ασφαλείας ή σε έκτακτες περιπτώσεις</w:t>
      </w:r>
    </w:p>
    <w:p w:rsidR="00465024" w:rsidRDefault="00465024" w:rsidP="00465024">
      <w:pPr>
        <w:autoSpaceDE w:val="0"/>
        <w:autoSpaceDN w:val="0"/>
        <w:adjustRightInd w:val="0"/>
        <w:rPr>
          <w:rFonts w:ascii="Calibri" w:hAnsi="Calibri" w:cs="Calibri"/>
        </w:rPr>
      </w:pPr>
      <w:r>
        <w:rPr>
          <w:rFonts w:ascii="Calibri" w:hAnsi="Calibri" w:cs="Calibri"/>
        </w:rPr>
        <w:t>για την u945 αντιμετώπιση τελείως προσωρινών καταστάσεων (άρθρ. 52 του Κώδικα Οδικής Κυκλοφορίας</w:t>
      </w:r>
    </w:p>
    <w:p w:rsidR="00465024" w:rsidRDefault="00465024" w:rsidP="00465024">
      <w:pPr>
        <w:autoSpaceDE w:val="0"/>
        <w:autoSpaceDN w:val="0"/>
        <w:adjustRightInd w:val="0"/>
        <w:rPr>
          <w:rFonts w:ascii="Calibri" w:hAnsi="Calibri" w:cs="Calibri"/>
        </w:rPr>
      </w:pPr>
      <w:r>
        <w:rPr>
          <w:rFonts w:ascii="Calibri" w:hAnsi="Calibri" w:cs="Calibri"/>
        </w:rPr>
        <w:t>Ν. 2696/1999 – ΦΕΚ 57/Α΄/1999), όπως αυτό έχει αντικατασταθεί με την παρ. 9 του άρθρου 48 του Ν.</w:t>
      </w:r>
    </w:p>
    <w:p w:rsidR="00465024" w:rsidRDefault="00465024" w:rsidP="00465024">
      <w:pPr>
        <w:autoSpaceDE w:val="0"/>
        <w:autoSpaceDN w:val="0"/>
        <w:adjustRightInd w:val="0"/>
        <w:rPr>
          <w:rFonts w:ascii="Calibri" w:hAnsi="Calibri" w:cs="Calibri"/>
        </w:rPr>
      </w:pPr>
      <w:r>
        <w:rPr>
          <w:rFonts w:ascii="Calibri" w:hAnsi="Calibri" w:cs="Calibri"/>
        </w:rPr>
        <w:t>4313/2014).</w:t>
      </w:r>
    </w:p>
    <w:p w:rsidR="00465024" w:rsidRDefault="00465024" w:rsidP="00465024">
      <w:pPr>
        <w:autoSpaceDE w:val="0"/>
        <w:autoSpaceDN w:val="0"/>
        <w:adjustRightInd w:val="0"/>
        <w:rPr>
          <w:rFonts w:ascii="Calibri" w:hAnsi="Calibri" w:cs="Calibri"/>
        </w:rPr>
      </w:pPr>
      <w:r>
        <w:rPr>
          <w:rFonts w:ascii="Calibri" w:hAnsi="Calibri" w:cs="Calibri"/>
        </w:rPr>
        <w:t>Επίσης, η ΕΛ.ΑΣ., όταν αυτό απαιτείται και είναι εφικτό, δύναται με τα εναέρια μέσα που διαθέτει</w:t>
      </w:r>
    </w:p>
    <w:p w:rsidR="00465024" w:rsidRDefault="00465024" w:rsidP="00465024">
      <w:pPr>
        <w:autoSpaceDE w:val="0"/>
        <w:autoSpaceDN w:val="0"/>
        <w:adjustRightInd w:val="0"/>
        <w:rPr>
          <w:rFonts w:ascii="Calibri" w:hAnsi="Calibri" w:cs="Calibri"/>
        </w:rPr>
      </w:pPr>
      <w:r>
        <w:rPr>
          <w:rFonts w:ascii="Calibri" w:hAnsi="Calibri" w:cs="Calibri"/>
        </w:rPr>
        <w:t>να πραγματοποιεί πτήσεις πάνω από τις πληγείσες περιοχές για την από αέρος συλλογή</w:t>
      </w:r>
    </w:p>
    <w:p w:rsidR="00465024" w:rsidRDefault="00465024" w:rsidP="00465024">
      <w:pPr>
        <w:autoSpaceDE w:val="0"/>
        <w:autoSpaceDN w:val="0"/>
        <w:adjustRightInd w:val="0"/>
        <w:rPr>
          <w:rFonts w:ascii="Calibri" w:hAnsi="Calibri" w:cs="Calibri"/>
        </w:rPr>
      </w:pPr>
      <w:r>
        <w:rPr>
          <w:rFonts w:ascii="Calibri" w:hAnsi="Calibri" w:cs="Calibri"/>
        </w:rPr>
        <w:t>πληροφοριών σχετικά με τις επιπτώσεις του σεισμού και την επικρατούσα κατάσταση, με στόχο την</w:t>
      </w:r>
    </w:p>
    <w:p w:rsidR="00465024" w:rsidRDefault="00465024" w:rsidP="00465024">
      <w:pPr>
        <w:autoSpaceDE w:val="0"/>
        <w:autoSpaceDN w:val="0"/>
        <w:adjustRightInd w:val="0"/>
        <w:rPr>
          <w:rFonts w:ascii="Calibri" w:hAnsi="Calibri" w:cs="Calibri"/>
        </w:rPr>
      </w:pPr>
      <w:r>
        <w:rPr>
          <w:rFonts w:ascii="Calibri" w:hAnsi="Calibri" w:cs="Calibri"/>
        </w:rPr>
        <w:t>ταχύτερη και πληρέστερη ενημέρωση της Κεντρικής Διοίκησης, στο πλαίσιο εφαρμογής του</w:t>
      </w:r>
    </w:p>
    <w:p w:rsidR="00465024" w:rsidRDefault="00465024" w:rsidP="00465024">
      <w:pPr>
        <w:autoSpaceDE w:val="0"/>
        <w:autoSpaceDN w:val="0"/>
        <w:adjustRightInd w:val="0"/>
        <w:rPr>
          <w:rFonts w:ascii="Calibri" w:hAnsi="Calibri" w:cs="Calibri"/>
        </w:rPr>
      </w:pPr>
      <w:r>
        <w:rPr>
          <w:rFonts w:ascii="Calibri" w:hAnsi="Calibri" w:cs="Calibri"/>
        </w:rPr>
        <w:t>εγκεκριμένου Ειδικού Σχεδίου Κινητοποίησης της ΕΛ.ΑΣ. για την αντιμετώπιση καταστροφών που</w:t>
      </w:r>
    </w:p>
    <w:p w:rsidR="00465024" w:rsidRDefault="00465024" w:rsidP="00465024">
      <w:pPr>
        <w:autoSpaceDE w:val="0"/>
        <w:autoSpaceDN w:val="0"/>
        <w:adjustRightInd w:val="0"/>
        <w:rPr>
          <w:rFonts w:ascii="Calibri" w:hAnsi="Calibri" w:cs="Calibri"/>
        </w:rPr>
      </w:pPr>
      <w:r>
        <w:rPr>
          <w:rFonts w:ascii="Calibri" w:hAnsi="Calibri" w:cs="Calibri"/>
        </w:rPr>
        <w:t>προέρχονται από σεισμούς.</w:t>
      </w:r>
    </w:p>
    <w:p w:rsidR="00465024" w:rsidRDefault="00465024" w:rsidP="00465024">
      <w:pPr>
        <w:autoSpaceDE w:val="0"/>
        <w:autoSpaceDN w:val="0"/>
        <w:adjustRightInd w:val="0"/>
        <w:rPr>
          <w:rFonts w:ascii="Calibri" w:hAnsi="Calibri" w:cs="Calibri"/>
        </w:rPr>
      </w:pPr>
      <w:r>
        <w:rPr>
          <w:rFonts w:ascii="Calibri" w:hAnsi="Calibri" w:cs="Calibri"/>
        </w:rPr>
        <w:t>Νοείται ότι οποιοσδήποτε φορέας σε Κεντρικό ή Αποκεντρωμένο επίπεδο συλλέξει πρωτογενείς</w:t>
      </w:r>
    </w:p>
    <w:p w:rsidR="00465024" w:rsidRDefault="00465024" w:rsidP="00465024">
      <w:pPr>
        <w:autoSpaceDE w:val="0"/>
        <w:autoSpaceDN w:val="0"/>
        <w:adjustRightInd w:val="0"/>
        <w:rPr>
          <w:rFonts w:ascii="Calibri" w:hAnsi="Calibri" w:cs="Calibri"/>
        </w:rPr>
      </w:pPr>
      <w:r>
        <w:rPr>
          <w:rFonts w:ascii="Calibri" w:hAnsi="Calibri" w:cs="Calibri"/>
        </w:rPr>
        <w:t>πληροφορίες σχετικά με τις συνέπειες του σεισμού, οφείλει να ενημερώνει άμεσα τα αντίστοιχου</w:t>
      </w:r>
    </w:p>
    <w:p w:rsidR="00465024" w:rsidRDefault="00465024" w:rsidP="00465024">
      <w:pPr>
        <w:autoSpaceDE w:val="0"/>
        <w:autoSpaceDN w:val="0"/>
        <w:adjustRightInd w:val="0"/>
        <w:rPr>
          <w:rFonts w:ascii="Calibri" w:hAnsi="Calibri" w:cs="Calibri"/>
        </w:rPr>
      </w:pPr>
      <w:r>
        <w:rPr>
          <w:rFonts w:ascii="Calibri" w:hAnsi="Calibri" w:cs="Calibri"/>
        </w:rPr>
        <w:t>διοικητικού επιπέδου όργανα των κατά περίπτωση επιχειρησιακά εμπλεκομένων φορέων (Π.Σ, ΕΛ.ΑΣ,</w:t>
      </w:r>
    </w:p>
    <w:p w:rsidR="00465024" w:rsidRDefault="00465024" w:rsidP="00465024">
      <w:pPr>
        <w:autoSpaceDE w:val="0"/>
        <w:autoSpaceDN w:val="0"/>
        <w:adjustRightInd w:val="0"/>
        <w:rPr>
          <w:rFonts w:ascii="Calibri" w:hAnsi="Calibri" w:cs="Calibri"/>
        </w:rPr>
      </w:pPr>
      <w:r>
        <w:rPr>
          <w:rFonts w:ascii="Calibri" w:hAnsi="Calibri" w:cs="Calibri"/>
        </w:rPr>
        <w:t>ΕΚΑΒ, κλπ) καθώς και τα αρμόδια Αποκεντρωμένα Όργανα Πολιτικής Προστασίας (Δήμαρχος,</w:t>
      </w:r>
    </w:p>
    <w:p w:rsidR="00465024" w:rsidRDefault="00465024" w:rsidP="00465024">
      <w:pPr>
        <w:autoSpaceDE w:val="0"/>
        <w:autoSpaceDN w:val="0"/>
        <w:adjustRightInd w:val="0"/>
        <w:rPr>
          <w:rFonts w:ascii="Calibri" w:hAnsi="Calibri" w:cs="Calibri"/>
        </w:rPr>
      </w:pPr>
      <w:r>
        <w:rPr>
          <w:rFonts w:ascii="Calibri" w:hAnsi="Calibri" w:cs="Calibri"/>
        </w:rPr>
        <w:t xml:space="preserve">Περιφερειάρχης, αρμόδιος Αντιπεριφερειάρχης) </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6" w:name="_Toc33298404"/>
      <w:r>
        <w:rPr>
          <w:rFonts w:ascii="Calibri,Bold" w:hAnsi="Calibri,Bold" w:cs="Calibri,Bold"/>
          <w:b w:val="0"/>
          <w:bCs w:val="0"/>
          <w:color w:val="000000"/>
        </w:rPr>
        <w:t>7.7. Επικοινωνίες</w:t>
      </w:r>
      <w:bookmarkEnd w:id="416"/>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Οι επικοινωνίες μεταξύ των Φορέων για την αντιμετώπιση εκτάκτων αναγκών και την</w:t>
      </w:r>
    </w:p>
    <w:p w:rsidR="00465024" w:rsidRDefault="00465024" w:rsidP="00465024">
      <w:pPr>
        <w:autoSpaceDE w:val="0"/>
        <w:autoSpaceDN w:val="0"/>
        <w:adjustRightInd w:val="0"/>
        <w:rPr>
          <w:rFonts w:ascii="Calibri" w:hAnsi="Calibri" w:cs="Calibri"/>
        </w:rPr>
      </w:pPr>
      <w:r>
        <w:rPr>
          <w:rFonts w:ascii="Calibri" w:hAnsi="Calibri" w:cs="Calibri"/>
        </w:rPr>
        <w:t>άμεση/βραχεία διαχείριση των συνεπειών από την εκδήλωση σεισμού, γίνονται κατά κανόνα με τη</w:t>
      </w:r>
    </w:p>
    <w:p w:rsidR="00465024" w:rsidRDefault="00465024" w:rsidP="00465024">
      <w:pPr>
        <w:autoSpaceDE w:val="0"/>
        <w:autoSpaceDN w:val="0"/>
        <w:adjustRightInd w:val="0"/>
        <w:rPr>
          <w:rFonts w:ascii="Calibri" w:hAnsi="Calibri" w:cs="Calibri"/>
        </w:rPr>
      </w:pPr>
      <w:r>
        <w:rPr>
          <w:rFonts w:ascii="Calibri" w:hAnsi="Calibri" w:cs="Calibri"/>
        </w:rPr>
        <w:t>χρήση των δικτύων σταθερής και κινητής τηλεφωνίας σε όλα τα στάδια επιχειρήσεων.</w:t>
      </w:r>
    </w:p>
    <w:p w:rsidR="00465024" w:rsidRDefault="00465024" w:rsidP="00465024">
      <w:pPr>
        <w:autoSpaceDE w:val="0"/>
        <w:autoSpaceDN w:val="0"/>
        <w:adjustRightInd w:val="0"/>
        <w:rPr>
          <w:rFonts w:ascii="Calibri" w:hAnsi="Calibri" w:cs="Calibri"/>
        </w:rPr>
      </w:pPr>
      <w:r>
        <w:rPr>
          <w:rFonts w:ascii="Calibri" w:hAnsi="Calibri" w:cs="Calibri"/>
        </w:rPr>
        <w:lastRenderedPageBreak/>
        <w:t>Για τις ενδοεπικοινωνίες τους οι εμπλεκόμενοι φορείς δύναται να χρησιμοποιούν και δίκτυα</w:t>
      </w:r>
    </w:p>
    <w:p w:rsidR="00465024" w:rsidRDefault="00465024" w:rsidP="00465024">
      <w:pPr>
        <w:autoSpaceDE w:val="0"/>
        <w:autoSpaceDN w:val="0"/>
        <w:adjustRightInd w:val="0"/>
        <w:rPr>
          <w:rFonts w:ascii="Calibri" w:hAnsi="Calibri" w:cs="Calibri"/>
        </w:rPr>
      </w:pPr>
      <w:r>
        <w:rPr>
          <w:rFonts w:ascii="Calibri" w:hAnsi="Calibri" w:cs="Calibri"/>
        </w:rPr>
        <w:t>ασύρματων επικοινωνιών, σύμφωνα με τα προβλεπόμενα στον επιχειρησιακό σχεδιασμό τους.</w:t>
      </w:r>
    </w:p>
    <w:p w:rsidR="00465024" w:rsidRDefault="00465024" w:rsidP="00465024">
      <w:pPr>
        <w:autoSpaceDE w:val="0"/>
        <w:autoSpaceDN w:val="0"/>
        <w:adjustRightInd w:val="0"/>
        <w:rPr>
          <w:rFonts w:ascii="Calibri" w:hAnsi="Calibri" w:cs="Calibri"/>
        </w:rPr>
      </w:pPr>
      <w:r>
        <w:rPr>
          <w:rFonts w:ascii="Calibri" w:hAnsi="Calibri" w:cs="Calibri"/>
        </w:rPr>
        <w:t>Η ανταλλαγή πληροφοριών, η αποστολή αιτημάτων, κλπ. που πραγματοποιούνται μέσω</w:t>
      </w:r>
    </w:p>
    <w:p w:rsidR="00465024" w:rsidRDefault="00465024" w:rsidP="00465024">
      <w:pPr>
        <w:autoSpaceDE w:val="0"/>
        <w:autoSpaceDN w:val="0"/>
        <w:adjustRightInd w:val="0"/>
        <w:rPr>
          <w:rFonts w:ascii="Calibri" w:hAnsi="Calibri" w:cs="Calibri"/>
        </w:rPr>
      </w:pPr>
      <w:r>
        <w:rPr>
          <w:rFonts w:ascii="Calibri" w:hAnsi="Calibri" w:cs="Calibri"/>
        </w:rPr>
        <w:t>τηλεφωνικών επικοινωνιών, δύναται να ακολουθείται με την αποστολή τηλεομοιοτυπίας (FAX) όταν</w:t>
      </w:r>
    </w:p>
    <w:p w:rsidR="00465024" w:rsidRDefault="00465024" w:rsidP="00465024">
      <w:pPr>
        <w:autoSpaceDE w:val="0"/>
        <w:autoSpaceDN w:val="0"/>
        <w:adjustRightInd w:val="0"/>
        <w:rPr>
          <w:rFonts w:ascii="Calibri" w:hAnsi="Calibri" w:cs="Calibri"/>
        </w:rPr>
      </w:pPr>
      <w:r>
        <w:rPr>
          <w:rFonts w:ascii="Calibri" w:hAnsi="Calibri" w:cs="Calibri"/>
        </w:rPr>
        <w:t>αυτό απαιτείται και είναι εφικτό.</w:t>
      </w:r>
    </w:p>
    <w:p w:rsidR="00465024" w:rsidRDefault="00465024" w:rsidP="00465024">
      <w:pPr>
        <w:autoSpaceDE w:val="0"/>
        <w:autoSpaceDN w:val="0"/>
        <w:adjustRightInd w:val="0"/>
        <w:rPr>
          <w:rFonts w:ascii="Calibri" w:hAnsi="Calibri" w:cs="Calibri"/>
        </w:rPr>
      </w:pPr>
      <w:r>
        <w:rPr>
          <w:rFonts w:ascii="Calibri" w:hAnsi="Calibri" w:cs="Calibri"/>
        </w:rPr>
        <w:t>Η αρχική εκτίμηση των συνεπειών μετά την εκδήλωση σεισμού και η εν συνεχεία κινητοποίηση</w:t>
      </w:r>
    </w:p>
    <w:p w:rsidR="00465024" w:rsidRDefault="00465024" w:rsidP="00465024">
      <w:pPr>
        <w:autoSpaceDE w:val="0"/>
        <w:autoSpaceDN w:val="0"/>
        <w:adjustRightInd w:val="0"/>
        <w:rPr>
          <w:rFonts w:ascii="Calibri" w:hAnsi="Calibri" w:cs="Calibri"/>
        </w:rPr>
      </w:pPr>
      <w:r>
        <w:rPr>
          <w:rFonts w:ascii="Calibri" w:hAnsi="Calibri" w:cs="Calibri"/>
        </w:rPr>
        <w:t>των φορέων που εμπλέκονται σε τοπικό, περιφερειακό και κεντρικό επίπεδο στην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έχει ως βασική προϋπόθεση</w:t>
      </w:r>
    </w:p>
    <w:p w:rsidR="00465024" w:rsidRDefault="00465024" w:rsidP="00465024">
      <w:pPr>
        <w:autoSpaceDE w:val="0"/>
        <w:autoSpaceDN w:val="0"/>
        <w:adjustRightInd w:val="0"/>
        <w:rPr>
          <w:rFonts w:ascii="Calibri" w:hAnsi="Calibri" w:cs="Calibri"/>
        </w:rPr>
      </w:pPr>
      <w:r>
        <w:rPr>
          <w:rFonts w:ascii="Calibri" w:hAnsi="Calibri" w:cs="Calibri"/>
        </w:rPr>
        <w:t>την απρόσκοπτη επικοινωνία τους μέσω των υφιστάμενων συστημάτων τηλεπικοινωνιών (σταθερή</w:t>
      </w:r>
    </w:p>
    <w:p w:rsidR="00465024" w:rsidRDefault="00465024" w:rsidP="00465024">
      <w:pPr>
        <w:autoSpaceDE w:val="0"/>
        <w:autoSpaceDN w:val="0"/>
        <w:adjustRightInd w:val="0"/>
        <w:rPr>
          <w:rFonts w:ascii="Calibri" w:hAnsi="Calibri" w:cs="Calibri"/>
        </w:rPr>
      </w:pPr>
      <w:r>
        <w:rPr>
          <w:rFonts w:ascii="Calibri" w:hAnsi="Calibri" w:cs="Calibri"/>
        </w:rPr>
        <w:t>και κινητή τηλεφωνία, διαδίκτυο, ασύρματα δίκτυα).</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Στις περιπτώσεις που, κατά τις πρώτες ώρες μετά την εκδήλωση του σεισμού, παρουσιάζονται</w:t>
      </w:r>
    </w:p>
    <w:p w:rsidR="00465024" w:rsidRDefault="00465024" w:rsidP="00465024">
      <w:pPr>
        <w:autoSpaceDE w:val="0"/>
        <w:autoSpaceDN w:val="0"/>
        <w:adjustRightInd w:val="0"/>
        <w:rPr>
          <w:rFonts w:ascii="Calibri" w:hAnsi="Calibri" w:cs="Calibri"/>
        </w:rPr>
      </w:pPr>
      <w:r>
        <w:rPr>
          <w:rFonts w:ascii="Calibri" w:hAnsi="Calibri" w:cs="Calibri"/>
        </w:rPr>
        <w:t>δυσχέρειες στις επικοινωνίες και μέχρι την αποκατάστασή τους οι κατά τόπους Αστυνομικές</w:t>
      </w:r>
    </w:p>
    <w:p w:rsidR="00465024" w:rsidRDefault="00465024" w:rsidP="00465024">
      <w:pPr>
        <w:autoSpaceDE w:val="0"/>
        <w:autoSpaceDN w:val="0"/>
        <w:adjustRightInd w:val="0"/>
        <w:rPr>
          <w:rFonts w:ascii="Calibri" w:hAnsi="Calibri" w:cs="Calibri"/>
        </w:rPr>
      </w:pPr>
      <w:r>
        <w:rPr>
          <w:rFonts w:ascii="Calibri" w:hAnsi="Calibri" w:cs="Calibri"/>
        </w:rPr>
        <w:t>Υπηρεσίες ή οι Υπηρεσίες του Πυροσβεστικού Σώματος, δύνανται να υποστηρίξουν το έργο των</w:t>
      </w:r>
    </w:p>
    <w:p w:rsidR="00465024" w:rsidRDefault="00465024" w:rsidP="00465024">
      <w:pPr>
        <w:autoSpaceDE w:val="0"/>
        <w:autoSpaceDN w:val="0"/>
        <w:adjustRightInd w:val="0"/>
        <w:rPr>
          <w:rFonts w:ascii="Calibri" w:hAnsi="Calibri" w:cs="Calibri"/>
        </w:rPr>
      </w:pPr>
      <w:r>
        <w:rPr>
          <w:rFonts w:ascii="Calibri" w:hAnsi="Calibri" w:cs="Calibri"/>
        </w:rPr>
        <w:t>Περιφερειαρχών, των αρμόδιων Αντιπεριφερειαρχών και των Δημάρχων, που αφορά τις μεταξύ τους</w:t>
      </w:r>
    </w:p>
    <w:p w:rsidR="00465024" w:rsidRDefault="00465024" w:rsidP="00465024">
      <w:pPr>
        <w:autoSpaceDE w:val="0"/>
        <w:autoSpaceDN w:val="0"/>
        <w:adjustRightInd w:val="0"/>
        <w:rPr>
          <w:rFonts w:ascii="Calibri" w:hAnsi="Calibri" w:cs="Calibri"/>
        </w:rPr>
      </w:pPr>
      <w:r>
        <w:rPr>
          <w:rFonts w:ascii="Calibri" w:hAnsi="Calibri" w:cs="Calibri"/>
        </w:rPr>
        <w:t>επικοινωνίες, με την διάθεση προσωπικού ή μέσων ως συνδέσμων με δυνατότητα ασύρματης</w:t>
      </w:r>
    </w:p>
    <w:p w:rsidR="00465024" w:rsidRDefault="00465024" w:rsidP="00465024">
      <w:pPr>
        <w:autoSpaceDE w:val="0"/>
        <w:autoSpaceDN w:val="0"/>
        <w:adjustRightInd w:val="0"/>
        <w:rPr>
          <w:rFonts w:ascii="Calibri" w:hAnsi="Calibri" w:cs="Calibri"/>
        </w:rPr>
      </w:pPr>
      <w:r>
        <w:rPr>
          <w:rFonts w:ascii="Calibri" w:hAnsi="Calibri" w:cs="Calibri"/>
        </w:rPr>
        <w:t>επικοινωνίας, όταν αυτό απαιτείται και είναι εφικτό.</w:t>
      </w:r>
    </w:p>
    <w:p w:rsidR="00465024" w:rsidRDefault="00465024" w:rsidP="00465024">
      <w:pPr>
        <w:autoSpaceDE w:val="0"/>
        <w:autoSpaceDN w:val="0"/>
        <w:adjustRightInd w:val="0"/>
        <w:rPr>
          <w:rFonts w:ascii="Calibri" w:hAnsi="Calibri" w:cs="Calibri"/>
        </w:rPr>
      </w:pPr>
      <w:r>
        <w:rPr>
          <w:rFonts w:ascii="Calibri" w:hAnsi="Calibri" w:cs="Calibri"/>
        </w:rPr>
        <w:t>Εναλλακτικά, στο έργο της τηλεπικοινωνιακής υποστήριξης των Δημάρχων, των</w:t>
      </w:r>
    </w:p>
    <w:p w:rsidR="00465024" w:rsidRDefault="00465024" w:rsidP="00465024">
      <w:pPr>
        <w:autoSpaceDE w:val="0"/>
        <w:autoSpaceDN w:val="0"/>
        <w:adjustRightInd w:val="0"/>
        <w:rPr>
          <w:rFonts w:ascii="Calibri" w:hAnsi="Calibri" w:cs="Calibri"/>
        </w:rPr>
      </w:pPr>
      <w:r>
        <w:rPr>
          <w:rFonts w:ascii="Calibri" w:hAnsi="Calibri" w:cs="Calibri"/>
        </w:rPr>
        <w:t>Αντιπεριφερειαρχών και των Περιφερειαρχών, όταν παρουσιάζονται δυσχέρειες στις επικοινωνίες,</w:t>
      </w:r>
    </w:p>
    <w:p w:rsidR="00465024" w:rsidRDefault="00465024" w:rsidP="00465024">
      <w:pPr>
        <w:autoSpaceDE w:val="0"/>
        <w:autoSpaceDN w:val="0"/>
        <w:adjustRightInd w:val="0"/>
        <w:rPr>
          <w:rFonts w:ascii="Calibri" w:hAnsi="Calibri" w:cs="Calibri"/>
        </w:rPr>
      </w:pPr>
      <w:r>
        <w:rPr>
          <w:rFonts w:ascii="Calibri" w:hAnsi="Calibri" w:cs="Calibri"/>
        </w:rPr>
        <w:t>δύναται να συμβάλλουν άμεσα οι Ραδιοερασιτεχνικοί Σύλλογοι ή ραδιοερασιτέχνες μέλη της Ένωσης</w:t>
      </w:r>
    </w:p>
    <w:p w:rsidR="00465024" w:rsidRDefault="00465024" w:rsidP="00465024">
      <w:pPr>
        <w:autoSpaceDE w:val="0"/>
        <w:autoSpaceDN w:val="0"/>
        <w:adjustRightInd w:val="0"/>
        <w:rPr>
          <w:rFonts w:ascii="Calibri" w:hAnsi="Calibri" w:cs="Calibri"/>
        </w:rPr>
      </w:pPr>
      <w:r>
        <w:rPr>
          <w:rFonts w:ascii="Calibri" w:hAnsi="Calibri" w:cs="Calibri"/>
        </w:rPr>
        <w:t>Ελλήνων Ραδιοερασιτεχνών που δραστηριοποιούνται στην πληγείσα περιοχή, όπως αυτό έχει</w:t>
      </w:r>
    </w:p>
    <w:p w:rsidR="00465024" w:rsidRDefault="00465024" w:rsidP="00465024">
      <w:pPr>
        <w:autoSpaceDE w:val="0"/>
        <w:autoSpaceDN w:val="0"/>
        <w:adjustRightInd w:val="0"/>
        <w:rPr>
          <w:rFonts w:ascii="Calibri" w:hAnsi="Calibri" w:cs="Calibri"/>
        </w:rPr>
      </w:pPr>
      <w:r>
        <w:rPr>
          <w:rFonts w:ascii="Calibri" w:hAnsi="Calibri" w:cs="Calibri"/>
        </w:rPr>
        <w:t>καθοριστεί εκ των προτέρων στις σχετικές προπαρασκευαστικές συνεδριάσεις των Συντονιστικών</w:t>
      </w:r>
    </w:p>
    <w:p w:rsidR="00465024" w:rsidRDefault="00465024" w:rsidP="00465024">
      <w:pPr>
        <w:autoSpaceDE w:val="0"/>
        <w:autoSpaceDN w:val="0"/>
        <w:adjustRightInd w:val="0"/>
        <w:rPr>
          <w:rFonts w:ascii="Calibri" w:hAnsi="Calibri" w:cs="Calibri"/>
        </w:rPr>
      </w:pPr>
      <w:r>
        <w:rPr>
          <w:rFonts w:ascii="Calibri" w:hAnsi="Calibri" w:cs="Calibri"/>
        </w:rPr>
        <w:t>Τοπικών Οργάνων (ΣΤΟ) των οικείων Δήμων και των Συντονιστικών Οργάνων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(ΣΟΠΠ) των οικείων Περιφερειακών Ενοτήτων για την ετοιμότητα αντιμετώπισης κινδύνων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σεισμών.</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7" w:name="_Toc33298405"/>
      <w:r>
        <w:rPr>
          <w:rFonts w:ascii="Calibri,Bold" w:hAnsi="Calibri,Bold" w:cs="Calibri,Bold"/>
          <w:b w:val="0"/>
          <w:bCs w:val="0"/>
          <w:color w:val="000000"/>
        </w:rPr>
        <w:t>7.8. Κινητοποίηση</w:t>
      </w:r>
      <w:bookmarkEnd w:id="417"/>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Στο στάδιο αυτό, όλοι οι φορείς υπεύθυνοι για την αντιμετώπιση καταστάσεων έκτακτης ανάγκης</w:t>
      </w:r>
    </w:p>
    <w:p w:rsidR="00465024" w:rsidRDefault="00465024" w:rsidP="00465024">
      <w:pPr>
        <w:autoSpaceDE w:val="0"/>
        <w:autoSpaceDN w:val="0"/>
        <w:adjustRightInd w:val="0"/>
        <w:rPr>
          <w:rFonts w:ascii="Calibri" w:hAnsi="Calibri" w:cs="Calibri"/>
        </w:rPr>
      </w:pPr>
      <w:r>
        <w:rPr>
          <w:rFonts w:ascii="Calibri" w:hAnsi="Calibri" w:cs="Calibri"/>
        </w:rPr>
        <w:t>από την εκδήλωση σεισμού, λαμβάνοντας υπόψη την αρχική εκτίμηση των συνεπειών, αξιολογώντας</w:t>
      </w:r>
    </w:p>
    <w:p w:rsidR="00465024" w:rsidRDefault="00465024" w:rsidP="00465024">
      <w:pPr>
        <w:autoSpaceDE w:val="0"/>
        <w:autoSpaceDN w:val="0"/>
        <w:adjustRightInd w:val="0"/>
        <w:rPr>
          <w:rFonts w:ascii="Calibri" w:hAnsi="Calibri" w:cs="Calibri"/>
        </w:rPr>
      </w:pPr>
      <w:r>
        <w:rPr>
          <w:rFonts w:ascii="Calibri" w:hAnsi="Calibri" w:cs="Calibri"/>
        </w:rPr>
        <w:lastRenderedPageBreak/>
        <w:t>τις πληροφορίες για την επικρατούσα κατάσταση καθώς και τα πιθανά αιτήματα συνδρομής προς</w:t>
      </w:r>
    </w:p>
    <w:p w:rsidR="00465024" w:rsidRDefault="00465024" w:rsidP="00465024">
      <w:pPr>
        <w:autoSpaceDE w:val="0"/>
        <w:autoSpaceDN w:val="0"/>
        <w:adjustRightInd w:val="0"/>
        <w:rPr>
          <w:rFonts w:ascii="Calibri" w:hAnsi="Calibri" w:cs="Calibri"/>
        </w:rPr>
      </w:pPr>
      <w:r>
        <w:rPr>
          <w:rFonts w:ascii="Calibri" w:hAnsi="Calibri" w:cs="Calibri"/>
        </w:rPr>
        <w:t>άλλους φορείς, κινητοποιούν το εμπλεκόμενο προσωπικό και τα μέσα που έχουν στη διάθεσή τους</w:t>
      </w:r>
    </w:p>
    <w:p w:rsidR="00465024" w:rsidRDefault="00465024" w:rsidP="00465024">
      <w:pPr>
        <w:autoSpaceDE w:val="0"/>
        <w:autoSpaceDN w:val="0"/>
        <w:adjustRightInd w:val="0"/>
        <w:rPr>
          <w:rFonts w:ascii="Calibri" w:hAnsi="Calibri" w:cs="Calibri"/>
        </w:rPr>
      </w:pPr>
      <w:r>
        <w:rPr>
          <w:rFonts w:ascii="Calibri" w:hAnsi="Calibri" w:cs="Calibri"/>
        </w:rPr>
        <w:t>για την υλοποίηση δράσεων πολιτικής προστασίας για την αντιμετώπιση εκτάκτων αναγκών και την</w:t>
      </w:r>
    </w:p>
    <w:p w:rsidR="00465024" w:rsidRDefault="00465024" w:rsidP="00465024">
      <w:pPr>
        <w:autoSpaceDE w:val="0"/>
        <w:autoSpaceDN w:val="0"/>
        <w:adjustRightInd w:val="0"/>
        <w:rPr>
          <w:rFonts w:ascii="Calibri" w:hAnsi="Calibri" w:cs="Calibri"/>
        </w:rPr>
      </w:pPr>
      <w:r>
        <w:rPr>
          <w:rFonts w:ascii="Calibri" w:hAnsi="Calibri" w:cs="Calibri"/>
        </w:rPr>
        <w:t>άμεση/βραχεία διαχείριση των συνεπειών της καταστροφής, βάσει του αντίστοιχου σχεδιασμού τους.</w:t>
      </w:r>
    </w:p>
    <w:p w:rsidR="00465024" w:rsidRDefault="00465024" w:rsidP="00465024">
      <w:pPr>
        <w:autoSpaceDE w:val="0"/>
        <w:autoSpaceDN w:val="0"/>
        <w:adjustRightInd w:val="0"/>
        <w:rPr>
          <w:rFonts w:ascii="Calibri" w:hAnsi="Calibri" w:cs="Calibri"/>
        </w:rPr>
      </w:pPr>
      <w:r>
        <w:rPr>
          <w:rFonts w:ascii="Calibri" w:hAnsi="Calibri" w:cs="Calibri"/>
        </w:rPr>
        <w:t>Νοείται ότι το επίπεδο κλιμάκωσης και κινητοποίησης του εμπλεκομένου προσωπικού και μέσων</w:t>
      </w:r>
    </w:p>
    <w:p w:rsidR="00465024" w:rsidRDefault="00465024" w:rsidP="00465024">
      <w:pPr>
        <w:autoSpaceDE w:val="0"/>
        <w:autoSpaceDN w:val="0"/>
        <w:adjustRightInd w:val="0"/>
        <w:rPr>
          <w:rFonts w:ascii="Calibri" w:hAnsi="Calibri" w:cs="Calibri"/>
        </w:rPr>
      </w:pPr>
      <w:r>
        <w:rPr>
          <w:rFonts w:ascii="Calibri" w:hAnsi="Calibri" w:cs="Calibri"/>
        </w:rPr>
        <w:t>δύναται να τροποποιηθεί όταν αυτό απαιτηθεί βάσει της αξιολόγησης των νεότερων δεδομένων που</w:t>
      </w:r>
    </w:p>
    <w:p w:rsidR="00465024" w:rsidRDefault="00465024" w:rsidP="00465024">
      <w:pPr>
        <w:autoSpaceDE w:val="0"/>
        <w:autoSpaceDN w:val="0"/>
        <w:adjustRightInd w:val="0"/>
        <w:rPr>
          <w:rFonts w:ascii="Calibri" w:hAnsi="Calibri" w:cs="Calibri"/>
        </w:rPr>
      </w:pPr>
      <w:r>
        <w:rPr>
          <w:rFonts w:ascii="Calibri" w:hAnsi="Calibri" w:cs="Calibri"/>
        </w:rPr>
        <w:t>αφορούν στις συνέπειες του καταστροφικού φαινομένου. Κριτήρια κλιμάκωσης θεωρούνται: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αδυναμία αντιμετώπισης της καταστροφής από το κατώτερο διοικητικό επίπεδο λόγω</w:t>
      </w:r>
    </w:p>
    <w:p w:rsidR="00465024" w:rsidRDefault="00465024" w:rsidP="00465024">
      <w:pPr>
        <w:autoSpaceDE w:val="0"/>
        <w:autoSpaceDN w:val="0"/>
        <w:adjustRightInd w:val="0"/>
        <w:rPr>
          <w:rFonts w:ascii="Calibri" w:hAnsi="Calibri" w:cs="Calibri"/>
        </w:rPr>
      </w:pPr>
      <w:r>
        <w:rPr>
          <w:rFonts w:ascii="Calibri" w:hAnsi="Calibri" w:cs="Calibri"/>
        </w:rPr>
        <w:t>ανεπάρκειας διατιθέμενων πόρων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έκταση της καταστροφής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 μέγεθος των απωλειών ή ζημιών (ένταση της καταστροφής)</w:t>
      </w:r>
    </w:p>
    <w:p w:rsidR="00465024" w:rsidRDefault="00465024" w:rsidP="00465024">
      <w:pPr>
        <w:autoSpaceDE w:val="0"/>
        <w:autoSpaceDN w:val="0"/>
        <w:adjustRightInd w:val="0"/>
        <w:rPr>
          <w:rFonts w:ascii="Calibri" w:hAnsi="Calibri" w:cs="Calibri"/>
        </w:rPr>
      </w:pPr>
      <w:r>
        <w:rPr>
          <w:rFonts w:ascii="Calibri" w:hAnsi="Calibri" w:cs="Calibri"/>
        </w:rPr>
        <w:t>Διευκρινίζεται ότι η κλιμάκωση της κινητοποίησης του κάθε φορέα δεν πρέπει να συγχέεται με τη</w:t>
      </w:r>
    </w:p>
    <w:p w:rsidR="00465024" w:rsidRDefault="00465024" w:rsidP="00465024">
      <w:pPr>
        <w:autoSpaceDE w:val="0"/>
        <w:autoSpaceDN w:val="0"/>
        <w:adjustRightInd w:val="0"/>
        <w:rPr>
          <w:rFonts w:ascii="Calibri" w:hAnsi="Calibri" w:cs="Calibri"/>
        </w:rPr>
      </w:pPr>
      <w:r>
        <w:rPr>
          <w:rFonts w:ascii="Calibri" w:hAnsi="Calibri" w:cs="Calibri"/>
        </w:rPr>
        <w:t>γενικότερη κλιμάκωση της κινητοποίησης του συνόλου του Μηχανισμού Πολιτικής Προστασίας (η οποία ορίζεται στο Ν.3013/2002, αρθ. 2) και είναι δυνατόν να λαμβάνει χώρα σε διαφορετικό χρόνο,</w:t>
      </w:r>
    </w:p>
    <w:p w:rsidR="00465024" w:rsidRDefault="00465024" w:rsidP="00465024">
      <w:pPr>
        <w:autoSpaceDE w:val="0"/>
        <w:autoSpaceDN w:val="0"/>
        <w:adjustRightInd w:val="0"/>
        <w:rPr>
          <w:rFonts w:ascii="Calibri" w:hAnsi="Calibri" w:cs="Calibri"/>
        </w:rPr>
      </w:pPr>
      <w:r>
        <w:rPr>
          <w:rFonts w:ascii="Calibri" w:hAnsi="Calibri" w:cs="Calibri"/>
        </w:rPr>
        <w:t>όπως προκύπτει από το ρόλο και τις αρμοδιότητες του.</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18" w:name="_Toc33298406"/>
      <w:r>
        <w:rPr>
          <w:rFonts w:ascii="Calibri,Bold" w:hAnsi="Calibri,Bold" w:cs="Calibri,Bold"/>
          <w:b w:val="0"/>
          <w:bCs w:val="0"/>
          <w:color w:val="000000"/>
        </w:rPr>
        <w:t>7.9.  Κινητοποίηση σε τοπικό επίπεδο</w:t>
      </w:r>
      <w:bookmarkEnd w:id="418"/>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Οι κατά τόπους Αστυνομικές Αρχές </w:t>
      </w:r>
      <w:r>
        <w:rPr>
          <w:rFonts w:ascii="Calibri" w:hAnsi="Calibri" w:cs="Calibri"/>
        </w:rPr>
        <w:t>με βάση την αρχική εκτίμηση των συνεπειών μετά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σεισμού και σύμφωνα με τα προβλεπόμενα στο σχεδιασμό τους κινητοποιούν τους</w:t>
      </w:r>
    </w:p>
    <w:p w:rsidR="00465024" w:rsidRDefault="00465024" w:rsidP="00465024">
      <w:pPr>
        <w:autoSpaceDE w:val="0"/>
        <w:autoSpaceDN w:val="0"/>
        <w:adjustRightInd w:val="0"/>
        <w:rPr>
          <w:rFonts w:ascii="Calibri" w:hAnsi="Calibri" w:cs="Calibri"/>
        </w:rPr>
      </w:pPr>
      <w:r>
        <w:rPr>
          <w:rFonts w:ascii="Calibri" w:hAnsi="Calibri" w:cs="Calibri"/>
        </w:rPr>
        <w:t>διαθέσιμους πόρους, αν αυτό απαιτηθεί, για τη λήψη μέτρων τροχαίας κίνησης για την διευκόλυνση</w:t>
      </w:r>
    </w:p>
    <w:p w:rsidR="00465024" w:rsidRDefault="00465024" w:rsidP="00465024">
      <w:pPr>
        <w:autoSpaceDE w:val="0"/>
        <w:autoSpaceDN w:val="0"/>
        <w:adjustRightInd w:val="0"/>
        <w:rPr>
          <w:rFonts w:ascii="Calibri" w:hAnsi="Calibri" w:cs="Calibri"/>
        </w:rPr>
      </w:pPr>
      <w:r>
        <w:rPr>
          <w:rFonts w:ascii="Calibri" w:hAnsi="Calibri" w:cs="Calibri"/>
        </w:rPr>
        <w:t>της κίνησης των οχημάτων έκτακτης ανάγκης (Π.Σ, Ε.Κ.Α.Β., κλπ), καθώς και για την διευκόλυνση της</w:t>
      </w:r>
    </w:p>
    <w:p w:rsidR="00465024" w:rsidRDefault="00465024" w:rsidP="00465024">
      <w:pPr>
        <w:autoSpaceDE w:val="0"/>
        <w:autoSpaceDN w:val="0"/>
        <w:adjustRightInd w:val="0"/>
        <w:rPr>
          <w:rFonts w:ascii="Calibri" w:hAnsi="Calibri" w:cs="Calibri"/>
        </w:rPr>
      </w:pPr>
      <w:r>
        <w:rPr>
          <w:rFonts w:ascii="Calibri" w:hAnsi="Calibri" w:cs="Calibri"/>
        </w:rPr>
        <w:t>κίνησης των πολιτών προς ασφαλείς υπαίθριους χώρους (χώροι καταφυγής).</w:t>
      </w:r>
    </w:p>
    <w:p w:rsidR="00465024" w:rsidRDefault="00465024" w:rsidP="00465024">
      <w:pPr>
        <w:autoSpaceDE w:val="0"/>
        <w:autoSpaceDN w:val="0"/>
        <w:adjustRightInd w:val="0"/>
        <w:rPr>
          <w:rFonts w:ascii="Calibri" w:hAnsi="Calibri" w:cs="Calibri"/>
        </w:rPr>
      </w:pPr>
      <w:r>
        <w:rPr>
          <w:rFonts w:ascii="Calibri" w:hAnsi="Calibri" w:cs="Calibri"/>
        </w:rPr>
        <w:t>Επίσης, στα πλαίσια των αρμοδιοτήτων τους, προχωρούν στη λήψη μέτρων τάξης και ασφάλειας</w:t>
      </w:r>
    </w:p>
    <w:p w:rsidR="00465024" w:rsidRDefault="00465024" w:rsidP="00465024">
      <w:pPr>
        <w:autoSpaceDE w:val="0"/>
        <w:autoSpaceDN w:val="0"/>
        <w:adjustRightInd w:val="0"/>
        <w:rPr>
          <w:rFonts w:ascii="Calibri" w:hAnsi="Calibri" w:cs="Calibri"/>
        </w:rPr>
      </w:pPr>
      <w:r>
        <w:rPr>
          <w:rFonts w:ascii="Calibri" w:hAnsi="Calibri" w:cs="Calibri"/>
        </w:rPr>
        <w:t>περιμετρικά των χώρων επιχειρήσεων του Π.Σ., στους χώρους που έχουν καταφύγει οι πολίτες (χώροι</w:t>
      </w:r>
    </w:p>
    <w:p w:rsidR="00465024" w:rsidRDefault="00465024" w:rsidP="00465024">
      <w:pPr>
        <w:autoSpaceDE w:val="0"/>
        <w:autoSpaceDN w:val="0"/>
        <w:adjustRightInd w:val="0"/>
        <w:rPr>
          <w:rFonts w:ascii="Calibri" w:hAnsi="Calibri" w:cs="Calibri"/>
        </w:rPr>
      </w:pPr>
      <w:r>
        <w:rPr>
          <w:rFonts w:ascii="Calibri" w:hAnsi="Calibri" w:cs="Calibri"/>
        </w:rPr>
        <w:t>καταφυγής), καθώς και όπου αλλού απαιτείται η επιπρόσθετη λήψη μέτρων ασφάλειας για την</w:t>
      </w:r>
    </w:p>
    <w:p w:rsidR="00465024" w:rsidRDefault="00465024" w:rsidP="00465024">
      <w:pPr>
        <w:autoSpaceDE w:val="0"/>
        <w:autoSpaceDN w:val="0"/>
        <w:adjustRightInd w:val="0"/>
        <w:rPr>
          <w:rFonts w:ascii="Calibri" w:hAnsi="Calibri" w:cs="Calibri"/>
        </w:rPr>
      </w:pPr>
      <w:r>
        <w:rPr>
          <w:rFonts w:ascii="Calibri" w:hAnsi="Calibri" w:cs="Calibri"/>
        </w:rPr>
        <w:t>διευκόλυνση του έργου των σωστικών συνεργείων, και την προστασία της ζωής και της περιουσίας</w:t>
      </w:r>
    </w:p>
    <w:p w:rsidR="00465024" w:rsidRDefault="00465024" w:rsidP="00465024">
      <w:pPr>
        <w:autoSpaceDE w:val="0"/>
        <w:autoSpaceDN w:val="0"/>
        <w:adjustRightInd w:val="0"/>
        <w:rPr>
          <w:rFonts w:ascii="Calibri" w:hAnsi="Calibri" w:cs="Calibri"/>
        </w:rPr>
      </w:pPr>
      <w:r>
        <w:rPr>
          <w:rFonts w:ascii="Calibri" w:hAnsi="Calibri" w:cs="Calibri"/>
        </w:rPr>
        <w:t>των πολιτών. Σε περιπτώσεις που δεν επαρκούν τα διαθέσιμα μέσα του ΕΚΑΒ και αν παραστεί</w:t>
      </w:r>
    </w:p>
    <w:p w:rsidR="00465024" w:rsidRDefault="00465024" w:rsidP="00465024">
      <w:pPr>
        <w:autoSpaceDE w:val="0"/>
        <w:autoSpaceDN w:val="0"/>
        <w:adjustRightInd w:val="0"/>
        <w:rPr>
          <w:rFonts w:ascii="Calibri" w:hAnsi="Calibri" w:cs="Calibri"/>
        </w:rPr>
      </w:pPr>
      <w:r>
        <w:rPr>
          <w:rFonts w:ascii="Calibri" w:hAnsi="Calibri" w:cs="Calibri"/>
        </w:rPr>
        <w:t>ανάγκη, δύναται να συνδράμουν το έργο της μεταφοράς τραυματιών σε νοσηλευτικές μονάδες.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Οι κατά τόπους Πυροσβεστικές Υπηρεσίες</w:t>
      </w:r>
      <w:r>
        <w:rPr>
          <w:rFonts w:ascii="Calibri" w:hAnsi="Calibri" w:cs="Calibri"/>
        </w:rPr>
        <w:t>, μετά την εκδήλωση σεισμού ενημερώνονται για</w:t>
      </w:r>
    </w:p>
    <w:p w:rsidR="00465024" w:rsidRDefault="00465024" w:rsidP="00465024">
      <w:pPr>
        <w:autoSpaceDE w:val="0"/>
        <w:autoSpaceDN w:val="0"/>
        <w:adjustRightInd w:val="0"/>
        <w:rPr>
          <w:rFonts w:ascii="Calibri" w:hAnsi="Calibri" w:cs="Calibri"/>
        </w:rPr>
      </w:pPr>
      <w:r>
        <w:rPr>
          <w:rFonts w:ascii="Calibri" w:hAnsi="Calibri" w:cs="Calibri"/>
        </w:rPr>
        <w:t>συμβάντα αρμοδιότητάς τους από τις υπηρεσίες της ΕΛ.ΑΣ. ή και από άλλους φορείς και ιδιώτες και</w:t>
      </w:r>
    </w:p>
    <w:p w:rsidR="00465024" w:rsidRDefault="00465024" w:rsidP="00465024">
      <w:pPr>
        <w:autoSpaceDE w:val="0"/>
        <w:autoSpaceDN w:val="0"/>
        <w:adjustRightInd w:val="0"/>
        <w:rPr>
          <w:rFonts w:ascii="Calibri" w:hAnsi="Calibri" w:cs="Calibri"/>
        </w:rPr>
      </w:pPr>
      <w:r>
        <w:rPr>
          <w:rFonts w:ascii="Calibri" w:hAnsi="Calibri" w:cs="Calibri"/>
        </w:rPr>
        <w:t>κινητοποιούνται σύμφωνα με τα προβλεπόμενα στα επιχειρησιακά τους σχέδια. Προβαίνουν σε</w:t>
      </w:r>
    </w:p>
    <w:p w:rsidR="00465024" w:rsidRDefault="00465024" w:rsidP="00465024">
      <w:pPr>
        <w:autoSpaceDE w:val="0"/>
        <w:autoSpaceDN w:val="0"/>
        <w:adjustRightInd w:val="0"/>
        <w:rPr>
          <w:rFonts w:ascii="Calibri" w:hAnsi="Calibri" w:cs="Calibri"/>
        </w:rPr>
      </w:pPr>
      <w:r>
        <w:rPr>
          <w:rFonts w:ascii="Calibri" w:hAnsi="Calibri" w:cs="Calibri"/>
        </w:rPr>
        <w:t>αξιολόγηση και εκτίμηση των πληροφοριών από τον τόπο της καταστροφής, κλιμακώνουν τις δράσεις</w:t>
      </w:r>
    </w:p>
    <w:p w:rsidR="00465024" w:rsidRDefault="00465024" w:rsidP="00465024">
      <w:pPr>
        <w:autoSpaceDE w:val="0"/>
        <w:autoSpaceDN w:val="0"/>
        <w:adjustRightInd w:val="0"/>
        <w:rPr>
          <w:rFonts w:ascii="Calibri" w:hAnsi="Calibri" w:cs="Calibri"/>
        </w:rPr>
      </w:pPr>
      <w:r>
        <w:rPr>
          <w:rFonts w:ascii="Calibri" w:hAnsi="Calibri" w:cs="Calibri"/>
        </w:rPr>
        <w:t>τους και αναλόγως της φύσης και της έκτασης των συμβάντων αρμοδιότητάς τους (αστική έρευνα και</w:t>
      </w:r>
    </w:p>
    <w:p w:rsidR="00465024" w:rsidRDefault="00465024" w:rsidP="00465024">
      <w:pPr>
        <w:autoSpaceDE w:val="0"/>
        <w:autoSpaceDN w:val="0"/>
        <w:adjustRightInd w:val="0"/>
        <w:rPr>
          <w:rFonts w:ascii="Calibri" w:hAnsi="Calibri" w:cs="Calibri"/>
        </w:rPr>
      </w:pPr>
      <w:r>
        <w:rPr>
          <w:rFonts w:ascii="Calibri" w:hAnsi="Calibri" w:cs="Calibri"/>
        </w:rPr>
        <w:t>διάσωση, κατάσβεση πυρκαγιών, κτλ.) αιτούνται μέσω του ΕΣΚΕ την ενίσχυση των δυνάμεών τους με</w:t>
      </w:r>
    </w:p>
    <w:p w:rsidR="00465024" w:rsidRDefault="00465024" w:rsidP="00465024">
      <w:pPr>
        <w:autoSpaceDE w:val="0"/>
        <w:autoSpaceDN w:val="0"/>
        <w:adjustRightInd w:val="0"/>
        <w:rPr>
          <w:rFonts w:ascii="Calibri" w:hAnsi="Calibri" w:cs="Calibri"/>
        </w:rPr>
      </w:pPr>
      <w:r>
        <w:rPr>
          <w:rFonts w:ascii="Calibri" w:hAnsi="Calibri" w:cs="Calibri"/>
        </w:rPr>
        <w:t>προσωπικό και μέσα του Π.Σ., καθώς και την υποστήριξη για την υλοποίηση των ανωτέρω δράσεων</w:t>
      </w:r>
    </w:p>
    <w:p w:rsidR="00465024" w:rsidRDefault="00465024" w:rsidP="00465024">
      <w:pPr>
        <w:autoSpaceDE w:val="0"/>
        <w:autoSpaceDN w:val="0"/>
        <w:adjustRightInd w:val="0"/>
        <w:rPr>
          <w:rFonts w:ascii="Calibri" w:hAnsi="Calibri" w:cs="Calibri"/>
        </w:rPr>
      </w:pPr>
      <w:r>
        <w:rPr>
          <w:rFonts w:ascii="Calibri" w:hAnsi="Calibri" w:cs="Calibri"/>
        </w:rPr>
        <w:t>από άλλους φορείς (ΕΛ.ΑΣ., ΕΚΑΒ, ΟΤΑ, κλπ).</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υπηρεσίες του ΕΚΑΒ </w:t>
      </w:r>
      <w:r>
        <w:rPr>
          <w:rFonts w:ascii="Calibri" w:hAnsi="Calibri" w:cs="Calibri"/>
        </w:rPr>
        <w:t>στις πληγείσες περιοχές, με βάση την ενημέρωση που έχουν από τις</w:t>
      </w:r>
    </w:p>
    <w:p w:rsidR="00465024" w:rsidRDefault="00465024" w:rsidP="00465024">
      <w:pPr>
        <w:autoSpaceDE w:val="0"/>
        <w:autoSpaceDN w:val="0"/>
        <w:adjustRightInd w:val="0"/>
        <w:rPr>
          <w:rFonts w:ascii="Calibri" w:hAnsi="Calibri" w:cs="Calibri"/>
        </w:rPr>
      </w:pPr>
      <w:r>
        <w:rPr>
          <w:rFonts w:ascii="Calibri" w:hAnsi="Calibri" w:cs="Calibri"/>
        </w:rPr>
        <w:t>υπηρεσίες της ΕΛ.ΑΣ., του Π.Σ. ή και από άλλους φορείς και ιδιώτες, θέτουν σε ετοιμότητα τους</w:t>
      </w:r>
    </w:p>
    <w:p w:rsidR="00465024" w:rsidRDefault="00465024" w:rsidP="00465024">
      <w:pPr>
        <w:autoSpaceDE w:val="0"/>
        <w:autoSpaceDN w:val="0"/>
        <w:adjustRightInd w:val="0"/>
        <w:rPr>
          <w:rFonts w:ascii="Calibri" w:hAnsi="Calibri" w:cs="Calibri"/>
        </w:rPr>
      </w:pPr>
      <w:r>
        <w:rPr>
          <w:rFonts w:ascii="Calibri" w:hAnsi="Calibri" w:cs="Calibri"/>
        </w:rPr>
        <w:t>διαθέσιμους πόρους τους, σύμφωνα με τα προβλεπόμενα στο σχεδιασμό τους, και κατευθύνουν το</w:t>
      </w:r>
    </w:p>
    <w:p w:rsidR="00465024" w:rsidRDefault="00465024" w:rsidP="00465024">
      <w:pPr>
        <w:autoSpaceDE w:val="0"/>
        <w:autoSpaceDN w:val="0"/>
        <w:adjustRightInd w:val="0"/>
        <w:rPr>
          <w:rFonts w:ascii="Calibri" w:hAnsi="Calibri" w:cs="Calibri"/>
        </w:rPr>
      </w:pPr>
      <w:r>
        <w:rPr>
          <w:rFonts w:ascii="Calibri" w:hAnsi="Calibri" w:cs="Calibri"/>
        </w:rPr>
        <w:t>έργο τους σε συνεργασία με τους κατά τόπους διοικητές των υγειονομικών μονάδων και τις κατά</w:t>
      </w:r>
    </w:p>
    <w:p w:rsidR="00465024" w:rsidRDefault="00465024" w:rsidP="00465024">
      <w:pPr>
        <w:autoSpaceDE w:val="0"/>
        <w:autoSpaceDN w:val="0"/>
        <w:adjustRightInd w:val="0"/>
        <w:rPr>
          <w:rFonts w:ascii="Calibri" w:hAnsi="Calibri" w:cs="Calibri"/>
        </w:rPr>
      </w:pPr>
      <w:r>
        <w:rPr>
          <w:rFonts w:ascii="Calibri" w:hAnsi="Calibri" w:cs="Calibri"/>
        </w:rPr>
        <w:t>τόπους διοικήσεις του Π u931 Σ., της ΕΛ.ΑΣ. και του ΛΣ/ΕΛΑΚΤ.</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 Πρόεδρος του Ε.Κ.Α.Β. </w:t>
      </w:r>
      <w:r>
        <w:rPr>
          <w:rFonts w:ascii="Calibri" w:hAnsi="Calibri" w:cs="Calibri"/>
        </w:rPr>
        <w:t>ενεργοποιεί, όταν αυτό απαιτηθεί, την Ομάδα Διαχείρισης Κρίσεων</w:t>
      </w:r>
    </w:p>
    <w:p w:rsidR="00465024" w:rsidRDefault="00465024" w:rsidP="00465024">
      <w:pPr>
        <w:autoSpaceDE w:val="0"/>
        <w:autoSpaceDN w:val="0"/>
        <w:adjustRightInd w:val="0"/>
        <w:rPr>
          <w:rFonts w:ascii="Calibri" w:hAnsi="Calibri" w:cs="Calibri"/>
        </w:rPr>
      </w:pPr>
      <w:r>
        <w:rPr>
          <w:rFonts w:ascii="Calibri" w:hAnsi="Calibri" w:cs="Calibri"/>
        </w:rPr>
        <w:t>(Ο.ΔΙ.Κ.) του Εθνικού Κέντρου Άμεσης Βοήθειας, η οποία συντονίζει επιτελικά και επιχειρησιακά τις</w:t>
      </w:r>
    </w:p>
    <w:p w:rsidR="00465024" w:rsidRDefault="00465024" w:rsidP="00465024">
      <w:pPr>
        <w:autoSpaceDE w:val="0"/>
        <w:autoSpaceDN w:val="0"/>
        <w:adjustRightInd w:val="0"/>
        <w:rPr>
          <w:rFonts w:ascii="Calibri" w:hAnsi="Calibri" w:cs="Calibri"/>
        </w:rPr>
      </w:pPr>
      <w:r>
        <w:rPr>
          <w:rFonts w:ascii="Calibri" w:hAnsi="Calibri" w:cs="Calibri"/>
        </w:rPr>
        <w:t>δραστηριότητες των κατά τόπους δυνάμεων του ΕΚΑΒ (παραρτήματα του ΕΚΑΒ, Ειδικό Τμήμα</w:t>
      </w:r>
    </w:p>
    <w:p w:rsidR="00465024" w:rsidRDefault="00465024" w:rsidP="00465024">
      <w:pPr>
        <w:autoSpaceDE w:val="0"/>
        <w:autoSpaceDN w:val="0"/>
        <w:adjustRightInd w:val="0"/>
        <w:rPr>
          <w:rFonts w:ascii="Calibri" w:hAnsi="Calibri" w:cs="Calibri"/>
        </w:rPr>
      </w:pPr>
      <w:r>
        <w:rPr>
          <w:rFonts w:ascii="Calibri" w:hAnsi="Calibri" w:cs="Calibri"/>
        </w:rPr>
        <w:t>Ιατρικής Καταστροφών (ΕΤΙΚ) του ΕΚΑΒ, κλπ).</w:t>
      </w:r>
    </w:p>
    <w:p w:rsidR="00465024" w:rsidRDefault="00465024" w:rsidP="00465024">
      <w:pPr>
        <w:autoSpaceDE w:val="0"/>
        <w:autoSpaceDN w:val="0"/>
        <w:adjustRightInd w:val="0"/>
        <w:rPr>
          <w:rFonts w:ascii="Calibri" w:hAnsi="Calibri" w:cs="Calibri"/>
        </w:rPr>
      </w:pPr>
      <w:r>
        <w:rPr>
          <w:rFonts w:ascii="Calibri" w:hAnsi="Calibri" w:cs="Calibri"/>
        </w:rPr>
        <w:t xml:space="preserve">       Επίσης το </w:t>
      </w:r>
      <w:r>
        <w:rPr>
          <w:rFonts w:ascii="Calibri,Bold" w:hAnsi="Calibri,Bold" w:cs="Calibri,Bold"/>
          <w:b/>
          <w:bCs/>
        </w:rPr>
        <w:t xml:space="preserve">ΕΚΑΒ, </w:t>
      </w:r>
      <w:r>
        <w:rPr>
          <w:rFonts w:ascii="Calibri" w:hAnsi="Calibri" w:cs="Calibri"/>
        </w:rPr>
        <w:t>μετά την εκδήλωση σεισμού, έχει την ευθύνη για τον γενικότερο συντονισμό των</w:t>
      </w:r>
    </w:p>
    <w:p w:rsidR="00465024" w:rsidRDefault="00465024" w:rsidP="00465024">
      <w:pPr>
        <w:autoSpaceDE w:val="0"/>
        <w:autoSpaceDN w:val="0"/>
        <w:adjustRightInd w:val="0"/>
        <w:rPr>
          <w:rFonts w:ascii="Calibri" w:hAnsi="Calibri" w:cs="Calibri"/>
        </w:rPr>
      </w:pPr>
      <w:r>
        <w:rPr>
          <w:rFonts w:ascii="Calibri" w:hAnsi="Calibri" w:cs="Calibri"/>
        </w:rPr>
        <w:t>φορέων που έχουν την ευθύνη για την υλοποίηση δράσεων σχετικών με την αντιμετώπιση εκτάκτων</w:t>
      </w:r>
    </w:p>
    <w:p w:rsidR="00465024" w:rsidRDefault="00465024" w:rsidP="00465024">
      <w:pPr>
        <w:autoSpaceDE w:val="0"/>
        <w:autoSpaceDN w:val="0"/>
        <w:adjustRightInd w:val="0"/>
        <w:rPr>
          <w:rFonts w:ascii="Calibri" w:hAnsi="Calibri" w:cs="Calibri"/>
        </w:rPr>
      </w:pPr>
      <w:r>
        <w:rPr>
          <w:rFonts w:ascii="Calibri" w:hAnsi="Calibri" w:cs="Calibri"/>
        </w:rPr>
        <w:t>καταστάσεων που αφορούν στη δημόσια υγεία. Ειδικότερα και όταν αυτό απαιτείται, παρακολουθεί</w:t>
      </w:r>
    </w:p>
    <w:p w:rsidR="00465024" w:rsidRDefault="00465024" w:rsidP="00465024">
      <w:pPr>
        <w:autoSpaceDE w:val="0"/>
        <w:autoSpaceDN w:val="0"/>
        <w:adjustRightInd w:val="0"/>
        <w:rPr>
          <w:rFonts w:ascii="Calibri" w:hAnsi="Calibri" w:cs="Calibri"/>
        </w:rPr>
      </w:pPr>
      <w:r>
        <w:rPr>
          <w:rFonts w:ascii="Calibri" w:hAnsi="Calibri" w:cs="Calibri"/>
        </w:rPr>
        <w:t>την εφαρμογή δράσεων του Τομέα Υγείας βάσει του αντίστοιχου σχεδιασμού, για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λόγω σεισμών, όπως ετοιμότητα και λειτουργία των νοσηλευτικών μονάδων για</w:t>
      </w:r>
    </w:p>
    <w:p w:rsidR="00465024" w:rsidRDefault="00465024" w:rsidP="00465024">
      <w:pPr>
        <w:autoSpaceDE w:val="0"/>
        <w:autoSpaceDN w:val="0"/>
        <w:adjustRightInd w:val="0"/>
        <w:rPr>
          <w:rFonts w:ascii="Calibri" w:hAnsi="Calibri" w:cs="Calibri"/>
        </w:rPr>
      </w:pPr>
      <w:r>
        <w:rPr>
          <w:rFonts w:ascii="Calibri" w:hAnsi="Calibri" w:cs="Calibri"/>
        </w:rPr>
        <w:t>την υποδοχή περιστατικών υγείας, κάλυψη αυξημένων αναγκών σε φαρμακευτικό υλικό,</w:t>
      </w:r>
    </w:p>
    <w:p w:rsidR="00465024" w:rsidRDefault="00465024" w:rsidP="00465024">
      <w:pPr>
        <w:autoSpaceDE w:val="0"/>
        <w:autoSpaceDN w:val="0"/>
        <w:adjustRightInd w:val="0"/>
        <w:rPr>
          <w:rFonts w:ascii="Calibri" w:hAnsi="Calibri" w:cs="Calibri"/>
        </w:rPr>
      </w:pPr>
      <w:r>
        <w:rPr>
          <w:rFonts w:ascii="Calibri" w:hAnsi="Calibri" w:cs="Calibri"/>
        </w:rPr>
        <w:t>επιδημιολογική επιτήρηση από κλιμάκια του ΕΟΔΥ, έλεγχοι Δημόσιας Υγείας (Ύδατος, Υγιεινής χώρου</w:t>
      </w:r>
    </w:p>
    <w:p w:rsidR="00465024" w:rsidRDefault="00465024" w:rsidP="00465024">
      <w:pPr>
        <w:autoSpaceDE w:val="0"/>
        <w:autoSpaceDN w:val="0"/>
        <w:adjustRightInd w:val="0"/>
        <w:rPr>
          <w:rFonts w:ascii="Calibri" w:hAnsi="Calibri" w:cs="Calibri"/>
        </w:rPr>
      </w:pPr>
      <w:r>
        <w:rPr>
          <w:rFonts w:ascii="Calibri" w:hAnsi="Calibri" w:cs="Calibri"/>
        </w:rPr>
        <w:t>φύλαξης τροφίμων), ψυχοκοινωνική υποστήριξη στις πληγείσες περιοχές από κλιμάκια του ΕΚΚΑ, κλπ.</w:t>
      </w:r>
    </w:p>
    <w:p w:rsidR="00465024" w:rsidRDefault="00465024" w:rsidP="00465024">
      <w:pPr>
        <w:autoSpaceDE w:val="0"/>
        <w:autoSpaceDN w:val="0"/>
        <w:adjustRightInd w:val="0"/>
        <w:rPr>
          <w:rFonts w:ascii="Calibri" w:hAnsi="Calibri" w:cs="Calibri"/>
        </w:rPr>
      </w:pPr>
      <w:r>
        <w:rPr>
          <w:rFonts w:ascii="Calibri" w:hAnsi="Calibri" w:cs="Calibri"/>
        </w:rPr>
        <w:t>(Ν.3370/05, ΦΕΚ 176/Α΄/2005 – Ν. 3527/07, ΦΕΚ 25/Α΄/2007).</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διοικήσεις των νοσηλευτικών μονάδων </w:t>
      </w:r>
      <w:r>
        <w:rPr>
          <w:rFonts w:ascii="Calibri" w:hAnsi="Calibri" w:cs="Calibri"/>
        </w:rPr>
        <w:t>στην περιοχή όπου εκδηλώνονται πλημμυρικά</w:t>
      </w:r>
    </w:p>
    <w:p w:rsidR="00465024" w:rsidRDefault="00465024" w:rsidP="00465024">
      <w:pPr>
        <w:autoSpaceDE w:val="0"/>
        <w:autoSpaceDN w:val="0"/>
        <w:adjustRightInd w:val="0"/>
        <w:rPr>
          <w:rFonts w:ascii="Calibri" w:hAnsi="Calibri" w:cs="Calibri"/>
        </w:rPr>
      </w:pPr>
      <w:r>
        <w:rPr>
          <w:rFonts w:ascii="Calibri" w:hAnsi="Calibri" w:cs="Calibri"/>
        </w:rPr>
        <w:t>φαινόμενα βρίσκονται σε ετοιμότητα ενεργοποίησης των επιχειρησιακών σχεδίων αντιμετώπισης</w:t>
      </w:r>
    </w:p>
    <w:p w:rsidR="00465024" w:rsidRDefault="00465024" w:rsidP="00465024">
      <w:pPr>
        <w:autoSpaceDE w:val="0"/>
        <w:autoSpaceDN w:val="0"/>
        <w:adjustRightInd w:val="0"/>
        <w:rPr>
          <w:rFonts w:ascii="Calibri" w:hAnsi="Calibri" w:cs="Calibri"/>
        </w:rPr>
      </w:pPr>
      <w:r>
        <w:rPr>
          <w:rFonts w:ascii="Calibri" w:hAnsi="Calibri" w:cs="Calibri"/>
        </w:rPr>
        <w:lastRenderedPageBreak/>
        <w:t>εκτάκτων αναγκών (Σχέδιο Εκτάκτων Αναγκών «ΠΕΡΣΕΑΣ») σε συνεργασία με το ΕΚΑΒ, σχετικά με τον</w:t>
      </w:r>
    </w:p>
    <w:p w:rsidR="00465024" w:rsidRDefault="00465024" w:rsidP="00465024">
      <w:pPr>
        <w:autoSpaceDE w:val="0"/>
        <w:autoSpaceDN w:val="0"/>
        <w:adjustRightInd w:val="0"/>
        <w:rPr>
          <w:rFonts w:ascii="Calibri" w:hAnsi="Calibri" w:cs="Calibri"/>
        </w:rPr>
      </w:pPr>
      <w:r>
        <w:rPr>
          <w:rFonts w:ascii="Calibri" w:hAnsi="Calibri" w:cs="Calibri"/>
        </w:rPr>
        <w:t>αριθμό των περιστατικών υγείας στην περιοχή ευθύνης τους.</w:t>
      </w:r>
    </w:p>
    <w:p w:rsidR="00465024" w:rsidRDefault="00465024" w:rsidP="00465024">
      <w:pPr>
        <w:autoSpaceDE w:val="0"/>
        <w:autoSpaceDN w:val="0"/>
        <w:adjustRightInd w:val="0"/>
        <w:rPr>
          <w:rFonts w:ascii="Calibri" w:hAnsi="Calibri" w:cs="Calibri"/>
        </w:rPr>
      </w:pPr>
      <w:r>
        <w:rPr>
          <w:rFonts w:ascii="Calibri" w:hAnsi="Calibri" w:cs="Calibri"/>
        </w:rPr>
        <w:t xml:space="preserve"> </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Δήμαρχοι </w:t>
      </w:r>
      <w:r>
        <w:rPr>
          <w:rFonts w:ascii="Calibri" w:hAnsi="Calibri" w:cs="Calibri"/>
        </w:rPr>
        <w:t>εκτιμώντας τις επιπτώσεις, όπως αυτές διαμορφώνονται από τις πληροφορίες που</w:t>
      </w:r>
    </w:p>
    <w:p w:rsidR="00465024" w:rsidRDefault="00465024" w:rsidP="00465024">
      <w:pPr>
        <w:autoSpaceDE w:val="0"/>
        <w:autoSpaceDN w:val="0"/>
        <w:adjustRightInd w:val="0"/>
        <w:rPr>
          <w:rFonts w:ascii="Calibri" w:hAnsi="Calibri" w:cs="Calibri"/>
        </w:rPr>
      </w:pPr>
      <w:r>
        <w:rPr>
          <w:rFonts w:ascii="Calibri" w:hAnsi="Calibri" w:cs="Calibri"/>
        </w:rPr>
        <w:t>έχουν συλλέξει ή από νεότερες πληροφορίες που ακολουθούν την εξέλιξη του καταστροφικού</w:t>
      </w:r>
    </w:p>
    <w:p w:rsidR="00465024" w:rsidRDefault="00465024" w:rsidP="00465024">
      <w:pPr>
        <w:autoSpaceDE w:val="0"/>
        <w:autoSpaceDN w:val="0"/>
        <w:adjustRightInd w:val="0"/>
        <w:rPr>
          <w:rFonts w:ascii="Calibri" w:hAnsi="Calibri" w:cs="Calibri"/>
        </w:rPr>
      </w:pPr>
      <w:r>
        <w:rPr>
          <w:rFonts w:ascii="Calibri" w:hAnsi="Calibri" w:cs="Calibri"/>
        </w:rPr>
        <w:t>φαινομένου, κινητοποιούν δια των Γραφείων Πολιτικής Προστασίας των Δήμων, το επιχειρησιακά</w:t>
      </w:r>
    </w:p>
    <w:p w:rsidR="00465024" w:rsidRDefault="00465024" w:rsidP="00465024">
      <w:pPr>
        <w:autoSpaceDE w:val="0"/>
        <w:autoSpaceDN w:val="0"/>
        <w:adjustRightInd w:val="0"/>
        <w:rPr>
          <w:rFonts w:ascii="Calibri" w:hAnsi="Calibri" w:cs="Calibri"/>
        </w:rPr>
      </w:pPr>
      <w:r>
        <w:rPr>
          <w:rFonts w:ascii="Calibri" w:hAnsi="Calibri" w:cs="Calibri"/>
        </w:rPr>
        <w:t>εμπλεκόμενο δυναμικό και τα μέσα πολιτικής προστασίας του Δήμου, προκειμένου να</w:t>
      </w:r>
    </w:p>
    <w:p w:rsidR="00465024" w:rsidRDefault="00465024" w:rsidP="00465024">
      <w:pPr>
        <w:autoSpaceDE w:val="0"/>
        <w:autoSpaceDN w:val="0"/>
        <w:adjustRightInd w:val="0"/>
        <w:rPr>
          <w:rFonts w:ascii="Calibri" w:hAnsi="Calibri" w:cs="Calibri"/>
        </w:rPr>
      </w:pPr>
      <w:r>
        <w:rPr>
          <w:rFonts w:ascii="Calibri" w:hAnsi="Calibri" w:cs="Calibri"/>
        </w:rPr>
        <w:t>δρομολογήσουν δράσεις όπως αυτές αναφέρονται στο παρόν σχέδιο</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Περιφερειάρχες ή οι αρμόδιοι Αντιπεριφερειάρχες </w:t>
      </w:r>
      <w:r>
        <w:rPr>
          <w:rFonts w:ascii="Calibri" w:hAnsi="Calibri" w:cs="Calibri"/>
        </w:rPr>
        <w:t>που ενεργούν σύμφωνα με τις οδηγίες και</w:t>
      </w:r>
    </w:p>
    <w:p w:rsidR="00465024" w:rsidRDefault="00465024" w:rsidP="00465024">
      <w:pPr>
        <w:autoSpaceDE w:val="0"/>
        <w:autoSpaceDN w:val="0"/>
        <w:adjustRightInd w:val="0"/>
        <w:rPr>
          <w:rFonts w:ascii="Calibri" w:hAnsi="Calibri" w:cs="Calibri"/>
        </w:rPr>
      </w:pPr>
      <w:r>
        <w:rPr>
          <w:rFonts w:ascii="Calibri" w:hAnsi="Calibri" w:cs="Calibri"/>
        </w:rPr>
        <w:t>τις κατευθύνσεις που τους παρέχουν οι Περιφερειάρχες, εκτιμώντας τις επιπτώσεις, όπως αυτές</w:t>
      </w:r>
    </w:p>
    <w:p w:rsidR="00465024" w:rsidRDefault="00465024" w:rsidP="00465024">
      <w:pPr>
        <w:autoSpaceDE w:val="0"/>
        <w:autoSpaceDN w:val="0"/>
        <w:adjustRightInd w:val="0"/>
        <w:rPr>
          <w:rFonts w:ascii="Calibri" w:hAnsi="Calibri" w:cs="Calibri"/>
        </w:rPr>
      </w:pPr>
      <w:r>
        <w:rPr>
          <w:rFonts w:ascii="Calibri" w:hAnsi="Calibri" w:cs="Calibri"/>
        </w:rPr>
        <w:t>διαμορφώνονται από τις πληροφορίες που έχουν συλλέξει ή από νεότερες πληροφορίες που</w:t>
      </w:r>
    </w:p>
    <w:p w:rsidR="00465024" w:rsidRDefault="00465024" w:rsidP="00465024">
      <w:pPr>
        <w:autoSpaceDE w:val="0"/>
        <w:autoSpaceDN w:val="0"/>
        <w:adjustRightInd w:val="0"/>
        <w:rPr>
          <w:rFonts w:ascii="Calibri" w:hAnsi="Calibri" w:cs="Calibri"/>
        </w:rPr>
      </w:pPr>
      <w:r>
        <w:rPr>
          <w:rFonts w:ascii="Calibri" w:hAnsi="Calibri" w:cs="Calibri"/>
        </w:rPr>
        <w:t>ακολουθούν την εξέλιξη του καταστροφικού φαινομένου, κινητοποιούν δια των Δ/νσεων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το επιχειρησιακά εμπλεκόμενο δυναμικό και τα μέσα πολιτικής προστασίας της Περιφέρειας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κατά προτεραιότητα εξετάζονται αιτήματα συνδρομής στο έργο διάσωσης και</w:t>
      </w:r>
    </w:p>
    <w:p w:rsidR="00465024" w:rsidRDefault="00465024" w:rsidP="00465024">
      <w:pPr>
        <w:autoSpaceDE w:val="0"/>
        <w:autoSpaceDN w:val="0"/>
        <w:adjustRightInd w:val="0"/>
        <w:rPr>
          <w:rFonts w:ascii="Calibri" w:hAnsi="Calibri" w:cs="Calibri"/>
        </w:rPr>
      </w:pPr>
      <w:r>
        <w:rPr>
          <w:rFonts w:ascii="Calibri" w:hAnsi="Calibri" w:cs="Calibri"/>
        </w:rPr>
        <w:t>απεγκλωβισμού όπως και η διάνοιξη αποκλεισμένων δρόμων αρμοδιότητας των Δήμων και των</w:t>
      </w:r>
    </w:p>
    <w:p w:rsidR="00465024" w:rsidRDefault="00465024" w:rsidP="00465024">
      <w:pPr>
        <w:autoSpaceDE w:val="0"/>
        <w:autoSpaceDN w:val="0"/>
        <w:adjustRightInd w:val="0"/>
        <w:rPr>
          <w:rFonts w:ascii="Calibri" w:hAnsi="Calibri" w:cs="Calibri"/>
        </w:rPr>
      </w:pPr>
      <w:r>
        <w:rPr>
          <w:rFonts w:ascii="Calibri" w:hAnsi="Calibri" w:cs="Calibri"/>
        </w:rPr>
        <w:t>Περιφερειών για τη διευκόλυνση της κίνησης των οχημάτων των σωστικών συνεργείων προς και από</w:t>
      </w:r>
    </w:p>
    <w:p w:rsidR="00465024" w:rsidRDefault="00465024" w:rsidP="00465024">
      <w:pPr>
        <w:autoSpaceDE w:val="0"/>
        <w:autoSpaceDN w:val="0"/>
        <w:adjustRightInd w:val="0"/>
        <w:rPr>
          <w:rFonts w:ascii="Calibri" w:hAnsi="Calibri" w:cs="Calibri"/>
        </w:rPr>
      </w:pPr>
      <w:r>
        <w:rPr>
          <w:rFonts w:ascii="Calibri" w:hAnsi="Calibri" w:cs="Calibri"/>
        </w:rPr>
        <w:t>την πληγείσα περιοχή, τις νοσοκομειακές μονάδες, κλπ.</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Διευθυντές σχολικών μονάδων Α/θμιας και Β/θμιας Εκπαίδευσης </w:t>
      </w:r>
      <w:r>
        <w:rPr>
          <w:rFonts w:ascii="Calibri" w:hAnsi="Calibri" w:cs="Calibri"/>
        </w:rPr>
        <w:t>(δημοσίων και ιδιωτικών),</w:t>
      </w:r>
    </w:p>
    <w:p w:rsidR="00465024" w:rsidRDefault="00465024" w:rsidP="00465024">
      <w:pPr>
        <w:autoSpaceDE w:val="0"/>
        <w:autoSpaceDN w:val="0"/>
        <w:adjustRightInd w:val="0"/>
        <w:rPr>
          <w:rFonts w:ascii="Calibri" w:hAnsi="Calibri" w:cs="Calibri"/>
        </w:rPr>
      </w:pPr>
      <w:r>
        <w:rPr>
          <w:rFonts w:ascii="Calibri" w:hAnsi="Calibri" w:cs="Calibri"/>
        </w:rPr>
        <w:t>μετά την εκδήλωση σεισμού και εφόσον οι σχολικές μονάδες βρίσκονται σε λειτουργία, εκκενώνουν</w:t>
      </w:r>
    </w:p>
    <w:p w:rsidR="00465024" w:rsidRDefault="00465024" w:rsidP="00465024">
      <w:pPr>
        <w:autoSpaceDE w:val="0"/>
        <w:autoSpaceDN w:val="0"/>
        <w:adjustRightInd w:val="0"/>
        <w:rPr>
          <w:rFonts w:ascii="Calibri" w:hAnsi="Calibri" w:cs="Calibri"/>
        </w:rPr>
      </w:pPr>
      <w:r>
        <w:rPr>
          <w:rFonts w:ascii="Calibri" w:hAnsi="Calibri" w:cs="Calibri"/>
        </w:rPr>
        <w:t>άμεσα τα σχολικά κτίρια αρμοδιότητάς τους βάσει του σχεδιασμού τους και σύμφωνα με τις</w:t>
      </w:r>
    </w:p>
    <w:p w:rsidR="00465024" w:rsidRDefault="00465024" w:rsidP="00465024">
      <w:pPr>
        <w:autoSpaceDE w:val="0"/>
        <w:autoSpaceDN w:val="0"/>
        <w:adjustRightInd w:val="0"/>
        <w:rPr>
          <w:rFonts w:ascii="Calibri" w:hAnsi="Calibri" w:cs="Calibri"/>
        </w:rPr>
      </w:pPr>
      <w:r>
        <w:rPr>
          <w:rFonts w:ascii="Calibri" w:hAnsi="Calibri" w:cs="Calibri"/>
        </w:rPr>
        <w:t>κατευθυντήριες οδηγίες που δίνονται από τον Ο.Α.Σ.Π. και κατευθύνουν τους μαθητές και το</w:t>
      </w:r>
    </w:p>
    <w:p w:rsidR="00465024" w:rsidRDefault="00465024" w:rsidP="00465024">
      <w:pPr>
        <w:autoSpaceDE w:val="0"/>
        <w:autoSpaceDN w:val="0"/>
        <w:adjustRightInd w:val="0"/>
        <w:rPr>
          <w:rFonts w:ascii="Calibri" w:hAnsi="Calibri" w:cs="Calibri"/>
        </w:rPr>
      </w:pPr>
      <w:r>
        <w:rPr>
          <w:rFonts w:ascii="Calibri" w:hAnsi="Calibri" w:cs="Calibri"/>
        </w:rPr>
        <w:t>προσωπικό προς τους προσδιορισμένους εκ των προτέρων ασφαλείς υπαίθριους χώρους καταφυγής</w:t>
      </w:r>
    </w:p>
    <w:p w:rsidR="00465024" w:rsidRDefault="00465024" w:rsidP="00465024">
      <w:pPr>
        <w:autoSpaceDE w:val="0"/>
        <w:autoSpaceDN w:val="0"/>
        <w:adjustRightInd w:val="0"/>
        <w:rPr>
          <w:rFonts w:ascii="Calibri" w:hAnsi="Calibri" w:cs="Calibri"/>
        </w:rPr>
      </w:pPr>
      <w:r>
        <w:rPr>
          <w:rFonts w:ascii="Calibri" w:hAnsi="Calibri" w:cs="Calibri"/>
        </w:rPr>
        <w:t>λόγω σεισμού, προκειμένου εν συνεχεία οι μαθητές να παραληφθούν με ασφάλεια από τους γονείς ή</w:t>
      </w:r>
    </w:p>
    <w:p w:rsidR="00465024" w:rsidRDefault="00465024" w:rsidP="00465024">
      <w:pPr>
        <w:autoSpaceDE w:val="0"/>
        <w:autoSpaceDN w:val="0"/>
        <w:adjustRightInd w:val="0"/>
        <w:rPr>
          <w:rFonts w:ascii="Calibri" w:hAnsi="Calibri" w:cs="Calibri"/>
        </w:rPr>
      </w:pPr>
      <w:r>
        <w:rPr>
          <w:rFonts w:ascii="Calibri" w:hAnsi="Calibri" w:cs="Calibri"/>
        </w:rPr>
        <w:t>τους κηδεμόνες τους.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υπεύθυνοι λειτουργίας αρχαιολογικών χώρων, μνημείων και μουσείων </w:t>
      </w:r>
      <w:r>
        <w:rPr>
          <w:rFonts w:ascii="Calibri" w:hAnsi="Calibri" w:cs="Calibri"/>
        </w:rPr>
        <w:t>μετά την εκδήλωση</w:t>
      </w:r>
    </w:p>
    <w:p w:rsidR="00465024" w:rsidRDefault="00465024" w:rsidP="00465024">
      <w:pPr>
        <w:autoSpaceDE w:val="0"/>
        <w:autoSpaceDN w:val="0"/>
        <w:adjustRightInd w:val="0"/>
        <w:rPr>
          <w:rFonts w:ascii="Calibri" w:hAnsi="Calibri" w:cs="Calibri"/>
        </w:rPr>
      </w:pPr>
      <w:r>
        <w:rPr>
          <w:rFonts w:ascii="Calibri" w:hAnsi="Calibri" w:cs="Calibri"/>
        </w:rPr>
        <w:t>σεισμού και εφόσον αυτά βρίσκονται σε λειτουργία, εκκενώνουν άμεσα τις κτιριακές εγκαταστάσεις</w:t>
      </w:r>
    </w:p>
    <w:p w:rsidR="00465024" w:rsidRDefault="00465024" w:rsidP="00465024">
      <w:pPr>
        <w:autoSpaceDE w:val="0"/>
        <w:autoSpaceDN w:val="0"/>
        <w:adjustRightInd w:val="0"/>
        <w:rPr>
          <w:rFonts w:ascii="Calibri" w:hAnsi="Calibri" w:cs="Calibri"/>
        </w:rPr>
      </w:pPr>
      <w:r>
        <w:rPr>
          <w:rFonts w:ascii="Calibri" w:hAnsi="Calibri" w:cs="Calibri"/>
        </w:rPr>
        <w:lastRenderedPageBreak/>
        <w:t>αρμοδιότητάς τους από τους επισκέπτες, βάσει του σχεδιασμού τους και σύμφωνα με τις</w:t>
      </w:r>
    </w:p>
    <w:p w:rsidR="00465024" w:rsidRDefault="00465024" w:rsidP="00465024">
      <w:pPr>
        <w:autoSpaceDE w:val="0"/>
        <w:autoSpaceDN w:val="0"/>
        <w:adjustRightInd w:val="0"/>
        <w:rPr>
          <w:rFonts w:ascii="Calibri" w:hAnsi="Calibri" w:cs="Calibri"/>
        </w:rPr>
      </w:pPr>
      <w:r>
        <w:rPr>
          <w:rFonts w:ascii="Calibri" w:hAnsi="Calibri" w:cs="Calibri"/>
        </w:rPr>
        <w:t>κατευθυντήριες οδηγίες που δίνονται από το Υπουργείο Πολιτισμού και Αθλητισμού. Σε περιπτώσεις</w:t>
      </w:r>
    </w:p>
    <w:p w:rsidR="00465024" w:rsidRDefault="00465024" w:rsidP="00465024">
      <w:pPr>
        <w:autoSpaceDE w:val="0"/>
        <w:autoSpaceDN w:val="0"/>
        <w:adjustRightInd w:val="0"/>
        <w:rPr>
          <w:rFonts w:ascii="Calibri" w:hAnsi="Calibri" w:cs="Calibri"/>
        </w:rPr>
      </w:pPr>
      <w:r>
        <w:rPr>
          <w:rFonts w:ascii="Calibri" w:hAnsi="Calibri" w:cs="Calibri"/>
        </w:rPr>
        <w:t>που προκύπτουν θέματα άμεσης προσωρινής φύλαξης των ανωτέρω χώρων και των εκθεμάτων, οι</w:t>
      </w:r>
    </w:p>
    <w:p w:rsidR="00465024" w:rsidRDefault="00465024" w:rsidP="00465024">
      <w:pPr>
        <w:autoSpaceDE w:val="0"/>
        <w:autoSpaceDN w:val="0"/>
        <w:adjustRightInd w:val="0"/>
        <w:rPr>
          <w:rFonts w:ascii="Calibri" w:hAnsi="Calibri" w:cs="Calibri"/>
        </w:rPr>
      </w:pPr>
      <w:r>
        <w:rPr>
          <w:rFonts w:ascii="Calibri" w:hAnsi="Calibri" w:cs="Calibri"/>
        </w:rPr>
        <w:t>υπεύθυνοι λειτουργίας των χώρων αυτών δύναται να αιτηθούν τη συνδρομή των κατά τόπους</w:t>
      </w:r>
    </w:p>
    <w:p w:rsidR="00465024" w:rsidRDefault="00465024" w:rsidP="00465024">
      <w:pPr>
        <w:autoSpaceDE w:val="0"/>
        <w:autoSpaceDN w:val="0"/>
        <w:adjustRightInd w:val="0"/>
        <w:rPr>
          <w:rFonts w:ascii="Calibri" w:hAnsi="Calibri" w:cs="Calibri"/>
        </w:rPr>
      </w:pPr>
      <w:r>
        <w:rPr>
          <w:rFonts w:ascii="Calibri" w:hAnsi="Calibri" w:cs="Calibri"/>
        </w:rPr>
        <w:t>αρμόδιων αστυνομικών αρχών.</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Συντονιστές των Αποκεντρωμένων Διοικήσεων </w:t>
      </w:r>
      <w:r>
        <w:rPr>
          <w:rFonts w:ascii="Calibri" w:hAnsi="Calibri" w:cs="Calibri"/>
        </w:rPr>
        <w:t>κινητοποιούν τις Δ/νσεις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προκειμένου να εκτιμήσουν το εύρος των συνεπειών από την εκδήλωση του σεισμού και εφόσον συντρέχουν λόγοι να συμβάλουν με το προσωπικό και τα μέσα της Αποκεντρωμένης Διοίκησης στην</w:t>
      </w:r>
    </w:p>
    <w:p w:rsidR="00465024" w:rsidRDefault="00465024" w:rsidP="00465024">
      <w:pPr>
        <w:autoSpaceDE w:val="0"/>
        <w:autoSpaceDN w:val="0"/>
        <w:adjustRightInd w:val="0"/>
        <w:rPr>
          <w:rFonts w:ascii="Calibri" w:hAnsi="Calibri" w:cs="Calibri"/>
        </w:rPr>
      </w:pPr>
      <w:r>
        <w:rPr>
          <w:rFonts w:ascii="Calibri" w:hAnsi="Calibri" w:cs="Calibri"/>
        </w:rPr>
        <w:t>αντιμετώπιση εκτάκτων αναγκών και τη διαχείριση των συνεπειών, εφόσον τούτο κριθεί απαραίτητο.</w:t>
      </w: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Bold" w:hAnsi="Calibri,Bold" w:cs="Calibri,Bold"/>
          <w:bCs/>
          <w:color w:val="000000"/>
          <w:sz w:val="28"/>
          <w:szCs w:val="28"/>
        </w:rPr>
      </w:pPr>
      <w:bookmarkStart w:id="419" w:name="_Toc33298407"/>
      <w:r>
        <w:rPr>
          <w:rFonts w:ascii="Calibri,Bold" w:hAnsi="Calibri,Bold" w:cs="Calibri,Bold"/>
          <w:b w:val="0"/>
          <w:bCs/>
          <w:color w:val="000000"/>
          <w:sz w:val="28"/>
          <w:szCs w:val="28"/>
        </w:rPr>
        <w:t>8. Κινητοποίηση φορέων λειτουργίας και συντήρησης δικτύων και υποδομών στην περιοχή που εκδηλώθηκε ο σεισμός</w:t>
      </w:r>
      <w:bookmarkEnd w:id="419"/>
    </w:p>
    <w:p w:rsidR="00465024" w:rsidRDefault="00465024" w:rsidP="00465024">
      <w:pPr>
        <w:autoSpaceDE w:val="0"/>
        <w:autoSpaceDN w:val="0"/>
        <w:adjustRightInd w:val="0"/>
        <w:rPr>
          <w:rFonts w:ascii="Calibri" w:hAnsi="Calibri" w:cs="Calibri"/>
          <w:sz w:val="24"/>
          <w:szCs w:val="24"/>
        </w:rPr>
      </w:pPr>
      <w:r>
        <w:rPr>
          <w:rFonts w:ascii="Calibri" w:hAnsi="Calibri" w:cs="Calibri"/>
        </w:rPr>
        <w:t xml:space="preserve">            Μετά την εκδήλωση σεισμού, οι υπεύθυνοι λειτουργίας και συντήρησης τεχνικών έργων και έργων</w:t>
      </w:r>
    </w:p>
    <w:p w:rsidR="00465024" w:rsidRDefault="00465024" w:rsidP="00465024">
      <w:pPr>
        <w:autoSpaceDE w:val="0"/>
        <w:autoSpaceDN w:val="0"/>
        <w:adjustRightInd w:val="0"/>
        <w:rPr>
          <w:rFonts w:ascii="Calibri" w:hAnsi="Calibri" w:cs="Calibri"/>
        </w:rPr>
      </w:pPr>
      <w:r>
        <w:rPr>
          <w:rFonts w:ascii="Calibri" w:hAnsi="Calibri" w:cs="Calibri"/>
        </w:rPr>
        <w:t>υποδομής (φράγματα, μονάδες παραγωγής ενέργειας, λιμάνια, γέφυρες, σήραγγες, οδικά και</w:t>
      </w:r>
    </w:p>
    <w:p w:rsidR="00465024" w:rsidRDefault="00465024" w:rsidP="00465024">
      <w:pPr>
        <w:autoSpaceDE w:val="0"/>
        <w:autoSpaceDN w:val="0"/>
        <w:adjustRightInd w:val="0"/>
        <w:rPr>
          <w:rFonts w:ascii="Calibri" w:hAnsi="Calibri" w:cs="Calibri"/>
        </w:rPr>
      </w:pPr>
      <w:r>
        <w:rPr>
          <w:rFonts w:ascii="Calibri" w:hAnsi="Calibri" w:cs="Calibri"/>
        </w:rPr>
        <w:t>σιδηροδρομικά δίκτυα, δίκτυα κοινής ωφέλειας, κτλ.) στην περιοχή που εκδηλώθηκε ο σεισμός</w:t>
      </w:r>
    </w:p>
    <w:p w:rsidR="00465024" w:rsidRDefault="00465024" w:rsidP="00465024">
      <w:pPr>
        <w:autoSpaceDE w:val="0"/>
        <w:autoSpaceDN w:val="0"/>
        <w:adjustRightInd w:val="0"/>
        <w:rPr>
          <w:rFonts w:ascii="Calibri" w:hAnsi="Calibri" w:cs="Calibri"/>
        </w:rPr>
      </w:pPr>
      <w:r>
        <w:rPr>
          <w:rFonts w:ascii="Calibri" w:hAnsi="Calibri" w:cs="Calibri"/>
        </w:rPr>
        <w:t>προβαίνουν αυτεπάγγελτα και βάσει του κανονισμού λειτουργίας και συντήρησης του εκάστοτε</w:t>
      </w:r>
    </w:p>
    <w:p w:rsidR="00465024" w:rsidRDefault="00465024" w:rsidP="00465024">
      <w:pPr>
        <w:autoSpaceDE w:val="0"/>
        <w:autoSpaceDN w:val="0"/>
        <w:adjustRightInd w:val="0"/>
        <w:rPr>
          <w:rFonts w:ascii="Calibri" w:hAnsi="Calibri" w:cs="Calibri"/>
        </w:rPr>
      </w:pPr>
      <w:r>
        <w:rPr>
          <w:rFonts w:ascii="Calibri" w:hAnsi="Calibri" w:cs="Calibri"/>
        </w:rPr>
        <w:t>φορέα, σε άμεσο έλεγχο των εγκαταστάσεών τους για τη διασφάλιση της ομαλής λειτουργίας τους.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Ειδικότερα:</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Οι φορείς συντήρησης και λειτουργίας δικτύων κοινής ωφέλειας </w:t>
      </w:r>
      <w:r>
        <w:rPr>
          <w:rFonts w:ascii="Calibri" w:hAnsi="Calibri" w:cs="Calibri"/>
        </w:rPr>
        <w:t>(ΔΕΔΔΗΕ, ΑΔΜΗΕ, ΔΕΣΦΑ, ΕΠΑ</w:t>
      </w:r>
    </w:p>
    <w:p w:rsidR="00465024" w:rsidRDefault="00465024" w:rsidP="00465024">
      <w:pPr>
        <w:autoSpaceDE w:val="0"/>
        <w:autoSpaceDN w:val="0"/>
        <w:adjustRightInd w:val="0"/>
        <w:rPr>
          <w:rFonts w:ascii="Calibri" w:hAnsi="Calibri" w:cs="Calibri"/>
        </w:rPr>
      </w:pPr>
      <w:r>
        <w:rPr>
          <w:rFonts w:ascii="Calibri" w:hAnsi="Calibri" w:cs="Calibri"/>
        </w:rPr>
        <w:t>εταιρίες κινητής και σταθερής τηλεφωνίας, εταιρίες ύδρευσης και αποχέτευσης, κλπ) κινητοποιούν</w:t>
      </w:r>
    </w:p>
    <w:p w:rsidR="00465024" w:rsidRDefault="00465024" w:rsidP="00465024">
      <w:pPr>
        <w:autoSpaceDE w:val="0"/>
        <w:autoSpaceDN w:val="0"/>
        <w:adjustRightInd w:val="0"/>
        <w:rPr>
          <w:rFonts w:ascii="Calibri" w:hAnsi="Calibri" w:cs="Calibri"/>
        </w:rPr>
      </w:pPr>
      <w:r>
        <w:rPr>
          <w:rFonts w:ascii="Calibri" w:hAnsi="Calibri" w:cs="Calibri"/>
        </w:rPr>
        <w:t>τις αρμόδιες υπηρεσίες τους για τον άμεσο έλεγχο και την αποκατάσταση βλαβών στο δίκτυο</w:t>
      </w:r>
    </w:p>
    <w:p w:rsidR="00465024" w:rsidRDefault="00465024" w:rsidP="00465024">
      <w:pPr>
        <w:autoSpaceDE w:val="0"/>
        <w:autoSpaceDN w:val="0"/>
        <w:adjustRightInd w:val="0"/>
        <w:rPr>
          <w:rFonts w:ascii="Calibri" w:hAnsi="Calibri" w:cs="Calibri"/>
        </w:rPr>
      </w:pPr>
      <w:r>
        <w:rPr>
          <w:rFonts w:ascii="Calibri" w:hAnsi="Calibri" w:cs="Calibri"/>
        </w:rPr>
        <w:t>αρμοδιότητάς τους, εφόσον συντρέχουν λόγοι.</w:t>
      </w:r>
    </w:p>
    <w:p w:rsidR="00465024" w:rsidRDefault="00465024" w:rsidP="00465024">
      <w:pPr>
        <w:autoSpaceDE w:val="0"/>
        <w:autoSpaceDN w:val="0"/>
        <w:adjustRightInd w:val="0"/>
        <w:rPr>
          <w:rFonts w:ascii="Calibri" w:hAnsi="Calibri" w:cs="Calibri"/>
        </w:rPr>
      </w:pPr>
      <w:r>
        <w:rPr>
          <w:rFonts w:ascii="Calibri" w:hAnsi="Calibri" w:cs="Calibri"/>
        </w:rPr>
        <w:t>Επίσης, συνδράμουν το έργο του Πυροσβεστικού Σώματος στην έρευνα και διάσωση σε αστικό</w:t>
      </w:r>
    </w:p>
    <w:p w:rsidR="00465024" w:rsidRDefault="00465024" w:rsidP="00465024">
      <w:pPr>
        <w:autoSpaceDE w:val="0"/>
        <w:autoSpaceDN w:val="0"/>
        <w:adjustRightInd w:val="0"/>
        <w:rPr>
          <w:rFonts w:ascii="Calibri" w:hAnsi="Calibri" w:cs="Calibri"/>
        </w:rPr>
      </w:pPr>
      <w:r>
        <w:rPr>
          <w:rFonts w:ascii="Calibri" w:hAnsi="Calibri" w:cs="Calibri"/>
        </w:rPr>
        <w:t>χώρο (προληπτική διακοπή δικτύων για την ασφάλεια του προσωπικού που επιχειρεί στις</w:t>
      </w:r>
    </w:p>
    <w:p w:rsidR="00465024" w:rsidRDefault="00465024" w:rsidP="00465024">
      <w:pPr>
        <w:autoSpaceDE w:val="0"/>
        <w:autoSpaceDN w:val="0"/>
        <w:adjustRightInd w:val="0"/>
        <w:rPr>
          <w:rFonts w:ascii="Calibri" w:hAnsi="Calibri" w:cs="Calibri"/>
        </w:rPr>
      </w:pPr>
      <w:r>
        <w:rPr>
          <w:rFonts w:ascii="Calibri" w:hAnsi="Calibri" w:cs="Calibri"/>
        </w:rPr>
        <w:t>επιχειρήσεις έρευνας και διάσωσης, κλπ) και εκδίδουν κατά την κρίση τους ανακοινώσεις για την</w:t>
      </w:r>
    </w:p>
    <w:p w:rsidR="00465024" w:rsidRDefault="00465024" w:rsidP="00465024">
      <w:pPr>
        <w:autoSpaceDE w:val="0"/>
        <w:autoSpaceDN w:val="0"/>
        <w:adjustRightInd w:val="0"/>
        <w:rPr>
          <w:rFonts w:ascii="Calibri" w:hAnsi="Calibri" w:cs="Calibri"/>
        </w:rPr>
      </w:pPr>
      <w:r>
        <w:rPr>
          <w:rFonts w:ascii="Calibri" w:hAnsi="Calibri" w:cs="Calibri"/>
        </w:rPr>
        <w:t>ενημέρωση του κοινού (δελτία τύπου, ανακοινώσεις στα τοπικά ΜΜΕ κ.λπ.).</w:t>
      </w:r>
    </w:p>
    <w:p w:rsidR="00465024" w:rsidRDefault="00465024" w:rsidP="00465024">
      <w:pPr>
        <w:autoSpaceDE w:val="0"/>
        <w:autoSpaceDN w:val="0"/>
        <w:adjustRightInd w:val="0"/>
        <w:rPr>
          <w:rFonts w:ascii="Calibri" w:hAnsi="Calibri" w:cs="Calibri"/>
        </w:rPr>
      </w:pPr>
      <w:r>
        <w:rPr>
          <w:rFonts w:ascii="Calibri" w:hAnsi="Calibri" w:cs="Calibri"/>
        </w:rPr>
        <w:lastRenderedPageBreak/>
        <w:t xml:space="preserve">        Σε περιπτώσεις που διαπιστωθούν εκτεταμένες βλάβες λειτουργίας δικτύων κοινής ωφέλειας, θα πρέπει να δοθεί προτεραιότητα στην αποκατάστασή του δικτύου που εξυπηρετεί δημόσια και</w:t>
      </w:r>
    </w:p>
    <w:p w:rsidR="00465024" w:rsidRDefault="00465024" w:rsidP="00465024">
      <w:pPr>
        <w:autoSpaceDE w:val="0"/>
        <w:autoSpaceDN w:val="0"/>
        <w:adjustRightInd w:val="0"/>
        <w:rPr>
          <w:rFonts w:ascii="Calibri" w:hAnsi="Calibri" w:cs="Calibri"/>
        </w:rPr>
      </w:pPr>
      <w:r>
        <w:rPr>
          <w:rFonts w:ascii="Calibri" w:hAnsi="Calibri" w:cs="Calibri"/>
        </w:rPr>
        <w:t>κοινωφελούς χρήσης κτίρια (νοσοκομεία, υπηρεσίες, κτλ).</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w:t>
      </w:r>
      <w:r>
        <w:rPr>
          <w:rFonts w:ascii="Calibri,Bold" w:hAnsi="Calibri,Bold" w:cs="Calibri,Bold"/>
          <w:b/>
          <w:bCs/>
        </w:rPr>
        <w:t>Στο σιδηροδρομικό δίκτυο της χώρας</w:t>
      </w:r>
      <w:r>
        <w:rPr>
          <w:rFonts w:ascii="Calibri" w:hAnsi="Calibri" w:cs="Calibri"/>
        </w:rPr>
        <w:t>, εφόσον συντρέχουν λόγοι, πραγματοποιείται επιθεώρηση</w:t>
      </w:r>
    </w:p>
    <w:p w:rsidR="00465024" w:rsidRDefault="00465024" w:rsidP="00465024">
      <w:pPr>
        <w:autoSpaceDE w:val="0"/>
        <w:autoSpaceDN w:val="0"/>
        <w:adjustRightInd w:val="0"/>
        <w:rPr>
          <w:rFonts w:ascii="Calibri" w:hAnsi="Calibri" w:cs="Calibri"/>
        </w:rPr>
      </w:pPr>
      <w:r>
        <w:rPr>
          <w:rFonts w:ascii="Calibri" w:hAnsi="Calibri" w:cs="Calibri"/>
        </w:rPr>
        <w:t>του δικτύου και των εγκαταστάσεων και η αντιμετώπιση προβλημάτων στο σιδηροδρομικό δίκτυο της</w:t>
      </w:r>
    </w:p>
    <w:p w:rsidR="00465024" w:rsidRDefault="00465024" w:rsidP="00465024">
      <w:pPr>
        <w:autoSpaceDE w:val="0"/>
        <w:autoSpaceDN w:val="0"/>
        <w:adjustRightInd w:val="0"/>
        <w:rPr>
          <w:rFonts w:ascii="Calibri" w:hAnsi="Calibri" w:cs="Calibri"/>
        </w:rPr>
      </w:pPr>
      <w:r>
        <w:rPr>
          <w:rFonts w:ascii="Calibri" w:hAnsi="Calibri" w:cs="Calibri"/>
        </w:rPr>
        <w:t>χώρας, πραγματοποιείται σύμφωνα με τον εν ισχύ Γενικό Κανονισμό Κίνησης της εταιρίας ΟΣΕ Α.Ε., ο</w:t>
      </w:r>
    </w:p>
    <w:p w:rsidR="00465024" w:rsidRDefault="00465024" w:rsidP="00465024">
      <w:pPr>
        <w:autoSpaceDE w:val="0"/>
        <w:autoSpaceDN w:val="0"/>
        <w:adjustRightInd w:val="0"/>
        <w:rPr>
          <w:rFonts w:ascii="Calibri" w:hAnsi="Calibri" w:cs="Calibri"/>
        </w:rPr>
      </w:pPr>
      <w:r>
        <w:rPr>
          <w:rFonts w:ascii="Calibri" w:hAnsi="Calibri" w:cs="Calibri"/>
        </w:rPr>
        <w:t>οποίος αποτελεί Εθνικό Κανόνα Ασφάλειας, καθώς και σύμφωνα με τα όσα προβλέπονται σχετικά</w:t>
      </w:r>
    </w:p>
    <w:p w:rsidR="00465024" w:rsidRDefault="00465024" w:rsidP="00465024">
      <w:pPr>
        <w:autoSpaceDE w:val="0"/>
        <w:autoSpaceDN w:val="0"/>
        <w:adjustRightInd w:val="0"/>
        <w:rPr>
          <w:rFonts w:ascii="Calibri" w:hAnsi="Calibri" w:cs="Calibri"/>
        </w:rPr>
      </w:pPr>
      <w:r>
        <w:rPr>
          <w:rFonts w:ascii="Calibri" w:hAnsi="Calibri" w:cs="Calibri"/>
        </w:rPr>
        <w:t>στους Εσωτερικούς Κανονισμούς Λειτουργίας των εταιριών ΟΣΕ Α.Ε., ΤΡΑΙΝΟΣΕ Α.Ε. και ΕΕΣΣΤΥ Α.Ε.</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20" w:name="_Toc33298408"/>
      <w:r>
        <w:rPr>
          <w:rFonts w:ascii="Calibri,Bold" w:hAnsi="Calibri,Bold" w:cs="Calibri,Bold"/>
          <w:b w:val="0"/>
          <w:bCs w:val="0"/>
          <w:color w:val="000000"/>
          <w:sz w:val="28"/>
          <w:szCs w:val="28"/>
        </w:rPr>
        <w:t>9. Κινητοποίηση σε κεντρικό επίπεδο</w:t>
      </w:r>
      <w:bookmarkEnd w:id="420"/>
    </w:p>
    <w:p w:rsidR="00465024" w:rsidRDefault="00465024" w:rsidP="00465024">
      <w:pPr>
        <w:rPr>
          <w:rFonts w:ascii="Times New Roman" w:hAnsi="Times New Roman" w:cs="Times New Roman"/>
          <w:sz w:val="24"/>
          <w:szCs w:val="24"/>
        </w:rPr>
      </w:pPr>
    </w:p>
    <w:p w:rsidR="00465024" w:rsidRDefault="00465024" w:rsidP="00465024">
      <w:pPr>
        <w:autoSpaceDE w:val="0"/>
        <w:autoSpaceDN w:val="0"/>
        <w:adjustRightInd w:val="0"/>
        <w:rPr>
          <w:rFonts w:ascii="Calibri,Bold" w:hAnsi="Calibri,Bold" w:cs="Calibri,Bold"/>
          <w:b/>
          <w:bCs/>
          <w:color w:val="000000"/>
          <w:sz w:val="28"/>
          <w:szCs w:val="28"/>
        </w:rPr>
      </w:pPr>
    </w:p>
    <w:p w:rsidR="00465024" w:rsidRDefault="00465024" w:rsidP="00465024">
      <w:pPr>
        <w:autoSpaceDE w:val="0"/>
        <w:autoSpaceDN w:val="0"/>
        <w:adjustRightInd w:val="0"/>
        <w:rPr>
          <w:rFonts w:ascii="Calibri" w:hAnsi="Calibri" w:cs="Calibri"/>
          <w:sz w:val="24"/>
          <w:szCs w:val="24"/>
        </w:rPr>
      </w:pPr>
      <w:r>
        <w:rPr>
          <w:rFonts w:ascii="Calibri,Bold" w:hAnsi="Calibri,Bold" w:cs="Calibri,Bold"/>
          <w:b/>
          <w:bCs/>
        </w:rPr>
        <w:t xml:space="preserve">        Ο Γενικός Γραμματέας Πολιτικής Προστασίας </w:t>
      </w:r>
      <w:r>
        <w:rPr>
          <w:rFonts w:ascii="Calibri" w:hAnsi="Calibri" w:cs="Calibri"/>
        </w:rPr>
        <w:t>ενημερώνεται από τους κατά τόπους αρμόδιους</w:t>
      </w:r>
    </w:p>
    <w:p w:rsidR="00465024" w:rsidRDefault="00465024" w:rsidP="00465024">
      <w:pPr>
        <w:autoSpaceDE w:val="0"/>
        <w:autoSpaceDN w:val="0"/>
        <w:adjustRightInd w:val="0"/>
        <w:rPr>
          <w:rFonts w:ascii="Calibri" w:hAnsi="Calibri" w:cs="Calibri"/>
        </w:rPr>
      </w:pPr>
      <w:r>
        <w:rPr>
          <w:rFonts w:ascii="Calibri" w:hAnsi="Calibri" w:cs="Calibri"/>
        </w:rPr>
        <w:t>Δημάρχους και Περιφερειάρχες, το ΚΕΠΠ/ΕΣΚΕ και τον πρόεδρο του Ο.Α.Σ.Π. σχετικά με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σεισμού και την αρχική εκτίμηση των συνεπειών, ενημερώνει τον Υπουργό Προστασίας του</w:t>
      </w:r>
    </w:p>
    <w:p w:rsidR="00465024" w:rsidRDefault="00465024" w:rsidP="00465024">
      <w:pPr>
        <w:autoSpaceDE w:val="0"/>
        <w:autoSpaceDN w:val="0"/>
        <w:adjustRightInd w:val="0"/>
        <w:rPr>
          <w:rFonts w:ascii="Calibri" w:hAnsi="Calibri" w:cs="Calibri"/>
        </w:rPr>
      </w:pPr>
      <w:r>
        <w:rPr>
          <w:rFonts w:ascii="Calibri" w:hAnsi="Calibri" w:cs="Calibri"/>
        </w:rPr>
        <w:t>Πολίτη και συντονίζει εφόσον συντρέχουν λόγοι την κινητοποίηση όλων των εμπλεκομένων φορέων</w:t>
      </w:r>
    </w:p>
    <w:p w:rsidR="00465024" w:rsidRDefault="00465024" w:rsidP="00465024">
      <w:pPr>
        <w:autoSpaceDE w:val="0"/>
        <w:autoSpaceDN w:val="0"/>
        <w:adjustRightInd w:val="0"/>
        <w:rPr>
          <w:rFonts w:ascii="Calibri" w:hAnsi="Calibri" w:cs="Calibri"/>
        </w:rPr>
      </w:pPr>
      <w:r>
        <w:rPr>
          <w:rFonts w:ascii="Calibri" w:hAnsi="Calibri" w:cs="Calibri"/>
        </w:rPr>
        <w:t>σε κεντρικό επίπεδο για την αντιμετώπιση εκτάκτων αναγκών και την άμεση/βραχεία διαχείριση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από την εκδήλωσή του.</w:t>
      </w:r>
    </w:p>
    <w:p w:rsidR="00465024" w:rsidRDefault="00465024" w:rsidP="00465024">
      <w:pPr>
        <w:autoSpaceDE w:val="0"/>
        <w:autoSpaceDN w:val="0"/>
        <w:adjustRightInd w:val="0"/>
        <w:rPr>
          <w:rFonts w:ascii="Calibri" w:hAnsi="Calibri" w:cs="Calibri"/>
        </w:rPr>
      </w:pPr>
      <w:r>
        <w:rPr>
          <w:rFonts w:ascii="Calibri" w:hAnsi="Calibri" w:cs="Calibri"/>
        </w:rPr>
        <w:t xml:space="preserve">          Η Δ/νση Σχεδιασμού &amp; Αντιμετώπισης Εκτάκτων Αναγκών της ΓΓΠΠ υποστηρίζει άμεσα το έργο του Γενικού Γραμματέα Πολιτικής Προστασίας, καθώς και των οργανικών μονάδων των Περιφερειών και των Δήμων ή φορέων της Κεντρικής Διοίκησης που εμπλέκονται στην αντιμετώπιση εκτάκτων</w:t>
      </w:r>
    </w:p>
    <w:p w:rsidR="00465024" w:rsidRDefault="00465024" w:rsidP="00465024">
      <w:pPr>
        <w:autoSpaceDE w:val="0"/>
        <w:autoSpaceDN w:val="0"/>
        <w:adjustRightInd w:val="0"/>
        <w:rPr>
          <w:rFonts w:ascii="Calibri" w:hAnsi="Calibri" w:cs="Calibri"/>
        </w:rPr>
      </w:pPr>
      <w:r>
        <w:rPr>
          <w:rFonts w:ascii="Calibri" w:hAnsi="Calibri" w:cs="Calibri"/>
        </w:rPr>
        <w:t>αναγκών και την άμεση/βραχεία διαχείριση των συνεπειών από την εκδήλωση σεισμού.</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Ο Γενικός Γραμματέας Υποδομών </w:t>
      </w:r>
      <w:r>
        <w:rPr>
          <w:rFonts w:ascii="Calibri" w:hAnsi="Calibri" w:cs="Calibri"/>
        </w:rPr>
        <w:t>βρίσκεται σε συνεχή επικοινωνία με τον Γενικό Γραμματέα</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τον πρόεδρο του Ο.Α.Σ.Π. και τον Γενικό Διευθυντή της ΓΔΑΕΦΚ σχετικά με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σεισμού και τις συνέπειές του και με εντολή του Υπουργού Υποδομών, εφόσον συντρέχουν λόγοι, συντονίζει την κινητοποίηση των υπηρεσιών της Γενικής Γραμματείας Υποδομών σχετικά με</w:t>
      </w:r>
    </w:p>
    <w:p w:rsidR="00465024" w:rsidRDefault="00465024" w:rsidP="00465024">
      <w:pPr>
        <w:autoSpaceDE w:val="0"/>
        <w:autoSpaceDN w:val="0"/>
        <w:adjustRightInd w:val="0"/>
        <w:rPr>
          <w:rFonts w:ascii="Calibri" w:hAnsi="Calibri" w:cs="Calibri"/>
        </w:rPr>
      </w:pPr>
      <w:r>
        <w:rPr>
          <w:rFonts w:ascii="Calibri" w:hAnsi="Calibri" w:cs="Calibri"/>
        </w:rPr>
        <w:t>τον άμεσο έλεγχο και την καταγραφή ζημιών σε κτίρια και υποδομές από την εκδήλωση του σεισμού,</w:t>
      </w:r>
    </w:p>
    <w:p w:rsidR="00465024" w:rsidRDefault="00465024" w:rsidP="00465024">
      <w:pPr>
        <w:autoSpaceDE w:val="0"/>
        <w:autoSpaceDN w:val="0"/>
        <w:adjustRightInd w:val="0"/>
        <w:rPr>
          <w:rFonts w:ascii="Calibri" w:hAnsi="Calibri" w:cs="Calibri"/>
        </w:rPr>
      </w:pPr>
      <w:r>
        <w:rPr>
          <w:rFonts w:ascii="Calibri" w:hAnsi="Calibri" w:cs="Calibri"/>
        </w:rPr>
        <w:t>προκειμένου να προσδιοριστεί η έκταση και το μέγεθος των ζημιών, η καταλληλότητα για χρήση τους,</w:t>
      </w:r>
    </w:p>
    <w:p w:rsidR="00465024" w:rsidRDefault="00465024" w:rsidP="00465024">
      <w:pPr>
        <w:autoSpaceDE w:val="0"/>
        <w:autoSpaceDN w:val="0"/>
        <w:adjustRightInd w:val="0"/>
        <w:rPr>
          <w:rFonts w:ascii="Calibri" w:hAnsi="Calibri" w:cs="Calibri"/>
        </w:rPr>
      </w:pPr>
      <w:r>
        <w:rPr>
          <w:rFonts w:ascii="Calibri" w:hAnsi="Calibri" w:cs="Calibri"/>
        </w:rPr>
        <w:t>καθώς και η αρχική εκτίμηση του αριθμού των μη κατάλληλων για παραμονή ή διαμονή κτιρίων.</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Με βάση την αρχική εκτίμηση των συνεπειών και εφόσον συντρέχουν λόγοι, ο Γενικός Γραμματέας</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και ο Γενικός Γραμματέας Υποδομών, με εντολή των πολιτικά προϊσταμένων</w:t>
      </w:r>
    </w:p>
    <w:p w:rsidR="00465024" w:rsidRDefault="00465024" w:rsidP="00465024">
      <w:pPr>
        <w:autoSpaceDE w:val="0"/>
        <w:autoSpaceDN w:val="0"/>
        <w:adjustRightInd w:val="0"/>
        <w:rPr>
          <w:rFonts w:ascii="Calibri" w:hAnsi="Calibri" w:cs="Calibri"/>
        </w:rPr>
      </w:pPr>
      <w:r>
        <w:rPr>
          <w:rFonts w:ascii="Calibri" w:hAnsi="Calibri" w:cs="Calibri"/>
        </w:rPr>
        <w:t>τους μεταβαίνουν άμεσα στην πληγείσα περιοχή με σκοπό τον καλύτερο συντονισμό όλων των</w:t>
      </w:r>
    </w:p>
    <w:p w:rsidR="00465024" w:rsidRDefault="00465024" w:rsidP="00465024">
      <w:pPr>
        <w:autoSpaceDE w:val="0"/>
        <w:autoSpaceDN w:val="0"/>
        <w:adjustRightInd w:val="0"/>
        <w:rPr>
          <w:rFonts w:ascii="Calibri" w:hAnsi="Calibri" w:cs="Calibri"/>
        </w:rPr>
      </w:pPr>
      <w:r>
        <w:rPr>
          <w:rFonts w:ascii="Calibri" w:hAnsi="Calibri" w:cs="Calibri"/>
        </w:rPr>
        <w:t>υπηρεσιών και φορέων και τη δρομολόγηση δράσεων για την αντιμετώπιση εκτάκτων αναγκών και</w:t>
      </w:r>
    </w:p>
    <w:p w:rsidR="00465024" w:rsidRDefault="00465024" w:rsidP="00465024">
      <w:pPr>
        <w:autoSpaceDE w:val="0"/>
        <w:autoSpaceDN w:val="0"/>
        <w:adjustRightInd w:val="0"/>
        <w:rPr>
          <w:rFonts w:ascii="Calibri" w:hAnsi="Calibri" w:cs="Calibri"/>
        </w:rPr>
      </w:pPr>
      <w:r>
        <w:rPr>
          <w:rFonts w:ascii="Calibri" w:hAnsi="Calibri" w:cs="Calibri"/>
        </w:rPr>
        <w:t>την άμεση/βραχεία διαχείριση των συνεπειών. Στο ανωτέρω κυβερνητικό κλιμάκιο δύναται να</w:t>
      </w:r>
    </w:p>
    <w:p w:rsidR="00465024" w:rsidRDefault="00465024" w:rsidP="00465024">
      <w:pPr>
        <w:autoSpaceDE w:val="0"/>
        <w:autoSpaceDN w:val="0"/>
        <w:adjustRightInd w:val="0"/>
        <w:rPr>
          <w:rFonts w:ascii="Calibri" w:hAnsi="Calibri" w:cs="Calibri"/>
        </w:rPr>
      </w:pPr>
      <w:r>
        <w:rPr>
          <w:rFonts w:ascii="Calibri" w:hAnsi="Calibri" w:cs="Calibri"/>
        </w:rPr>
        <w:t>μετέχουν και άλλοι Γενικοί Γραμματείς όταν ανακύπτουν άμεσα θέματα συντονισμού αρμοδιότητάς</w:t>
      </w:r>
    </w:p>
    <w:p w:rsidR="00465024" w:rsidRDefault="00465024" w:rsidP="00465024">
      <w:pPr>
        <w:autoSpaceDE w:val="0"/>
        <w:autoSpaceDN w:val="0"/>
        <w:adjustRightInd w:val="0"/>
        <w:rPr>
          <w:rFonts w:ascii="Calibri" w:hAnsi="Calibri" w:cs="Calibri"/>
        </w:rPr>
      </w:pPr>
      <w:r>
        <w:rPr>
          <w:rFonts w:ascii="Calibri" w:hAnsi="Calibri" w:cs="Calibri"/>
        </w:rPr>
        <w:t>τους. Οι ανωτέρω Γενικοί Γραμματείς υποστηρίζουν το έργο των οικείων Υπουργών, όταν αυτοί</w:t>
      </w:r>
    </w:p>
    <w:p w:rsidR="00465024" w:rsidRDefault="00465024" w:rsidP="00465024">
      <w:pPr>
        <w:autoSpaceDE w:val="0"/>
        <w:autoSpaceDN w:val="0"/>
        <w:adjustRightInd w:val="0"/>
        <w:rPr>
          <w:rFonts w:ascii="Calibri" w:hAnsi="Calibri" w:cs="Calibri"/>
        </w:rPr>
      </w:pPr>
      <w:r>
        <w:rPr>
          <w:rFonts w:ascii="Calibri" w:hAnsi="Calibri" w:cs="Calibri"/>
        </w:rPr>
        <w:t>μεταβαίνουν στην πληγείσα περιοχή.</w:t>
      </w:r>
    </w:p>
    <w:p w:rsidR="00465024" w:rsidRDefault="00465024" w:rsidP="00465024">
      <w:pPr>
        <w:autoSpaceDE w:val="0"/>
        <w:autoSpaceDN w:val="0"/>
        <w:adjustRightInd w:val="0"/>
        <w:rPr>
          <w:rFonts w:ascii="Calibri" w:hAnsi="Calibri" w:cs="Calibri"/>
        </w:rPr>
      </w:pPr>
      <w:r>
        <w:rPr>
          <w:rFonts w:ascii="Calibri" w:hAnsi="Calibri" w:cs="Calibri"/>
        </w:rPr>
        <w:t xml:space="preserve">      Εν συνεχεία, το ανωτέρω κυβερνητικό κλιμάκιο συνεργάζεται με τα αρμόδια κατά τόπους</w:t>
      </w:r>
    </w:p>
    <w:p w:rsidR="00465024" w:rsidRDefault="00465024" w:rsidP="00465024">
      <w:pPr>
        <w:autoSpaceDE w:val="0"/>
        <w:autoSpaceDN w:val="0"/>
        <w:adjustRightInd w:val="0"/>
        <w:rPr>
          <w:rFonts w:ascii="Calibri" w:hAnsi="Calibri" w:cs="Calibri"/>
        </w:rPr>
      </w:pPr>
      <w:r>
        <w:rPr>
          <w:rFonts w:ascii="Calibri" w:hAnsi="Calibri" w:cs="Calibri"/>
        </w:rPr>
        <w:t>Αποκεντρωμένα Όργανα Πολιτικής Προστασίας (Περιφερειάρχης, Αντιπεριφερειάρχης, Δήμαρχος)</w:t>
      </w:r>
    </w:p>
    <w:p w:rsidR="00465024" w:rsidRDefault="00465024" w:rsidP="00465024">
      <w:pPr>
        <w:autoSpaceDE w:val="0"/>
        <w:autoSpaceDN w:val="0"/>
        <w:adjustRightInd w:val="0"/>
        <w:rPr>
          <w:rFonts w:ascii="Calibri" w:hAnsi="Calibri" w:cs="Calibri"/>
        </w:rPr>
      </w:pPr>
      <w:r>
        <w:rPr>
          <w:rFonts w:ascii="Calibri" w:hAnsi="Calibri" w:cs="Calibri"/>
        </w:rPr>
        <w:t>προκειμένου να εξασφαλιστεί ο συντονισμός και η διαλειτουργικότητα μεταξύ των φορέων της</w:t>
      </w:r>
    </w:p>
    <w:p w:rsidR="00465024" w:rsidRDefault="00465024" w:rsidP="00465024">
      <w:pPr>
        <w:autoSpaceDE w:val="0"/>
        <w:autoSpaceDN w:val="0"/>
        <w:adjustRightInd w:val="0"/>
        <w:rPr>
          <w:rFonts w:ascii="Calibri" w:hAnsi="Calibri" w:cs="Calibri"/>
        </w:rPr>
      </w:pPr>
      <w:r>
        <w:rPr>
          <w:rFonts w:ascii="Calibri" w:hAnsi="Calibri" w:cs="Calibri"/>
        </w:rPr>
        <w:t>κεντρικής διοίκησης και των φορέων που εμπλέκονται σε περιφερειακό και τοπικό επίπεδο σε</w:t>
      </w:r>
    </w:p>
    <w:p w:rsidR="00465024" w:rsidRDefault="00465024" w:rsidP="00465024">
      <w:pPr>
        <w:autoSpaceDE w:val="0"/>
        <w:autoSpaceDN w:val="0"/>
        <w:adjustRightInd w:val="0"/>
        <w:rPr>
          <w:rFonts w:ascii="Calibri" w:hAnsi="Calibri" w:cs="Calibri"/>
        </w:rPr>
      </w:pPr>
      <w:r>
        <w:rPr>
          <w:rFonts w:ascii="Calibri" w:hAnsi="Calibri" w:cs="Calibri"/>
        </w:rPr>
        <w:t>δράσεις αντιμετώπισης εκτάκτων αναγκών και άμεσης/βραχείας διαχείρισης των συνεπειών.</w:t>
      </w:r>
    </w:p>
    <w:p w:rsidR="00465024" w:rsidRDefault="00465024" w:rsidP="00465024">
      <w:pPr>
        <w:autoSpaceDE w:val="0"/>
        <w:autoSpaceDN w:val="0"/>
        <w:adjustRightInd w:val="0"/>
        <w:rPr>
          <w:rFonts w:ascii="Calibri" w:hAnsi="Calibri" w:cs="Calibri"/>
        </w:rPr>
      </w:pPr>
      <w:r>
        <w:rPr>
          <w:rFonts w:ascii="Calibri" w:hAnsi="Calibri" w:cs="Calibri"/>
        </w:rPr>
        <w:t>Στον ανωτέρω συντονισμό μεταξύ των φορέων της κεντρικής διοίκησης και των φορέων που</w:t>
      </w:r>
    </w:p>
    <w:p w:rsidR="00465024" w:rsidRDefault="00465024" w:rsidP="00465024">
      <w:pPr>
        <w:autoSpaceDE w:val="0"/>
        <w:autoSpaceDN w:val="0"/>
        <w:adjustRightInd w:val="0"/>
        <w:rPr>
          <w:rFonts w:ascii="Calibri,Bold" w:hAnsi="Calibri,Bold" w:cs="Calibri,Bold"/>
          <w:b/>
          <w:bCs/>
        </w:rPr>
      </w:pPr>
      <w:r>
        <w:rPr>
          <w:rFonts w:ascii="Calibri" w:hAnsi="Calibri" w:cs="Calibri"/>
        </w:rPr>
        <w:t xml:space="preserve">εμπλέκονται σε περιφερειακό και τοπικό επίπεδο, κεντρικό ρόλο έχουν τα </w:t>
      </w:r>
      <w:r>
        <w:rPr>
          <w:rFonts w:ascii="Calibri,Bold" w:hAnsi="Calibri,Bold" w:cs="Calibri,Bold"/>
          <w:b/>
          <w:bCs/>
        </w:rPr>
        <w:t>Κέντρα Επιχειρήσεων των</w:t>
      </w: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 xml:space="preserve">εμπλεκομένων φορέων σε κεντρικό επίπεδο </w:t>
      </w:r>
      <w:r>
        <w:rPr>
          <w:rFonts w:ascii="Calibri" w:hAnsi="Calibri" w:cs="Calibri"/>
        </w:rPr>
        <w:t>(</w:t>
      </w:r>
      <w:r>
        <w:rPr>
          <w:rFonts w:ascii="Calibri,Bold" w:hAnsi="Calibri,Bold" w:cs="Calibri,Bold"/>
          <w:b/>
          <w:bCs/>
        </w:rPr>
        <w:t>ΕΛ.ΑΣ./ΕΣΚΕΔΙΚ, 199 ΣΕΚΥΠΣ/ΕΣΚΕ, ΚΕΠΠ/ΕΣΚΕ,</w:t>
      </w:r>
    </w:p>
    <w:p w:rsidR="00465024" w:rsidRDefault="00465024" w:rsidP="00465024">
      <w:pPr>
        <w:autoSpaceDE w:val="0"/>
        <w:autoSpaceDN w:val="0"/>
        <w:adjustRightInd w:val="0"/>
        <w:rPr>
          <w:rFonts w:ascii="Calibri" w:hAnsi="Calibri" w:cs="Calibri"/>
        </w:rPr>
      </w:pPr>
      <w:r>
        <w:rPr>
          <w:rFonts w:ascii="Calibri,Bold" w:hAnsi="Calibri,Bold" w:cs="Calibri,Bold"/>
          <w:b/>
          <w:bCs/>
        </w:rPr>
        <w:t>ΓΕΕΘΑ/ΕΘΚΕΠΙΧ, EKAB, κλπ</w:t>
      </w:r>
      <w:r>
        <w:rPr>
          <w:rFonts w:ascii="Calibri" w:hAnsi="Calibri" w:cs="Calibri"/>
        </w:rPr>
        <w:t>), τα οποία λειτουργούν σε 24-ωρη βάση και αποτελούν τον σύνδεσμο</w:t>
      </w:r>
    </w:p>
    <w:p w:rsidR="00465024" w:rsidRDefault="00465024" w:rsidP="00465024">
      <w:pPr>
        <w:autoSpaceDE w:val="0"/>
        <w:autoSpaceDN w:val="0"/>
        <w:adjustRightInd w:val="0"/>
        <w:rPr>
          <w:rFonts w:ascii="Calibri" w:hAnsi="Calibri" w:cs="Calibri"/>
        </w:rPr>
      </w:pPr>
      <w:r>
        <w:rPr>
          <w:rFonts w:ascii="Calibri" w:hAnsi="Calibri" w:cs="Calibri"/>
        </w:rPr>
        <w:t>μεταξύ των κατά τόπους επιχειρησιακά εμπλεκομένων υπηρεσιών τους και της φυσικής και πολιτικής</w:t>
      </w:r>
    </w:p>
    <w:p w:rsidR="00465024" w:rsidRDefault="00465024" w:rsidP="00465024">
      <w:pPr>
        <w:autoSpaceDE w:val="0"/>
        <w:autoSpaceDN w:val="0"/>
        <w:adjustRightInd w:val="0"/>
        <w:rPr>
          <w:rFonts w:ascii="Calibri" w:hAnsi="Calibri" w:cs="Calibri"/>
        </w:rPr>
      </w:pPr>
      <w:r>
        <w:rPr>
          <w:rFonts w:ascii="Calibri" w:hAnsi="Calibri" w:cs="Calibri"/>
        </w:rPr>
        <w:t>τους ηγεσίας του φορέα τους. Τα ανωτέρω Κέντρα Επιχειρήσεων παρακολουθούν την εφαρμογή</w:t>
      </w:r>
    </w:p>
    <w:p w:rsidR="00465024" w:rsidRDefault="00465024" w:rsidP="00465024">
      <w:pPr>
        <w:autoSpaceDE w:val="0"/>
        <w:autoSpaceDN w:val="0"/>
        <w:adjustRightInd w:val="0"/>
        <w:rPr>
          <w:rFonts w:ascii="Calibri" w:hAnsi="Calibri" w:cs="Calibri"/>
        </w:rPr>
      </w:pPr>
      <w:r>
        <w:rPr>
          <w:rFonts w:ascii="Calibri" w:hAnsi="Calibri" w:cs="Calibri"/>
        </w:rPr>
        <w:t>δράσεων από τις κατά τόπους επιχειρησιακά εμπλεκόμενες υπηρεσίες τους, ενημερώνουν άμεσα την</w:t>
      </w:r>
    </w:p>
    <w:p w:rsidR="00465024" w:rsidRDefault="00465024" w:rsidP="00465024">
      <w:pPr>
        <w:autoSpaceDE w:val="0"/>
        <w:autoSpaceDN w:val="0"/>
        <w:adjustRightInd w:val="0"/>
        <w:rPr>
          <w:rFonts w:ascii="Calibri" w:hAnsi="Calibri" w:cs="Calibri"/>
        </w:rPr>
      </w:pPr>
      <w:r>
        <w:rPr>
          <w:rFonts w:ascii="Calibri" w:hAnsi="Calibri" w:cs="Calibri"/>
        </w:rPr>
        <w:t>φυσική και πολιτική τους ηγεσία και με εντολή τους δρομολογούν και συντονίζουν την κινητοποίηση</w:t>
      </w:r>
    </w:p>
    <w:p w:rsidR="00465024" w:rsidRDefault="00465024" w:rsidP="00465024">
      <w:pPr>
        <w:autoSpaceDE w:val="0"/>
        <w:autoSpaceDN w:val="0"/>
        <w:adjustRightInd w:val="0"/>
        <w:rPr>
          <w:rFonts w:ascii="Calibri" w:hAnsi="Calibri" w:cs="Calibri"/>
        </w:rPr>
      </w:pPr>
      <w:r>
        <w:rPr>
          <w:rFonts w:ascii="Calibri" w:hAnsi="Calibri" w:cs="Calibri"/>
        </w:rPr>
        <w:t>των υπηρεσιών του φορέα τους.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        Ειδικότερα, το ΕΚΑΒ </w:t>
      </w:r>
      <w:r>
        <w:rPr>
          <w:rFonts w:ascii="Calibri" w:hAnsi="Calibri" w:cs="Calibri"/>
        </w:rPr>
        <w:t>μετά την εκδήλωση σεισμού έχει την ευθύνη για τον γενικότερο συντονισμό</w:t>
      </w:r>
    </w:p>
    <w:p w:rsidR="00465024" w:rsidRDefault="00465024" w:rsidP="00465024">
      <w:pPr>
        <w:autoSpaceDE w:val="0"/>
        <w:autoSpaceDN w:val="0"/>
        <w:adjustRightInd w:val="0"/>
        <w:rPr>
          <w:rFonts w:ascii="Calibri" w:hAnsi="Calibri" w:cs="Calibri"/>
        </w:rPr>
      </w:pPr>
      <w:r>
        <w:rPr>
          <w:rFonts w:ascii="Calibri" w:hAnsi="Calibri" w:cs="Calibri"/>
        </w:rPr>
        <w:t>των φορέων που έχουν την ευθύνη για την υλοποίηση δράσεων σχετικών με 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καταστάσεων που αφορούν στην δημόσια υγεία. Παρακολουθεί την εφαρμογή δράσεων</w:t>
      </w:r>
    </w:p>
    <w:p w:rsidR="00465024" w:rsidRDefault="00465024" w:rsidP="00465024">
      <w:pPr>
        <w:autoSpaceDE w:val="0"/>
        <w:autoSpaceDN w:val="0"/>
        <w:adjustRightInd w:val="0"/>
        <w:rPr>
          <w:rFonts w:ascii="Calibri" w:hAnsi="Calibri" w:cs="Calibri"/>
        </w:rPr>
      </w:pPr>
      <w:r>
        <w:rPr>
          <w:rFonts w:ascii="Calibri" w:hAnsi="Calibri" w:cs="Calibri"/>
        </w:rPr>
        <w:t>του Τομέα Υγείας, κινητοποιεί το Ειδικό Τμήμα Ιατρικής Καταστροφών (ΕΤΙΚ) του ΕΚΑΒ εφόσον</w:t>
      </w:r>
    </w:p>
    <w:p w:rsidR="00465024" w:rsidRDefault="00465024" w:rsidP="00465024">
      <w:pPr>
        <w:autoSpaceDE w:val="0"/>
        <w:autoSpaceDN w:val="0"/>
        <w:adjustRightInd w:val="0"/>
        <w:rPr>
          <w:rFonts w:ascii="Calibri" w:hAnsi="Calibri" w:cs="Calibri"/>
        </w:rPr>
      </w:pPr>
      <w:r>
        <w:rPr>
          <w:rFonts w:ascii="Calibri" w:hAnsi="Calibri" w:cs="Calibri"/>
        </w:rPr>
        <w:t>συντρέχουν λόγοι, και συντονίζει τις υγειονομικές μονάδες για την υποδοχή τραυματιών/ασθενών,</w:t>
      </w:r>
    </w:p>
    <w:p w:rsidR="00465024" w:rsidRDefault="00465024" w:rsidP="00465024">
      <w:pPr>
        <w:autoSpaceDE w:val="0"/>
        <w:autoSpaceDN w:val="0"/>
        <w:adjustRightInd w:val="0"/>
        <w:rPr>
          <w:rFonts w:ascii="Calibri" w:hAnsi="Calibri" w:cs="Calibri"/>
        </w:rPr>
      </w:pPr>
      <w:r>
        <w:rPr>
          <w:rFonts w:ascii="Calibri" w:hAnsi="Calibri" w:cs="Calibri"/>
        </w:rPr>
        <w:t>την κάλυψη αυξημένων αναγκών σε φαρμακευτικό υλικό, την ψυχοκοινωνική υποστήριξη στις</w:t>
      </w:r>
    </w:p>
    <w:p w:rsidR="00465024" w:rsidRDefault="00465024" w:rsidP="00465024">
      <w:pPr>
        <w:autoSpaceDE w:val="0"/>
        <w:autoSpaceDN w:val="0"/>
        <w:adjustRightInd w:val="0"/>
        <w:rPr>
          <w:rFonts w:ascii="Calibri" w:hAnsi="Calibri" w:cs="Calibri"/>
        </w:rPr>
      </w:pPr>
      <w:r>
        <w:rPr>
          <w:rFonts w:ascii="Calibri" w:hAnsi="Calibri" w:cs="Calibri"/>
        </w:rPr>
        <w:t>πληγείσες περιοχές από κλιμάκια του Εθνικού Κέντρου Κοινωνικής Αλληλεγγύης (ΕΚΚΑ), την</w:t>
      </w:r>
    </w:p>
    <w:p w:rsidR="00465024" w:rsidRDefault="00465024" w:rsidP="00465024">
      <w:pPr>
        <w:autoSpaceDE w:val="0"/>
        <w:autoSpaceDN w:val="0"/>
        <w:adjustRightInd w:val="0"/>
        <w:rPr>
          <w:rFonts w:ascii="Calibri" w:hAnsi="Calibri" w:cs="Calibri"/>
        </w:rPr>
      </w:pPr>
      <w:r>
        <w:rPr>
          <w:rFonts w:ascii="Calibri" w:hAnsi="Calibri" w:cs="Calibri"/>
        </w:rPr>
        <w:t>επιδημιολογική επιτήρηση από κλιμάκια του ΕΟΔΥ, θέματα Δημόσιας Υγείας (Ύδατος, Υγιεινής χώρου</w:t>
      </w:r>
    </w:p>
    <w:p w:rsidR="00465024" w:rsidRDefault="00465024" w:rsidP="00465024">
      <w:pPr>
        <w:autoSpaceDE w:val="0"/>
        <w:autoSpaceDN w:val="0"/>
        <w:adjustRightInd w:val="0"/>
        <w:rPr>
          <w:rFonts w:ascii="Calibri" w:hAnsi="Calibri" w:cs="Calibri"/>
        </w:rPr>
      </w:pPr>
      <w:r>
        <w:rPr>
          <w:rFonts w:ascii="Calibri" w:hAnsi="Calibri" w:cs="Calibri"/>
        </w:rPr>
        <w:lastRenderedPageBreak/>
        <w:t>φύλαξης τροφίμων) κλπ. (Ν.3370/05, ΦΕΚ 176/Α΄/2005 – Ν. 3527/07, ΦΕΚ 25/Α΄/2007).</w:t>
      </w: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 xml:space="preserve">       Ο Προϊστάμενος της Γενικής Διεύθυνσης Αποκατάστασης Επιπτώσεων Φυσικών Καταστροφών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(Γ.Δ.Α.Ε.Φ.Κ.) </w:t>
      </w:r>
      <w:r>
        <w:rPr>
          <w:rFonts w:ascii="Calibri" w:hAnsi="Calibri" w:cs="Calibri"/>
        </w:rPr>
        <w:t>ενημερώνεται με μήνυμα που εκδίδεται από το Γεωδυναμικό Ινστιτούτο του ΕΑΑ</w:t>
      </w:r>
    </w:p>
    <w:p w:rsidR="00465024" w:rsidRDefault="00465024" w:rsidP="00465024">
      <w:pPr>
        <w:autoSpaceDE w:val="0"/>
        <w:autoSpaceDN w:val="0"/>
        <w:adjustRightInd w:val="0"/>
        <w:rPr>
          <w:rFonts w:ascii="Calibri" w:hAnsi="Calibri" w:cs="Calibri"/>
        </w:rPr>
      </w:pPr>
      <w:r>
        <w:rPr>
          <w:rFonts w:ascii="Calibri" w:hAnsi="Calibri" w:cs="Calibri"/>
        </w:rPr>
        <w:t>σχετικά με την εκδήλωση σεισμού, επικοινωνεί με τους αρμόδιους συνδέσμους και τα αστυνομικά</w:t>
      </w:r>
    </w:p>
    <w:p w:rsidR="00465024" w:rsidRDefault="00465024" w:rsidP="00465024">
      <w:pPr>
        <w:autoSpaceDE w:val="0"/>
        <w:autoSpaceDN w:val="0"/>
        <w:adjustRightInd w:val="0"/>
        <w:rPr>
          <w:rFonts w:ascii="Calibri" w:hAnsi="Calibri" w:cs="Calibri"/>
        </w:rPr>
      </w:pPr>
      <w:r>
        <w:rPr>
          <w:rFonts w:ascii="Calibri" w:hAnsi="Calibri" w:cs="Calibri"/>
        </w:rPr>
        <w:t>τμήματα για την αρχική εκτίμηση των συνεπειών και κινητοποιεί το δυναμικό της Γενικής Διεύθυνσης</w:t>
      </w:r>
    </w:p>
    <w:p w:rsidR="00465024" w:rsidRDefault="00465024" w:rsidP="00465024">
      <w:pPr>
        <w:autoSpaceDE w:val="0"/>
        <w:autoSpaceDN w:val="0"/>
        <w:adjustRightInd w:val="0"/>
        <w:rPr>
          <w:rFonts w:ascii="Calibri" w:hAnsi="Calibri" w:cs="Calibri"/>
        </w:rPr>
      </w:pPr>
      <w:r>
        <w:rPr>
          <w:rFonts w:ascii="Calibri" w:hAnsi="Calibri" w:cs="Calibri"/>
        </w:rPr>
        <w:t>σε περίπτωση που υπάρχουν αναφορές για βλάβες σε κτήρια. Με εντολή του Γενικού Γραμματέα</w:t>
      </w:r>
    </w:p>
    <w:p w:rsidR="00465024" w:rsidRDefault="00465024" w:rsidP="00465024">
      <w:pPr>
        <w:autoSpaceDE w:val="0"/>
        <w:autoSpaceDN w:val="0"/>
        <w:adjustRightInd w:val="0"/>
        <w:rPr>
          <w:rFonts w:ascii="Calibri" w:hAnsi="Calibri" w:cs="Calibri"/>
        </w:rPr>
      </w:pPr>
      <w:r>
        <w:rPr>
          <w:rFonts w:ascii="Calibri" w:hAnsi="Calibri" w:cs="Calibri"/>
        </w:rPr>
        <w:t>Υποδομών εφαρμόζεται το επιχειρησιακό σχέδιο αντιμετώπισης εκτάκτων αναγκών λόγω σεισμού, με</w:t>
      </w:r>
    </w:p>
    <w:p w:rsidR="00465024" w:rsidRDefault="00465024" w:rsidP="00465024">
      <w:pPr>
        <w:autoSpaceDE w:val="0"/>
        <w:autoSpaceDN w:val="0"/>
        <w:adjustRightInd w:val="0"/>
        <w:rPr>
          <w:rFonts w:ascii="Calibri" w:hAnsi="Calibri" w:cs="Calibri"/>
        </w:rPr>
      </w:pPr>
      <w:r>
        <w:rPr>
          <w:rFonts w:ascii="Calibri" w:hAnsi="Calibri" w:cs="Calibri"/>
        </w:rPr>
        <w:t>αποστολή στην πληγείσα περιοχή κλιμακίων της Γενικής Διεύθυνσης και της Γενικής Γραμματείας</w:t>
      </w:r>
    </w:p>
    <w:p w:rsidR="00465024" w:rsidRDefault="00465024" w:rsidP="00465024">
      <w:pPr>
        <w:autoSpaceDE w:val="0"/>
        <w:autoSpaceDN w:val="0"/>
        <w:adjustRightInd w:val="0"/>
        <w:rPr>
          <w:rFonts w:ascii="Calibri" w:hAnsi="Calibri" w:cs="Calibri"/>
        </w:rPr>
      </w:pPr>
      <w:r>
        <w:rPr>
          <w:rFonts w:ascii="Calibri" w:hAnsi="Calibri" w:cs="Calibri"/>
        </w:rPr>
        <w:t>Υποδομών (Γ.Γ.Υ.), για έλεγχο και καταγραφή ζημιών σε κτίρια και υποδομές από την εκδήλωση του</w:t>
      </w:r>
    </w:p>
    <w:p w:rsidR="00465024" w:rsidRDefault="00465024" w:rsidP="00465024">
      <w:pPr>
        <w:autoSpaceDE w:val="0"/>
        <w:autoSpaceDN w:val="0"/>
        <w:adjustRightInd w:val="0"/>
        <w:rPr>
          <w:rFonts w:ascii="Calibri" w:hAnsi="Calibri" w:cs="Calibri"/>
        </w:rPr>
      </w:pPr>
      <w:r>
        <w:rPr>
          <w:rFonts w:ascii="Calibri" w:hAnsi="Calibri" w:cs="Calibri"/>
        </w:rPr>
        <w:t>σεισμού, προκειμένου να ελεγχθεί η καταλληλόλητα για χρήση των κτιρίων (κατοικιών, δημόσιων</w:t>
      </w:r>
    </w:p>
    <w:p w:rsidR="00465024" w:rsidRDefault="00465024" w:rsidP="00465024">
      <w:pPr>
        <w:autoSpaceDE w:val="0"/>
        <w:autoSpaceDN w:val="0"/>
        <w:adjustRightInd w:val="0"/>
        <w:rPr>
          <w:rFonts w:ascii="Calibri" w:hAnsi="Calibri" w:cs="Calibri"/>
        </w:rPr>
      </w:pPr>
      <w:r>
        <w:rPr>
          <w:rFonts w:ascii="Calibri" w:hAnsi="Calibri" w:cs="Calibri"/>
        </w:rPr>
        <w:t>κτιρίων πλην αυτών αρμοδιότητας της ΚτΥπ ΑΕ, κτιρίων κρίσιμων λειτουργιών), καθώς και των κρίσιμων υποδομών.</w:t>
      </w:r>
    </w:p>
    <w:p w:rsidR="00465024" w:rsidRDefault="00465024" w:rsidP="00465024">
      <w:pPr>
        <w:autoSpaceDE w:val="0"/>
        <w:autoSpaceDN w:val="0"/>
        <w:adjustRightInd w:val="0"/>
        <w:rPr>
          <w:rFonts w:ascii="Calibri" w:hAnsi="Calibri" w:cs="Calibri"/>
        </w:rPr>
      </w:pPr>
      <w:r>
        <w:rPr>
          <w:rFonts w:ascii="Calibri" w:hAnsi="Calibri" w:cs="Calibri"/>
        </w:rPr>
        <w:t xml:space="preserve">      </w:t>
      </w:r>
      <w:r>
        <w:rPr>
          <w:rFonts w:ascii="Calibri,Bold" w:hAnsi="Calibri,Bold" w:cs="Calibri,Bold"/>
          <w:b/>
          <w:bCs/>
        </w:rPr>
        <w:t>Ο Ο.Α.Σ.Π.</w:t>
      </w:r>
      <w:r>
        <w:rPr>
          <w:rFonts w:ascii="Calibri" w:hAnsi="Calibri" w:cs="Calibri"/>
        </w:rPr>
        <w:t>, μετά την επίσημη ανακοίνωση του σεισμού και την πρώτη εκτίμηση των συνεπειών και</w:t>
      </w:r>
    </w:p>
    <w:p w:rsidR="00465024" w:rsidRDefault="00465024" w:rsidP="00465024">
      <w:pPr>
        <w:autoSpaceDE w:val="0"/>
        <w:autoSpaceDN w:val="0"/>
        <w:adjustRightInd w:val="0"/>
        <w:rPr>
          <w:rFonts w:ascii="Calibri" w:hAnsi="Calibri" w:cs="Calibri"/>
        </w:rPr>
      </w:pPr>
      <w:r>
        <w:rPr>
          <w:rFonts w:ascii="Calibri" w:hAnsi="Calibri" w:cs="Calibri"/>
        </w:rPr>
        <w:t>εφόσον συντρέχουν λόγοι δύναται να: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αποστείλει τα Κλιμάκια Άμεσης Απόκρισης (ΚΑΑ) στην πληγείσα περιοχή για επιτόπιες</w:t>
      </w:r>
    </w:p>
    <w:p w:rsidR="00465024" w:rsidRDefault="00465024" w:rsidP="00465024">
      <w:pPr>
        <w:autoSpaceDE w:val="0"/>
        <w:autoSpaceDN w:val="0"/>
        <w:adjustRightInd w:val="0"/>
        <w:rPr>
          <w:rFonts w:ascii="Calibri" w:hAnsi="Calibri" w:cs="Calibri"/>
        </w:rPr>
      </w:pPr>
      <w:r>
        <w:rPr>
          <w:rFonts w:ascii="Calibri" w:hAnsi="Calibri" w:cs="Calibri"/>
        </w:rPr>
        <w:t>παρατηρήσεις σχετικά με τις επιπτώσεις του σεισμού και την άμεση ενημέρωση της πολιτικής</w:t>
      </w:r>
    </w:p>
    <w:p w:rsidR="00465024" w:rsidRDefault="00465024" w:rsidP="00465024">
      <w:pPr>
        <w:autoSpaceDE w:val="0"/>
        <w:autoSpaceDN w:val="0"/>
        <w:adjustRightInd w:val="0"/>
        <w:rPr>
          <w:rFonts w:ascii="Calibri" w:hAnsi="Calibri" w:cs="Calibri"/>
        </w:rPr>
      </w:pPr>
      <w:r>
        <w:rPr>
          <w:rFonts w:ascii="Calibri" w:hAnsi="Calibri" w:cs="Calibri"/>
        </w:rPr>
        <w:t>ηγεσίας του Υπουργείου Υποδομών &amp; Μεταφορών, και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αποστείλει τα Ειδικά Επιστημονικά Κλιμάκια, τα οποία έχουν ως έργο την παρακολούθηση της</w:t>
      </w:r>
    </w:p>
    <w:p w:rsidR="00465024" w:rsidRDefault="00465024" w:rsidP="00465024">
      <w:pPr>
        <w:autoSpaceDE w:val="0"/>
        <w:autoSpaceDN w:val="0"/>
        <w:adjustRightInd w:val="0"/>
        <w:rPr>
          <w:rFonts w:ascii="Calibri" w:hAnsi="Calibri" w:cs="Calibri"/>
        </w:rPr>
      </w:pPr>
      <w:r>
        <w:rPr>
          <w:rFonts w:ascii="Calibri" w:hAnsi="Calibri" w:cs="Calibri"/>
        </w:rPr>
        <w:t>σεισμικότητας με εγκατάσταση οργάνων (σεισμογράφων ή/και επιταχυνσιογράφων) στην</w:t>
      </w:r>
    </w:p>
    <w:p w:rsidR="00465024" w:rsidRDefault="00465024" w:rsidP="00465024">
      <w:pPr>
        <w:autoSpaceDE w:val="0"/>
        <w:autoSpaceDN w:val="0"/>
        <w:adjustRightInd w:val="0"/>
        <w:rPr>
          <w:rFonts w:ascii="Calibri" w:hAnsi="Calibri" w:cs="Calibri"/>
        </w:rPr>
      </w:pPr>
      <w:r>
        <w:rPr>
          <w:rFonts w:ascii="Calibri" w:hAnsi="Calibri" w:cs="Calibri"/>
        </w:rPr>
        <w:t>πλειόσειστη περιοχή, με σκοπό την πύκνωση υφιστάμενου δικτύου για την καλύτερη</w:t>
      </w:r>
    </w:p>
    <w:p w:rsidR="00465024" w:rsidRDefault="00465024" w:rsidP="00465024">
      <w:pPr>
        <w:autoSpaceDE w:val="0"/>
        <w:autoSpaceDN w:val="0"/>
        <w:adjustRightInd w:val="0"/>
        <w:rPr>
          <w:rFonts w:ascii="Calibri" w:hAnsi="Calibri" w:cs="Calibri"/>
        </w:rPr>
      </w:pPr>
      <w:r>
        <w:rPr>
          <w:rFonts w:ascii="Calibri" w:hAnsi="Calibri" w:cs="Calibri"/>
        </w:rPr>
        <w:t>καταγραφή, παρακολούθηση και μελέτη της μετασεισμικής ακολουθίας.</w:t>
      </w: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Ο Πρόεδρος της Μόνιμης Ειδικής Επιστημονικής Επιτροπής Εκτίμησης Σεισμικής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Επικινδυνότητας και Αξιολόγησης Σεισμικού Κινδύνου του Ο.Α.Σ.Π. </w:t>
      </w:r>
      <w:r>
        <w:rPr>
          <w:rFonts w:ascii="Calibri" w:hAnsi="Calibri" w:cs="Calibri"/>
        </w:rPr>
        <w:t>δύναται να τη συγκαλέσει,</w:t>
      </w:r>
    </w:p>
    <w:p w:rsidR="00465024" w:rsidRDefault="00465024" w:rsidP="00465024">
      <w:pPr>
        <w:autoSpaceDE w:val="0"/>
        <w:autoSpaceDN w:val="0"/>
        <w:adjustRightInd w:val="0"/>
        <w:rPr>
          <w:rFonts w:ascii="Calibri" w:hAnsi="Calibri" w:cs="Calibri"/>
        </w:rPr>
      </w:pPr>
      <w:r>
        <w:rPr>
          <w:rFonts w:ascii="Calibri" w:hAnsi="Calibri" w:cs="Calibri"/>
        </w:rPr>
        <w:t>προκειμένου να αξιολογήσει τα υφιστάμενα δεδομένα για τον προσδιορισμό της εξέλιξης της</w:t>
      </w:r>
    </w:p>
    <w:p w:rsidR="00465024" w:rsidRDefault="00465024" w:rsidP="00465024">
      <w:pPr>
        <w:autoSpaceDE w:val="0"/>
        <w:autoSpaceDN w:val="0"/>
        <w:adjustRightInd w:val="0"/>
        <w:rPr>
          <w:rFonts w:ascii="Calibri" w:hAnsi="Calibri" w:cs="Calibri"/>
        </w:rPr>
      </w:pPr>
      <w:r>
        <w:rPr>
          <w:rFonts w:ascii="Calibri" w:hAnsi="Calibri" w:cs="Calibri"/>
        </w:rPr>
        <w:t>σεισμικής δράσης και να προτείνει προς την Πολιτεία τη λήψη των ενδεικνυόμενων μέτρων και</w:t>
      </w:r>
    </w:p>
    <w:p w:rsidR="00465024" w:rsidRDefault="00465024" w:rsidP="00465024">
      <w:pPr>
        <w:autoSpaceDE w:val="0"/>
        <w:autoSpaceDN w:val="0"/>
        <w:adjustRightInd w:val="0"/>
        <w:rPr>
          <w:rFonts w:ascii="Calibri" w:hAnsi="Calibri" w:cs="Calibri"/>
        </w:rPr>
      </w:pPr>
      <w:r>
        <w:rPr>
          <w:rFonts w:ascii="Calibri" w:hAnsi="Calibri" w:cs="Calibri"/>
        </w:rPr>
        <w:t>ενεργειών (Δ16γ/08/264/Γ/2014 - ΦΕΚ 2019/Β΄/2014 και ΔΝΣα/49717/Φ.50κ/17 - ΦΕΚ</w:t>
      </w:r>
    </w:p>
    <w:p w:rsidR="00465024" w:rsidRDefault="00465024" w:rsidP="00465024">
      <w:pPr>
        <w:autoSpaceDE w:val="0"/>
        <w:autoSpaceDN w:val="0"/>
        <w:adjustRightInd w:val="0"/>
        <w:rPr>
          <w:rFonts w:ascii="Calibri" w:hAnsi="Calibri" w:cs="Calibri"/>
        </w:rPr>
      </w:pPr>
      <w:r>
        <w:rPr>
          <w:rFonts w:ascii="Calibri" w:hAnsi="Calibri" w:cs="Calibri"/>
        </w:rPr>
        <w:t>714/ΥΟΔΔ/2017).</w:t>
      </w: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 xml:space="preserve">             Το Υπουργείο Εξωτερικών </w:t>
      </w:r>
      <w:r>
        <w:rPr>
          <w:rFonts w:ascii="Calibri" w:hAnsi="Calibri" w:cs="Calibri"/>
        </w:rPr>
        <w:t xml:space="preserve">μετά την εκδήλωση σεισμού κινητοποιεί την </w:t>
      </w:r>
      <w:r>
        <w:rPr>
          <w:rFonts w:ascii="Calibri,Bold" w:hAnsi="Calibri,Bold" w:cs="Calibri,Bold"/>
          <w:b/>
          <w:bCs/>
        </w:rPr>
        <w:t>Μονάδα Διαχείρισης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Κρίσεων </w:t>
      </w:r>
      <w:r>
        <w:rPr>
          <w:rFonts w:ascii="Calibri" w:hAnsi="Calibri" w:cs="Calibri"/>
        </w:rPr>
        <w:t>σε περιπτώσεις που μεταξύ των πληγέντων λόγω του σεισμού υπάρχουν αλλοδαποί πολίτες,</w:t>
      </w:r>
    </w:p>
    <w:p w:rsidR="00465024" w:rsidRDefault="00465024" w:rsidP="00465024">
      <w:pPr>
        <w:autoSpaceDE w:val="0"/>
        <w:autoSpaceDN w:val="0"/>
        <w:adjustRightInd w:val="0"/>
        <w:rPr>
          <w:rFonts w:ascii="Calibri" w:hAnsi="Calibri" w:cs="Calibri"/>
        </w:rPr>
      </w:pPr>
      <w:r>
        <w:rPr>
          <w:rFonts w:ascii="Calibri" w:hAnsi="Calibri" w:cs="Calibri"/>
        </w:rPr>
        <w:t>προκειμένου να ενημερωθούν οι Πρεσβείες των αλλοδαπών πολιτών. Το ΥΠΕΞ ενημερώνεται σχετικά</w:t>
      </w:r>
    </w:p>
    <w:p w:rsidR="00465024" w:rsidRDefault="00465024" w:rsidP="00465024">
      <w:pPr>
        <w:autoSpaceDE w:val="0"/>
        <w:autoSpaceDN w:val="0"/>
        <w:adjustRightInd w:val="0"/>
        <w:rPr>
          <w:rFonts w:ascii="Calibri" w:hAnsi="Calibri" w:cs="Calibri"/>
        </w:rPr>
      </w:pPr>
      <w:r>
        <w:rPr>
          <w:rFonts w:ascii="Calibri" w:hAnsi="Calibri" w:cs="Calibri"/>
        </w:rPr>
        <w:t>μέσω του ΚΕΠΠ/ΕΣΚΕ ή απευθείας με το ΕΚΑΒ, το οποίο συνεργάζεται με την προανακριτική αρχή</w:t>
      </w:r>
    </w:p>
    <w:p w:rsidR="00465024" w:rsidRDefault="00465024" w:rsidP="00465024">
      <w:pPr>
        <w:autoSpaceDE w:val="0"/>
        <w:autoSpaceDN w:val="0"/>
        <w:adjustRightInd w:val="0"/>
        <w:rPr>
          <w:rFonts w:ascii="Calibri" w:hAnsi="Calibri" w:cs="Calibri"/>
        </w:rPr>
      </w:pPr>
      <w:r>
        <w:rPr>
          <w:rFonts w:ascii="Calibri" w:hAnsi="Calibri" w:cs="Calibri"/>
        </w:rPr>
        <w:lastRenderedPageBreak/>
        <w:t>(Π.Σ., ΕΛ.ΑΣ.).</w:t>
      </w:r>
    </w:p>
    <w:p w:rsidR="00465024" w:rsidRDefault="00465024" w:rsidP="00465024">
      <w:pPr>
        <w:autoSpaceDE w:val="0"/>
        <w:autoSpaceDN w:val="0"/>
        <w:adjustRightInd w:val="0"/>
        <w:rPr>
          <w:rFonts w:ascii="Calibri" w:hAnsi="Calibri" w:cs="Calibri"/>
        </w:rPr>
      </w:pPr>
      <w:r>
        <w:rPr>
          <w:rFonts w:ascii="Calibri" w:hAnsi="Calibri" w:cs="Calibri"/>
        </w:rPr>
        <w:t xml:space="preserve">          Στις περιπτώσεις που από την εξέλιξη του καταστροφικού φαινομένου υπάρχουν θανόντες</w:t>
      </w:r>
    </w:p>
    <w:p w:rsidR="00465024" w:rsidRDefault="00465024" w:rsidP="00465024">
      <w:pPr>
        <w:autoSpaceDE w:val="0"/>
        <w:autoSpaceDN w:val="0"/>
        <w:adjustRightInd w:val="0"/>
        <w:rPr>
          <w:rFonts w:ascii="Calibri" w:hAnsi="Calibri" w:cs="Calibri"/>
        </w:rPr>
      </w:pPr>
      <w:r>
        <w:rPr>
          <w:rFonts w:ascii="Calibri" w:hAnsi="Calibri" w:cs="Calibri"/>
        </w:rPr>
        <w:t>αλλοδαποί πολίτες, το ΥΠΕΞ ενημερώνεται σχετικά, σύμφωνα με τις διαδικασίες που περιγράφονται</w:t>
      </w:r>
    </w:p>
    <w:p w:rsidR="00465024" w:rsidRDefault="00465024" w:rsidP="00465024">
      <w:pPr>
        <w:autoSpaceDE w:val="0"/>
        <w:autoSpaceDN w:val="0"/>
        <w:adjustRightInd w:val="0"/>
        <w:rPr>
          <w:rFonts w:ascii="Calibri" w:hAnsi="Calibri" w:cs="Calibri"/>
        </w:rPr>
      </w:pPr>
      <w:r>
        <w:rPr>
          <w:rFonts w:ascii="Calibri" w:hAnsi="Calibri" w:cs="Calibri"/>
        </w:rPr>
        <w:t>στην 2</w:t>
      </w:r>
      <w:r>
        <w:rPr>
          <w:rFonts w:ascii="Calibri" w:hAnsi="Calibri" w:cs="Calibri"/>
          <w:sz w:val="14"/>
          <w:szCs w:val="14"/>
        </w:rPr>
        <w:t xml:space="preserve">η </w:t>
      </w:r>
      <w:r>
        <w:rPr>
          <w:rFonts w:ascii="Calibri" w:hAnsi="Calibri" w:cs="Calibri"/>
        </w:rPr>
        <w:t>Έκδοση του Ειδικού Σχεδίου Διαχείρισης Ανθρώπινων Απωλειών (8878/08-12-2017 έγγραφο</w:t>
      </w:r>
    </w:p>
    <w:p w:rsidR="00465024" w:rsidRDefault="00465024" w:rsidP="00465024">
      <w:pPr>
        <w:autoSpaceDE w:val="0"/>
        <w:autoSpaceDN w:val="0"/>
        <w:adjustRightInd w:val="0"/>
        <w:rPr>
          <w:rFonts w:ascii="Calibri" w:hAnsi="Calibri" w:cs="Calibri"/>
        </w:rPr>
      </w:pPr>
      <w:r>
        <w:rPr>
          <w:rFonts w:ascii="Calibri" w:hAnsi="Calibri" w:cs="Calibri"/>
        </w:rPr>
        <w:t>ΓΓΠΠ), ανεξάρτητα αν αυτό έχει ενεργοποιηθεί ή όχι.</w:t>
      </w:r>
    </w:p>
    <w:p w:rsidR="00465024" w:rsidRDefault="00465024" w:rsidP="00465024">
      <w:pPr>
        <w:autoSpaceDE w:val="0"/>
        <w:autoSpaceDN w:val="0"/>
        <w:adjustRightInd w:val="0"/>
        <w:rPr>
          <w:rFonts w:ascii="Calibri" w:hAnsi="Calibri" w:cs="Calibri"/>
        </w:rPr>
      </w:pPr>
      <w:r>
        <w:rPr>
          <w:rFonts w:ascii="Calibri" w:hAnsi="Calibri" w:cs="Calibri"/>
        </w:rPr>
        <w:t>Συμπληρωματικά προς τα ανωτέρω κρίνεται σκόπιμο να αναφερθεί ότι η ταυτοποίηση</w:t>
      </w:r>
    </w:p>
    <w:p w:rsidR="00465024" w:rsidRDefault="00465024" w:rsidP="00465024">
      <w:pPr>
        <w:autoSpaceDE w:val="0"/>
        <w:autoSpaceDN w:val="0"/>
        <w:adjustRightInd w:val="0"/>
        <w:rPr>
          <w:rFonts w:ascii="Calibri" w:hAnsi="Calibri" w:cs="Calibri"/>
        </w:rPr>
      </w:pPr>
      <w:r>
        <w:rPr>
          <w:rFonts w:ascii="Calibri" w:hAnsi="Calibri" w:cs="Calibri"/>
        </w:rPr>
        <w:t>τραυματιών και θανόντων αλλοδαπών πολιτών λόγω σεισμών, αποτελεί αρμοδιότητα της</w:t>
      </w:r>
    </w:p>
    <w:p w:rsidR="00465024" w:rsidRDefault="00465024" w:rsidP="00465024">
      <w:pPr>
        <w:autoSpaceDE w:val="0"/>
        <w:autoSpaceDN w:val="0"/>
        <w:adjustRightInd w:val="0"/>
        <w:rPr>
          <w:rFonts w:ascii="Calibri" w:hAnsi="Calibri" w:cs="Calibri"/>
        </w:rPr>
      </w:pPr>
      <w:r>
        <w:rPr>
          <w:rFonts w:ascii="Calibri" w:hAnsi="Calibri" w:cs="Calibri"/>
        </w:rPr>
        <w:t>προανακριτικής αρχής (Π.Σ., ΕΛ.ΑΣ.) σε συνεργασία με τις Ιατροδικαστικές Υπηρεσίες. Η ενημέρωση</w:t>
      </w:r>
    </w:p>
    <w:p w:rsidR="00465024" w:rsidRDefault="00465024" w:rsidP="00465024">
      <w:pPr>
        <w:autoSpaceDE w:val="0"/>
        <w:autoSpaceDN w:val="0"/>
        <w:adjustRightInd w:val="0"/>
        <w:rPr>
          <w:rFonts w:ascii="Calibri" w:hAnsi="Calibri" w:cs="Calibri"/>
        </w:rPr>
      </w:pPr>
      <w:r>
        <w:rPr>
          <w:rFonts w:ascii="Calibri" w:hAnsi="Calibri" w:cs="Calibri"/>
        </w:rPr>
        <w:t>για την κατάσταση της υγείας των τραυματιών, καθώς και ο αριθμός και οι ιατρικές μονάδες στις</w:t>
      </w:r>
    </w:p>
    <w:p w:rsidR="00465024" w:rsidRDefault="00465024" w:rsidP="00465024">
      <w:pPr>
        <w:autoSpaceDE w:val="0"/>
        <w:autoSpaceDN w:val="0"/>
        <w:adjustRightInd w:val="0"/>
        <w:rPr>
          <w:rFonts w:ascii="Calibri" w:hAnsi="Calibri" w:cs="Calibri"/>
        </w:rPr>
      </w:pPr>
      <w:r>
        <w:rPr>
          <w:rFonts w:ascii="Calibri" w:hAnsi="Calibri" w:cs="Calibri"/>
        </w:rPr>
        <w:t>οποίες νοσηλεύονται, αποτελούν ευθύνη του ΕΚΑΒ, συμπεριλαμβανομένων u964 των αλλοδαπών πολιτών.</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21" w:name="_Toc33298409"/>
      <w:r>
        <w:rPr>
          <w:rFonts w:ascii="Calibri,Bold" w:hAnsi="Calibri,Bold" w:cs="Calibri,Bold"/>
          <w:b w:val="0"/>
          <w:bCs w:val="0"/>
          <w:color w:val="000000"/>
          <w:sz w:val="28"/>
          <w:szCs w:val="28"/>
        </w:rPr>
        <w:t>10.</w:t>
      </w:r>
      <w:r>
        <w:rPr>
          <w:rFonts w:ascii="Calibri,Bold" w:hAnsi="Calibri,Bold" w:cs="Calibri,Bold"/>
          <w:b w:val="0"/>
          <w:bCs w:val="0"/>
          <w:color w:val="000000"/>
        </w:rPr>
        <w:t xml:space="preserve"> </w:t>
      </w:r>
      <w:r>
        <w:rPr>
          <w:rFonts w:ascii="Calibri,Bold" w:hAnsi="Calibri,Bold" w:cs="Calibri,Bold"/>
          <w:b w:val="0"/>
          <w:bCs w:val="0"/>
          <w:color w:val="000000"/>
          <w:sz w:val="28"/>
          <w:szCs w:val="28"/>
        </w:rPr>
        <w:t>Επιχειρήσεις Έρευνας, Διάσωσης</w:t>
      </w:r>
      <w:bookmarkEnd w:id="421"/>
    </w:p>
    <w:p w:rsidR="00465024" w:rsidRDefault="00465024" w:rsidP="00465024">
      <w:pPr>
        <w:autoSpaceDE w:val="0"/>
        <w:autoSpaceDN w:val="0"/>
        <w:adjustRightInd w:val="0"/>
        <w:rPr>
          <w:rFonts w:ascii="Calibri" w:hAnsi="Calibri" w:cs="Calibri"/>
          <w:sz w:val="24"/>
          <w:szCs w:val="24"/>
        </w:rPr>
      </w:pPr>
      <w:r>
        <w:rPr>
          <w:rFonts w:ascii="Calibri" w:hAnsi="Calibri" w:cs="Calibri"/>
        </w:rPr>
        <w:t xml:space="preserve">       Οι επιχειρήσεις έρευνας και διάσωσης δρομολογούνται άμεσα μόλις οι σχετικές πληροφορίες</w:t>
      </w:r>
    </w:p>
    <w:p w:rsidR="00465024" w:rsidRDefault="00465024" w:rsidP="00465024">
      <w:pPr>
        <w:autoSpaceDE w:val="0"/>
        <w:autoSpaceDN w:val="0"/>
        <w:adjustRightInd w:val="0"/>
        <w:rPr>
          <w:rFonts w:ascii="Calibri" w:hAnsi="Calibri" w:cs="Calibri"/>
        </w:rPr>
      </w:pPr>
      <w:r>
        <w:rPr>
          <w:rFonts w:ascii="Calibri" w:hAnsi="Calibri" w:cs="Calibri"/>
        </w:rPr>
        <w:t>που αφορούν πιθανούς εγκλωβισμούς ατόμων λόγω καταστροφών (μερικές ή ολικές καταρρεύσεις</w:t>
      </w:r>
    </w:p>
    <w:p w:rsidR="00465024" w:rsidRDefault="00465024" w:rsidP="00465024">
      <w:pPr>
        <w:autoSpaceDE w:val="0"/>
        <w:autoSpaceDN w:val="0"/>
        <w:adjustRightInd w:val="0"/>
        <w:rPr>
          <w:rFonts w:ascii="Calibri" w:hAnsi="Calibri" w:cs="Calibri"/>
        </w:rPr>
      </w:pPr>
      <w:r>
        <w:rPr>
          <w:rFonts w:ascii="Calibri" w:hAnsi="Calibri" w:cs="Calibri"/>
        </w:rPr>
        <w:t>κτιρίων, πυρκαγιές στον αστικό χώρο, κατολισθητικά φαινόμενα, κλπ) διαβιβαστούν στις κατά τόπους</w:t>
      </w:r>
    </w:p>
    <w:p w:rsidR="00465024" w:rsidRDefault="00465024" w:rsidP="00465024">
      <w:pPr>
        <w:autoSpaceDE w:val="0"/>
        <w:autoSpaceDN w:val="0"/>
        <w:adjustRightInd w:val="0"/>
        <w:rPr>
          <w:rFonts w:ascii="Calibri" w:hAnsi="Calibri" w:cs="Calibri"/>
        </w:rPr>
      </w:pPr>
      <w:r>
        <w:rPr>
          <w:rFonts w:ascii="Calibri" w:hAnsi="Calibri" w:cs="Calibri"/>
        </w:rPr>
        <w:t>αρμόδιες Πυροσβεστικές Υπηρεσίες. Κατά προτεραιότητα, αποτελεί υποχρέωση όλων των υπηρεσιών ή φορέων, οι οποίοι λαμβάνουν πρωτογενείς πληροφορίες σχετικές με καταρρεύσεις κτιρίων και εγκλωβισμούς ατόμων να ενημερώνουν άμεσα την αρμόδια κατά τόπους Υπηρεσία του</w:t>
      </w:r>
    </w:p>
    <w:p w:rsidR="00465024" w:rsidRDefault="00465024" w:rsidP="00465024">
      <w:pPr>
        <w:autoSpaceDE w:val="0"/>
        <w:autoSpaceDN w:val="0"/>
        <w:adjustRightInd w:val="0"/>
        <w:rPr>
          <w:rFonts w:ascii="Calibri" w:hAnsi="Calibri" w:cs="Calibri"/>
        </w:rPr>
      </w:pPr>
      <w:r>
        <w:rPr>
          <w:rFonts w:ascii="Calibri" w:hAnsi="Calibri" w:cs="Calibri"/>
        </w:rPr>
        <w:t>Πυροσβεστικού Σώματος, το οποίο είναι θεσμικά αρμόδιο για έρευνα και διάσωση στο χερσαίο χώρο (Ν. 3512/2006, ΦΕΚ 258/Α΄/2006, όπως τροποποιήθηκε από το Ν. 4249/2014 – ΦΕΚ 73/Α’/2014).</w:t>
      </w:r>
    </w:p>
    <w:p w:rsidR="00465024" w:rsidRDefault="00465024" w:rsidP="00465024">
      <w:pPr>
        <w:autoSpaceDE w:val="0"/>
        <w:autoSpaceDN w:val="0"/>
        <w:adjustRightInd w:val="0"/>
        <w:rPr>
          <w:rFonts w:ascii="Calibri" w:hAnsi="Calibri" w:cs="Calibri"/>
        </w:rPr>
      </w:pPr>
      <w:r>
        <w:rPr>
          <w:rFonts w:ascii="Calibri" w:hAnsi="Calibri" w:cs="Calibri"/>
        </w:rPr>
        <w:t>Ο επικεφαλής της κατά τόπου αρμόδιας Πυροσβεστικής Υπηρεσίας αξιολογεί τις σχετικές με</w:t>
      </w:r>
    </w:p>
    <w:p w:rsidR="00465024" w:rsidRDefault="00465024" w:rsidP="00465024">
      <w:pPr>
        <w:autoSpaceDE w:val="0"/>
        <w:autoSpaceDN w:val="0"/>
        <w:adjustRightInd w:val="0"/>
        <w:rPr>
          <w:rFonts w:ascii="Calibri" w:hAnsi="Calibri" w:cs="Calibri"/>
        </w:rPr>
      </w:pPr>
      <w:r>
        <w:rPr>
          <w:rFonts w:ascii="Calibri" w:hAnsi="Calibri" w:cs="Calibri"/>
        </w:rPr>
        <w:t>έρευνα και διάσωση πληροφορίες και κινητοποιεί τους διαθέσιμους πόρους του για την άμεση</w:t>
      </w:r>
    </w:p>
    <w:p w:rsidR="00465024" w:rsidRDefault="00465024" w:rsidP="00465024">
      <w:pPr>
        <w:autoSpaceDE w:val="0"/>
        <w:autoSpaceDN w:val="0"/>
        <w:adjustRightInd w:val="0"/>
        <w:rPr>
          <w:rFonts w:ascii="Calibri" w:hAnsi="Calibri" w:cs="Calibri"/>
        </w:rPr>
      </w:pPr>
      <w:r>
        <w:rPr>
          <w:rFonts w:ascii="Calibri" w:hAnsi="Calibri" w:cs="Calibri"/>
        </w:rPr>
        <w:t>μετάβασή τους στα σημεία των συμβάντων. Σύμφωνα με τις πληροφορίες που λαμβάνει από τα</w:t>
      </w:r>
    </w:p>
    <w:p w:rsidR="00465024" w:rsidRDefault="00465024" w:rsidP="00465024">
      <w:pPr>
        <w:autoSpaceDE w:val="0"/>
        <w:autoSpaceDN w:val="0"/>
        <w:adjustRightInd w:val="0"/>
        <w:rPr>
          <w:rFonts w:ascii="Calibri" w:hAnsi="Calibri" w:cs="Calibri"/>
        </w:rPr>
      </w:pPr>
      <w:r>
        <w:rPr>
          <w:rFonts w:ascii="Calibri" w:hAnsi="Calibri" w:cs="Calibri"/>
        </w:rPr>
        <w:t>σημεία των συμβάντων προβαίνει σε ιεράρχηση των συμβάντων και ενίσχυση των δυνάμεων, αν</w:t>
      </w:r>
    </w:p>
    <w:p w:rsidR="00465024" w:rsidRDefault="00465024" w:rsidP="00465024">
      <w:pPr>
        <w:autoSpaceDE w:val="0"/>
        <w:autoSpaceDN w:val="0"/>
        <w:adjustRightInd w:val="0"/>
        <w:rPr>
          <w:rFonts w:ascii="Calibri" w:hAnsi="Calibri" w:cs="Calibri"/>
        </w:rPr>
      </w:pPr>
      <w:r>
        <w:rPr>
          <w:rFonts w:ascii="Calibri" w:hAnsi="Calibri" w:cs="Calibri"/>
        </w:rPr>
        <w:t>τούτο απαιτείται.</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Οι Πυροσβεστικές δυνάμεις, ανάλογα με την έκταση και την εξέλιξη της καταστροφής,</w:t>
      </w:r>
    </w:p>
    <w:p w:rsidR="00465024" w:rsidRDefault="00465024" w:rsidP="00465024">
      <w:pPr>
        <w:autoSpaceDE w:val="0"/>
        <w:autoSpaceDN w:val="0"/>
        <w:adjustRightInd w:val="0"/>
        <w:rPr>
          <w:rFonts w:ascii="Calibri" w:hAnsi="Calibri" w:cs="Calibri"/>
        </w:rPr>
      </w:pPr>
      <w:r>
        <w:rPr>
          <w:rFonts w:ascii="Calibri" w:hAnsi="Calibri" w:cs="Calibri"/>
        </w:rPr>
        <w:t>ενισχύονται σε προσωπικό και μέσα, σύμφωνα με τον Κανονισμό Εσωτερικής Υπηρεσίας Πυροσβεστικού Σώματος (ΠΔ 210/1992, ΦΕΚ 99/Α΄/1992). Αν η κατάσταση το απαιτεί κινητοποιείται</w:t>
      </w:r>
    </w:p>
    <w:p w:rsidR="00465024" w:rsidRDefault="00465024" w:rsidP="00465024">
      <w:pPr>
        <w:autoSpaceDE w:val="0"/>
        <w:autoSpaceDN w:val="0"/>
        <w:adjustRightInd w:val="0"/>
        <w:rPr>
          <w:rFonts w:ascii="Calibri" w:hAnsi="Calibri" w:cs="Calibri"/>
        </w:rPr>
      </w:pPr>
      <w:r>
        <w:rPr>
          <w:rFonts w:ascii="Calibri" w:hAnsi="Calibri" w:cs="Calibri"/>
        </w:rPr>
        <w:t>η ΕΜΑΚ (ΠΔ 96/1987, ΦΕΚ 58/Α΄/1987 – ΠΔ 329/1993, ΦΕΚ 140/Α΄/1993 - Έγγραφο Αρχηγείου ΠΣ ΑΠ</w:t>
      </w:r>
    </w:p>
    <w:p w:rsidR="00465024" w:rsidRDefault="00465024" w:rsidP="00465024">
      <w:pPr>
        <w:autoSpaceDE w:val="0"/>
        <w:autoSpaceDN w:val="0"/>
        <w:adjustRightInd w:val="0"/>
        <w:rPr>
          <w:rFonts w:ascii="Calibri" w:hAnsi="Calibri" w:cs="Calibri"/>
        </w:rPr>
      </w:pPr>
      <w:r>
        <w:rPr>
          <w:rFonts w:ascii="Calibri" w:hAnsi="Calibri" w:cs="Calibri"/>
        </w:rPr>
        <w:t>23964 Φ.159 ΠΣΕΑ 9/7/2004).</w:t>
      </w:r>
    </w:p>
    <w:p w:rsidR="00465024" w:rsidRDefault="00465024" w:rsidP="00465024">
      <w:pPr>
        <w:autoSpaceDE w:val="0"/>
        <w:autoSpaceDN w:val="0"/>
        <w:adjustRightInd w:val="0"/>
        <w:rPr>
          <w:rFonts w:ascii="Calibri" w:hAnsi="Calibri" w:cs="Calibri"/>
        </w:rPr>
      </w:pPr>
      <w:r>
        <w:rPr>
          <w:rFonts w:ascii="Calibri" w:hAnsi="Calibri" w:cs="Calibri"/>
        </w:rPr>
        <w:t xml:space="preserve">             Η περιμετρική απομόνωση της πληγείσας περιοχής και κυρίως των κτιρίων που έχουν</w:t>
      </w:r>
    </w:p>
    <w:p w:rsidR="00465024" w:rsidRDefault="00465024" w:rsidP="00465024">
      <w:pPr>
        <w:autoSpaceDE w:val="0"/>
        <w:autoSpaceDN w:val="0"/>
        <w:adjustRightInd w:val="0"/>
        <w:rPr>
          <w:rFonts w:ascii="Calibri" w:hAnsi="Calibri" w:cs="Calibri"/>
        </w:rPr>
      </w:pPr>
      <w:r>
        <w:rPr>
          <w:rFonts w:ascii="Calibri" w:hAnsi="Calibri" w:cs="Calibri"/>
        </w:rPr>
        <w:lastRenderedPageBreak/>
        <w:t>καταρρεύσει για την ευχερή και άμεση επέμβαση των συνεργείων διάσωσης, όπως επίσης η λήψη</w:t>
      </w:r>
    </w:p>
    <w:p w:rsidR="00465024" w:rsidRDefault="00465024" w:rsidP="00465024">
      <w:pPr>
        <w:autoSpaceDE w:val="0"/>
        <w:autoSpaceDN w:val="0"/>
        <w:adjustRightInd w:val="0"/>
        <w:rPr>
          <w:rFonts w:ascii="Calibri" w:hAnsi="Calibri" w:cs="Calibri"/>
        </w:rPr>
      </w:pPr>
      <w:r>
        <w:rPr>
          <w:rFonts w:ascii="Calibri" w:hAnsi="Calibri" w:cs="Calibri"/>
        </w:rPr>
        <w:t>μέτρων τροχαίας κίνησης μέσα στην ζώνη της πληγείσας περιοχής για τη διευκόλυνση της κίνησης</w:t>
      </w:r>
    </w:p>
    <w:p w:rsidR="00465024" w:rsidRDefault="00465024" w:rsidP="00465024">
      <w:pPr>
        <w:autoSpaceDE w:val="0"/>
        <w:autoSpaceDN w:val="0"/>
        <w:adjustRightInd w:val="0"/>
        <w:rPr>
          <w:rFonts w:ascii="Calibri" w:hAnsi="Calibri" w:cs="Calibri"/>
        </w:rPr>
      </w:pPr>
      <w:r>
        <w:rPr>
          <w:rFonts w:ascii="Calibri" w:hAnsi="Calibri" w:cs="Calibri"/>
        </w:rPr>
        <w:t>των οχημάτων των συνεργείων βοήθειας αποτελεί αρμοδιότητα των υπηρεσιών της ΕΛ.ΑΣ (Έγγραφο</w:t>
      </w:r>
    </w:p>
    <w:p w:rsidR="00465024" w:rsidRDefault="00465024" w:rsidP="00465024">
      <w:pPr>
        <w:autoSpaceDE w:val="0"/>
        <w:autoSpaceDN w:val="0"/>
        <w:adjustRightInd w:val="0"/>
        <w:rPr>
          <w:rFonts w:ascii="Calibri" w:hAnsi="Calibri" w:cs="Calibri"/>
        </w:rPr>
      </w:pPr>
      <w:r>
        <w:rPr>
          <w:rFonts w:ascii="Calibri" w:hAnsi="Calibri" w:cs="Calibri"/>
        </w:rPr>
        <w:t>ΕΛΑΣ 5301/4/16-ζ’ 21/5/2004).</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Η παροχή προνοσοκομειακής περίθαλψης και μεταφορά τραυματιών λόγω του σεισμού σε</w:t>
      </w:r>
    </w:p>
    <w:p w:rsidR="00465024" w:rsidRDefault="00465024" w:rsidP="00465024">
      <w:pPr>
        <w:autoSpaceDE w:val="0"/>
        <w:autoSpaceDN w:val="0"/>
        <w:adjustRightInd w:val="0"/>
        <w:rPr>
          <w:rFonts w:ascii="Calibri" w:hAnsi="Calibri" w:cs="Calibri"/>
        </w:rPr>
      </w:pPr>
      <w:r>
        <w:rPr>
          <w:rFonts w:ascii="Calibri" w:hAnsi="Calibri" w:cs="Calibri"/>
        </w:rPr>
        <w:t>υγειονομικά κέντρα είναι αρμοδιότητα του ΕΚΑΒ (Ν. 1579/85, ΦΕΚ 217/Α΄/1985). Το παράρτημα του</w:t>
      </w:r>
    </w:p>
    <w:p w:rsidR="00465024" w:rsidRDefault="00465024" w:rsidP="00465024">
      <w:pPr>
        <w:autoSpaceDE w:val="0"/>
        <w:autoSpaceDN w:val="0"/>
        <w:adjustRightInd w:val="0"/>
        <w:rPr>
          <w:rFonts w:ascii="Calibri" w:hAnsi="Calibri" w:cs="Calibri"/>
        </w:rPr>
      </w:pPr>
      <w:r>
        <w:rPr>
          <w:rFonts w:ascii="Calibri" w:hAnsi="Calibri" w:cs="Calibri"/>
        </w:rPr>
        <w:t>ΕΚΑΒ, που στα όρια ευθύνης της περιφέρειάς του έχουν δημιουργηθεί έκτακτες ανάγκες λόγω του</w:t>
      </w:r>
    </w:p>
    <w:p w:rsidR="00465024" w:rsidRDefault="00465024" w:rsidP="00465024">
      <w:pPr>
        <w:autoSpaceDE w:val="0"/>
        <w:autoSpaceDN w:val="0"/>
        <w:adjustRightInd w:val="0"/>
        <w:rPr>
          <w:rFonts w:ascii="Calibri" w:hAnsi="Calibri" w:cs="Calibri"/>
        </w:rPr>
      </w:pPr>
      <w:r>
        <w:rPr>
          <w:rFonts w:ascii="Calibri" w:hAnsi="Calibri" w:cs="Calibri"/>
        </w:rPr>
        <w:t>σεισμού, συνεργάζεται με τις μονάδες παροχής υπηρεσιών υγείας των νομών της περιφέρειάς του</w:t>
      </w:r>
    </w:p>
    <w:p w:rsidR="00465024" w:rsidRDefault="00465024" w:rsidP="00465024">
      <w:pPr>
        <w:autoSpaceDE w:val="0"/>
        <w:autoSpaceDN w:val="0"/>
        <w:adjustRightInd w:val="0"/>
        <w:rPr>
          <w:rFonts w:ascii="Calibri" w:hAnsi="Calibri" w:cs="Calibri"/>
        </w:rPr>
      </w:pPr>
      <w:r>
        <w:rPr>
          <w:rFonts w:ascii="Calibri" w:hAnsi="Calibri" w:cs="Calibri"/>
        </w:rPr>
        <w:t>(Νοσοκομεία, Κέντρα Υγείας, Ιατρεία κ.λπ.) και είναι αποκλειστικά αρμόδιο να συντονίζει τη δράση</w:t>
      </w:r>
    </w:p>
    <w:p w:rsidR="00465024" w:rsidRDefault="00465024" w:rsidP="00465024">
      <w:pPr>
        <w:autoSpaceDE w:val="0"/>
        <w:autoSpaceDN w:val="0"/>
        <w:adjustRightInd w:val="0"/>
        <w:rPr>
          <w:rFonts w:ascii="Calibri" w:hAnsi="Calibri" w:cs="Calibri"/>
        </w:rPr>
      </w:pPr>
      <w:r>
        <w:rPr>
          <w:rFonts w:ascii="Calibri" w:hAnsi="Calibri" w:cs="Calibri"/>
        </w:rPr>
        <w:t>και την κίνηση όλων των ασθενοφόρων αυτοκινήτων, των ειδικών κινητών μονάδων παροχής</w:t>
      </w:r>
    </w:p>
    <w:p w:rsidR="00465024" w:rsidRDefault="00465024" w:rsidP="00465024">
      <w:pPr>
        <w:autoSpaceDE w:val="0"/>
        <w:autoSpaceDN w:val="0"/>
        <w:adjustRightInd w:val="0"/>
        <w:rPr>
          <w:rFonts w:ascii="Calibri" w:hAnsi="Calibri" w:cs="Calibri"/>
        </w:rPr>
      </w:pPr>
      <w:r>
        <w:rPr>
          <w:rFonts w:ascii="Calibri" w:hAnsi="Calibri" w:cs="Calibri"/>
        </w:rPr>
        <w:t>υπηρεσιών υγείας και των άλλων μέσων μεταφοράς και διακίνησης αρρώστων και εκτάκτων</w:t>
      </w:r>
    </w:p>
    <w:p w:rsidR="00465024" w:rsidRDefault="00465024" w:rsidP="00465024">
      <w:pPr>
        <w:autoSpaceDE w:val="0"/>
        <w:autoSpaceDN w:val="0"/>
        <w:adjustRightInd w:val="0"/>
        <w:rPr>
          <w:rFonts w:ascii="Calibri" w:hAnsi="Calibri" w:cs="Calibri"/>
        </w:rPr>
      </w:pPr>
      <w:r>
        <w:rPr>
          <w:rFonts w:ascii="Calibri" w:hAnsi="Calibri" w:cs="Calibri"/>
        </w:rPr>
        <w:t>περιστατικών γενικά. Διακινεί και διακομίζει στα νοσοκομεία εφημερίας και τις άλλες μονάδες</w:t>
      </w:r>
    </w:p>
    <w:p w:rsidR="00465024" w:rsidRDefault="00465024" w:rsidP="00465024">
      <w:pPr>
        <w:autoSpaceDE w:val="0"/>
        <w:autoSpaceDN w:val="0"/>
        <w:adjustRightInd w:val="0"/>
        <w:rPr>
          <w:rFonts w:ascii="Calibri" w:hAnsi="Calibri" w:cs="Calibri"/>
        </w:rPr>
      </w:pPr>
      <w:r>
        <w:rPr>
          <w:rFonts w:ascii="Calibri" w:hAnsi="Calibri" w:cs="Calibri"/>
        </w:rPr>
        <w:t>παροχής περίθαλψης της περιφέρειάς του, κάθε εκτάκτου περιστατικού καθώς και σε Νοσοκομεία</w:t>
      </w:r>
    </w:p>
    <w:p w:rsidR="00465024" w:rsidRDefault="00465024" w:rsidP="00465024">
      <w:pPr>
        <w:autoSpaceDE w:val="0"/>
        <w:autoSpaceDN w:val="0"/>
        <w:adjustRightInd w:val="0"/>
        <w:rPr>
          <w:rFonts w:ascii="Calibri" w:hAnsi="Calibri" w:cs="Calibri"/>
        </w:rPr>
      </w:pPr>
      <w:r>
        <w:rPr>
          <w:rFonts w:ascii="Calibri" w:hAnsi="Calibri" w:cs="Calibri"/>
        </w:rPr>
        <w:t>άλλων περιφερειών, όταν τα νοσοκομεία της περιφέρειάς του δεν καλύπτουν τη συγκεκριμένη</w:t>
      </w:r>
    </w:p>
    <w:p w:rsidR="00465024" w:rsidRDefault="00465024" w:rsidP="00465024">
      <w:pPr>
        <w:autoSpaceDE w:val="0"/>
        <w:autoSpaceDN w:val="0"/>
        <w:adjustRightInd w:val="0"/>
        <w:rPr>
          <w:rFonts w:ascii="Calibri" w:hAnsi="Calibri" w:cs="Calibri"/>
        </w:rPr>
      </w:pPr>
      <w:r>
        <w:rPr>
          <w:rFonts w:ascii="Calibri" w:hAnsi="Calibri" w:cs="Calibri"/>
        </w:rPr>
        <w:t>ανάγκη. Η διακομιδή εκτάκτων περιστατικών από μία περιφέρεια σε άλλη γίνεται ύστερα από</w:t>
      </w:r>
    </w:p>
    <w:p w:rsidR="00465024" w:rsidRDefault="00465024" w:rsidP="00465024">
      <w:pPr>
        <w:autoSpaceDE w:val="0"/>
        <w:autoSpaceDN w:val="0"/>
        <w:adjustRightInd w:val="0"/>
        <w:rPr>
          <w:rFonts w:ascii="Calibri" w:hAnsi="Calibri" w:cs="Calibri"/>
        </w:rPr>
      </w:pPr>
      <w:r>
        <w:rPr>
          <w:rFonts w:ascii="Calibri" w:hAnsi="Calibri" w:cs="Calibri"/>
        </w:rPr>
        <w:t>συνεννόηση των αρμοδίων υπηρεσιών των δύο αντιστοίχων ΕΚΑΒ και σε περίπτωση ανάγκης</w:t>
      </w:r>
    </w:p>
    <w:p w:rsidR="00465024" w:rsidRDefault="00465024" w:rsidP="00465024">
      <w:pPr>
        <w:autoSpaceDE w:val="0"/>
        <w:autoSpaceDN w:val="0"/>
        <w:adjustRightInd w:val="0"/>
        <w:rPr>
          <w:rFonts w:ascii="Calibri" w:hAnsi="Calibri" w:cs="Calibri"/>
        </w:rPr>
      </w:pPr>
      <w:r>
        <w:rPr>
          <w:rFonts w:ascii="Calibri" w:hAnsi="Calibri" w:cs="Calibri"/>
        </w:rPr>
        <w:t>παρεμβαίνει συντονιστικά η αρμόδια Κεντρική Υπηρεσία του ΕΚΑΒ. Στην πρώτη γεωγραφική</w:t>
      </w:r>
    </w:p>
    <w:p w:rsidR="00465024" w:rsidRDefault="00465024" w:rsidP="00465024">
      <w:pPr>
        <w:autoSpaceDE w:val="0"/>
        <w:autoSpaceDN w:val="0"/>
        <w:adjustRightInd w:val="0"/>
        <w:rPr>
          <w:rFonts w:ascii="Calibri" w:hAnsi="Calibri" w:cs="Calibri"/>
        </w:rPr>
      </w:pPr>
      <w:r>
        <w:rPr>
          <w:rFonts w:ascii="Calibri" w:hAnsi="Calibri" w:cs="Calibri"/>
        </w:rPr>
        <w:t>περιφέρεια, που περιλαμβάνει τους νομούς Αττικής, Βοιωτίας και Εύβοιας, τις αντίστοιχες</w:t>
      </w:r>
    </w:p>
    <w:p w:rsidR="00465024" w:rsidRDefault="00465024" w:rsidP="00465024">
      <w:pPr>
        <w:autoSpaceDE w:val="0"/>
        <w:autoSpaceDN w:val="0"/>
        <w:adjustRightInd w:val="0"/>
        <w:rPr>
          <w:rFonts w:ascii="Calibri" w:hAnsi="Calibri" w:cs="Calibri"/>
        </w:rPr>
      </w:pPr>
      <w:r>
        <w:rPr>
          <w:rFonts w:ascii="Calibri" w:hAnsi="Calibri" w:cs="Calibri"/>
        </w:rPr>
        <w:t>αρμοδιότητες ασκεί η κεντρική Υπηρεσία του ΕΚΑΒ. (ΠΔ 376/1988, ΦΕΚ 169/Α΄/1988).</w:t>
      </w:r>
    </w:p>
    <w:p w:rsidR="00465024" w:rsidRDefault="00465024" w:rsidP="00465024">
      <w:pPr>
        <w:autoSpaceDE w:val="0"/>
        <w:autoSpaceDN w:val="0"/>
        <w:adjustRightInd w:val="0"/>
        <w:rPr>
          <w:rFonts w:ascii="Calibri" w:hAnsi="Calibri" w:cs="Calibri"/>
        </w:rPr>
      </w:pPr>
      <w:r>
        <w:rPr>
          <w:rFonts w:ascii="Calibri" w:hAnsi="Calibri" w:cs="Calibri"/>
        </w:rPr>
        <w:t xml:space="preserve">             Ο Πρόεδρος του ΕΚΑΒ μετά την ενημέρωσή του από τα κατά τόπους παραρτήματα του ΕΚΑΒ</w:t>
      </w:r>
    </w:p>
    <w:p w:rsidR="00465024" w:rsidRDefault="00465024" w:rsidP="00465024">
      <w:pPr>
        <w:autoSpaceDE w:val="0"/>
        <w:autoSpaceDN w:val="0"/>
        <w:adjustRightInd w:val="0"/>
        <w:rPr>
          <w:rFonts w:ascii="Calibri" w:hAnsi="Calibri" w:cs="Calibri"/>
        </w:rPr>
      </w:pPr>
      <w:r>
        <w:rPr>
          <w:rFonts w:ascii="Calibri" w:hAnsi="Calibri" w:cs="Calibri"/>
        </w:rPr>
        <w:t>δύναται να ενεργοποιήσει την Ομάδα Διαχείρισης Κρίσεων (Ο.ΔΙ.Κ.) του ΕΚΑΒ και να αποστείλει το</w:t>
      </w:r>
    </w:p>
    <w:p w:rsidR="00465024" w:rsidRDefault="00465024" w:rsidP="00465024">
      <w:pPr>
        <w:autoSpaceDE w:val="0"/>
        <w:autoSpaceDN w:val="0"/>
        <w:adjustRightInd w:val="0"/>
        <w:rPr>
          <w:rFonts w:ascii="Calibri" w:hAnsi="Calibri" w:cs="Calibri"/>
        </w:rPr>
      </w:pPr>
      <w:r>
        <w:rPr>
          <w:rFonts w:ascii="Calibri" w:hAnsi="Calibri" w:cs="Calibri"/>
        </w:rPr>
        <w:t>Ειδικό Τμήμα Ιατρικής Καταστροφών (ΕΤΙΚ) στην πληγείσα περιοχή, αν τούτα απαιτούνται.</w:t>
      </w:r>
    </w:p>
    <w:p w:rsidR="00465024" w:rsidRDefault="00465024" w:rsidP="00465024">
      <w:pPr>
        <w:autoSpaceDE w:val="0"/>
        <w:autoSpaceDN w:val="0"/>
        <w:adjustRightInd w:val="0"/>
        <w:rPr>
          <w:rFonts w:ascii="Calibri" w:hAnsi="Calibri" w:cs="Calibri"/>
        </w:rPr>
      </w:pPr>
      <w:r>
        <w:rPr>
          <w:rFonts w:ascii="Calibri" w:hAnsi="Calibri" w:cs="Calibri"/>
        </w:rPr>
        <w:t>Το έργο της μεταφοράς τραυματιών προς τις νοσηλευτικές μονάδες δύναται να υποστηρίξουν,</w:t>
      </w:r>
    </w:p>
    <w:p w:rsidR="00465024" w:rsidRDefault="00465024" w:rsidP="00465024">
      <w:pPr>
        <w:autoSpaceDE w:val="0"/>
        <w:autoSpaceDN w:val="0"/>
        <w:adjustRightInd w:val="0"/>
        <w:rPr>
          <w:rFonts w:ascii="Calibri" w:hAnsi="Calibri" w:cs="Calibri"/>
        </w:rPr>
      </w:pPr>
      <w:r>
        <w:rPr>
          <w:rFonts w:ascii="Calibri" w:hAnsi="Calibri" w:cs="Calibri"/>
        </w:rPr>
        <w:t>όπου αυτό απαιτείται, και οι κατά τόπους αστυνομικές αρχές σε συνεργασία με το τοπικό παράρτημα</w:t>
      </w:r>
    </w:p>
    <w:p w:rsidR="00465024" w:rsidRDefault="00465024" w:rsidP="00465024">
      <w:pPr>
        <w:autoSpaceDE w:val="0"/>
        <w:autoSpaceDN w:val="0"/>
        <w:adjustRightInd w:val="0"/>
        <w:rPr>
          <w:rFonts w:ascii="Calibri" w:hAnsi="Calibri" w:cs="Calibri"/>
        </w:rPr>
      </w:pPr>
      <w:r>
        <w:rPr>
          <w:rFonts w:ascii="Calibri" w:hAnsi="Calibri" w:cs="Calibri"/>
        </w:rPr>
        <w:t>του ΕΚΑΒ.</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Στις επιχειρήσεις έρευνας και διάσωσης επικεφαλής των επιχειρήσεων τίθεται αξιωματικός του</w:t>
      </w:r>
    </w:p>
    <w:p w:rsidR="00465024" w:rsidRDefault="00465024" w:rsidP="00465024">
      <w:pPr>
        <w:autoSpaceDE w:val="0"/>
        <w:autoSpaceDN w:val="0"/>
        <w:adjustRightInd w:val="0"/>
        <w:rPr>
          <w:rFonts w:ascii="Calibri" w:hAnsi="Calibri" w:cs="Calibri"/>
        </w:rPr>
      </w:pPr>
      <w:r>
        <w:rPr>
          <w:rFonts w:ascii="Calibri" w:hAnsi="Calibri" w:cs="Calibri"/>
        </w:rPr>
        <w:t>ΠΣ, ο οποίος αξιολογώντας την κατάσταση από τον τόπο της καταστροφής δύναται να αιτηθεί τη</w:t>
      </w:r>
    </w:p>
    <w:p w:rsidR="00465024" w:rsidRDefault="00465024" w:rsidP="00465024">
      <w:pPr>
        <w:autoSpaceDE w:val="0"/>
        <w:autoSpaceDN w:val="0"/>
        <w:adjustRightInd w:val="0"/>
        <w:rPr>
          <w:rFonts w:ascii="Calibri" w:hAnsi="Calibri" w:cs="Calibri"/>
        </w:rPr>
      </w:pPr>
      <w:r>
        <w:rPr>
          <w:rFonts w:ascii="Calibri" w:hAnsi="Calibri" w:cs="Calibri"/>
        </w:rPr>
        <w:t>συνδρομή και άλλων φορέων και υπηρεσιών για τη διευκόλυνση του έργου του. Ειδικότερα, ο</w:t>
      </w:r>
    </w:p>
    <w:p w:rsidR="00465024" w:rsidRDefault="00465024" w:rsidP="00465024">
      <w:pPr>
        <w:autoSpaceDE w:val="0"/>
        <w:autoSpaceDN w:val="0"/>
        <w:adjustRightInd w:val="0"/>
        <w:rPr>
          <w:rFonts w:ascii="Calibri" w:hAnsi="Calibri" w:cs="Calibri"/>
        </w:rPr>
      </w:pPr>
      <w:r>
        <w:rPr>
          <w:rFonts w:ascii="Calibri" w:hAnsi="Calibri" w:cs="Calibri"/>
        </w:rPr>
        <w:t>εκάστοτε Επικεφαλής Αξιωματικός του Πυροσβεστικού Σώματος δύναται να αιτηθεί από:</w:t>
      </w:r>
    </w:p>
    <w:p w:rsidR="00465024" w:rsidRDefault="00465024" w:rsidP="00465024">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τις αρμόδιες υπηρεσίες του οικείου Δήμου/Περιφέρειας τη διάνοιξη αποκλεισμένων δρόμων</w:t>
      </w:r>
    </w:p>
    <w:p w:rsidR="00465024" w:rsidRDefault="00465024" w:rsidP="00465024">
      <w:pPr>
        <w:autoSpaceDE w:val="0"/>
        <w:autoSpaceDN w:val="0"/>
        <w:adjustRightInd w:val="0"/>
        <w:rPr>
          <w:rFonts w:ascii="Calibri" w:hAnsi="Calibri" w:cs="Calibri"/>
        </w:rPr>
      </w:pPr>
      <w:r>
        <w:rPr>
          <w:rFonts w:ascii="Calibri" w:hAnsi="Calibri" w:cs="Calibri"/>
        </w:rPr>
        <w:t>αρμοδιότητάς τους προς τα σημεία επεμβάσεων ή τη διάθεση μηχανημάτων έργου για την άρση</w:t>
      </w:r>
    </w:p>
    <w:p w:rsidR="00465024" w:rsidRDefault="00465024" w:rsidP="00465024">
      <w:pPr>
        <w:autoSpaceDE w:val="0"/>
        <w:autoSpaceDN w:val="0"/>
        <w:adjustRightInd w:val="0"/>
        <w:rPr>
          <w:rFonts w:ascii="Calibri" w:hAnsi="Calibri" w:cs="Calibri"/>
        </w:rPr>
      </w:pPr>
      <w:r>
        <w:rPr>
          <w:rFonts w:ascii="Calibri" w:hAnsi="Calibri" w:cs="Calibri"/>
        </w:rPr>
        <w:t>εμποδίων,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τον επικεφαλής της κατά τόπου αρμόδιας Αστυνομικής Αρχής την περιμετρική απομόνωση της</w:t>
      </w:r>
    </w:p>
    <w:p w:rsidR="00465024" w:rsidRDefault="00465024" w:rsidP="00465024">
      <w:pPr>
        <w:autoSpaceDE w:val="0"/>
        <w:autoSpaceDN w:val="0"/>
        <w:adjustRightInd w:val="0"/>
        <w:rPr>
          <w:rFonts w:ascii="Calibri" w:hAnsi="Calibri" w:cs="Calibri"/>
        </w:rPr>
      </w:pPr>
      <w:r>
        <w:rPr>
          <w:rFonts w:ascii="Calibri" w:hAnsi="Calibri" w:cs="Calibri"/>
        </w:rPr>
        <w:t>περιοχής των επιχειρήσεων, τη λήψη μέτρων τροχαίας κίνησης για τη διευκόλυνση της κίνησης</w:t>
      </w:r>
    </w:p>
    <w:p w:rsidR="00465024" w:rsidRDefault="00465024" w:rsidP="00465024">
      <w:pPr>
        <w:autoSpaceDE w:val="0"/>
        <w:autoSpaceDN w:val="0"/>
        <w:adjustRightInd w:val="0"/>
        <w:rPr>
          <w:rFonts w:ascii="Calibri" w:hAnsi="Calibri" w:cs="Calibri"/>
        </w:rPr>
      </w:pPr>
      <w:r>
        <w:rPr>
          <w:rFonts w:ascii="Calibri" w:hAnsi="Calibri" w:cs="Calibri"/>
        </w:rPr>
        <w:t>των οχημάτων παροχής βοήθειας προς και από την περιοχή των επιχειρήσεων και την άμεση</w:t>
      </w:r>
    </w:p>
    <w:p w:rsidR="00465024" w:rsidRDefault="00465024" w:rsidP="00465024">
      <w:pPr>
        <w:autoSpaceDE w:val="0"/>
        <w:autoSpaceDN w:val="0"/>
        <w:adjustRightInd w:val="0"/>
        <w:rPr>
          <w:rFonts w:ascii="Calibri" w:hAnsi="Calibri" w:cs="Calibri"/>
        </w:rPr>
      </w:pPr>
      <w:r>
        <w:rPr>
          <w:rFonts w:ascii="Calibri" w:hAnsi="Calibri" w:cs="Calibri"/>
        </w:rPr>
        <w:t>μεταφορά τραυματισμένων σε νοσοκομεία σε περίπτωση που δεν επαρκούν τα διαθέσιμα μέσα του ΕΚΑΒ.</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τους αρμόδιους για τη λειτουργία δικτύων ηλεκτροδότησης (ΔΕΔΔΗΕ, ΑΔΜΗΕ) και διανομής</w:t>
      </w:r>
    </w:p>
    <w:p w:rsidR="00465024" w:rsidRDefault="00465024" w:rsidP="00465024">
      <w:pPr>
        <w:autoSpaceDE w:val="0"/>
        <w:autoSpaceDN w:val="0"/>
        <w:adjustRightInd w:val="0"/>
        <w:rPr>
          <w:rFonts w:ascii="Calibri" w:hAnsi="Calibri" w:cs="Calibri"/>
        </w:rPr>
      </w:pPr>
      <w:r>
        <w:rPr>
          <w:rFonts w:ascii="Calibri" w:hAnsi="Calibri" w:cs="Calibri"/>
        </w:rPr>
        <w:t>φυσικού αερίου, κλπ., να συνδράμουν το έργο του Πυροσβεστικού Σώματος στην έρευνα και</w:t>
      </w:r>
    </w:p>
    <w:p w:rsidR="00465024" w:rsidRDefault="00465024" w:rsidP="00465024">
      <w:pPr>
        <w:autoSpaceDE w:val="0"/>
        <w:autoSpaceDN w:val="0"/>
        <w:adjustRightInd w:val="0"/>
        <w:rPr>
          <w:rFonts w:ascii="Calibri" w:hAnsi="Calibri" w:cs="Calibri"/>
        </w:rPr>
      </w:pPr>
      <w:r>
        <w:rPr>
          <w:rFonts w:ascii="Calibri" w:hAnsi="Calibri" w:cs="Calibri"/>
        </w:rPr>
        <w:t>διάσωση σε αστικό χώρο (προληπτική διακοπή δικτύων για την ασφάλεια του προσωπικού που</w:t>
      </w:r>
    </w:p>
    <w:p w:rsidR="00465024" w:rsidRDefault="00465024" w:rsidP="00465024">
      <w:pPr>
        <w:autoSpaceDE w:val="0"/>
        <w:autoSpaceDN w:val="0"/>
        <w:adjustRightInd w:val="0"/>
        <w:rPr>
          <w:rFonts w:ascii="Calibri" w:hAnsi="Calibri" w:cs="Calibri"/>
        </w:rPr>
      </w:pPr>
      <w:r>
        <w:rPr>
          <w:rFonts w:ascii="Calibri" w:hAnsi="Calibri" w:cs="Calibri"/>
        </w:rPr>
        <w:t>επιχειρεί στις επιχειρήσεις έρευνας και διάσωσης,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 διάθεση κατάλληλου προσωπικού της ΓΔΑΕΦΚ για την εκτίμηση της στατικότητας του</w:t>
      </w:r>
    </w:p>
    <w:p w:rsidR="00465024" w:rsidRDefault="00465024" w:rsidP="00465024">
      <w:pPr>
        <w:autoSpaceDE w:val="0"/>
        <w:autoSpaceDN w:val="0"/>
        <w:adjustRightInd w:val="0"/>
        <w:rPr>
          <w:rFonts w:ascii="Calibri" w:hAnsi="Calibri" w:cs="Calibri"/>
        </w:rPr>
      </w:pPr>
      <w:r>
        <w:rPr>
          <w:rFonts w:ascii="Calibri" w:hAnsi="Calibri" w:cs="Calibri"/>
        </w:rPr>
        <w:t>ερειπίου και για τεχνικές κατευθύνσεις κατά τις επιχειρήσεις έρευνας - διάσωσης σε αστικό</w:t>
      </w:r>
    </w:p>
    <w:p w:rsidR="00465024" w:rsidRDefault="00465024" w:rsidP="00465024">
      <w:pPr>
        <w:autoSpaceDE w:val="0"/>
        <w:autoSpaceDN w:val="0"/>
        <w:adjustRightInd w:val="0"/>
        <w:rPr>
          <w:rFonts w:ascii="Calibri" w:hAnsi="Calibri" w:cs="Calibri"/>
        </w:rPr>
      </w:pPr>
      <w:r>
        <w:rPr>
          <w:rFonts w:ascii="Calibri" w:hAnsi="Calibri" w:cs="Calibri"/>
        </w:rPr>
        <w:t>περιβάλλον, μετά από σεισμό,</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 τοπικό παράρτημα του ΕΚΑΒ ή το Ειδικό Τμήμα Ιατρικής Καταστροφών (ΕΤΙΚ) του ΕΚΑΒ για την</w:t>
      </w:r>
    </w:p>
    <w:p w:rsidR="00465024" w:rsidRDefault="00465024" w:rsidP="00465024">
      <w:pPr>
        <w:autoSpaceDE w:val="0"/>
        <w:autoSpaceDN w:val="0"/>
        <w:adjustRightInd w:val="0"/>
        <w:rPr>
          <w:rFonts w:ascii="Calibri" w:hAnsi="Calibri" w:cs="Calibri"/>
        </w:rPr>
      </w:pPr>
      <w:r>
        <w:rPr>
          <w:rFonts w:ascii="Calibri" w:hAnsi="Calibri" w:cs="Calibri"/>
        </w:rPr>
        <w:t>προνοσοκομειακή περίθαλψη και διαμετακομιδή των τραυματιών σε υγειονομικά κέντρα.</w:t>
      </w:r>
    </w:p>
    <w:p w:rsidR="00465024" w:rsidRDefault="00465024" w:rsidP="00465024">
      <w:pPr>
        <w:autoSpaceDE w:val="0"/>
        <w:autoSpaceDN w:val="0"/>
        <w:adjustRightInd w:val="0"/>
        <w:rPr>
          <w:rFonts w:ascii="Calibri" w:hAnsi="Calibri" w:cs="Calibri"/>
        </w:rPr>
      </w:pPr>
      <w:r>
        <w:rPr>
          <w:rFonts w:ascii="Calibri" w:hAnsi="Calibri" w:cs="Calibri"/>
        </w:rPr>
        <w:t xml:space="preserve">        Τα ανωτέρω αιτήματα προς συνδρομή του έργου του Πυροσβεστικού Σώματος, οφείλουν να τα</w:t>
      </w:r>
    </w:p>
    <w:p w:rsidR="00465024" w:rsidRDefault="00465024" w:rsidP="00465024">
      <w:pPr>
        <w:autoSpaceDE w:val="0"/>
        <w:autoSpaceDN w:val="0"/>
        <w:adjustRightInd w:val="0"/>
        <w:rPr>
          <w:rFonts w:ascii="Calibri" w:hAnsi="Calibri" w:cs="Calibri"/>
        </w:rPr>
      </w:pPr>
      <w:r>
        <w:rPr>
          <w:rFonts w:ascii="Calibri" w:hAnsi="Calibri" w:cs="Calibri"/>
        </w:rPr>
        <w:t>εξετάζουν κατά προτεραιότητα οι αρμόδιοι φορείς.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τα διασωθέντα από το Π.Σ. άτομα, ανεξαρτήτως της κατάστασης της υγείας τους,</w:t>
      </w:r>
    </w:p>
    <w:p w:rsidR="00465024" w:rsidRDefault="00465024" w:rsidP="00465024">
      <w:pPr>
        <w:autoSpaceDE w:val="0"/>
        <w:autoSpaceDN w:val="0"/>
        <w:adjustRightInd w:val="0"/>
        <w:rPr>
          <w:rFonts w:ascii="Calibri" w:hAnsi="Calibri" w:cs="Calibri"/>
        </w:rPr>
      </w:pPr>
      <w:r>
        <w:rPr>
          <w:rFonts w:ascii="Calibri" w:hAnsi="Calibri" w:cs="Calibri"/>
        </w:rPr>
        <w:t>παραδίδονται άμεσα στο ΕΚΑΒ, καταγράφονται και διακομίζονται από αυτό σε νοσοκομεία</w:t>
      </w:r>
    </w:p>
    <w:p w:rsidR="00465024" w:rsidRDefault="00465024" w:rsidP="00465024">
      <w:pPr>
        <w:autoSpaceDE w:val="0"/>
        <w:autoSpaceDN w:val="0"/>
        <w:adjustRightInd w:val="0"/>
        <w:rPr>
          <w:rFonts w:ascii="Calibri" w:hAnsi="Calibri" w:cs="Calibri"/>
        </w:rPr>
      </w:pPr>
      <w:r>
        <w:rPr>
          <w:rFonts w:ascii="Calibri" w:hAnsi="Calibri" w:cs="Calibri"/>
        </w:rPr>
        <w:t>εφημερίας ή τις άλλες μονάδες παροχής περίθαλψης για περαιτέρω έλεγχο της υγείας τους ή και</w:t>
      </w:r>
    </w:p>
    <w:p w:rsidR="00465024" w:rsidRDefault="00465024" w:rsidP="00465024">
      <w:pPr>
        <w:autoSpaceDE w:val="0"/>
        <w:autoSpaceDN w:val="0"/>
        <w:adjustRightInd w:val="0"/>
        <w:rPr>
          <w:rFonts w:ascii="Calibri" w:hAnsi="Calibri" w:cs="Calibri"/>
        </w:rPr>
      </w:pPr>
      <w:r>
        <w:rPr>
          <w:rFonts w:ascii="Calibri" w:hAnsi="Calibri" w:cs="Calibri"/>
        </w:rPr>
        <w:t>νοσηλεία τους.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Τέλος επιχειρήσεις έρευνας και διάσωσης στην χωρική αρμοδιότητα του Λιμενικού Σώματος -</w:t>
      </w:r>
    </w:p>
    <w:p w:rsidR="00465024" w:rsidRDefault="00465024" w:rsidP="00465024">
      <w:pPr>
        <w:autoSpaceDE w:val="0"/>
        <w:autoSpaceDN w:val="0"/>
        <w:adjustRightInd w:val="0"/>
        <w:rPr>
          <w:rFonts w:ascii="Calibri" w:hAnsi="Calibri" w:cs="Calibri"/>
        </w:rPr>
      </w:pPr>
      <w:r>
        <w:rPr>
          <w:rFonts w:ascii="Calibri" w:hAnsi="Calibri" w:cs="Calibri"/>
        </w:rPr>
        <w:t>Ελληνικής Ακτοφυλακής (θαλάσσιος χώρος, αιγιαλός και παραλία) αναλαμβάνονται και συντονίζονται</w:t>
      </w:r>
    </w:p>
    <w:p w:rsidR="00465024" w:rsidRDefault="00465024" w:rsidP="00465024">
      <w:pPr>
        <w:autoSpaceDE w:val="0"/>
        <w:autoSpaceDN w:val="0"/>
        <w:adjustRightInd w:val="0"/>
        <w:rPr>
          <w:rFonts w:ascii="Calibri" w:hAnsi="Calibri" w:cs="Calibri"/>
        </w:rPr>
      </w:pPr>
      <w:r>
        <w:rPr>
          <w:rFonts w:ascii="Calibri" w:hAnsi="Calibri" w:cs="Calibri"/>
        </w:rPr>
        <w:t>από τις εκάστοτε αρμόδιες αρχές του ΛΣ-ΕΛΑΚΤ.</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22" w:name="_Toc33298410"/>
      <w:r>
        <w:rPr>
          <w:rFonts w:ascii="Calibri,Bold" w:hAnsi="Calibri,Bold" w:cs="Calibri,Bold"/>
          <w:b w:val="0"/>
          <w:bCs w:val="0"/>
          <w:color w:val="000000"/>
          <w:sz w:val="28"/>
          <w:szCs w:val="28"/>
        </w:rPr>
        <w:t>11. Άμεση παροχή βοήθειας και υποστήριξη των πληγέντων</w:t>
      </w:r>
      <w:bookmarkEnd w:id="422"/>
    </w:p>
    <w:p w:rsidR="00465024" w:rsidRDefault="00465024" w:rsidP="00465024">
      <w:pPr>
        <w:autoSpaceDE w:val="0"/>
        <w:autoSpaceDN w:val="0"/>
        <w:adjustRightInd w:val="0"/>
        <w:rPr>
          <w:rFonts w:ascii="Calibri,Bold" w:hAnsi="Calibri,Bold" w:cs="Calibri,Bold"/>
          <w:b/>
          <w:bCs/>
          <w:sz w:val="24"/>
          <w:szCs w:val="24"/>
        </w:rPr>
      </w:pPr>
    </w:p>
    <w:p w:rsidR="00465024" w:rsidRDefault="00465024" w:rsidP="00465024">
      <w:pPr>
        <w:autoSpaceDE w:val="0"/>
        <w:autoSpaceDN w:val="0"/>
        <w:adjustRightInd w:val="0"/>
        <w:rPr>
          <w:rFonts w:ascii="Calibri" w:hAnsi="Calibri" w:cs="Calibri"/>
        </w:rPr>
      </w:pPr>
      <w:r>
        <w:rPr>
          <w:rFonts w:ascii="Calibri,Bold" w:hAnsi="Calibri,Bold" w:cs="Calibri,Bold"/>
          <w:b/>
          <w:bCs/>
        </w:rPr>
        <w:t>11.1.</w:t>
      </w:r>
      <w:r>
        <w:rPr>
          <w:rFonts w:ascii="Calibri" w:hAnsi="Calibri" w:cs="Calibri"/>
        </w:rPr>
        <w:t xml:space="preserve">  Η παροχή βοήθειας και υποστήριξη των πληγέντων τα πρώτα 24-ωρα μετά την εκδήλωσή του</w:t>
      </w:r>
    </w:p>
    <w:p w:rsidR="00465024" w:rsidRDefault="00465024" w:rsidP="00465024">
      <w:pPr>
        <w:autoSpaceDE w:val="0"/>
        <w:autoSpaceDN w:val="0"/>
        <w:adjustRightInd w:val="0"/>
        <w:rPr>
          <w:rFonts w:ascii="Calibri" w:hAnsi="Calibri" w:cs="Calibri"/>
        </w:rPr>
      </w:pPr>
      <w:r>
        <w:rPr>
          <w:rFonts w:ascii="Calibri" w:hAnsi="Calibri" w:cs="Calibri"/>
        </w:rPr>
        <w:t>σεισμού είναι δράσεις πολιτικής προστασίας με βαρύνουσα σημασία και δρομολογούνται αρχικά σε</w:t>
      </w:r>
    </w:p>
    <w:p w:rsidR="00465024" w:rsidRDefault="00465024" w:rsidP="00465024">
      <w:pPr>
        <w:autoSpaceDE w:val="0"/>
        <w:autoSpaceDN w:val="0"/>
        <w:adjustRightInd w:val="0"/>
        <w:rPr>
          <w:rFonts w:ascii="Calibri" w:hAnsi="Calibri" w:cs="Calibri"/>
        </w:rPr>
      </w:pPr>
      <w:r>
        <w:rPr>
          <w:rFonts w:ascii="Calibri" w:hAnsi="Calibri" w:cs="Calibri"/>
        </w:rPr>
        <w:t>τοπικό επίπεδο από τους αρμόδιους Δημάρχους, Περιφερειάρχες/Αντιπεριφερειάρχες, στο πλαίσιο</w:t>
      </w:r>
    </w:p>
    <w:p w:rsidR="00465024" w:rsidRDefault="00465024" w:rsidP="00465024">
      <w:pPr>
        <w:autoSpaceDE w:val="0"/>
        <w:autoSpaceDN w:val="0"/>
        <w:adjustRightInd w:val="0"/>
        <w:rPr>
          <w:rFonts w:ascii="Calibri" w:hAnsi="Calibri" w:cs="Calibri"/>
        </w:rPr>
      </w:pPr>
      <w:r>
        <w:rPr>
          <w:rFonts w:ascii="Calibri" w:hAnsi="Calibri" w:cs="Calibri"/>
        </w:rPr>
        <w:t>του θεσμικού τους ρόλου ως Αποκεντρωμένα Όργανα Πολιτικής Προστασίας, δια των αρμοδίων</w:t>
      </w:r>
    </w:p>
    <w:p w:rsidR="00465024" w:rsidRDefault="00465024" w:rsidP="00465024">
      <w:pPr>
        <w:autoSpaceDE w:val="0"/>
        <w:autoSpaceDN w:val="0"/>
        <w:adjustRightInd w:val="0"/>
        <w:rPr>
          <w:rFonts w:ascii="Calibri" w:hAnsi="Calibri" w:cs="Calibri"/>
        </w:rPr>
      </w:pPr>
      <w:r>
        <w:rPr>
          <w:rFonts w:ascii="Calibri" w:hAnsi="Calibri" w:cs="Calibri"/>
        </w:rPr>
        <w:t>υπηρεσιών τους και εν συνεχεία υποστηρίζονται άμεσα από φορείς της κεντρικής διοίκησης, με βάση</w:t>
      </w:r>
    </w:p>
    <w:p w:rsidR="00465024" w:rsidRDefault="00465024" w:rsidP="00465024">
      <w:pPr>
        <w:autoSpaceDE w:val="0"/>
        <w:autoSpaceDN w:val="0"/>
        <w:adjustRightInd w:val="0"/>
        <w:rPr>
          <w:rFonts w:ascii="Calibri" w:hAnsi="Calibri" w:cs="Calibri"/>
        </w:rPr>
      </w:pPr>
      <w:r>
        <w:rPr>
          <w:rFonts w:ascii="Calibri" w:hAnsi="Calibri" w:cs="Calibri"/>
        </w:rPr>
        <w:t>το μέγεθος των συνεπειών που προκλήθηκαν από την εκδήλωση του καταστροφικού φαινομένου. Οι</w:t>
      </w:r>
    </w:p>
    <w:p w:rsidR="00465024" w:rsidRDefault="00465024" w:rsidP="00465024">
      <w:pPr>
        <w:autoSpaceDE w:val="0"/>
        <w:autoSpaceDN w:val="0"/>
        <w:adjustRightInd w:val="0"/>
        <w:rPr>
          <w:rFonts w:ascii="Calibri" w:hAnsi="Calibri" w:cs="Calibri"/>
        </w:rPr>
      </w:pPr>
      <w:r>
        <w:rPr>
          <w:rFonts w:ascii="Calibri" w:hAnsi="Calibri" w:cs="Calibri"/>
        </w:rPr>
        <w:t>δράσεις αυτές κατά κύριο λόγο απαιτούν τη συνέργεια και τη συνεργασία των υπηρεσιών των Δήμων</w:t>
      </w:r>
    </w:p>
    <w:p w:rsidR="00465024" w:rsidRDefault="00465024" w:rsidP="00465024">
      <w:pPr>
        <w:autoSpaceDE w:val="0"/>
        <w:autoSpaceDN w:val="0"/>
        <w:adjustRightInd w:val="0"/>
        <w:rPr>
          <w:rFonts w:ascii="Calibri" w:hAnsi="Calibri" w:cs="Calibri"/>
        </w:rPr>
      </w:pPr>
      <w:r>
        <w:rPr>
          <w:rFonts w:ascii="Calibri" w:hAnsi="Calibri" w:cs="Calibri"/>
        </w:rPr>
        <w:t>και των Περιφερειών που εμπλέκονται, βάσει των λειτουργικών και οικονομικών μέσων που</w:t>
      </w:r>
    </w:p>
    <w:p w:rsidR="00465024" w:rsidRDefault="00465024" w:rsidP="00465024">
      <w:pPr>
        <w:autoSpaceDE w:val="0"/>
        <w:autoSpaceDN w:val="0"/>
        <w:adjustRightInd w:val="0"/>
        <w:rPr>
          <w:rFonts w:ascii="Calibri" w:hAnsi="Calibri" w:cs="Calibri"/>
        </w:rPr>
      </w:pPr>
      <w:r>
        <w:rPr>
          <w:rFonts w:ascii="Calibri" w:hAnsi="Calibri" w:cs="Calibri"/>
        </w:rPr>
        <w:t>διαθέτουν οι εμπλεκόμενοι Δήμοι και Περιφέρειες.</w:t>
      </w:r>
    </w:p>
    <w:p w:rsidR="00465024" w:rsidRDefault="00465024" w:rsidP="00465024">
      <w:pPr>
        <w:autoSpaceDE w:val="0"/>
        <w:autoSpaceDN w:val="0"/>
        <w:adjustRightInd w:val="0"/>
        <w:rPr>
          <w:rFonts w:ascii="Calibri" w:hAnsi="Calibri" w:cs="Calibri"/>
        </w:rPr>
      </w:pPr>
      <w:r>
        <w:rPr>
          <w:rFonts w:ascii="Calibri" w:hAnsi="Calibri" w:cs="Calibri"/>
        </w:rPr>
        <w:t xml:space="preserve">          Οι ανωτέρω δράσεις άμεσης παροχής βοήθειας και υποστήριξης των πληγέντων συνδέονται</w:t>
      </w:r>
    </w:p>
    <w:p w:rsidR="00465024" w:rsidRDefault="00465024" w:rsidP="00465024">
      <w:pPr>
        <w:autoSpaceDE w:val="0"/>
        <w:autoSpaceDN w:val="0"/>
        <w:adjustRightInd w:val="0"/>
        <w:rPr>
          <w:rFonts w:ascii="Calibri" w:hAnsi="Calibri" w:cs="Calibri"/>
        </w:rPr>
      </w:pPr>
      <w:r>
        <w:rPr>
          <w:rFonts w:ascii="Calibri" w:hAnsi="Calibri" w:cs="Calibri"/>
        </w:rPr>
        <w:t>πρωτίστως με την κάλυψη των στοιχειωδών αναγκών των πολιτών που έχουν συγκεντρωθεί στους</w:t>
      </w:r>
    </w:p>
    <w:p w:rsidR="00465024" w:rsidRDefault="00465024" w:rsidP="00465024">
      <w:pPr>
        <w:autoSpaceDE w:val="0"/>
        <w:autoSpaceDN w:val="0"/>
        <w:adjustRightInd w:val="0"/>
        <w:rPr>
          <w:rFonts w:ascii="Calibri" w:hAnsi="Calibri" w:cs="Calibri"/>
        </w:rPr>
      </w:pPr>
      <w:r>
        <w:rPr>
          <w:rFonts w:ascii="Calibri" w:hAnsi="Calibri" w:cs="Calibri"/>
        </w:rPr>
        <w:t>χώρους καταφυγής, καθώς και με την εξασφάλιση άμεσης προσωρινής διαμονής σε ασφαλή χώρο</w:t>
      </w:r>
    </w:p>
    <w:p w:rsidR="00465024" w:rsidRDefault="00465024" w:rsidP="00465024">
      <w:pPr>
        <w:autoSpaceDE w:val="0"/>
        <w:autoSpaceDN w:val="0"/>
        <w:adjustRightInd w:val="0"/>
        <w:rPr>
          <w:rFonts w:ascii="Calibri" w:hAnsi="Calibri" w:cs="Calibri"/>
        </w:rPr>
      </w:pPr>
      <w:r>
        <w:rPr>
          <w:rFonts w:ascii="Calibri" w:hAnsi="Calibri" w:cs="Calibri"/>
        </w:rPr>
        <w:t>των πολιτών που η κατοικία τους έχει καταρρεύσει ή έχει υποστεί βλάβες και u951 η παραμονή τους σε</w:t>
      </w:r>
    </w:p>
    <w:p w:rsidR="00465024" w:rsidRDefault="00465024" w:rsidP="00465024">
      <w:pPr>
        <w:autoSpaceDE w:val="0"/>
        <w:autoSpaceDN w:val="0"/>
        <w:adjustRightInd w:val="0"/>
        <w:rPr>
          <w:rFonts w:ascii="Calibri" w:hAnsi="Calibri" w:cs="Calibri"/>
        </w:rPr>
      </w:pPr>
      <w:r>
        <w:rPr>
          <w:rFonts w:ascii="Calibri" w:hAnsi="Calibri" w:cs="Calibri"/>
        </w:rPr>
        <w:t>αυτές θεωρείται αδύνατη.</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23" w:name="_Toc33298411"/>
      <w:r>
        <w:rPr>
          <w:rFonts w:ascii="Calibri,Bold" w:hAnsi="Calibri,Bold" w:cs="Calibri,Bold"/>
          <w:b w:val="0"/>
          <w:bCs w:val="0"/>
          <w:color w:val="000000"/>
        </w:rPr>
        <w:t>11.2. Χώροι καταφυγής πληθυσμού.</w:t>
      </w:r>
      <w:bookmarkEnd w:id="423"/>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 xml:space="preserve">       Αμέσως μετά την εκδήλωση ενός ισχυρού σεισμού και ειδικά σε περιοχές όπου αυτός έγινε</w:t>
      </w:r>
    </w:p>
    <w:p w:rsidR="00465024" w:rsidRDefault="00465024" w:rsidP="00465024">
      <w:pPr>
        <w:autoSpaceDE w:val="0"/>
        <w:autoSpaceDN w:val="0"/>
        <w:adjustRightInd w:val="0"/>
        <w:rPr>
          <w:rFonts w:ascii="Calibri" w:hAnsi="Calibri" w:cs="Calibri"/>
        </w:rPr>
      </w:pPr>
      <w:r>
        <w:rPr>
          <w:rFonts w:ascii="Calibri" w:hAnsi="Calibri" w:cs="Calibri"/>
        </w:rPr>
        <w:t>έντονα αισθητός, οι πολίτες κατά κανόνα εγκαταλείπουν τους στεγασμένους χώρους στους οποίους</w:t>
      </w:r>
    </w:p>
    <w:p w:rsidR="00465024" w:rsidRDefault="00465024" w:rsidP="00465024">
      <w:pPr>
        <w:autoSpaceDE w:val="0"/>
        <w:autoSpaceDN w:val="0"/>
        <w:adjustRightInd w:val="0"/>
        <w:rPr>
          <w:rFonts w:ascii="Calibri" w:hAnsi="Calibri" w:cs="Calibri"/>
        </w:rPr>
      </w:pPr>
      <w:r>
        <w:rPr>
          <w:rFonts w:ascii="Calibri" w:hAnsi="Calibri" w:cs="Calibri"/>
        </w:rPr>
        <w:t>βρίσκονται για να καταφύγουν σε ασφαλείς, κατά την κρίση τους, υπαίθριους χώρους.</w:t>
      </w:r>
    </w:p>
    <w:p w:rsidR="00465024" w:rsidRDefault="00465024" w:rsidP="00465024">
      <w:pPr>
        <w:autoSpaceDE w:val="0"/>
        <w:autoSpaceDN w:val="0"/>
        <w:adjustRightInd w:val="0"/>
        <w:rPr>
          <w:rFonts w:ascii="Calibri" w:hAnsi="Calibri" w:cs="Calibri"/>
        </w:rPr>
      </w:pPr>
      <w:r>
        <w:rPr>
          <w:rFonts w:ascii="Calibri" w:hAnsi="Calibri" w:cs="Calibri"/>
        </w:rPr>
        <w:t xml:space="preserve">        Οι Δήμαρχοι, σε συνεργασία με τις κατά τόπους αρμόδιες υπηρεσίες της ΕΛ.ΑΣ συλλέγουν</w:t>
      </w:r>
    </w:p>
    <w:p w:rsidR="00465024" w:rsidRDefault="00465024" w:rsidP="00465024">
      <w:pPr>
        <w:autoSpaceDE w:val="0"/>
        <w:autoSpaceDN w:val="0"/>
        <w:adjustRightInd w:val="0"/>
        <w:rPr>
          <w:rFonts w:ascii="Calibri" w:hAnsi="Calibri" w:cs="Calibri"/>
        </w:rPr>
      </w:pPr>
      <w:r>
        <w:rPr>
          <w:rFonts w:ascii="Calibri" w:hAnsi="Calibri" w:cs="Calibri"/>
        </w:rPr>
        <w:t>πληροφορίες σχετικά με τον αριθμό των συγκεντρωμένων πολιτών που έχουν καταφύγει σε</w:t>
      </w:r>
    </w:p>
    <w:p w:rsidR="00465024" w:rsidRDefault="00465024" w:rsidP="00465024">
      <w:pPr>
        <w:autoSpaceDE w:val="0"/>
        <w:autoSpaceDN w:val="0"/>
        <w:adjustRightInd w:val="0"/>
        <w:rPr>
          <w:rFonts w:ascii="Calibri" w:hAnsi="Calibri" w:cs="Calibri"/>
        </w:rPr>
      </w:pPr>
      <w:r>
        <w:rPr>
          <w:rFonts w:ascii="Calibri" w:hAnsi="Calibri" w:cs="Calibri"/>
        </w:rPr>
        <w:t>υπαίθριους χώρους. Στη συνέχεια, λαμβάνοντας υπόψη την επικρατούσα κατάσταση στην περιοχή</w:t>
      </w:r>
    </w:p>
    <w:p w:rsidR="00465024" w:rsidRDefault="00465024" w:rsidP="00465024">
      <w:pPr>
        <w:autoSpaceDE w:val="0"/>
        <w:autoSpaceDN w:val="0"/>
        <w:adjustRightInd w:val="0"/>
        <w:rPr>
          <w:rFonts w:ascii="Calibri" w:hAnsi="Calibri" w:cs="Calibri"/>
        </w:rPr>
      </w:pPr>
      <w:r>
        <w:rPr>
          <w:rFonts w:ascii="Calibri" w:hAnsi="Calibri" w:cs="Calibri"/>
        </w:rPr>
        <w:t>ευθύνης τους (επιπτώσεις σε κτίρια, έντονη μετασεισμική δραστηριότητα, καιρικές συνθήκες, κλπ.)</w:t>
      </w:r>
    </w:p>
    <w:p w:rsidR="00465024" w:rsidRDefault="00465024" w:rsidP="00465024">
      <w:pPr>
        <w:autoSpaceDE w:val="0"/>
        <w:autoSpaceDN w:val="0"/>
        <w:adjustRightInd w:val="0"/>
        <w:rPr>
          <w:rFonts w:ascii="Calibri" w:hAnsi="Calibri" w:cs="Calibri"/>
        </w:rPr>
      </w:pPr>
      <w:r>
        <w:rPr>
          <w:rFonts w:ascii="Calibri" w:hAnsi="Calibri" w:cs="Calibri"/>
        </w:rPr>
        <w:t>προχωρούν σε πρώτη εκτίμηση του χρόνου παραμονής των πολιτών που έχουν συγκεντρωθεί στους</w:t>
      </w:r>
    </w:p>
    <w:p w:rsidR="00465024" w:rsidRDefault="00465024" w:rsidP="00465024">
      <w:pPr>
        <w:autoSpaceDE w:val="0"/>
        <w:autoSpaceDN w:val="0"/>
        <w:adjustRightInd w:val="0"/>
        <w:rPr>
          <w:rFonts w:ascii="Calibri" w:hAnsi="Calibri" w:cs="Calibri"/>
        </w:rPr>
      </w:pPr>
      <w:r>
        <w:rPr>
          <w:rFonts w:ascii="Calibri" w:hAnsi="Calibri" w:cs="Calibri"/>
        </w:rPr>
        <w:t>χώρους αυτούς.</w:t>
      </w:r>
    </w:p>
    <w:p w:rsidR="00465024" w:rsidRDefault="00465024" w:rsidP="00465024">
      <w:pPr>
        <w:autoSpaceDE w:val="0"/>
        <w:autoSpaceDN w:val="0"/>
        <w:adjustRightInd w:val="0"/>
        <w:rPr>
          <w:rFonts w:ascii="Calibri" w:hAnsi="Calibri" w:cs="Calibri"/>
        </w:rPr>
      </w:pPr>
      <w:r>
        <w:rPr>
          <w:rFonts w:ascii="Calibri" w:hAnsi="Calibri" w:cs="Calibri"/>
        </w:rPr>
        <w:t xml:space="preserve">       Στην περίπτωση που αναμένεται πολύωρη παραμονή των πολιτών στους ανωτέρω χώρους, οι</w:t>
      </w:r>
    </w:p>
    <w:p w:rsidR="00465024" w:rsidRDefault="00465024" w:rsidP="00465024">
      <w:pPr>
        <w:autoSpaceDE w:val="0"/>
        <w:autoSpaceDN w:val="0"/>
        <w:adjustRightInd w:val="0"/>
        <w:rPr>
          <w:rFonts w:ascii="Calibri" w:hAnsi="Calibri" w:cs="Calibri"/>
        </w:rPr>
      </w:pPr>
      <w:r>
        <w:rPr>
          <w:rFonts w:ascii="Calibri" w:hAnsi="Calibri" w:cs="Calibri"/>
        </w:rPr>
        <w:t>Δήμαρχοι, συνεκτιμώντας και τις λοιπές επιχειρησιακές τους ανάγκες που συνδέονται με την</w:t>
      </w:r>
    </w:p>
    <w:p w:rsidR="00465024" w:rsidRDefault="00465024" w:rsidP="00465024">
      <w:pPr>
        <w:autoSpaceDE w:val="0"/>
        <w:autoSpaceDN w:val="0"/>
        <w:adjustRightInd w:val="0"/>
        <w:rPr>
          <w:rFonts w:ascii="Calibri" w:hAnsi="Calibri" w:cs="Calibri"/>
        </w:rPr>
      </w:pPr>
      <w:r>
        <w:rPr>
          <w:rFonts w:ascii="Calibri" w:hAnsi="Calibri" w:cs="Calibri"/>
        </w:rPr>
        <w:t>αντιμετώπιση εκτάκτων αναγκών λόγω σεισμού, δύνανται να δρομολογήσουν δράσεις για την</w:t>
      </w:r>
    </w:p>
    <w:p w:rsidR="00465024" w:rsidRDefault="00465024" w:rsidP="00465024">
      <w:pPr>
        <w:autoSpaceDE w:val="0"/>
        <w:autoSpaceDN w:val="0"/>
        <w:adjustRightInd w:val="0"/>
        <w:rPr>
          <w:rFonts w:ascii="Calibri" w:hAnsi="Calibri" w:cs="Calibri"/>
        </w:rPr>
      </w:pPr>
      <w:r>
        <w:rPr>
          <w:rFonts w:ascii="Calibri" w:hAnsi="Calibri" w:cs="Calibri"/>
        </w:rPr>
        <w:lastRenderedPageBreak/>
        <w:t>κάλυψη των στοιχειωδών αναγκών των πολιτών που παραμένουν σε αυτούς. Προς τούτο</w:t>
      </w:r>
    </w:p>
    <w:p w:rsidR="00465024" w:rsidRDefault="00465024" w:rsidP="00465024">
      <w:pPr>
        <w:autoSpaceDE w:val="0"/>
        <w:autoSpaceDN w:val="0"/>
        <w:adjustRightInd w:val="0"/>
        <w:rPr>
          <w:rFonts w:ascii="Calibri" w:hAnsi="Calibri" w:cs="Calibri"/>
        </w:rPr>
      </w:pPr>
      <w:r>
        <w:rPr>
          <w:rFonts w:ascii="Calibri" w:hAnsi="Calibri" w:cs="Calibri"/>
        </w:rPr>
        <w:t>κινητοποιούν τις αρμόδιες υπηρεσίες των Δήμων για την ακριβέστερη εκτίμηση του αριθμού των συγκεντρωμένων πολιτών στους υπαίθριους χώρους, με στόχο την κατά περίπτωση διάθεση πόσιμου</w:t>
      </w:r>
    </w:p>
    <w:p w:rsidR="00465024" w:rsidRDefault="00465024" w:rsidP="00465024">
      <w:pPr>
        <w:autoSpaceDE w:val="0"/>
        <w:autoSpaceDN w:val="0"/>
        <w:adjustRightInd w:val="0"/>
        <w:rPr>
          <w:rFonts w:ascii="Calibri" w:hAnsi="Calibri" w:cs="Calibri"/>
        </w:rPr>
      </w:pPr>
      <w:r>
        <w:rPr>
          <w:rFonts w:ascii="Calibri" w:hAnsi="Calibri" w:cs="Calibri"/>
        </w:rPr>
        <w:t>ύδατος, σε επιλεγμένα σημεία που καθορίζονται από τις αρμόδιες υπηρεσίες των Δήμων. Εν συνεχεία</w:t>
      </w:r>
    </w:p>
    <w:p w:rsidR="00465024" w:rsidRDefault="00465024" w:rsidP="00465024">
      <w:pPr>
        <w:autoSpaceDE w:val="0"/>
        <w:autoSpaceDN w:val="0"/>
        <w:adjustRightInd w:val="0"/>
        <w:rPr>
          <w:rFonts w:ascii="Calibri" w:hAnsi="Calibri" w:cs="Calibri"/>
        </w:rPr>
      </w:pPr>
      <w:r>
        <w:rPr>
          <w:rFonts w:ascii="Calibri" w:hAnsi="Calibri" w:cs="Calibri"/>
        </w:rPr>
        <w:t>και εφόσον συντρέχουν λόγοι, που οφείλονται στην πολύωρη παραμονή, εξετάζεται η εγκατάσταση</w:t>
      </w:r>
    </w:p>
    <w:p w:rsidR="00465024" w:rsidRDefault="00465024" w:rsidP="00465024">
      <w:pPr>
        <w:autoSpaceDE w:val="0"/>
        <w:autoSpaceDN w:val="0"/>
        <w:adjustRightInd w:val="0"/>
        <w:rPr>
          <w:rFonts w:ascii="Calibri" w:hAnsi="Calibri" w:cs="Calibri"/>
        </w:rPr>
      </w:pPr>
      <w:r>
        <w:rPr>
          <w:rFonts w:ascii="Calibri" w:hAnsi="Calibri" w:cs="Calibri"/>
        </w:rPr>
        <w:t>χημικών τουαλετών, καθώς και η δυνατότητα παροχής πρόχειρου γεύματος.</w:t>
      </w:r>
    </w:p>
    <w:p w:rsidR="00465024" w:rsidRDefault="00465024" w:rsidP="00465024">
      <w:pPr>
        <w:pStyle w:val="2"/>
        <w:rPr>
          <w:rFonts w:ascii="Calibri" w:hAnsi="Calibri" w:cs="Calibri"/>
        </w:rPr>
      </w:pPr>
    </w:p>
    <w:p w:rsidR="00465024" w:rsidRDefault="00465024" w:rsidP="00465024">
      <w:pPr>
        <w:pStyle w:val="2"/>
        <w:rPr>
          <w:rFonts w:ascii="Calibri,Bold" w:hAnsi="Calibri,Bold" w:cs="Calibri,Bold"/>
          <w:color w:val="000000"/>
        </w:rPr>
      </w:pPr>
      <w:bookmarkStart w:id="424" w:name="_Toc33298412"/>
      <w:r>
        <w:rPr>
          <w:rFonts w:ascii="Calibri,Bold" w:hAnsi="Calibri,Bold" w:cs="Calibri,Bold"/>
          <w:b w:val="0"/>
          <w:bCs w:val="0"/>
          <w:color w:val="000000"/>
        </w:rPr>
        <w:t>11.3. Οργάνωση, λειτουργία και διοικητική μέριμνα χώρων άμεσης στέγασης πληγέντων.</w:t>
      </w:r>
      <w:bookmarkEnd w:id="424"/>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 xml:space="preserve">        Παράλληλα με τις ανωτέρω δράσεις, που σκοπό έχουν τη κάλυψη των στοιχειωδών αναγκών των</w:t>
      </w:r>
    </w:p>
    <w:p w:rsidR="00465024" w:rsidRDefault="00465024" w:rsidP="00465024">
      <w:pPr>
        <w:autoSpaceDE w:val="0"/>
        <w:autoSpaceDN w:val="0"/>
        <w:adjustRightInd w:val="0"/>
        <w:rPr>
          <w:rFonts w:ascii="Calibri" w:hAnsi="Calibri" w:cs="Calibri"/>
        </w:rPr>
      </w:pPr>
      <w:r>
        <w:rPr>
          <w:rFonts w:ascii="Calibri" w:hAnsi="Calibri" w:cs="Calibri"/>
        </w:rPr>
        <w:t>πολιτών που έχουν συγκεντρωθεί και παραμένουν σε υπαίθριους χώρους, οι Δήμοι συλλέγουν</w:t>
      </w:r>
    </w:p>
    <w:p w:rsidR="00465024" w:rsidRDefault="00465024" w:rsidP="00465024">
      <w:pPr>
        <w:autoSpaceDE w:val="0"/>
        <w:autoSpaceDN w:val="0"/>
        <w:adjustRightInd w:val="0"/>
        <w:rPr>
          <w:rFonts w:ascii="Calibri" w:hAnsi="Calibri" w:cs="Calibri"/>
        </w:rPr>
      </w:pPr>
      <w:r>
        <w:rPr>
          <w:rFonts w:ascii="Calibri" w:hAnsi="Calibri" w:cs="Calibri"/>
        </w:rPr>
        <w:t>πληροφορίες που αφορούν τον αριθμό των κατοικιών, στην περιοχή ευθύνης τους, που έχουν</w:t>
      </w:r>
    </w:p>
    <w:p w:rsidR="00465024" w:rsidRDefault="00465024" w:rsidP="00465024">
      <w:pPr>
        <w:autoSpaceDE w:val="0"/>
        <w:autoSpaceDN w:val="0"/>
        <w:adjustRightInd w:val="0"/>
        <w:rPr>
          <w:rFonts w:ascii="Calibri" w:hAnsi="Calibri" w:cs="Calibri"/>
        </w:rPr>
      </w:pPr>
      <w:r>
        <w:rPr>
          <w:rFonts w:ascii="Calibri" w:hAnsi="Calibri" w:cs="Calibri"/>
        </w:rPr>
        <w:t>καταρρεύσει ή έχουν υποστεί βλάβες και η παραμονή σε αυτές θεωρείται αδύνατη. Η ενέργεια αυτή</w:t>
      </w:r>
    </w:p>
    <w:p w:rsidR="00465024" w:rsidRDefault="00465024" w:rsidP="00465024">
      <w:pPr>
        <w:autoSpaceDE w:val="0"/>
        <w:autoSpaceDN w:val="0"/>
        <w:adjustRightInd w:val="0"/>
        <w:rPr>
          <w:rFonts w:ascii="Calibri" w:hAnsi="Calibri" w:cs="Calibri"/>
        </w:rPr>
      </w:pPr>
      <w:r>
        <w:rPr>
          <w:rFonts w:ascii="Calibri" w:hAnsi="Calibri" w:cs="Calibri"/>
        </w:rPr>
        <w:t>κρίνεται απαραίτητη προκειμένου να εκτιμηθεί ο αριθμός των πολιτών για τους οποίους θα πρέπει να</w:t>
      </w:r>
    </w:p>
    <w:p w:rsidR="00465024" w:rsidRDefault="00465024" w:rsidP="00465024">
      <w:pPr>
        <w:autoSpaceDE w:val="0"/>
        <w:autoSpaceDN w:val="0"/>
        <w:adjustRightInd w:val="0"/>
        <w:rPr>
          <w:rFonts w:ascii="Calibri" w:hAnsi="Calibri" w:cs="Calibri"/>
        </w:rPr>
      </w:pPr>
      <w:r>
        <w:rPr>
          <w:rFonts w:ascii="Calibri" w:hAnsi="Calibri" w:cs="Calibri"/>
        </w:rPr>
        <w:t>εξασφαλιστεί άμεση προσωρινή διαμονή σε ασφαλή χώρο.</w:t>
      </w:r>
    </w:p>
    <w:p w:rsidR="00465024" w:rsidRDefault="00465024" w:rsidP="00465024">
      <w:pPr>
        <w:autoSpaceDE w:val="0"/>
        <w:autoSpaceDN w:val="0"/>
        <w:adjustRightInd w:val="0"/>
        <w:rPr>
          <w:rFonts w:ascii="Calibri" w:hAnsi="Calibri" w:cs="Calibri"/>
        </w:rPr>
      </w:pPr>
      <w:r>
        <w:rPr>
          <w:rFonts w:ascii="Calibri" w:hAnsi="Calibri" w:cs="Calibri"/>
        </w:rPr>
        <w:t xml:space="preserve">         Οι Δήμαρχοι, με βάση τις ανωτέρω πληροφορίες εξετάζουν κατά προτεραιότητα την δυνατότητα</w:t>
      </w:r>
    </w:p>
    <w:p w:rsidR="00465024" w:rsidRDefault="00465024" w:rsidP="00465024">
      <w:pPr>
        <w:autoSpaceDE w:val="0"/>
        <w:autoSpaceDN w:val="0"/>
        <w:adjustRightInd w:val="0"/>
        <w:rPr>
          <w:rFonts w:ascii="Calibri" w:hAnsi="Calibri" w:cs="Calibri"/>
        </w:rPr>
      </w:pPr>
      <w:r>
        <w:rPr>
          <w:rFonts w:ascii="Calibri" w:hAnsi="Calibri" w:cs="Calibri"/>
        </w:rPr>
        <w:t>άμεσης προσωρινής διαμονής των πολιτών που έχουν πληγεί από σεισμό σε ασφαλείς στεγασμένους</w:t>
      </w:r>
    </w:p>
    <w:p w:rsidR="00465024" w:rsidRDefault="00465024" w:rsidP="00465024">
      <w:pPr>
        <w:autoSpaceDE w:val="0"/>
        <w:autoSpaceDN w:val="0"/>
        <w:adjustRightInd w:val="0"/>
        <w:rPr>
          <w:rFonts w:ascii="Calibri" w:hAnsi="Calibri" w:cs="Calibri"/>
        </w:rPr>
      </w:pPr>
      <w:r>
        <w:rPr>
          <w:rFonts w:ascii="Calibri" w:hAnsi="Calibri" w:cs="Calibri"/>
        </w:rPr>
        <w:t>χώρους (τουριστικά καταλύματα, κλειστές αθλητικές εγκαταστάσεις, κλπ), καθώς και την μεταφορά</w:t>
      </w:r>
    </w:p>
    <w:p w:rsidR="00465024" w:rsidRDefault="00465024" w:rsidP="00465024">
      <w:pPr>
        <w:autoSpaceDE w:val="0"/>
        <w:autoSpaceDN w:val="0"/>
        <w:adjustRightInd w:val="0"/>
        <w:rPr>
          <w:rFonts w:ascii="Calibri" w:hAnsi="Calibri" w:cs="Calibri"/>
        </w:rPr>
      </w:pPr>
      <w:r>
        <w:rPr>
          <w:rFonts w:ascii="Calibri" w:hAnsi="Calibri" w:cs="Calibri"/>
        </w:rPr>
        <w:t>τους στους χώρους αυτούς, εφόσον απαιτηθεί.</w:t>
      </w:r>
    </w:p>
    <w:p w:rsidR="00465024" w:rsidRDefault="00465024" w:rsidP="00465024">
      <w:pPr>
        <w:autoSpaceDE w:val="0"/>
        <w:autoSpaceDN w:val="0"/>
        <w:adjustRightInd w:val="0"/>
        <w:rPr>
          <w:rFonts w:ascii="Calibri" w:hAnsi="Calibri" w:cs="Calibri"/>
        </w:rPr>
      </w:pPr>
      <w:r>
        <w:rPr>
          <w:rFonts w:ascii="Calibri" w:hAnsi="Calibri" w:cs="Calibri"/>
        </w:rPr>
        <w:t xml:space="preserve">         Την δράση αυτή των Δήμων για την υποστήριξη των πολιτών που περιέρχονται σε κατάσταση</w:t>
      </w:r>
    </w:p>
    <w:p w:rsidR="00465024" w:rsidRDefault="00465024" w:rsidP="00465024">
      <w:pPr>
        <w:autoSpaceDE w:val="0"/>
        <w:autoSpaceDN w:val="0"/>
        <w:adjustRightInd w:val="0"/>
        <w:rPr>
          <w:rFonts w:ascii="Calibri" w:hAnsi="Calibri" w:cs="Calibri"/>
        </w:rPr>
      </w:pPr>
      <w:r>
        <w:rPr>
          <w:rFonts w:ascii="Calibri" w:hAnsi="Calibri" w:cs="Calibri"/>
        </w:rPr>
        <w:t>ανάγκης εξ αιτίας της εκδήλωσης σεισμών, όταν συντρέχει λόγος, για την κάλυψη των πρώτων</w:t>
      </w:r>
    </w:p>
    <w:p w:rsidR="00465024" w:rsidRDefault="00465024" w:rsidP="00465024">
      <w:pPr>
        <w:autoSpaceDE w:val="0"/>
        <w:autoSpaceDN w:val="0"/>
        <w:adjustRightInd w:val="0"/>
        <w:rPr>
          <w:rFonts w:ascii="Calibri" w:hAnsi="Calibri" w:cs="Calibri"/>
        </w:rPr>
      </w:pPr>
      <w:r>
        <w:rPr>
          <w:rFonts w:ascii="Calibri" w:hAnsi="Calibri" w:cs="Calibri"/>
        </w:rPr>
        <w:t>αναγκών (διαμονή – διατροφή) κατά τα πρώτα 24ωρα, δύναται να υποστηρίξει άμεσα και ο Γενικός</w:t>
      </w:r>
    </w:p>
    <w:p w:rsidR="00465024" w:rsidRDefault="00465024" w:rsidP="00465024">
      <w:pPr>
        <w:autoSpaceDE w:val="0"/>
        <w:autoSpaceDN w:val="0"/>
        <w:adjustRightInd w:val="0"/>
        <w:rPr>
          <w:rFonts w:ascii="Calibri" w:hAnsi="Calibri" w:cs="Calibri"/>
        </w:rPr>
      </w:pPr>
      <w:r>
        <w:rPr>
          <w:rFonts w:ascii="Calibri" w:hAnsi="Calibri" w:cs="Calibri"/>
        </w:rPr>
        <w:t>Γραμματέας Πολιτικής Προστασίας από τις διαθέσιμες πιστώσεις της ΓΓΠΠ.</w:t>
      </w:r>
    </w:p>
    <w:p w:rsidR="00465024" w:rsidRDefault="00465024" w:rsidP="00465024">
      <w:pPr>
        <w:autoSpaceDE w:val="0"/>
        <w:autoSpaceDN w:val="0"/>
        <w:adjustRightInd w:val="0"/>
        <w:rPr>
          <w:rFonts w:ascii="Calibri" w:hAnsi="Calibri" w:cs="Calibri"/>
        </w:rPr>
      </w:pPr>
      <w:r>
        <w:rPr>
          <w:rFonts w:ascii="Calibri" w:hAnsi="Calibri" w:cs="Calibri"/>
        </w:rPr>
        <w:t xml:space="preserve">        Σε περίπτωση που εκτιμάται από τους Δημάρχους ότι δεν είναι δυνατό να εξασφαλιστεί η άμεση</w:t>
      </w:r>
    </w:p>
    <w:p w:rsidR="00465024" w:rsidRDefault="00465024" w:rsidP="00465024">
      <w:pPr>
        <w:autoSpaceDE w:val="0"/>
        <w:autoSpaceDN w:val="0"/>
        <w:adjustRightInd w:val="0"/>
        <w:rPr>
          <w:rFonts w:ascii="Calibri" w:hAnsi="Calibri" w:cs="Calibri"/>
        </w:rPr>
      </w:pPr>
      <w:r>
        <w:rPr>
          <w:rFonts w:ascii="Calibri" w:hAnsi="Calibri" w:cs="Calibri"/>
        </w:rPr>
        <w:t>προσωρινή διαμονή σε ασφαλείς στεγασμένους χώρους, ή δεν επαρκούν για το σύνολο πολιτών που</w:t>
      </w:r>
    </w:p>
    <w:p w:rsidR="00465024" w:rsidRDefault="00465024" w:rsidP="00465024">
      <w:pPr>
        <w:autoSpaceDE w:val="0"/>
        <w:autoSpaceDN w:val="0"/>
        <w:adjustRightInd w:val="0"/>
        <w:rPr>
          <w:rFonts w:ascii="Calibri" w:hAnsi="Calibri" w:cs="Calibri"/>
        </w:rPr>
      </w:pPr>
      <w:r>
        <w:rPr>
          <w:rFonts w:ascii="Calibri" w:hAnsi="Calibri" w:cs="Calibri"/>
        </w:rPr>
        <w:t>χρήζουν άμεσης προσωρινής διαμονής, ενημερώνουν άμεσα τον οικείο Περιφερειάρχη και τον οικείο</w:t>
      </w:r>
    </w:p>
    <w:p w:rsidR="00465024" w:rsidRDefault="00465024" w:rsidP="00465024">
      <w:pPr>
        <w:autoSpaceDE w:val="0"/>
        <w:autoSpaceDN w:val="0"/>
        <w:adjustRightInd w:val="0"/>
        <w:rPr>
          <w:rFonts w:ascii="Calibri" w:hAnsi="Calibri" w:cs="Calibri"/>
        </w:rPr>
      </w:pPr>
      <w:r>
        <w:rPr>
          <w:rFonts w:ascii="Calibri" w:hAnsi="Calibri" w:cs="Calibri"/>
        </w:rPr>
        <w:t>αρμόδιο Αντιπεριφερειάρχη, προκειμένου να αναζητηθούν εναλλακτικές λύσεις άμεσης προσωρινής</w:t>
      </w:r>
    </w:p>
    <w:p w:rsidR="00465024" w:rsidRDefault="00465024" w:rsidP="00465024">
      <w:pPr>
        <w:autoSpaceDE w:val="0"/>
        <w:autoSpaceDN w:val="0"/>
        <w:adjustRightInd w:val="0"/>
        <w:rPr>
          <w:rFonts w:ascii="Calibri" w:hAnsi="Calibri" w:cs="Calibri"/>
        </w:rPr>
      </w:pPr>
      <w:r>
        <w:rPr>
          <w:rFonts w:ascii="Calibri" w:hAnsi="Calibri" w:cs="Calibri"/>
        </w:rPr>
        <w:t>διαμονής (ναύλωση πλωτών μέσων, κλπ),</w:t>
      </w:r>
    </w:p>
    <w:p w:rsidR="00465024" w:rsidRDefault="00465024" w:rsidP="00465024">
      <w:pPr>
        <w:autoSpaceDE w:val="0"/>
        <w:autoSpaceDN w:val="0"/>
        <w:adjustRightInd w:val="0"/>
        <w:rPr>
          <w:rFonts w:ascii="Calibri" w:hAnsi="Calibri" w:cs="Calibri"/>
        </w:rPr>
      </w:pPr>
      <w:r>
        <w:rPr>
          <w:rFonts w:ascii="Calibri" w:hAnsi="Calibri" w:cs="Calibri"/>
        </w:rPr>
        <w:t xml:space="preserve">          Ο Περιφερειάρχης, μετά την σχετική ενημέρωση από τους Δημάρχους προχωρά σε αναζήτηση</w:t>
      </w:r>
    </w:p>
    <w:p w:rsidR="00465024" w:rsidRDefault="00465024" w:rsidP="00465024">
      <w:pPr>
        <w:autoSpaceDE w:val="0"/>
        <w:autoSpaceDN w:val="0"/>
        <w:adjustRightInd w:val="0"/>
        <w:rPr>
          <w:rFonts w:ascii="Calibri" w:hAnsi="Calibri" w:cs="Calibri"/>
        </w:rPr>
      </w:pPr>
      <w:r>
        <w:rPr>
          <w:rFonts w:ascii="Calibri" w:hAnsi="Calibri" w:cs="Calibri"/>
        </w:rPr>
        <w:t>εναλλακτικών λύσεων άμεσης προσωρινής διαμονής (ναύλωση πλωτών μέσων, κλπ) σε συνεργασία</w:t>
      </w:r>
    </w:p>
    <w:p w:rsidR="00465024" w:rsidRDefault="00465024" w:rsidP="00465024">
      <w:pPr>
        <w:autoSpaceDE w:val="0"/>
        <w:autoSpaceDN w:val="0"/>
        <w:adjustRightInd w:val="0"/>
        <w:rPr>
          <w:rFonts w:ascii="Calibri" w:hAnsi="Calibri" w:cs="Calibri"/>
        </w:rPr>
      </w:pPr>
      <w:r>
        <w:rPr>
          <w:rFonts w:ascii="Calibri" w:hAnsi="Calibri" w:cs="Calibri"/>
        </w:rPr>
        <w:t>με τον Γενικό Γραμματέα Πολιτικής Προστασίας, προκειμένου να υποστηριχτούν οι δράσεις αυτές σε</w:t>
      </w:r>
    </w:p>
    <w:p w:rsidR="00465024" w:rsidRDefault="00465024" w:rsidP="00465024">
      <w:pPr>
        <w:autoSpaceDE w:val="0"/>
        <w:autoSpaceDN w:val="0"/>
        <w:adjustRightInd w:val="0"/>
        <w:rPr>
          <w:rFonts w:ascii="Calibri" w:hAnsi="Calibri" w:cs="Calibri"/>
        </w:rPr>
      </w:pPr>
      <w:r>
        <w:rPr>
          <w:rFonts w:ascii="Calibri" w:hAnsi="Calibri" w:cs="Calibri"/>
        </w:rPr>
        <w:t>κεντρικό επίπεδο αν τούτο κρίνεται απαραίτητο.</w:t>
      </w:r>
    </w:p>
    <w:p w:rsidR="00465024" w:rsidRDefault="00465024" w:rsidP="00465024">
      <w:pPr>
        <w:autoSpaceDE w:val="0"/>
        <w:autoSpaceDN w:val="0"/>
        <w:adjustRightInd w:val="0"/>
        <w:rPr>
          <w:rFonts w:ascii="Calibri" w:hAnsi="Calibri" w:cs="Calibri"/>
        </w:rPr>
      </w:pPr>
      <w:r>
        <w:rPr>
          <w:rFonts w:ascii="Calibri" w:hAnsi="Calibri" w:cs="Calibri"/>
        </w:rPr>
        <w:lastRenderedPageBreak/>
        <w:t xml:space="preserve">          Στις περιπτώσεις που και οι ανωτέρω εναλλακτικές λύσεις δεν είναι ικανές να εξασφαλίσουν την</w:t>
      </w:r>
    </w:p>
    <w:p w:rsidR="00465024" w:rsidRDefault="00465024" w:rsidP="00465024">
      <w:pPr>
        <w:autoSpaceDE w:val="0"/>
        <w:autoSpaceDN w:val="0"/>
        <w:adjustRightInd w:val="0"/>
        <w:rPr>
          <w:rFonts w:ascii="Calibri" w:hAnsi="Calibri" w:cs="Calibri"/>
        </w:rPr>
      </w:pPr>
      <w:r>
        <w:rPr>
          <w:rFonts w:ascii="Calibri" w:hAnsi="Calibri" w:cs="Calibri"/>
        </w:rPr>
        <w:t>άμεση προσωρινή διαμονή για το σύνολο πολιτών που χρήζουν άμεσης προσωρινής διαμονής, και</w:t>
      </w:r>
    </w:p>
    <w:p w:rsidR="00465024" w:rsidRDefault="00465024" w:rsidP="00465024">
      <w:pPr>
        <w:autoSpaceDE w:val="0"/>
        <w:autoSpaceDN w:val="0"/>
        <w:adjustRightInd w:val="0"/>
        <w:rPr>
          <w:rFonts w:ascii="Calibri" w:hAnsi="Calibri" w:cs="Calibri"/>
        </w:rPr>
      </w:pPr>
      <w:r>
        <w:rPr>
          <w:rFonts w:ascii="Calibri" w:hAnsi="Calibri" w:cs="Calibri"/>
        </w:rPr>
        <w:t>αφού εξαντληθούν όλες οι δυνατές εναλλακτικές λύσεις σε συνεννόηση με την κεντρική διοίκηση, ο</w:t>
      </w:r>
    </w:p>
    <w:p w:rsidR="00465024" w:rsidRDefault="00465024" w:rsidP="00465024">
      <w:pPr>
        <w:autoSpaceDE w:val="0"/>
        <w:autoSpaceDN w:val="0"/>
        <w:adjustRightInd w:val="0"/>
        <w:rPr>
          <w:rFonts w:ascii="Calibri" w:hAnsi="Calibri" w:cs="Calibri"/>
        </w:rPr>
      </w:pPr>
      <w:r>
        <w:rPr>
          <w:rFonts w:ascii="Calibri" w:hAnsi="Calibri" w:cs="Calibri"/>
        </w:rPr>
        <w:t>Περιφερειάρχης κινητοποιεί τις αρμόδιες υπηρεσίες των Περιφερειών, οι οποίες είναι υπεύθυνες για</w:t>
      </w:r>
    </w:p>
    <w:p w:rsidR="00465024" w:rsidRDefault="00465024" w:rsidP="00465024">
      <w:pPr>
        <w:autoSpaceDE w:val="0"/>
        <w:autoSpaceDN w:val="0"/>
        <w:adjustRightInd w:val="0"/>
        <w:rPr>
          <w:rFonts w:ascii="Calibri" w:hAnsi="Calibri" w:cs="Calibri"/>
        </w:rPr>
      </w:pPr>
      <w:r>
        <w:rPr>
          <w:rFonts w:ascii="Calibri" w:hAnsi="Calibri" w:cs="Calibri"/>
        </w:rPr>
        <w:t>την διαχείριση υλικών οργάνωσης των χώρων καταυλισμού (σκηνές, κουβέρτες, κλπ), με σκοπό να</w:t>
      </w:r>
    </w:p>
    <w:p w:rsidR="00465024" w:rsidRDefault="00465024" w:rsidP="00465024">
      <w:pPr>
        <w:autoSpaceDE w:val="0"/>
        <w:autoSpaceDN w:val="0"/>
        <w:adjustRightInd w:val="0"/>
        <w:rPr>
          <w:rFonts w:ascii="Calibri" w:hAnsi="Calibri" w:cs="Calibri"/>
        </w:rPr>
      </w:pPr>
      <w:r>
        <w:rPr>
          <w:rFonts w:ascii="Calibri" w:hAnsi="Calibri" w:cs="Calibri"/>
        </w:rPr>
        <w:t>εξασφαλίσουν τα αναγκαία υλικά για την οργάνωση και την λειτουργία τους (Β.Δ. 972/1966 - ΦΕΚ</w:t>
      </w:r>
    </w:p>
    <w:p w:rsidR="00465024" w:rsidRDefault="00465024" w:rsidP="00465024">
      <w:pPr>
        <w:autoSpaceDE w:val="0"/>
        <w:autoSpaceDN w:val="0"/>
        <w:adjustRightInd w:val="0"/>
        <w:rPr>
          <w:rFonts w:ascii="Calibri" w:hAnsi="Calibri" w:cs="Calibri"/>
        </w:rPr>
      </w:pPr>
      <w:r>
        <w:rPr>
          <w:rFonts w:ascii="Calibri" w:hAnsi="Calibri" w:cs="Calibri"/>
        </w:rPr>
        <w:t>265/Α/1966) (οι Περιφέρειες οι οποίες στην εδαφική τους επικράτεια δεν διαθέτουν αποθηκευτικό</w:t>
      </w:r>
    </w:p>
    <w:p w:rsidR="00465024" w:rsidRDefault="00465024" w:rsidP="00465024">
      <w:pPr>
        <w:autoSpaceDE w:val="0"/>
        <w:autoSpaceDN w:val="0"/>
        <w:adjustRightInd w:val="0"/>
        <w:rPr>
          <w:rFonts w:ascii="Calibri" w:hAnsi="Calibri" w:cs="Calibri"/>
        </w:rPr>
      </w:pPr>
      <w:r>
        <w:rPr>
          <w:rFonts w:ascii="Calibri" w:hAnsi="Calibri" w:cs="Calibri"/>
        </w:rPr>
        <w:t>κέντρο με υλικό του Υπουργείου Εργασίας &amp; Κοινωνικών Υποθέσεων, δύναται να αιτούνται τέτοιο</w:t>
      </w:r>
    </w:p>
    <w:p w:rsidR="00465024" w:rsidRDefault="00465024" w:rsidP="00465024">
      <w:pPr>
        <w:autoSpaceDE w:val="0"/>
        <w:autoSpaceDN w:val="0"/>
        <w:adjustRightInd w:val="0"/>
        <w:rPr>
          <w:rFonts w:ascii="Calibri" w:hAnsi="Calibri" w:cs="Calibri"/>
        </w:rPr>
      </w:pPr>
      <w:r>
        <w:rPr>
          <w:rFonts w:ascii="Calibri" w:hAnsi="Calibri" w:cs="Calibri"/>
        </w:rPr>
        <w:t>υλικό από το Υπουργείο Εργασίας &amp; Κοινωνικών Υποθέσεων ή μέσω του ΚΕΠΠ/ΕΣΚΕ). Οι Δ/νσεις</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των Περιφερειών, αν τούτο απαιτηθεί, συντονίζουν το έργο της διάθεσης των</w:t>
      </w:r>
    </w:p>
    <w:p w:rsidR="00465024" w:rsidRDefault="00465024" w:rsidP="00465024">
      <w:pPr>
        <w:autoSpaceDE w:val="0"/>
        <w:autoSpaceDN w:val="0"/>
        <w:adjustRightInd w:val="0"/>
        <w:rPr>
          <w:rFonts w:ascii="Calibri" w:hAnsi="Calibri" w:cs="Calibri"/>
        </w:rPr>
      </w:pPr>
      <w:r>
        <w:rPr>
          <w:rFonts w:ascii="Calibri" w:hAnsi="Calibri" w:cs="Calibri"/>
        </w:rPr>
        <w:t>υλικών αυτών και την οργάνωση του καταυλισμού.</w:t>
      </w:r>
    </w:p>
    <w:p w:rsidR="00465024" w:rsidRDefault="00465024" w:rsidP="00465024">
      <w:pPr>
        <w:autoSpaceDE w:val="0"/>
        <w:autoSpaceDN w:val="0"/>
        <w:adjustRightInd w:val="0"/>
        <w:rPr>
          <w:rFonts w:ascii="Calibri" w:hAnsi="Calibri" w:cs="Calibri"/>
        </w:rPr>
      </w:pPr>
      <w:r>
        <w:rPr>
          <w:rFonts w:ascii="Calibri" w:hAnsi="Calibri" w:cs="Calibri"/>
        </w:rPr>
        <w:t xml:space="preserve">        Η προβλεπόμενη εγκριτική Απόφαση για τη διακίνηση του ανωτέρω σκηνικού υλικού από τις</w:t>
      </w:r>
    </w:p>
    <w:p w:rsidR="00465024" w:rsidRDefault="00465024" w:rsidP="00465024">
      <w:pPr>
        <w:autoSpaceDE w:val="0"/>
        <w:autoSpaceDN w:val="0"/>
        <w:adjustRightInd w:val="0"/>
        <w:rPr>
          <w:rFonts w:ascii="Calibri" w:hAnsi="Calibri" w:cs="Calibri"/>
        </w:rPr>
      </w:pPr>
      <w:r>
        <w:rPr>
          <w:rFonts w:ascii="Calibri" w:hAnsi="Calibri" w:cs="Calibri"/>
        </w:rPr>
        <w:t>αρμόδιες υπηρεσίες των Περιφερειών εκδίδεται από το Υπουργείο Εργασίας &amp; Κοινωνικών</w:t>
      </w:r>
    </w:p>
    <w:p w:rsidR="00465024" w:rsidRDefault="00465024" w:rsidP="00465024">
      <w:pPr>
        <w:autoSpaceDE w:val="0"/>
        <w:autoSpaceDN w:val="0"/>
        <w:adjustRightInd w:val="0"/>
        <w:rPr>
          <w:rFonts w:ascii="Calibri" w:hAnsi="Calibri" w:cs="Calibri"/>
        </w:rPr>
      </w:pPr>
      <w:r>
        <w:rPr>
          <w:rFonts w:ascii="Calibri" w:hAnsi="Calibri" w:cs="Calibri"/>
        </w:rPr>
        <w:t>Υποθέσεων (ΑΠ Δ28/ΓΠ25803/1457/27-3-2013 Έγγραφο του Υπουργείου Εργασίας, Κοινωνικής</w:t>
      </w:r>
    </w:p>
    <w:p w:rsidR="00465024" w:rsidRDefault="00465024" w:rsidP="00465024">
      <w:pPr>
        <w:autoSpaceDE w:val="0"/>
        <w:autoSpaceDN w:val="0"/>
        <w:adjustRightInd w:val="0"/>
        <w:rPr>
          <w:rFonts w:ascii="Calibri" w:hAnsi="Calibri" w:cs="Calibri"/>
        </w:rPr>
      </w:pPr>
      <w:r>
        <w:rPr>
          <w:rFonts w:ascii="Calibri" w:hAnsi="Calibri" w:cs="Calibri"/>
        </w:rPr>
        <w:t>Ασφάλισης και Κοινωνικής Αλληλεγγύης / Γεν Δ/νση Πρόνοιας).</w:t>
      </w: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για τους πιθανούς χώρους καταυλισμού που έχουν προσδιοριστεί από την</w:t>
      </w:r>
    </w:p>
    <w:p w:rsidR="00465024" w:rsidRDefault="00465024" w:rsidP="00465024">
      <w:pPr>
        <w:autoSpaceDE w:val="0"/>
        <w:autoSpaceDN w:val="0"/>
        <w:adjustRightInd w:val="0"/>
        <w:rPr>
          <w:rFonts w:ascii="Calibri" w:hAnsi="Calibri" w:cs="Calibri"/>
        </w:rPr>
      </w:pPr>
      <w:r>
        <w:rPr>
          <w:rFonts w:ascii="Calibri" w:hAnsi="Calibri" w:cs="Calibri"/>
        </w:rPr>
        <w:t>Περιφέρεια σε συνεργασία με τους Δήμους πριν την εκδήλωση σεισμού στο στάδιο των προπαρασκευαστικών ενεργειών και έχουν ενταχθεί στο σχεδιασμό τους, θα πρέπει να</w:t>
      </w:r>
    </w:p>
    <w:p w:rsidR="00465024" w:rsidRDefault="00465024" w:rsidP="00465024">
      <w:pPr>
        <w:autoSpaceDE w:val="0"/>
        <w:autoSpaceDN w:val="0"/>
        <w:adjustRightInd w:val="0"/>
        <w:rPr>
          <w:rFonts w:ascii="Calibri" w:hAnsi="Calibri" w:cs="Calibri"/>
        </w:rPr>
      </w:pPr>
      <w:r>
        <w:rPr>
          <w:rFonts w:ascii="Calibri" w:hAnsi="Calibri" w:cs="Calibri"/>
        </w:rPr>
        <w:t>επαναξιολογηθεί η καταλληλότητά τους μετά την εκδήλωση του σεισμού, καθώς και η εξασφάλιση</w:t>
      </w:r>
    </w:p>
    <w:p w:rsidR="00465024" w:rsidRDefault="00465024" w:rsidP="00465024">
      <w:pPr>
        <w:autoSpaceDE w:val="0"/>
        <w:autoSpaceDN w:val="0"/>
        <w:adjustRightInd w:val="0"/>
        <w:rPr>
          <w:rFonts w:ascii="Calibri" w:hAnsi="Calibri" w:cs="Calibri"/>
        </w:rPr>
      </w:pPr>
      <w:r>
        <w:rPr>
          <w:rFonts w:ascii="Calibri" w:hAnsi="Calibri" w:cs="Calibri"/>
        </w:rPr>
        <w:t>εγκαταστάσεων υγιεινής, παροχής πόσιμου νερού, κλπ., με βάση τον αριθμό των πολιτών που</w:t>
      </w:r>
    </w:p>
    <w:p w:rsidR="00465024" w:rsidRDefault="00465024" w:rsidP="00465024">
      <w:pPr>
        <w:autoSpaceDE w:val="0"/>
        <w:autoSpaceDN w:val="0"/>
        <w:adjustRightInd w:val="0"/>
        <w:rPr>
          <w:rFonts w:ascii="Calibri" w:hAnsi="Calibri" w:cs="Calibri"/>
        </w:rPr>
      </w:pPr>
      <w:r>
        <w:rPr>
          <w:rFonts w:ascii="Calibri" w:hAnsi="Calibri" w:cs="Calibri"/>
        </w:rPr>
        <w:t>εκτιμάται να παραμείνουν προσωρινά σε αυτούς.</w:t>
      </w:r>
    </w:p>
    <w:p w:rsidR="00465024" w:rsidRDefault="00465024" w:rsidP="00465024">
      <w:pPr>
        <w:autoSpaceDE w:val="0"/>
        <w:autoSpaceDN w:val="0"/>
        <w:adjustRightInd w:val="0"/>
        <w:rPr>
          <w:rFonts w:ascii="Calibri" w:hAnsi="Calibri" w:cs="Calibri"/>
        </w:rPr>
      </w:pPr>
      <w:r>
        <w:rPr>
          <w:rFonts w:ascii="Calibri" w:hAnsi="Calibri" w:cs="Calibri"/>
        </w:rPr>
        <w:t xml:space="preserve">        Σημειώνεται ότι για την οργάνωση των καταυλισμών (εγκατάσταση σκηνών, κλπ) οι</w:t>
      </w:r>
    </w:p>
    <w:p w:rsidR="00465024" w:rsidRDefault="00465024" w:rsidP="00465024">
      <w:pPr>
        <w:autoSpaceDE w:val="0"/>
        <w:autoSpaceDN w:val="0"/>
        <w:adjustRightInd w:val="0"/>
        <w:rPr>
          <w:rFonts w:ascii="Calibri" w:hAnsi="Calibri" w:cs="Calibri"/>
        </w:rPr>
      </w:pPr>
      <w:r>
        <w:rPr>
          <w:rFonts w:ascii="Calibri" w:hAnsi="Calibri" w:cs="Calibri"/>
        </w:rPr>
        <w:t>Περιφερειάρχες ή οι αρμόδιοι Αντιπεριφερειάρχες μπορούν να αιτηθούν την συνδρομή των Ενόπλων</w:t>
      </w:r>
    </w:p>
    <w:p w:rsidR="00465024" w:rsidRDefault="00465024" w:rsidP="00465024">
      <w:pPr>
        <w:autoSpaceDE w:val="0"/>
        <w:autoSpaceDN w:val="0"/>
        <w:adjustRightInd w:val="0"/>
        <w:rPr>
          <w:rFonts w:ascii="Calibri" w:hAnsi="Calibri" w:cs="Calibri"/>
        </w:rPr>
      </w:pPr>
      <w:r>
        <w:rPr>
          <w:rFonts w:ascii="Calibri" w:hAnsi="Calibri" w:cs="Calibri"/>
        </w:rPr>
        <w:t>Δυνάμεων μέσω του ΕΣΚΕ/ΚΕΠΠ ή Εθελοντικών Οργανώσεων Πολιτικής Προστασίας που</w:t>
      </w:r>
    </w:p>
    <w:p w:rsidR="00465024" w:rsidRDefault="00465024" w:rsidP="00465024">
      <w:pPr>
        <w:autoSpaceDE w:val="0"/>
        <w:autoSpaceDN w:val="0"/>
        <w:adjustRightInd w:val="0"/>
        <w:rPr>
          <w:rFonts w:ascii="Calibri" w:hAnsi="Calibri" w:cs="Calibri"/>
        </w:rPr>
      </w:pPr>
      <w:r>
        <w:rPr>
          <w:rFonts w:ascii="Calibri" w:hAnsi="Calibri" w:cs="Calibri"/>
        </w:rPr>
        <w:t>δραστηριοποιούνται στην περιοχή και διαθέτουν ανάλογη εμπειρία.</w:t>
      </w:r>
    </w:p>
    <w:p w:rsidR="00465024" w:rsidRDefault="00465024" w:rsidP="00465024">
      <w:pPr>
        <w:autoSpaceDE w:val="0"/>
        <w:autoSpaceDN w:val="0"/>
        <w:adjustRightInd w:val="0"/>
        <w:rPr>
          <w:rFonts w:ascii="Calibri" w:hAnsi="Calibri" w:cs="Calibri"/>
        </w:rPr>
      </w:pPr>
      <w:r>
        <w:rPr>
          <w:rFonts w:ascii="Calibri" w:hAnsi="Calibri" w:cs="Calibri"/>
        </w:rPr>
        <w:t xml:space="preserve">       Σε περιπτώσεις που το διαθέσιμο σκηνικό υλικό δεν επαρκεί, δύνανται να αιτηθούν άμεσα</w:t>
      </w:r>
    </w:p>
    <w:p w:rsidR="00465024" w:rsidRDefault="00465024" w:rsidP="00465024">
      <w:pPr>
        <w:autoSpaceDE w:val="0"/>
        <w:autoSpaceDN w:val="0"/>
        <w:adjustRightInd w:val="0"/>
        <w:rPr>
          <w:rFonts w:ascii="Calibri" w:hAnsi="Calibri" w:cs="Calibri"/>
        </w:rPr>
      </w:pPr>
      <w:r>
        <w:rPr>
          <w:rFonts w:ascii="Calibri" w:hAnsi="Calibri" w:cs="Calibri"/>
        </w:rPr>
        <w:t>επιπλέον σκηνικό υλικό από το Υπουργείο Εργασίας &amp; Κοινωνικών Υποθέσεων ή μέσω του ΕΣΚΕ/ΚΕΠΠ</w:t>
      </w:r>
    </w:p>
    <w:p w:rsidR="00465024" w:rsidRDefault="00465024" w:rsidP="00465024">
      <w:pPr>
        <w:autoSpaceDE w:val="0"/>
        <w:autoSpaceDN w:val="0"/>
        <w:adjustRightInd w:val="0"/>
        <w:rPr>
          <w:rFonts w:ascii="Calibri" w:hAnsi="Calibri" w:cs="Calibri"/>
        </w:rPr>
      </w:pPr>
      <w:r>
        <w:rPr>
          <w:rFonts w:ascii="Calibri" w:hAnsi="Calibri" w:cs="Calibri"/>
        </w:rPr>
        <w:t>(ΑΠ Δ28/ΓΠ25803/1457/27-3-2013 Έγγραφο του Υπουργείου Εργασίας Κοινωνικής Ασφάλισης και</w:t>
      </w:r>
    </w:p>
    <w:p w:rsidR="00465024" w:rsidRDefault="00465024" w:rsidP="00465024">
      <w:pPr>
        <w:autoSpaceDE w:val="0"/>
        <w:autoSpaceDN w:val="0"/>
        <w:adjustRightInd w:val="0"/>
        <w:rPr>
          <w:rFonts w:ascii="Calibri" w:hAnsi="Calibri" w:cs="Calibri"/>
        </w:rPr>
      </w:pPr>
      <w:r>
        <w:rPr>
          <w:rFonts w:ascii="Calibri" w:hAnsi="Calibri" w:cs="Calibri"/>
        </w:rPr>
        <w:t>Πρόνοιας / Γεν Δ/νση Πρόνοιας).</w:t>
      </w:r>
    </w:p>
    <w:p w:rsidR="00465024" w:rsidRDefault="00465024" w:rsidP="00465024">
      <w:pPr>
        <w:autoSpaceDE w:val="0"/>
        <w:autoSpaceDN w:val="0"/>
        <w:adjustRightInd w:val="0"/>
        <w:rPr>
          <w:rFonts w:ascii="Calibri" w:hAnsi="Calibri" w:cs="Calibri"/>
        </w:rPr>
      </w:pPr>
      <w:r>
        <w:rPr>
          <w:rFonts w:ascii="Calibri" w:hAnsi="Calibri" w:cs="Calibri"/>
        </w:rPr>
        <w:t xml:space="preserve">         Η οργάνωση και λειτουργία των ανωτέρω καταυλισμών αποδίδεται κατά κύριο λόγο στις</w:t>
      </w:r>
    </w:p>
    <w:p w:rsidR="00465024" w:rsidRDefault="00465024" w:rsidP="00465024">
      <w:pPr>
        <w:autoSpaceDE w:val="0"/>
        <w:autoSpaceDN w:val="0"/>
        <w:adjustRightInd w:val="0"/>
        <w:rPr>
          <w:rFonts w:ascii="Calibri" w:hAnsi="Calibri" w:cs="Calibri"/>
        </w:rPr>
      </w:pPr>
      <w:r>
        <w:rPr>
          <w:rFonts w:ascii="Calibri" w:hAnsi="Calibri" w:cs="Calibri"/>
        </w:rPr>
        <w:t>Περιφέρειες με βάση τις αυξημένες δυνατότητες σε οικονομικούς πόρους, προσωπικό και μέσα που</w:t>
      </w:r>
    </w:p>
    <w:p w:rsidR="00465024" w:rsidRDefault="00465024" w:rsidP="00465024">
      <w:pPr>
        <w:autoSpaceDE w:val="0"/>
        <w:autoSpaceDN w:val="0"/>
        <w:adjustRightInd w:val="0"/>
        <w:rPr>
          <w:rFonts w:ascii="Calibri" w:hAnsi="Calibri" w:cs="Calibri"/>
        </w:rPr>
      </w:pPr>
      <w:r>
        <w:rPr>
          <w:rFonts w:ascii="Calibri" w:hAnsi="Calibri" w:cs="Calibri"/>
        </w:rPr>
        <w:lastRenderedPageBreak/>
        <w:t>κατά κανόνα διαθέτουν σε σχέση με τους Δήμους, ειδικά δε όταν πρόκειται για την φιλοξενία</w:t>
      </w:r>
    </w:p>
    <w:p w:rsidR="00465024" w:rsidRDefault="00465024" w:rsidP="00465024">
      <w:pPr>
        <w:autoSpaceDE w:val="0"/>
        <w:autoSpaceDN w:val="0"/>
        <w:adjustRightInd w:val="0"/>
        <w:rPr>
          <w:rFonts w:ascii="Calibri" w:hAnsi="Calibri" w:cs="Calibri"/>
        </w:rPr>
      </w:pPr>
      <w:r>
        <w:rPr>
          <w:rFonts w:ascii="Calibri" w:hAnsi="Calibri" w:cs="Calibri"/>
        </w:rPr>
        <w:t>μεγάλου αριθμού πληγέντων ή/και πληγέντων από δύο ή περισσότερους Δήμους.</w:t>
      </w:r>
    </w:p>
    <w:p w:rsidR="00465024" w:rsidRDefault="00465024" w:rsidP="00465024">
      <w:pPr>
        <w:autoSpaceDE w:val="0"/>
        <w:autoSpaceDN w:val="0"/>
        <w:adjustRightInd w:val="0"/>
        <w:rPr>
          <w:rFonts w:ascii="Calibri" w:hAnsi="Calibri" w:cs="Calibri"/>
        </w:rPr>
      </w:pPr>
      <w:r>
        <w:rPr>
          <w:rFonts w:ascii="Calibri" w:hAnsi="Calibri" w:cs="Calibri"/>
        </w:rPr>
        <w:t xml:space="preserve">         Το ανωτέρω δεν αποκλείει τις δυνατότητες και τα πλεονεκτήματα που μπορεί να διαθέτει ένας</w:t>
      </w:r>
    </w:p>
    <w:p w:rsidR="00465024" w:rsidRDefault="00465024" w:rsidP="00465024">
      <w:pPr>
        <w:autoSpaceDE w:val="0"/>
        <w:autoSpaceDN w:val="0"/>
        <w:adjustRightInd w:val="0"/>
        <w:rPr>
          <w:rFonts w:ascii="Calibri" w:hAnsi="Calibri" w:cs="Calibri"/>
        </w:rPr>
      </w:pPr>
      <w:r>
        <w:rPr>
          <w:rFonts w:ascii="Calibri" w:hAnsi="Calibri" w:cs="Calibri"/>
        </w:rPr>
        <w:t>Δήμος στην οργάνωση και λειτουργία χώρων καταυλισμού, σε συνεργασία και με την υποστήριξη της</w:t>
      </w:r>
    </w:p>
    <w:p w:rsidR="00465024" w:rsidRDefault="00465024" w:rsidP="00465024">
      <w:pPr>
        <w:autoSpaceDE w:val="0"/>
        <w:autoSpaceDN w:val="0"/>
        <w:adjustRightInd w:val="0"/>
        <w:rPr>
          <w:rFonts w:ascii="Calibri" w:hAnsi="Calibri" w:cs="Calibri"/>
        </w:rPr>
      </w:pPr>
      <w:r>
        <w:rPr>
          <w:rFonts w:ascii="Calibri" w:hAnsi="Calibri" w:cs="Calibri"/>
        </w:rPr>
        <w:t>οικείας Περιφέρειας, εφόσον οι χώροι αυτοί ανήκουν και λειτουργούν από τις υπηρεσίες του Δήμου</w:t>
      </w:r>
    </w:p>
    <w:p w:rsidR="00465024" w:rsidRDefault="00465024" w:rsidP="00465024">
      <w:pPr>
        <w:autoSpaceDE w:val="0"/>
        <w:autoSpaceDN w:val="0"/>
        <w:adjustRightInd w:val="0"/>
        <w:rPr>
          <w:rFonts w:ascii="Calibri" w:hAnsi="Calibri" w:cs="Calibri"/>
        </w:rPr>
      </w:pPr>
      <w:r>
        <w:rPr>
          <w:rFonts w:ascii="Calibri" w:hAnsi="Calibri" w:cs="Calibri"/>
        </w:rPr>
        <w:t>(αθλητικές εγκαταστάσεις, κατασκηνώσεις, κλπ).</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Τα πλεονεκτήματα των Δήμων στην οργάνωση και λειτουργία καταυλισμών ισχύουν και σε</w:t>
      </w:r>
    </w:p>
    <w:p w:rsidR="00465024" w:rsidRDefault="00465024" w:rsidP="00465024">
      <w:pPr>
        <w:autoSpaceDE w:val="0"/>
        <w:autoSpaceDN w:val="0"/>
        <w:adjustRightInd w:val="0"/>
        <w:rPr>
          <w:rFonts w:ascii="Calibri" w:hAnsi="Calibri" w:cs="Calibri"/>
        </w:rPr>
      </w:pPr>
      <w:r>
        <w:rPr>
          <w:rFonts w:ascii="Calibri" w:hAnsi="Calibri" w:cs="Calibri"/>
        </w:rPr>
        <w:t>περιπτώσεις που ο αριθμός των φιλοξενούμενων πληγέντων είναι μικρός και υπάρχει η δυνατότητα</w:t>
      </w:r>
    </w:p>
    <w:p w:rsidR="00465024" w:rsidRDefault="00465024" w:rsidP="00465024">
      <w:pPr>
        <w:autoSpaceDE w:val="0"/>
        <w:autoSpaceDN w:val="0"/>
        <w:adjustRightInd w:val="0"/>
        <w:rPr>
          <w:rFonts w:ascii="Calibri" w:hAnsi="Calibri" w:cs="Calibri"/>
        </w:rPr>
      </w:pPr>
      <w:r>
        <w:rPr>
          <w:rFonts w:ascii="Calibri" w:hAnsi="Calibri" w:cs="Calibri"/>
        </w:rPr>
        <w:t>άμεσης υποστήριξης από τις υπηρεσίες του Δήμου. Επίσης τα ανωτέρω πλεονεκτήματα των Δήμων</w:t>
      </w:r>
    </w:p>
    <w:p w:rsidR="00465024" w:rsidRDefault="00465024" w:rsidP="00465024">
      <w:pPr>
        <w:autoSpaceDE w:val="0"/>
        <w:autoSpaceDN w:val="0"/>
        <w:adjustRightInd w:val="0"/>
        <w:rPr>
          <w:rFonts w:ascii="Calibri" w:hAnsi="Calibri" w:cs="Calibri"/>
        </w:rPr>
      </w:pPr>
      <w:r>
        <w:rPr>
          <w:rFonts w:ascii="Calibri" w:hAnsi="Calibri" w:cs="Calibri"/>
        </w:rPr>
        <w:t>δύναται να ισχύουν και σε Δήμους με ιδιαίτερα χαρακτηριστικά, όπως οι νησιωτικοί Δήμοι</w:t>
      </w:r>
    </w:p>
    <w:p w:rsidR="00465024" w:rsidRDefault="00465024" w:rsidP="00465024">
      <w:pPr>
        <w:autoSpaceDE w:val="0"/>
        <w:autoSpaceDN w:val="0"/>
        <w:adjustRightInd w:val="0"/>
        <w:rPr>
          <w:rFonts w:ascii="Calibri" w:hAnsi="Calibri" w:cs="Calibri"/>
        </w:rPr>
      </w:pPr>
      <w:r>
        <w:rPr>
          <w:rFonts w:ascii="Calibri" w:hAnsi="Calibri" w:cs="Calibri"/>
        </w:rPr>
        <w:t>(νησιωτικότητα) κλπ.</w:t>
      </w:r>
    </w:p>
    <w:p w:rsidR="00465024" w:rsidRDefault="00465024" w:rsidP="00465024">
      <w:pPr>
        <w:autoSpaceDE w:val="0"/>
        <w:autoSpaceDN w:val="0"/>
        <w:adjustRightInd w:val="0"/>
        <w:rPr>
          <w:rFonts w:ascii="Calibri" w:hAnsi="Calibri" w:cs="Calibri"/>
        </w:rPr>
      </w:pPr>
      <w:r>
        <w:rPr>
          <w:rFonts w:ascii="Calibri" w:hAnsi="Calibri" w:cs="Calibri"/>
        </w:rPr>
        <w:t xml:space="preserve">         Σε κάθε περίπτωση, η υλοποίηση των δράσεων για την οργάνωση και λειτουργία των</w:t>
      </w:r>
    </w:p>
    <w:p w:rsidR="00465024" w:rsidRDefault="00465024" w:rsidP="00465024">
      <w:pPr>
        <w:autoSpaceDE w:val="0"/>
        <w:autoSpaceDN w:val="0"/>
        <w:adjustRightInd w:val="0"/>
        <w:rPr>
          <w:rFonts w:ascii="Calibri" w:hAnsi="Calibri" w:cs="Calibri"/>
        </w:rPr>
      </w:pPr>
      <w:r>
        <w:rPr>
          <w:rFonts w:ascii="Calibri" w:hAnsi="Calibri" w:cs="Calibri"/>
        </w:rPr>
        <w:t>καταυλισμών απαιτεί την στενή συνεργασία και διαλειτουργικότητα μεταξύ των υπηρεσιών των</w:t>
      </w:r>
    </w:p>
    <w:p w:rsidR="00465024" w:rsidRDefault="00465024" w:rsidP="00465024">
      <w:pPr>
        <w:autoSpaceDE w:val="0"/>
        <w:autoSpaceDN w:val="0"/>
        <w:adjustRightInd w:val="0"/>
        <w:rPr>
          <w:rFonts w:ascii="Calibri" w:hAnsi="Calibri" w:cs="Calibri"/>
        </w:rPr>
      </w:pPr>
      <w:r>
        <w:rPr>
          <w:rFonts w:ascii="Calibri" w:hAnsi="Calibri" w:cs="Calibri"/>
        </w:rPr>
        <w:t>Περιφερειών και των Δήμων για την αποτελεσματικότερη συνδρομή των πληγέντων, όπως</w:t>
      </w:r>
    </w:p>
    <w:p w:rsidR="00465024" w:rsidRDefault="00465024" w:rsidP="00465024">
      <w:pPr>
        <w:autoSpaceDE w:val="0"/>
        <w:autoSpaceDN w:val="0"/>
        <w:adjustRightInd w:val="0"/>
        <w:rPr>
          <w:rFonts w:ascii="Calibri" w:hAnsi="Calibri" w:cs="Calibri"/>
        </w:rPr>
      </w:pPr>
      <w:r>
        <w:rPr>
          <w:rFonts w:ascii="Calibri" w:hAnsi="Calibri" w:cs="Calibri"/>
        </w:rPr>
        <w:t>αναφέρεται u954 και στο Γενικό Σχέδιο Πολιτικής Προστασίας «ΞΕΝΟΚΡΑΤΗΣ», με την υποστήριξη της</w:t>
      </w:r>
    </w:p>
    <w:p w:rsidR="00465024" w:rsidRDefault="00465024" w:rsidP="00465024">
      <w:pPr>
        <w:autoSpaceDE w:val="0"/>
        <w:autoSpaceDN w:val="0"/>
        <w:adjustRightInd w:val="0"/>
        <w:rPr>
          <w:rFonts w:ascii="Calibri" w:hAnsi="Calibri" w:cs="Calibri"/>
        </w:rPr>
      </w:pPr>
      <w:r>
        <w:rPr>
          <w:rFonts w:ascii="Calibri" w:hAnsi="Calibri" w:cs="Calibri"/>
        </w:rPr>
        <w:t>κεντρικής διοίκησης όπου αυτό απαιτείται.</w:t>
      </w:r>
    </w:p>
    <w:p w:rsidR="00465024" w:rsidRDefault="00465024" w:rsidP="00465024">
      <w:pPr>
        <w:autoSpaceDE w:val="0"/>
        <w:autoSpaceDN w:val="0"/>
        <w:adjustRightInd w:val="0"/>
        <w:rPr>
          <w:rFonts w:ascii="Calibri" w:hAnsi="Calibri" w:cs="Calibri"/>
        </w:rPr>
      </w:pPr>
      <w:r>
        <w:rPr>
          <w:rFonts w:ascii="Calibri" w:hAnsi="Calibri" w:cs="Calibri"/>
        </w:rPr>
        <w:t xml:space="preserve">         Σε όλες τις περιπτώσεις, ο Γενικός Γραμματέας Πολιτικής Προστασίας με βάση την ενημέρωση</w:t>
      </w:r>
    </w:p>
    <w:p w:rsidR="00465024" w:rsidRDefault="00465024" w:rsidP="00465024">
      <w:pPr>
        <w:autoSpaceDE w:val="0"/>
        <w:autoSpaceDN w:val="0"/>
        <w:adjustRightInd w:val="0"/>
        <w:rPr>
          <w:rFonts w:ascii="Calibri" w:hAnsi="Calibri" w:cs="Calibri"/>
        </w:rPr>
      </w:pPr>
      <w:r>
        <w:rPr>
          <w:rFonts w:ascii="Calibri" w:hAnsi="Calibri" w:cs="Calibri"/>
        </w:rPr>
        <w:t>που έχει από τους αρμόδιους Δημάρχους και τον Περιφερειάρχη σχετικά με τον εκτιμώμενο αριθμό</w:t>
      </w:r>
    </w:p>
    <w:p w:rsidR="00465024" w:rsidRDefault="00465024" w:rsidP="00465024">
      <w:pPr>
        <w:autoSpaceDE w:val="0"/>
        <w:autoSpaceDN w:val="0"/>
        <w:adjustRightInd w:val="0"/>
        <w:rPr>
          <w:rFonts w:ascii="Calibri" w:hAnsi="Calibri" w:cs="Calibri"/>
        </w:rPr>
      </w:pPr>
      <w:r>
        <w:rPr>
          <w:rFonts w:ascii="Calibri" w:hAnsi="Calibri" w:cs="Calibri"/>
        </w:rPr>
        <w:t>πολιτών για τους οποίους δεν δύναται να εξασφαλιστεί άμεση προσωρινή διαμονή σε ασφαλείς</w:t>
      </w:r>
    </w:p>
    <w:p w:rsidR="00465024" w:rsidRDefault="00465024" w:rsidP="00465024">
      <w:pPr>
        <w:autoSpaceDE w:val="0"/>
        <w:autoSpaceDN w:val="0"/>
        <w:adjustRightInd w:val="0"/>
        <w:rPr>
          <w:rFonts w:ascii="Calibri" w:hAnsi="Calibri" w:cs="Calibri"/>
        </w:rPr>
      </w:pPr>
      <w:r>
        <w:rPr>
          <w:rFonts w:ascii="Calibri" w:hAnsi="Calibri" w:cs="Calibri"/>
        </w:rPr>
        <w:t>στεγασμένους χώρους, συνεργάζεται με τον Γενικό Γραμματέα Υποδομών προκειμένου να</w:t>
      </w:r>
    </w:p>
    <w:p w:rsidR="00465024" w:rsidRDefault="00465024" w:rsidP="00465024">
      <w:pPr>
        <w:autoSpaceDE w:val="0"/>
        <w:autoSpaceDN w:val="0"/>
        <w:adjustRightInd w:val="0"/>
        <w:rPr>
          <w:rFonts w:ascii="Calibri" w:hAnsi="Calibri" w:cs="Calibri"/>
        </w:rPr>
      </w:pPr>
      <w:r>
        <w:rPr>
          <w:rFonts w:ascii="Calibri" w:hAnsi="Calibri" w:cs="Calibri"/>
        </w:rPr>
        <w:t>ενημερωθεί ο Υπουργός Υποδομών &amp; Μεταφορών και να εξεταστεί η άμεση μεταφορά και</w:t>
      </w:r>
    </w:p>
    <w:p w:rsidR="00465024" w:rsidRDefault="00465024" w:rsidP="00465024">
      <w:pPr>
        <w:autoSpaceDE w:val="0"/>
        <w:autoSpaceDN w:val="0"/>
        <w:adjustRightInd w:val="0"/>
        <w:rPr>
          <w:rFonts w:ascii="Calibri" w:hAnsi="Calibri" w:cs="Calibri"/>
        </w:rPr>
      </w:pPr>
      <w:r>
        <w:rPr>
          <w:rFonts w:ascii="Calibri" w:hAnsi="Calibri" w:cs="Calibri"/>
        </w:rPr>
        <w:t>εγκατάσταση οικίσκων, αν τούτο είναι εφικτό. Στις περιπτώσεις αυτές η Γ.Δ.Α.Ε.Φ.Κ., έπειτα από</w:t>
      </w:r>
    </w:p>
    <w:p w:rsidR="00465024" w:rsidRDefault="00465024" w:rsidP="00465024">
      <w:pPr>
        <w:autoSpaceDE w:val="0"/>
        <w:autoSpaceDN w:val="0"/>
        <w:adjustRightInd w:val="0"/>
        <w:rPr>
          <w:rFonts w:ascii="Calibri" w:hAnsi="Calibri" w:cs="Calibri"/>
        </w:rPr>
      </w:pPr>
      <w:r>
        <w:rPr>
          <w:rFonts w:ascii="Calibri" w:hAnsi="Calibri" w:cs="Calibri"/>
        </w:rPr>
        <w:t>απόφαση του Υπουργού Υποδομών &amp; Μεταφορών, έχει τη δυνατότητα να πραγματοποιήσει τη</w:t>
      </w:r>
    </w:p>
    <w:p w:rsidR="00465024" w:rsidRDefault="00465024" w:rsidP="00465024">
      <w:pPr>
        <w:autoSpaceDE w:val="0"/>
        <w:autoSpaceDN w:val="0"/>
        <w:adjustRightInd w:val="0"/>
        <w:rPr>
          <w:rFonts w:ascii="Calibri" w:hAnsi="Calibri" w:cs="Calibri"/>
        </w:rPr>
      </w:pPr>
      <w:r>
        <w:rPr>
          <w:rFonts w:ascii="Calibri" w:hAnsi="Calibri" w:cs="Calibri"/>
        </w:rPr>
        <w:t>μεταφορά και εγκατάσταση οικίσκων σε οργανωμένους χώρους, σε συνεργασία με τους οικείους</w:t>
      </w:r>
    </w:p>
    <w:p w:rsidR="00465024" w:rsidRDefault="00465024" w:rsidP="00465024">
      <w:pPr>
        <w:autoSpaceDE w:val="0"/>
        <w:autoSpaceDN w:val="0"/>
        <w:adjustRightInd w:val="0"/>
        <w:rPr>
          <w:rFonts w:ascii="Calibri" w:hAnsi="Calibri" w:cs="Calibri"/>
        </w:rPr>
      </w:pPr>
      <w:r>
        <w:rPr>
          <w:rFonts w:ascii="Calibri" w:hAnsi="Calibri" w:cs="Calibri"/>
        </w:rPr>
        <w:t>Δήμους και την Περιφέρεια.</w:t>
      </w: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η οργάνωση και λειτουργία των ανωτέρω καταυλισμών ως μέτρο έχει χαρακτήρα</w:t>
      </w:r>
    </w:p>
    <w:p w:rsidR="00465024" w:rsidRDefault="00465024" w:rsidP="00465024">
      <w:pPr>
        <w:autoSpaceDE w:val="0"/>
        <w:autoSpaceDN w:val="0"/>
        <w:adjustRightInd w:val="0"/>
        <w:rPr>
          <w:rFonts w:ascii="Calibri" w:hAnsi="Calibri" w:cs="Calibri"/>
        </w:rPr>
      </w:pPr>
      <w:r>
        <w:rPr>
          <w:rFonts w:ascii="Calibri" w:hAnsi="Calibri" w:cs="Calibri"/>
        </w:rPr>
        <w:t>προσωρινό, μέχρι να δρομολογηθούν οι διαδικασίες στέγασης των πληγέντων σε άλλους ασφαλείς</w:t>
      </w:r>
    </w:p>
    <w:p w:rsidR="00465024" w:rsidRDefault="00465024" w:rsidP="00465024">
      <w:pPr>
        <w:autoSpaceDE w:val="0"/>
        <w:autoSpaceDN w:val="0"/>
        <w:adjustRightInd w:val="0"/>
        <w:rPr>
          <w:rFonts w:ascii="Calibri" w:hAnsi="Calibri" w:cs="Calibri"/>
        </w:rPr>
      </w:pPr>
      <w:r>
        <w:rPr>
          <w:rFonts w:ascii="Calibri" w:hAnsi="Calibri" w:cs="Calibri"/>
        </w:rPr>
        <w:t>στεγασμένους χώρους (επιδότηση ενοικίου, κλπ.).</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25" w:name="_Toc33298413"/>
      <w:r>
        <w:rPr>
          <w:rFonts w:ascii="Calibri,Bold" w:hAnsi="Calibri,Bold" w:cs="Calibri,Bold"/>
          <w:b w:val="0"/>
          <w:bCs w:val="0"/>
          <w:color w:val="000000"/>
          <w:sz w:val="28"/>
          <w:szCs w:val="28"/>
        </w:rPr>
        <w:lastRenderedPageBreak/>
        <w:t>12. Διακοπή μαθημάτων, λόγων έκτακτων συνθηκών από την εκδήλωση σεισμού</w:t>
      </w:r>
      <w:bookmarkEnd w:id="425"/>
    </w:p>
    <w:p w:rsidR="00465024" w:rsidRDefault="00465024" w:rsidP="00465024">
      <w:pPr>
        <w:autoSpaceDE w:val="0"/>
        <w:autoSpaceDN w:val="0"/>
        <w:adjustRightInd w:val="0"/>
        <w:rPr>
          <w:rFonts w:ascii="Calibri,Bold" w:hAnsi="Calibri,Bold" w:cs="Calibri,Bold"/>
          <w:b/>
          <w:bCs/>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Ο Δήμαρχος σε συνεργασία με την οικεία Περιφερειακή Διεύθυνση Πρωτοβάθμιας και</w:t>
      </w:r>
    </w:p>
    <w:p w:rsidR="00465024" w:rsidRDefault="00465024" w:rsidP="00465024">
      <w:pPr>
        <w:autoSpaceDE w:val="0"/>
        <w:autoSpaceDN w:val="0"/>
        <w:adjustRightInd w:val="0"/>
        <w:rPr>
          <w:rFonts w:ascii="Calibri" w:hAnsi="Calibri" w:cs="Calibri"/>
        </w:rPr>
      </w:pPr>
      <w:r>
        <w:rPr>
          <w:rFonts w:ascii="Calibri" w:hAnsi="Calibri" w:cs="Calibri"/>
        </w:rPr>
        <w:t>Δευτεροβάθμιας Εκπαίδευσης και τον οικείο Περιφερειάρχη, και αν τούτο κρίνεται απαραίτητο απόφαση διακοπής μαθημάτων, λόγων έκτακτων συνθηκών εντός των διοικητικών ορίων του</w:t>
      </w:r>
    </w:p>
    <w:p w:rsidR="00465024" w:rsidRDefault="00465024" w:rsidP="00465024">
      <w:pPr>
        <w:autoSpaceDE w:val="0"/>
        <w:autoSpaceDN w:val="0"/>
        <w:adjustRightInd w:val="0"/>
        <w:rPr>
          <w:rFonts w:ascii="Calibri" w:hAnsi="Calibri" w:cs="Calibri"/>
        </w:rPr>
      </w:pPr>
      <w:r>
        <w:rPr>
          <w:rFonts w:ascii="Calibri" w:hAnsi="Calibri" w:cs="Calibri"/>
        </w:rPr>
        <w:t>Δήμου (αρθ. 94 παρ. 4.27 του Ν.3852/2010).</w:t>
      </w:r>
    </w:p>
    <w:p w:rsidR="00465024" w:rsidRDefault="00465024" w:rsidP="00465024">
      <w:pPr>
        <w:autoSpaceDE w:val="0"/>
        <w:autoSpaceDN w:val="0"/>
        <w:adjustRightInd w:val="0"/>
        <w:rPr>
          <w:rFonts w:ascii="Calibri" w:hAnsi="Calibri" w:cs="Calibri"/>
        </w:rPr>
      </w:pPr>
      <w:r>
        <w:rPr>
          <w:rFonts w:ascii="Calibri" w:hAnsi="Calibri" w:cs="Calibri"/>
        </w:rPr>
        <w:t xml:space="preserve">         Επίσης, ο Περιφερειάρχης σε συνεργασία με την οικεία Περιφερειακή Διεύθυνση Πρωτοβάθμιας</w:t>
      </w:r>
    </w:p>
    <w:p w:rsidR="00465024" w:rsidRDefault="00465024" w:rsidP="00465024">
      <w:pPr>
        <w:autoSpaceDE w:val="0"/>
        <w:autoSpaceDN w:val="0"/>
        <w:adjustRightInd w:val="0"/>
        <w:rPr>
          <w:rFonts w:ascii="Calibri" w:hAnsi="Calibri" w:cs="Calibri"/>
        </w:rPr>
      </w:pPr>
      <w:r>
        <w:rPr>
          <w:rFonts w:ascii="Calibri" w:hAnsi="Calibri" w:cs="Calibri"/>
        </w:rPr>
        <w:t>και Δευτεροβάθμιας Εκπαίδευσης και τις κατά τόπους Δημοτικές Αρχές, εκδίδει απόφαση διακοπής</w:t>
      </w:r>
    </w:p>
    <w:p w:rsidR="00465024" w:rsidRDefault="00465024" w:rsidP="00465024">
      <w:pPr>
        <w:autoSpaceDE w:val="0"/>
        <w:autoSpaceDN w:val="0"/>
        <w:adjustRightInd w:val="0"/>
        <w:rPr>
          <w:rFonts w:ascii="Calibri" w:hAnsi="Calibri" w:cs="Calibri"/>
        </w:rPr>
      </w:pPr>
      <w:r>
        <w:rPr>
          <w:rFonts w:ascii="Calibri" w:hAnsi="Calibri" w:cs="Calibri"/>
        </w:rPr>
        <w:t>μαθημάτων λόγω έκτακτων συνθηκών στη χωρική αρμοδιότητα της Περιφέρειας (αρθ. 186 παρ. ΙΙ.Η.5</w:t>
      </w:r>
    </w:p>
    <w:p w:rsidR="00465024" w:rsidRDefault="00465024" w:rsidP="00465024">
      <w:pPr>
        <w:autoSpaceDE w:val="0"/>
        <w:autoSpaceDN w:val="0"/>
        <w:adjustRightInd w:val="0"/>
        <w:rPr>
          <w:rFonts w:ascii="Calibri" w:hAnsi="Calibri" w:cs="Calibri"/>
        </w:rPr>
      </w:pPr>
      <w:r>
        <w:rPr>
          <w:rFonts w:ascii="Calibri" w:hAnsi="Calibri" w:cs="Calibri"/>
        </w:rPr>
        <w:t>του Ν3852/2010).</w:t>
      </w:r>
    </w:p>
    <w:p w:rsidR="00465024" w:rsidRDefault="00465024" w:rsidP="00465024">
      <w:pPr>
        <w:autoSpaceDE w:val="0"/>
        <w:autoSpaceDN w:val="0"/>
        <w:adjustRightInd w:val="0"/>
        <w:rPr>
          <w:rFonts w:ascii="Calibri" w:hAnsi="Calibri" w:cs="Calibri"/>
        </w:rPr>
      </w:pPr>
      <w:r>
        <w:rPr>
          <w:rFonts w:ascii="Calibri" w:hAnsi="Calibri" w:cs="Calibri"/>
        </w:rPr>
        <w:t xml:space="preserve">     Διευκρινίζεται ότι, όσον αφορά την διακοπή των μαθημάτων στα ιδιωτικά σχολεία λόγω</w:t>
      </w:r>
    </w:p>
    <w:p w:rsidR="00465024" w:rsidRDefault="00465024" w:rsidP="00465024">
      <w:pPr>
        <w:autoSpaceDE w:val="0"/>
        <w:autoSpaceDN w:val="0"/>
        <w:adjustRightInd w:val="0"/>
        <w:rPr>
          <w:rFonts w:ascii="Calibri" w:hAnsi="Calibri" w:cs="Calibri"/>
        </w:rPr>
      </w:pPr>
      <w:r>
        <w:rPr>
          <w:rFonts w:ascii="Calibri" w:hAnsi="Calibri" w:cs="Calibri"/>
        </w:rPr>
        <w:t>εκτάκτων συνθηκών, σύμφωνα με το 176860/Ν1/22-10-2018 έγγραφο της Αυτοτελούς Δ/νσης</w:t>
      </w:r>
    </w:p>
    <w:p w:rsidR="00465024" w:rsidRDefault="00465024" w:rsidP="00465024">
      <w:pPr>
        <w:autoSpaceDE w:val="0"/>
        <w:autoSpaceDN w:val="0"/>
        <w:adjustRightInd w:val="0"/>
        <w:rPr>
          <w:rFonts w:ascii="Calibri" w:hAnsi="Calibri" w:cs="Calibri"/>
        </w:rPr>
      </w:pPr>
      <w:r>
        <w:rPr>
          <w:rFonts w:ascii="Calibri" w:hAnsi="Calibri" w:cs="Calibri"/>
        </w:rPr>
        <w:t>Ιδιωτικής Εκπαίδευσης του Υπουργείο Παιδείας, Έρευνας &amp; Θρησκευμάτων, τα οριζόμενα στην</w:t>
      </w:r>
    </w:p>
    <w:p w:rsidR="00465024" w:rsidRDefault="00465024" w:rsidP="00465024">
      <w:pPr>
        <w:autoSpaceDE w:val="0"/>
        <w:autoSpaceDN w:val="0"/>
        <w:adjustRightInd w:val="0"/>
        <w:rPr>
          <w:rFonts w:ascii="Calibri" w:hAnsi="Calibri" w:cs="Calibri"/>
        </w:rPr>
      </w:pPr>
      <w:r>
        <w:rPr>
          <w:rFonts w:ascii="Calibri" w:hAnsi="Calibri" w:cs="Calibri"/>
        </w:rPr>
        <w:t>παράγραφο 4.27 του άρθρου 94 και στην περίπτωση 5 της παραγράφου Η του άρθρου 186 του Ν.</w:t>
      </w:r>
    </w:p>
    <w:p w:rsidR="00465024" w:rsidRDefault="00465024" w:rsidP="00465024">
      <w:pPr>
        <w:autoSpaceDE w:val="0"/>
        <w:autoSpaceDN w:val="0"/>
        <w:adjustRightInd w:val="0"/>
        <w:rPr>
          <w:rFonts w:ascii="Calibri" w:hAnsi="Calibri" w:cs="Calibri"/>
        </w:rPr>
      </w:pPr>
      <w:r>
        <w:rPr>
          <w:rFonts w:ascii="Calibri" w:hAnsi="Calibri" w:cs="Calibri"/>
        </w:rPr>
        <w:t>3852/2010, λόγω της γενικής τους διατύπωσης, καταλαμβάνουν όλους τους φορείς που παρέχουν</w:t>
      </w:r>
    </w:p>
    <w:p w:rsidR="00465024" w:rsidRDefault="00465024" w:rsidP="00465024">
      <w:pPr>
        <w:autoSpaceDE w:val="0"/>
        <w:autoSpaceDN w:val="0"/>
        <w:adjustRightInd w:val="0"/>
        <w:rPr>
          <w:rFonts w:ascii="Calibri" w:hAnsi="Calibri" w:cs="Calibri"/>
        </w:rPr>
      </w:pPr>
      <w:r>
        <w:rPr>
          <w:rFonts w:ascii="Calibri" w:hAnsi="Calibri" w:cs="Calibri"/>
        </w:rPr>
        <w:t>μαθήματα εντός των ορίων εκάστου Δήμου ή Περιφέρειας αντίστοιχα (σχετικό 8202/07-11-2018</w:t>
      </w:r>
    </w:p>
    <w:p w:rsidR="00465024" w:rsidRDefault="00465024" w:rsidP="00465024">
      <w:pPr>
        <w:autoSpaceDE w:val="0"/>
        <w:autoSpaceDN w:val="0"/>
        <w:adjustRightInd w:val="0"/>
        <w:rPr>
          <w:rFonts w:ascii="Calibri" w:hAnsi="Calibri" w:cs="Calibri"/>
        </w:rPr>
      </w:pPr>
      <w:r>
        <w:rPr>
          <w:rFonts w:ascii="Calibri" w:hAnsi="Calibri" w:cs="Calibri"/>
        </w:rPr>
        <w:t>έγγραφο ΓΓΠΠ).</w:t>
      </w: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Bold" w:hAnsi="Calibri,Bold" w:cs="Calibri,Bold"/>
          <w:bCs/>
          <w:color w:val="000000"/>
          <w:sz w:val="28"/>
          <w:szCs w:val="28"/>
        </w:rPr>
      </w:pPr>
      <w:bookmarkStart w:id="426" w:name="_Toc33298414"/>
      <w:r>
        <w:rPr>
          <w:rFonts w:ascii="Calibri,Bold" w:hAnsi="Calibri,Bold" w:cs="Calibri,Bold"/>
          <w:b w:val="0"/>
          <w:bCs/>
          <w:color w:val="000000"/>
          <w:sz w:val="28"/>
          <w:szCs w:val="28"/>
        </w:rPr>
        <w:t>13. Αντιμετώπιση εκτάκτων αναγκών και διαχείριση συνεπειών λόγω επαγομένων φαινομένων</w:t>
      </w:r>
      <w:bookmarkEnd w:id="426"/>
    </w:p>
    <w:p w:rsidR="00465024" w:rsidRDefault="00465024" w:rsidP="00465024">
      <w:pPr>
        <w:autoSpaceDE w:val="0"/>
        <w:autoSpaceDN w:val="0"/>
        <w:adjustRightInd w:val="0"/>
        <w:rPr>
          <w:rFonts w:ascii="Calibri,Bold" w:hAnsi="Calibri,Bold" w:cs="Calibri,Bold"/>
          <w:b/>
          <w:bCs/>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Η εκδήλωση ενός σεισμού δύναται να προκαλέσει επαγόμενες φυσικές ή τεχνολογικές</w:t>
      </w:r>
    </w:p>
    <w:p w:rsidR="00465024" w:rsidRDefault="00465024" w:rsidP="00465024">
      <w:pPr>
        <w:autoSpaceDE w:val="0"/>
        <w:autoSpaceDN w:val="0"/>
        <w:adjustRightInd w:val="0"/>
        <w:rPr>
          <w:rFonts w:ascii="Calibri" w:hAnsi="Calibri" w:cs="Calibri"/>
        </w:rPr>
      </w:pPr>
      <w:r>
        <w:rPr>
          <w:rFonts w:ascii="Calibri" w:hAnsi="Calibri" w:cs="Calibri"/>
        </w:rPr>
        <w:t>καταστροφές, όπως πυρκαγιές, κυρίως στον αστικό χώρο, κατολισθητικά φαινόμενα, διαρροή</w:t>
      </w:r>
    </w:p>
    <w:p w:rsidR="00465024" w:rsidRDefault="00465024" w:rsidP="00465024">
      <w:pPr>
        <w:autoSpaceDE w:val="0"/>
        <w:autoSpaceDN w:val="0"/>
        <w:adjustRightInd w:val="0"/>
        <w:rPr>
          <w:rFonts w:ascii="Calibri" w:hAnsi="Calibri" w:cs="Calibri"/>
        </w:rPr>
      </w:pPr>
      <w:r>
        <w:rPr>
          <w:rFonts w:ascii="Calibri" w:hAnsi="Calibri" w:cs="Calibri"/>
        </w:rPr>
        <w:t>επικίνδυνων υλικών, κλπ.</w:t>
      </w:r>
    </w:p>
    <w:p w:rsidR="00465024" w:rsidRDefault="00465024" w:rsidP="00465024">
      <w:pPr>
        <w:autoSpaceDE w:val="0"/>
        <w:autoSpaceDN w:val="0"/>
        <w:adjustRightInd w:val="0"/>
        <w:rPr>
          <w:rFonts w:ascii="Calibri" w:hAnsi="Calibri" w:cs="Calibri"/>
        </w:rPr>
      </w:pPr>
      <w:r>
        <w:rPr>
          <w:rFonts w:ascii="Calibri" w:hAnsi="Calibri" w:cs="Calibri"/>
        </w:rPr>
        <w:t xml:space="preserve">      Η διαχείριση εκτάκτων αναγκών λόγω των επαγόμενων από τον σεισμό καταστροφών, καθώς και</w:t>
      </w:r>
    </w:p>
    <w:p w:rsidR="00465024" w:rsidRDefault="00465024" w:rsidP="00465024">
      <w:pPr>
        <w:autoSpaceDE w:val="0"/>
        <w:autoSpaceDN w:val="0"/>
        <w:adjustRightInd w:val="0"/>
        <w:rPr>
          <w:rFonts w:ascii="Calibri" w:hAnsi="Calibri" w:cs="Calibri"/>
        </w:rPr>
      </w:pPr>
      <w:r>
        <w:rPr>
          <w:rFonts w:ascii="Calibri" w:hAnsi="Calibri" w:cs="Calibri"/>
        </w:rPr>
        <w:t>ο έλεγχος και καταστολή τους, δύναται να προηγείται ή να επιτελείται ταυτόχρονα με τις λοιπές</w:t>
      </w:r>
    </w:p>
    <w:p w:rsidR="00465024" w:rsidRDefault="00465024" w:rsidP="00465024">
      <w:pPr>
        <w:autoSpaceDE w:val="0"/>
        <w:autoSpaceDN w:val="0"/>
        <w:adjustRightInd w:val="0"/>
        <w:rPr>
          <w:rFonts w:ascii="Calibri" w:hAnsi="Calibri" w:cs="Calibri"/>
        </w:rPr>
      </w:pPr>
      <w:r>
        <w:rPr>
          <w:rFonts w:ascii="Calibri" w:hAnsi="Calibri" w:cs="Calibri"/>
        </w:rPr>
        <w:t>δράσεις διαχείρισης εκτάκτων αναγκών λόγω σεισμού.</w:t>
      </w:r>
    </w:p>
    <w:p w:rsidR="00465024" w:rsidRDefault="00465024" w:rsidP="00465024">
      <w:pPr>
        <w:autoSpaceDE w:val="0"/>
        <w:autoSpaceDN w:val="0"/>
        <w:adjustRightInd w:val="0"/>
        <w:rPr>
          <w:rFonts w:ascii="Calibri" w:hAnsi="Calibri" w:cs="Calibri"/>
        </w:rPr>
      </w:pPr>
      <w:r>
        <w:rPr>
          <w:rFonts w:ascii="Calibri" w:hAnsi="Calibri" w:cs="Calibri"/>
        </w:rPr>
        <w:t>Στο στάδιο αυτό, εφόσον οι επαγόμενες από το σεισμό καταστροφές εκδηλωθούν,</w:t>
      </w:r>
    </w:p>
    <w:p w:rsidR="00465024" w:rsidRDefault="00465024" w:rsidP="00465024">
      <w:pPr>
        <w:autoSpaceDE w:val="0"/>
        <w:autoSpaceDN w:val="0"/>
        <w:adjustRightInd w:val="0"/>
        <w:rPr>
          <w:rFonts w:ascii="Calibri" w:hAnsi="Calibri" w:cs="Calibri"/>
        </w:rPr>
      </w:pPr>
      <w:r>
        <w:rPr>
          <w:rFonts w:ascii="Calibri" w:hAnsi="Calibri" w:cs="Calibri"/>
        </w:rPr>
        <w:t>αξιολογούνται και αντιμετωπίζονται κατά περίπτωση και εφαρμόζονται τα ειδικότερα σχέδια</w:t>
      </w:r>
    </w:p>
    <w:p w:rsidR="00465024" w:rsidRDefault="00465024" w:rsidP="00465024">
      <w:pPr>
        <w:autoSpaceDE w:val="0"/>
        <w:autoSpaceDN w:val="0"/>
        <w:adjustRightInd w:val="0"/>
        <w:rPr>
          <w:rFonts w:ascii="Calibri" w:hAnsi="Calibri" w:cs="Calibri"/>
        </w:rPr>
      </w:pPr>
      <w:r>
        <w:rPr>
          <w:rFonts w:ascii="Calibri" w:hAnsi="Calibri" w:cs="Calibri"/>
        </w:rPr>
        <w:t>αντιμετώπισής τους όταν αυτό απαιτηθεί.</w:t>
      </w:r>
    </w:p>
    <w:p w:rsidR="00465024" w:rsidRDefault="00465024" w:rsidP="00465024">
      <w:pPr>
        <w:autoSpaceDE w:val="0"/>
        <w:autoSpaceDN w:val="0"/>
        <w:adjustRightInd w:val="0"/>
        <w:rPr>
          <w:rFonts w:ascii="Calibri" w:hAnsi="Calibri" w:cs="Calibri"/>
        </w:rPr>
      </w:pPr>
      <w:r>
        <w:rPr>
          <w:rFonts w:ascii="Calibri" w:hAnsi="Calibri" w:cs="Calibri"/>
        </w:rPr>
        <w:t xml:space="preserve">      Ειδικότερα, στην περίπτωση που λόγω σεισμών προκληθούν κατολισθητικά φαινόμενα,</w:t>
      </w:r>
    </w:p>
    <w:p w:rsidR="00465024" w:rsidRDefault="00465024" w:rsidP="00465024">
      <w:pPr>
        <w:autoSpaceDE w:val="0"/>
        <w:autoSpaceDN w:val="0"/>
        <w:adjustRightInd w:val="0"/>
        <w:rPr>
          <w:rFonts w:ascii="Calibri" w:hAnsi="Calibri" w:cs="Calibri"/>
        </w:rPr>
      </w:pPr>
      <w:r>
        <w:rPr>
          <w:rFonts w:ascii="Calibri" w:hAnsi="Calibri" w:cs="Calibri"/>
        </w:rPr>
        <w:lastRenderedPageBreak/>
        <w:t>ιδιαίτερη προσοχή θα πρέπει να δοθεί στην άμεση λήψη μέτρων, όπως την απομάκρυνση πολιτών, με</w:t>
      </w:r>
    </w:p>
    <w:p w:rsidR="00465024" w:rsidRDefault="00465024" w:rsidP="00465024">
      <w:pPr>
        <w:autoSpaceDE w:val="0"/>
        <w:autoSpaceDN w:val="0"/>
        <w:adjustRightInd w:val="0"/>
        <w:rPr>
          <w:rFonts w:ascii="Calibri" w:hAnsi="Calibri" w:cs="Calibri"/>
        </w:rPr>
      </w:pPr>
      <w:r>
        <w:rPr>
          <w:rFonts w:ascii="Calibri" w:hAnsi="Calibri" w:cs="Calibri"/>
        </w:rPr>
        <w:t>στόχο την προστασία τους από πιθανή εκδήλωση νέων κατολισθήσεων στις ανωτέρω περιοχές</w:t>
      </w:r>
    </w:p>
    <w:p w:rsidR="00465024" w:rsidRDefault="00465024" w:rsidP="00465024">
      <w:pPr>
        <w:autoSpaceDE w:val="0"/>
        <w:autoSpaceDN w:val="0"/>
        <w:adjustRightInd w:val="0"/>
        <w:rPr>
          <w:rFonts w:ascii="Calibri" w:hAnsi="Calibri" w:cs="Calibri"/>
        </w:rPr>
      </w:pPr>
      <w:r>
        <w:rPr>
          <w:rFonts w:ascii="Calibri" w:hAnsi="Calibri" w:cs="Calibri"/>
        </w:rPr>
        <w:t>εξαιτίας μετασεισμικών δονήσεων.</w:t>
      </w:r>
    </w:p>
    <w:p w:rsidR="00465024" w:rsidRDefault="00465024" w:rsidP="00465024">
      <w:pPr>
        <w:autoSpaceDE w:val="0"/>
        <w:autoSpaceDN w:val="0"/>
        <w:adjustRightInd w:val="0"/>
        <w:rPr>
          <w:rFonts w:ascii="Calibri" w:hAnsi="Calibri" w:cs="Calibri"/>
        </w:rPr>
      </w:pPr>
      <w:r>
        <w:rPr>
          <w:rFonts w:ascii="Calibri" w:hAnsi="Calibri" w:cs="Calibri"/>
        </w:rPr>
        <w:t xml:space="preserve">       Επίσης, θα πρέπει να εξετασθεί κατά προτεραιότητα η επιβολή περιορισμών ή απαγορεύσεων</w:t>
      </w:r>
    </w:p>
    <w:p w:rsidR="00465024" w:rsidRDefault="00465024" w:rsidP="00465024">
      <w:pPr>
        <w:autoSpaceDE w:val="0"/>
        <w:autoSpaceDN w:val="0"/>
        <w:adjustRightInd w:val="0"/>
        <w:rPr>
          <w:rFonts w:ascii="Calibri" w:hAnsi="Calibri" w:cs="Calibri"/>
        </w:rPr>
      </w:pPr>
      <w:r>
        <w:rPr>
          <w:rFonts w:ascii="Calibri" w:hAnsi="Calibri" w:cs="Calibri"/>
        </w:rPr>
        <w:t>κυκλοφορίας στο οδικό δίκτυο της πληγείσας περιοχής στα σημεία όπου σημειώθηκαν καθιζήσεις</w:t>
      </w:r>
    </w:p>
    <w:p w:rsidR="00465024" w:rsidRDefault="00465024" w:rsidP="00465024">
      <w:pPr>
        <w:autoSpaceDE w:val="0"/>
        <w:autoSpaceDN w:val="0"/>
        <w:adjustRightInd w:val="0"/>
        <w:rPr>
          <w:rFonts w:ascii="Calibri" w:hAnsi="Calibri" w:cs="Calibri"/>
        </w:rPr>
      </w:pPr>
      <w:r>
        <w:rPr>
          <w:rFonts w:ascii="Calibri" w:hAnsi="Calibri" w:cs="Calibri"/>
        </w:rPr>
        <w:t>οδοστρώματος, καταπτώσεις βράχων, κλπ, από τις κατά τόπους αρμόδιες υπηρεσίες της ΕΛ.ΑΣ. σε</w:t>
      </w:r>
    </w:p>
    <w:p w:rsidR="00465024" w:rsidRDefault="00465024" w:rsidP="00465024">
      <w:pPr>
        <w:autoSpaceDE w:val="0"/>
        <w:autoSpaceDN w:val="0"/>
        <w:adjustRightInd w:val="0"/>
        <w:rPr>
          <w:rFonts w:ascii="Calibri" w:hAnsi="Calibri" w:cs="Calibri"/>
        </w:rPr>
      </w:pPr>
      <w:r>
        <w:rPr>
          <w:rFonts w:ascii="Calibri" w:hAnsi="Calibri" w:cs="Calibri"/>
        </w:rPr>
        <w:t>συνεργασία με τις u945 αρμόδιες υπηρεσίες των Δήμων και των Περιφερειών που έχουν την αρμοδιότητα</w:t>
      </w:r>
    </w:p>
    <w:p w:rsidR="00465024" w:rsidRDefault="00465024" w:rsidP="00465024">
      <w:pPr>
        <w:autoSpaceDE w:val="0"/>
        <w:autoSpaceDN w:val="0"/>
        <w:adjustRightInd w:val="0"/>
        <w:rPr>
          <w:rFonts w:ascii="Calibri" w:hAnsi="Calibri" w:cs="Calibri"/>
        </w:rPr>
      </w:pPr>
      <w:r>
        <w:rPr>
          <w:rFonts w:ascii="Calibri" w:hAnsi="Calibri" w:cs="Calibri"/>
        </w:rPr>
        <w:t>συντήρησης του οδικού δικτύου. Εν συνεχεία θα πρέπει να εξεταστεί και δρομολογηθεί κατά</w:t>
      </w:r>
    </w:p>
    <w:p w:rsidR="00465024" w:rsidRDefault="00465024" w:rsidP="00465024">
      <w:pPr>
        <w:autoSpaceDE w:val="0"/>
        <w:autoSpaceDN w:val="0"/>
        <w:adjustRightInd w:val="0"/>
        <w:rPr>
          <w:rFonts w:ascii="Calibri" w:hAnsi="Calibri" w:cs="Calibri"/>
        </w:rPr>
      </w:pPr>
      <w:r>
        <w:rPr>
          <w:rFonts w:ascii="Calibri" w:hAnsi="Calibri" w:cs="Calibri"/>
        </w:rPr>
        <w:t>προτεραιότητα η άρση εμποδίων στο οδόστρωμα για την προσωρινή διευκόλυνση της κυκλοφορίας</w:t>
      </w:r>
    </w:p>
    <w:p w:rsidR="00465024" w:rsidRDefault="00465024" w:rsidP="00465024">
      <w:pPr>
        <w:autoSpaceDE w:val="0"/>
        <w:autoSpaceDN w:val="0"/>
        <w:adjustRightInd w:val="0"/>
        <w:rPr>
          <w:rFonts w:ascii="Calibri" w:hAnsi="Calibri" w:cs="Calibri"/>
        </w:rPr>
      </w:pPr>
      <w:r>
        <w:rPr>
          <w:rFonts w:ascii="Calibri" w:hAnsi="Calibri" w:cs="Calibri"/>
        </w:rPr>
        <w:t>των οχημάτων έκτακτης ανάγκης (σωστικά συνεργεία, Π.Σ., ΕΛ.ΑΣ., ΕΚΑΒ, κλπ) από και προς την</w:t>
      </w:r>
    </w:p>
    <w:p w:rsidR="00465024" w:rsidRDefault="00465024" w:rsidP="00465024">
      <w:pPr>
        <w:autoSpaceDE w:val="0"/>
        <w:autoSpaceDN w:val="0"/>
        <w:adjustRightInd w:val="0"/>
        <w:rPr>
          <w:rFonts w:ascii="Calibri" w:hAnsi="Calibri" w:cs="Calibri"/>
        </w:rPr>
      </w:pPr>
      <w:r>
        <w:rPr>
          <w:rFonts w:ascii="Calibri" w:hAnsi="Calibri" w:cs="Calibri"/>
        </w:rPr>
        <w:t>πληγείσα περιοχή.</w:t>
      </w:r>
    </w:p>
    <w:p w:rsidR="00465024" w:rsidRDefault="00465024" w:rsidP="00465024">
      <w:pPr>
        <w:autoSpaceDE w:val="0"/>
        <w:autoSpaceDN w:val="0"/>
        <w:adjustRightInd w:val="0"/>
        <w:rPr>
          <w:rFonts w:ascii="Calibri" w:hAnsi="Calibri" w:cs="Calibri"/>
        </w:rPr>
      </w:pPr>
      <w:r>
        <w:rPr>
          <w:rFonts w:ascii="Calibri" w:hAnsi="Calibri" w:cs="Calibri"/>
        </w:rPr>
        <w:t>Επισημαίνεται ότι η επικρατούσα κατάσταση στο οδικό δίκτυο, ο έλεγχος κυκλοφορίας, η</w:t>
      </w:r>
    </w:p>
    <w:p w:rsidR="00465024" w:rsidRDefault="00465024" w:rsidP="00465024">
      <w:pPr>
        <w:autoSpaceDE w:val="0"/>
        <w:autoSpaceDN w:val="0"/>
        <w:adjustRightInd w:val="0"/>
        <w:rPr>
          <w:rFonts w:ascii="Calibri" w:hAnsi="Calibri" w:cs="Calibri"/>
        </w:rPr>
      </w:pPr>
      <w:r>
        <w:rPr>
          <w:rFonts w:ascii="Calibri" w:hAnsi="Calibri" w:cs="Calibri"/>
        </w:rPr>
        <w:t>επιβολή περιορισμών ή απαγορεύσεων κυκλοφορίας σε όλο το οδικό δίκτυο της χώρας, αποτελεί</w:t>
      </w:r>
    </w:p>
    <w:p w:rsidR="00465024" w:rsidRDefault="00465024" w:rsidP="00465024">
      <w:pPr>
        <w:autoSpaceDE w:val="0"/>
        <w:autoSpaceDN w:val="0"/>
        <w:adjustRightInd w:val="0"/>
        <w:rPr>
          <w:rFonts w:ascii="Calibri" w:hAnsi="Calibri" w:cs="Calibri"/>
        </w:rPr>
      </w:pPr>
      <w:r>
        <w:rPr>
          <w:rFonts w:ascii="Calibri" w:hAnsi="Calibri" w:cs="Calibri"/>
        </w:rPr>
        <w:t>αρμοδιότητα των κατά τόπους αρμοδίων υπηρεσιών της ΕΛΑΣ, οι οποίες δύναται να λαμβάνουν εντός</w:t>
      </w:r>
    </w:p>
    <w:p w:rsidR="00465024" w:rsidRDefault="00465024" w:rsidP="00465024">
      <w:pPr>
        <w:autoSpaceDE w:val="0"/>
        <w:autoSpaceDN w:val="0"/>
        <w:adjustRightInd w:val="0"/>
        <w:rPr>
          <w:rFonts w:ascii="Calibri" w:hAnsi="Calibri" w:cs="Calibri"/>
        </w:rPr>
      </w:pPr>
      <w:r>
        <w:rPr>
          <w:rFonts w:ascii="Calibri" w:hAnsi="Calibri" w:cs="Calibri"/>
        </w:rPr>
        <w:t>και εκτός κατοικημένων περιοχών προσωρινά μέτρα απαγορεύσεων ή περιορισμών της κυκλοφορίας,</w:t>
      </w:r>
    </w:p>
    <w:p w:rsidR="00465024" w:rsidRDefault="00465024" w:rsidP="00465024">
      <w:pPr>
        <w:autoSpaceDE w:val="0"/>
        <w:autoSpaceDN w:val="0"/>
        <w:adjustRightInd w:val="0"/>
        <w:rPr>
          <w:rFonts w:ascii="Calibri" w:hAnsi="Calibri" w:cs="Calibri"/>
        </w:rPr>
      </w:pPr>
      <w:r>
        <w:rPr>
          <w:rFonts w:ascii="Calibri" w:hAnsi="Calibri" w:cs="Calibri"/>
        </w:rPr>
        <w:t>όταν αυτό επιβάλλεται από ιδιαίτερους λόγους ασφαλείας ή σε έκτακτες περιπτώσεις για την</w:t>
      </w:r>
    </w:p>
    <w:p w:rsidR="00465024" w:rsidRDefault="00465024" w:rsidP="00465024">
      <w:pPr>
        <w:autoSpaceDE w:val="0"/>
        <w:autoSpaceDN w:val="0"/>
        <w:adjustRightInd w:val="0"/>
        <w:rPr>
          <w:rFonts w:ascii="Calibri" w:hAnsi="Calibri" w:cs="Calibri"/>
        </w:rPr>
      </w:pPr>
      <w:r>
        <w:rPr>
          <w:rFonts w:ascii="Calibri" w:hAnsi="Calibri" w:cs="Calibri"/>
        </w:rPr>
        <w:t>αντιμετώπιση τελείως προσωρινών καταστάσεων (άρθρ. 52 του Κώδικα Οδικής Κυκλοφορίας Ν.</w:t>
      </w:r>
    </w:p>
    <w:p w:rsidR="00465024" w:rsidRDefault="00465024" w:rsidP="00465024">
      <w:pPr>
        <w:autoSpaceDE w:val="0"/>
        <w:autoSpaceDN w:val="0"/>
        <w:adjustRightInd w:val="0"/>
        <w:rPr>
          <w:rFonts w:ascii="Calibri" w:hAnsi="Calibri" w:cs="Calibri"/>
        </w:rPr>
      </w:pPr>
      <w:r>
        <w:rPr>
          <w:rFonts w:ascii="Calibri" w:hAnsi="Calibri" w:cs="Calibri"/>
        </w:rPr>
        <w:t>2696/1999 – ΦΕΚ 57/Α΄/1999, όπως αυτό έχει αντικατασταθεί με την παρ. 9 του άρθρου 48 του Ν.</w:t>
      </w:r>
    </w:p>
    <w:p w:rsidR="00465024" w:rsidRDefault="00465024" w:rsidP="00465024">
      <w:pPr>
        <w:autoSpaceDE w:val="0"/>
        <w:autoSpaceDN w:val="0"/>
        <w:adjustRightInd w:val="0"/>
        <w:rPr>
          <w:rFonts w:ascii="Calibri" w:hAnsi="Calibri" w:cs="Calibri"/>
        </w:rPr>
      </w:pPr>
      <w:r>
        <w:rPr>
          <w:rFonts w:ascii="Calibri" w:hAnsi="Calibri" w:cs="Calibri"/>
        </w:rPr>
        <w:t>4313/2014, Π.Δ.1/2005, Ν.2696/99 όπως τροποποιήθηκε και ισχύει).</w:t>
      </w:r>
    </w:p>
    <w:p w:rsidR="00465024" w:rsidRDefault="00465024" w:rsidP="00465024">
      <w:pPr>
        <w:autoSpaceDE w:val="0"/>
        <w:autoSpaceDN w:val="0"/>
        <w:adjustRightInd w:val="0"/>
        <w:rPr>
          <w:rFonts w:ascii="Calibri" w:hAnsi="Calibri" w:cs="Calibri"/>
        </w:rPr>
      </w:pPr>
      <w:r>
        <w:rPr>
          <w:rFonts w:ascii="Calibri" w:hAnsi="Calibri" w:cs="Calibri"/>
        </w:rPr>
        <w:t>Συμπληρωματικά προς τα ανωτέρω οι αρμόδιες Δ/νσεις Τεχνικών Έργων των Περιφερειών και οι</w:t>
      </w:r>
    </w:p>
    <w:p w:rsidR="00465024" w:rsidRDefault="00465024" w:rsidP="00465024">
      <w:pPr>
        <w:autoSpaceDE w:val="0"/>
        <w:autoSpaceDN w:val="0"/>
        <w:adjustRightInd w:val="0"/>
        <w:rPr>
          <w:rFonts w:ascii="Calibri" w:hAnsi="Calibri" w:cs="Calibri"/>
        </w:rPr>
      </w:pPr>
      <w:r>
        <w:rPr>
          <w:rFonts w:ascii="Calibri" w:hAnsi="Calibri" w:cs="Calibri"/>
        </w:rPr>
        <w:t>αρμόδιες Τεχνικές Υπηρεσίες των Δήμων για την υποστήριξη του έργου τους στην αντιμετώπιση συντελεσθέντος ή εν εξελίξει καταστροφικού φαινομένου γεωλογικής αιτιολογίας, δύναται να ζητήσουν από την ΓΓΠΠ την ενεργοποίηση του Μνημονίου Συνεργασίας μεταξύ της Γενικής Γραμματείας Πολιτικής Προστασίας και της Ελληνικής Αρχής Γεωλογικών και Μεταλλευτικών Ερευνών (E.A.Γ.Μ.Ε.) για την άμεση τεχνικογεωλογική αναγνώριση και την καταγραφή των φαινομένων και των επιπτώσεων τους, καθώς και την εκτίμηση της επικινδυνότητας, για τις επηρεαζόμενες κατασκευές (κατοικίες, οδικό δίκτυο και συνωδά έργα)</w:t>
      </w:r>
    </w:p>
    <w:p w:rsidR="00465024" w:rsidRDefault="00465024" w:rsidP="00465024">
      <w:pPr>
        <w:autoSpaceDE w:val="0"/>
        <w:autoSpaceDN w:val="0"/>
        <w:adjustRightInd w:val="0"/>
        <w:rPr>
          <w:rFonts w:ascii="Calibri" w:hAnsi="Calibri" w:cs="Calibri"/>
        </w:rPr>
      </w:pPr>
      <w:r>
        <w:rPr>
          <w:rFonts w:ascii="Calibri" w:hAnsi="Calibri" w:cs="Calibri"/>
        </w:rPr>
        <w:t xml:space="preserve">        Κατευθυντήριες οδηγίες για την ενεργοποίηση του ανωτέρω Μνημονίου Συνεργασίας μεταξύ της</w:t>
      </w:r>
    </w:p>
    <w:p w:rsidR="00465024" w:rsidRDefault="00465024" w:rsidP="00465024">
      <w:pPr>
        <w:autoSpaceDE w:val="0"/>
        <w:autoSpaceDN w:val="0"/>
        <w:adjustRightInd w:val="0"/>
        <w:rPr>
          <w:rFonts w:ascii="Calibri" w:hAnsi="Calibri" w:cs="Calibri"/>
        </w:rPr>
      </w:pPr>
      <w:r>
        <w:rPr>
          <w:rFonts w:ascii="Calibri" w:hAnsi="Calibri" w:cs="Calibri"/>
        </w:rPr>
        <w:t>Ελληνικής Αρχής Γεωλογικών και Μεταλλευτικών Ερευνών (E.A.Γ.Μ.Ε.) και της ΓΓΠΠ, σε περιπτώσεις</w:t>
      </w:r>
    </w:p>
    <w:p w:rsidR="00465024" w:rsidRDefault="00465024" w:rsidP="00465024">
      <w:pPr>
        <w:autoSpaceDE w:val="0"/>
        <w:autoSpaceDN w:val="0"/>
        <w:adjustRightInd w:val="0"/>
        <w:rPr>
          <w:rFonts w:ascii="Calibri" w:hAnsi="Calibri" w:cs="Calibri"/>
        </w:rPr>
      </w:pPr>
      <w:r>
        <w:rPr>
          <w:rFonts w:ascii="Calibri" w:hAnsi="Calibri" w:cs="Calibri"/>
        </w:rPr>
        <w:t>συντελεσθέντος ή εν εξελίξει καταστροφικού φαινομένου γεωλογικής αιτιολογίας έχουν δοθεί με τα</w:t>
      </w:r>
    </w:p>
    <w:p w:rsidR="00465024" w:rsidRDefault="00465024" w:rsidP="00465024">
      <w:pPr>
        <w:autoSpaceDE w:val="0"/>
        <w:autoSpaceDN w:val="0"/>
        <w:adjustRightInd w:val="0"/>
        <w:rPr>
          <w:rFonts w:ascii="Calibri" w:hAnsi="Calibri" w:cs="Calibri"/>
        </w:rPr>
      </w:pPr>
      <w:r>
        <w:rPr>
          <w:rFonts w:ascii="Calibri" w:hAnsi="Calibri" w:cs="Calibri"/>
        </w:rPr>
        <w:t>4927/5-07-2016 και 6044/25-08-2016 έγγραφα της Δ/νσης Σχεδιασμού &amp; Αντιμετώπισης Εκτάκτων</w:t>
      </w:r>
    </w:p>
    <w:p w:rsidR="00465024" w:rsidRDefault="00465024" w:rsidP="00465024">
      <w:pPr>
        <w:autoSpaceDE w:val="0"/>
        <w:autoSpaceDN w:val="0"/>
        <w:adjustRightInd w:val="0"/>
        <w:rPr>
          <w:rFonts w:ascii="Calibri" w:hAnsi="Calibri" w:cs="Calibri"/>
        </w:rPr>
      </w:pPr>
      <w:r>
        <w:rPr>
          <w:rFonts w:ascii="Calibri" w:hAnsi="Calibri" w:cs="Calibri"/>
        </w:rPr>
        <w:t>Αναγκών της ΓΓΠΠ.</w:t>
      </w:r>
    </w:p>
    <w:p w:rsidR="00465024" w:rsidRDefault="00465024" w:rsidP="00465024">
      <w:pPr>
        <w:autoSpaceDE w:val="0"/>
        <w:autoSpaceDN w:val="0"/>
        <w:adjustRightInd w:val="0"/>
        <w:rPr>
          <w:rFonts w:ascii="Calibri" w:hAnsi="Calibri" w:cs="Calibri"/>
        </w:rPr>
      </w:pPr>
      <w:r>
        <w:rPr>
          <w:rFonts w:ascii="Calibri" w:hAnsi="Calibri" w:cs="Calibri"/>
        </w:rPr>
        <w:t xml:space="preserve">       Τονίζεται ότι η κατάσβεση πυρκαγιών που εκδηλώθηκαν λόγω του σεισμού, καθώς και η</w:t>
      </w:r>
    </w:p>
    <w:p w:rsidR="00465024" w:rsidRDefault="00465024" w:rsidP="00465024">
      <w:pPr>
        <w:autoSpaceDE w:val="0"/>
        <w:autoSpaceDN w:val="0"/>
        <w:adjustRightInd w:val="0"/>
        <w:rPr>
          <w:rFonts w:ascii="Calibri" w:hAnsi="Calibri" w:cs="Calibri"/>
        </w:rPr>
      </w:pPr>
      <w:r>
        <w:rPr>
          <w:rFonts w:ascii="Calibri" w:hAnsi="Calibri" w:cs="Calibri"/>
        </w:rPr>
        <w:lastRenderedPageBreak/>
        <w:t>περιφρούρηση και διαφύλαξη της περιουσίας που καταστράφηκε ή απειλήθηκε από πυρκαγιές ή</w:t>
      </w:r>
    </w:p>
    <w:p w:rsidR="00465024" w:rsidRDefault="00465024" w:rsidP="00465024">
      <w:pPr>
        <w:autoSpaceDE w:val="0"/>
        <w:autoSpaceDN w:val="0"/>
        <w:adjustRightInd w:val="0"/>
        <w:rPr>
          <w:rFonts w:ascii="Calibri" w:hAnsi="Calibri" w:cs="Calibri"/>
        </w:rPr>
      </w:pPr>
      <w:r>
        <w:rPr>
          <w:rFonts w:ascii="Calibri" w:hAnsi="Calibri" w:cs="Calibri"/>
        </w:rPr>
        <w:t>άλλες καταστροφές, μέχρι την παράδοσή της σε αστυνομικά όργανα ή τους κατόχους της, αποτελούν</w:t>
      </w:r>
    </w:p>
    <w:p w:rsidR="00465024" w:rsidRDefault="00465024" w:rsidP="00465024">
      <w:pPr>
        <w:autoSpaceDE w:val="0"/>
        <w:autoSpaceDN w:val="0"/>
        <w:adjustRightInd w:val="0"/>
        <w:rPr>
          <w:rFonts w:ascii="Calibri" w:hAnsi="Calibri" w:cs="Calibri"/>
        </w:rPr>
      </w:pPr>
      <w:r>
        <w:rPr>
          <w:rFonts w:ascii="Calibri" w:hAnsi="Calibri" w:cs="Calibri"/>
        </w:rPr>
        <w:t>αρμοδιότητες των κατά τόπους Πυροσβεστικών Υπηρεσιών, βάσει της αποστολής τους (Ν. 3511/2006,</w:t>
      </w:r>
    </w:p>
    <w:p w:rsidR="00465024" w:rsidRDefault="00465024" w:rsidP="00465024">
      <w:pPr>
        <w:autoSpaceDE w:val="0"/>
        <w:autoSpaceDN w:val="0"/>
        <w:adjustRightInd w:val="0"/>
        <w:rPr>
          <w:rFonts w:ascii="Calibri" w:hAnsi="Calibri" w:cs="Calibri"/>
        </w:rPr>
      </w:pPr>
      <w:r>
        <w:rPr>
          <w:rFonts w:ascii="Calibri" w:hAnsi="Calibri" w:cs="Calibri"/>
        </w:rPr>
        <w:t>ΦΕΚ 258/Α΄/2006, όπως τροποποιήθηκε από το Ν. 4249/2014 – ΦΕΚ 73/Α’/2014 - ΠΔ 210/1992, ΦΕΚ</w:t>
      </w:r>
    </w:p>
    <w:p w:rsidR="00465024" w:rsidRDefault="00465024" w:rsidP="00465024">
      <w:pPr>
        <w:autoSpaceDE w:val="0"/>
        <w:autoSpaceDN w:val="0"/>
        <w:adjustRightInd w:val="0"/>
        <w:rPr>
          <w:rFonts w:ascii="Calibri" w:hAnsi="Calibri" w:cs="Calibri"/>
        </w:rPr>
      </w:pPr>
      <w:r>
        <w:rPr>
          <w:rFonts w:ascii="Calibri" w:hAnsi="Calibri" w:cs="Calibri"/>
        </w:rPr>
        <w:t>99/Α΄/1992).</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Αιτήματα συνδρομής στο έργο της αντιμετώπισης των επαγόμενων φυσικών ή τεχνολογικών</w:t>
      </w:r>
    </w:p>
    <w:p w:rsidR="00465024" w:rsidRDefault="00465024" w:rsidP="00465024">
      <w:pPr>
        <w:autoSpaceDE w:val="0"/>
        <w:autoSpaceDN w:val="0"/>
        <w:adjustRightInd w:val="0"/>
        <w:rPr>
          <w:rFonts w:ascii="Calibri" w:hAnsi="Calibri" w:cs="Calibri"/>
        </w:rPr>
      </w:pPr>
      <w:r>
        <w:rPr>
          <w:rFonts w:ascii="Calibri" w:hAnsi="Calibri" w:cs="Calibri"/>
        </w:rPr>
        <w:t>καταστροφών από άλλες υπηρεσίες και φορείς (ΕΛ.ΑΣ., Περιφέρειες, Δήμους, κλπ), πρέπει να</w:t>
      </w:r>
    </w:p>
    <w:p w:rsidR="00465024" w:rsidRDefault="00465024" w:rsidP="00465024">
      <w:pPr>
        <w:autoSpaceDE w:val="0"/>
        <w:autoSpaceDN w:val="0"/>
        <w:adjustRightInd w:val="0"/>
        <w:rPr>
          <w:rFonts w:ascii="Calibri" w:hAnsi="Calibri" w:cs="Calibri"/>
        </w:rPr>
      </w:pPr>
      <w:r>
        <w:rPr>
          <w:rFonts w:ascii="Calibri" w:hAnsi="Calibri" w:cs="Calibri"/>
        </w:rPr>
        <w:t>συναξιολογούνται, βάσει των επιπτώσεων των επαγομένων καταστροφών, της επικρατούσας</w:t>
      </w:r>
    </w:p>
    <w:p w:rsidR="00465024" w:rsidRDefault="00465024" w:rsidP="00465024">
      <w:pPr>
        <w:autoSpaceDE w:val="0"/>
        <w:autoSpaceDN w:val="0"/>
        <w:adjustRightInd w:val="0"/>
        <w:rPr>
          <w:rFonts w:ascii="Calibri" w:hAnsi="Calibri" w:cs="Calibri"/>
        </w:rPr>
      </w:pPr>
      <w:r>
        <w:rPr>
          <w:rFonts w:ascii="Calibri" w:hAnsi="Calibri" w:cs="Calibri"/>
        </w:rPr>
        <w:t>κατάστασης καθώς και των επιχειρησιακών αναγκών και προτεραιοτήτων τους στην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των εκτάκτων αναγκών λόγω του σεισμού.</w:t>
      </w:r>
    </w:p>
    <w:p w:rsidR="00465024" w:rsidRDefault="00465024" w:rsidP="00465024">
      <w:pPr>
        <w:autoSpaceDE w:val="0"/>
        <w:autoSpaceDN w:val="0"/>
        <w:adjustRightInd w:val="0"/>
        <w:rPr>
          <w:rFonts w:ascii="Calibri" w:hAnsi="Calibri" w:cs="Calibri"/>
        </w:rPr>
      </w:pPr>
      <w:r>
        <w:rPr>
          <w:rFonts w:ascii="Calibri" w:hAnsi="Calibri" w:cs="Calibri"/>
        </w:rPr>
        <w:t xml:space="preserve">      Οι υπεύθυνοι λειτουργίας και συντήρησης τεχνικών έργων και υποδομών στην πληγείσα από</w:t>
      </w:r>
    </w:p>
    <w:p w:rsidR="00465024" w:rsidRDefault="00465024" w:rsidP="00465024">
      <w:pPr>
        <w:autoSpaceDE w:val="0"/>
        <w:autoSpaceDN w:val="0"/>
        <w:adjustRightInd w:val="0"/>
        <w:rPr>
          <w:rFonts w:ascii="Calibri" w:hAnsi="Calibri" w:cs="Calibri"/>
        </w:rPr>
      </w:pPr>
      <w:r>
        <w:rPr>
          <w:rFonts w:ascii="Calibri" w:hAnsi="Calibri" w:cs="Calibri"/>
        </w:rPr>
        <w:t>σεισμό περιοχή (φράγματα, μονάδες παραγωγής ενέργειας, φυσικό αέριο, λιμάνια, γέφυρες,</w:t>
      </w:r>
    </w:p>
    <w:p w:rsidR="00465024" w:rsidRDefault="00465024" w:rsidP="00465024">
      <w:pPr>
        <w:autoSpaceDE w:val="0"/>
        <w:autoSpaceDN w:val="0"/>
        <w:adjustRightInd w:val="0"/>
        <w:rPr>
          <w:rFonts w:ascii="Calibri" w:hAnsi="Calibri" w:cs="Calibri"/>
        </w:rPr>
      </w:pPr>
      <w:r>
        <w:rPr>
          <w:rFonts w:ascii="Calibri" w:hAnsi="Calibri" w:cs="Calibri"/>
        </w:rPr>
        <w:t>σήραγγες, οδικά και σιδηροδρομικά δίκτυα, δίκτυα τηλεπικοινωνιών, κτλ.) προβαίνουν αυτεπάγγελτα</w:t>
      </w:r>
    </w:p>
    <w:p w:rsidR="00465024" w:rsidRDefault="00465024" w:rsidP="00465024">
      <w:pPr>
        <w:autoSpaceDE w:val="0"/>
        <w:autoSpaceDN w:val="0"/>
        <w:adjustRightInd w:val="0"/>
        <w:rPr>
          <w:rFonts w:ascii="Calibri" w:hAnsi="Calibri" w:cs="Calibri"/>
        </w:rPr>
      </w:pPr>
      <w:r>
        <w:rPr>
          <w:rFonts w:ascii="Calibri" w:hAnsi="Calibri" w:cs="Calibri"/>
        </w:rPr>
        <w:t>και βάσει του κανονισμού λειτουργίας και συντήρησης σε άμεσο έλεγχο των εγκαταστάσεών τους</w:t>
      </w:r>
    </w:p>
    <w:p w:rsidR="00465024" w:rsidRDefault="00465024" w:rsidP="00465024">
      <w:pPr>
        <w:autoSpaceDE w:val="0"/>
        <w:autoSpaceDN w:val="0"/>
        <w:adjustRightInd w:val="0"/>
        <w:rPr>
          <w:rFonts w:ascii="Calibri" w:hAnsi="Calibri" w:cs="Calibri"/>
        </w:rPr>
      </w:pPr>
      <w:r>
        <w:rPr>
          <w:rFonts w:ascii="Calibri" w:hAnsi="Calibri" w:cs="Calibri"/>
        </w:rPr>
        <w:t>μετά από σεισμό για τη διασφάλιση της ομαλής λειτουργίας τους.</w:t>
      </w:r>
    </w:p>
    <w:p w:rsidR="00465024" w:rsidRDefault="00465024" w:rsidP="00465024">
      <w:pPr>
        <w:autoSpaceDE w:val="0"/>
        <w:autoSpaceDN w:val="0"/>
        <w:adjustRightInd w:val="0"/>
        <w:rPr>
          <w:rFonts w:ascii="Calibri" w:hAnsi="Calibri" w:cs="Calibri"/>
        </w:rPr>
      </w:pPr>
      <w:r>
        <w:rPr>
          <w:rFonts w:ascii="Calibri" w:hAnsi="Calibri" w:cs="Calibri"/>
        </w:rPr>
        <w:t>Σε περιπτώσεις που διαπιστωθούν βλάβες, οι ανωτέρω υπεύθυνοι προχωρούν σε εκτίμηση της</w:t>
      </w:r>
    </w:p>
    <w:p w:rsidR="00465024" w:rsidRDefault="00465024" w:rsidP="00465024">
      <w:pPr>
        <w:autoSpaceDE w:val="0"/>
        <w:autoSpaceDN w:val="0"/>
        <w:adjustRightInd w:val="0"/>
        <w:rPr>
          <w:rFonts w:ascii="Calibri" w:hAnsi="Calibri" w:cs="Calibri"/>
        </w:rPr>
      </w:pPr>
      <w:r>
        <w:rPr>
          <w:rFonts w:ascii="Calibri" w:hAnsi="Calibri" w:cs="Calibri"/>
        </w:rPr>
        <w:t>κατάστασης και, όταν αυτό απαιτείται, ενημερώνουν άμεσα τις αρμόδιες κατά τόπους υπηρεσίες του</w:t>
      </w:r>
    </w:p>
    <w:p w:rsidR="00465024" w:rsidRDefault="00465024" w:rsidP="00465024">
      <w:pPr>
        <w:autoSpaceDE w:val="0"/>
        <w:autoSpaceDN w:val="0"/>
        <w:adjustRightInd w:val="0"/>
        <w:rPr>
          <w:rFonts w:ascii="Calibri" w:hAnsi="Calibri" w:cs="Calibri"/>
        </w:rPr>
      </w:pPr>
      <w:r>
        <w:rPr>
          <w:rFonts w:ascii="Calibri" w:hAnsi="Calibri" w:cs="Calibri"/>
        </w:rPr>
        <w:t>Π.Σ. και της ΕΛ.ΑΣ., καθώς και τα Αποκεντρωμένα Όργανα Πολιτικής Προστασίας (Δήμαρχος,</w:t>
      </w:r>
    </w:p>
    <w:p w:rsidR="00465024" w:rsidRDefault="00465024" w:rsidP="00465024">
      <w:pPr>
        <w:autoSpaceDE w:val="0"/>
        <w:autoSpaceDN w:val="0"/>
        <w:adjustRightInd w:val="0"/>
        <w:rPr>
          <w:rFonts w:ascii="Calibri" w:hAnsi="Calibri" w:cs="Calibri"/>
        </w:rPr>
      </w:pPr>
      <w:r>
        <w:rPr>
          <w:rFonts w:ascii="Calibri" w:hAnsi="Calibri" w:cs="Calibri"/>
        </w:rPr>
        <w:t>Περιφερειάρχης, Αντιπεριφερειάρχης).</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27" w:name="_Toc33298415"/>
      <w:r>
        <w:rPr>
          <w:rFonts w:ascii="Calibri,Bold" w:hAnsi="Calibri,Bold" w:cs="Calibri,Bold"/>
          <w:b w:val="0"/>
          <w:bCs w:val="0"/>
          <w:color w:val="000000"/>
          <w:sz w:val="28"/>
          <w:szCs w:val="28"/>
        </w:rPr>
        <w:t>14. Ενεργοποίηση μνημονίου συνεργασίας μεταξύ του Ε.Α.Γ.Μ.Ε. και της Γ.Γ.Π.Π.</w:t>
      </w:r>
      <w:bookmarkEnd w:id="427"/>
    </w:p>
    <w:p w:rsidR="00465024" w:rsidRDefault="00465024" w:rsidP="00465024">
      <w:pPr>
        <w:autoSpaceDE w:val="0"/>
        <w:autoSpaceDN w:val="0"/>
        <w:adjustRightInd w:val="0"/>
        <w:rPr>
          <w:rFonts w:ascii="Calibri" w:hAnsi="Calibri" w:cs="Calibri"/>
          <w:sz w:val="24"/>
          <w:szCs w:val="24"/>
        </w:rPr>
      </w:pPr>
      <w:r>
        <w:rPr>
          <w:rFonts w:ascii="Calibri" w:hAnsi="Calibri" w:cs="Calibri"/>
        </w:rPr>
        <w:t xml:space="preserve">         Όπως έχει ήδη αναφερθεί, η εκδήλωση σεισμού δύναται να προκαλέσει επαγόμενες φυσικές</w:t>
      </w:r>
    </w:p>
    <w:p w:rsidR="00465024" w:rsidRDefault="00465024" w:rsidP="00465024">
      <w:pPr>
        <w:autoSpaceDE w:val="0"/>
        <w:autoSpaceDN w:val="0"/>
        <w:adjustRightInd w:val="0"/>
        <w:rPr>
          <w:rFonts w:ascii="Calibri" w:hAnsi="Calibri" w:cs="Calibri"/>
        </w:rPr>
      </w:pPr>
      <w:r>
        <w:rPr>
          <w:rFonts w:ascii="Calibri" w:hAnsi="Calibri" w:cs="Calibri"/>
        </w:rPr>
        <w:t>καταστροφές, όπως κατολισθήσεις, εδαφικές υποχωρήσεις, καθιζήσεις, κλπ. Στο πλαίσιο αυτό η</w:t>
      </w:r>
    </w:p>
    <w:p w:rsidR="00465024" w:rsidRDefault="00465024" w:rsidP="00465024">
      <w:pPr>
        <w:autoSpaceDE w:val="0"/>
        <w:autoSpaceDN w:val="0"/>
        <w:adjustRightInd w:val="0"/>
        <w:rPr>
          <w:rFonts w:ascii="Calibri" w:hAnsi="Calibri" w:cs="Calibri"/>
        </w:rPr>
      </w:pPr>
      <w:r>
        <w:rPr>
          <w:rFonts w:ascii="Calibri" w:hAnsi="Calibri" w:cs="Calibri"/>
        </w:rPr>
        <w:t>Γενική Γραμματεία Πολιτικής Προστασίας και η Ελληνική Αρχή Γεωλογικών και Μεταλλευτικών</w:t>
      </w:r>
    </w:p>
    <w:p w:rsidR="00465024" w:rsidRDefault="00465024" w:rsidP="00465024">
      <w:pPr>
        <w:autoSpaceDE w:val="0"/>
        <w:autoSpaceDN w:val="0"/>
        <w:adjustRightInd w:val="0"/>
        <w:rPr>
          <w:rFonts w:ascii="Calibri" w:hAnsi="Calibri" w:cs="Calibri"/>
        </w:rPr>
      </w:pPr>
      <w:r>
        <w:rPr>
          <w:rFonts w:ascii="Calibri" w:hAnsi="Calibri" w:cs="Calibri"/>
        </w:rPr>
        <w:t>Ερευνών (E.A.Γ.Μ.Ε.), ως αρμόδιος φορέας για τη βασική έρευνα της γεωλογικής δομής και του</w:t>
      </w:r>
    </w:p>
    <w:p w:rsidR="00465024" w:rsidRDefault="00465024" w:rsidP="00465024">
      <w:pPr>
        <w:autoSpaceDE w:val="0"/>
        <w:autoSpaceDN w:val="0"/>
        <w:adjustRightInd w:val="0"/>
        <w:rPr>
          <w:rFonts w:ascii="Calibri" w:hAnsi="Calibri" w:cs="Calibri"/>
        </w:rPr>
      </w:pPr>
      <w:r>
        <w:rPr>
          <w:rFonts w:ascii="Calibri" w:hAnsi="Calibri" w:cs="Calibri"/>
        </w:rPr>
        <w:t xml:space="preserve">γεωδυναμικού καθεστώτος της Ελλάδας, καθώς και μεταξύ των άλλων για την αναγνώριση καταγραφή, έρευνα και μελέτη γεωκινδύνων (άρθρο 26 του Ν. 4602/2019 – ΦΕΚ 45/Α΄/2019), προχώρησαν στις 16-06-2016 στην υπογραφή Μνημονίου Συνεργασίας με αντικείμενο την παροχή υπηρεσιών Συμβούλου μέσω της «Ομάδας Άμεσης Παρέμβασης» της ΕΑΓΜΕ αμέσως μετά από σοβαρά Καταστροφικά Φαινόμενα γεωλογικής αιτιολογίας ή κατά την διάρκεια εν εξελίξει σοβαρών </w:t>
      </w:r>
      <w:r>
        <w:rPr>
          <w:rFonts w:ascii="Calibri" w:hAnsi="Calibri" w:cs="Calibri"/>
        </w:rPr>
        <w:lastRenderedPageBreak/>
        <w:t>καταστροφικών φαινομένων γεωλογικής αιτιολογίας (κατολισθήσεις, εδαφικές υποχωρήσεις, καθιζήσεις), το οποίο έχει επηρεάσει νόμιμα υφιστάμενα πολεοδομικά συγκροτήματα και οικισμούς,</w:t>
      </w:r>
    </w:p>
    <w:p w:rsidR="00465024" w:rsidRDefault="00465024" w:rsidP="00465024">
      <w:pPr>
        <w:autoSpaceDE w:val="0"/>
        <w:autoSpaceDN w:val="0"/>
        <w:adjustRightInd w:val="0"/>
        <w:rPr>
          <w:rFonts w:ascii="Calibri" w:hAnsi="Calibri" w:cs="Calibri"/>
        </w:rPr>
      </w:pPr>
      <w:r>
        <w:rPr>
          <w:rFonts w:ascii="Calibri" w:hAnsi="Calibri" w:cs="Calibri"/>
        </w:rPr>
        <w:t>καθώς και υποδομές αρμοδιότητος του αιτούντος φορέα (οδικό δίκτυο και συνωδά έργα, κ.τ.λ.).</w:t>
      </w:r>
    </w:p>
    <w:p w:rsidR="00465024" w:rsidRDefault="00465024" w:rsidP="00465024">
      <w:pPr>
        <w:autoSpaceDE w:val="0"/>
        <w:autoSpaceDN w:val="0"/>
        <w:adjustRightInd w:val="0"/>
        <w:rPr>
          <w:rFonts w:ascii="Calibri" w:hAnsi="Calibri" w:cs="Calibri"/>
        </w:rPr>
      </w:pPr>
      <w:r>
        <w:rPr>
          <w:rFonts w:ascii="Calibri" w:hAnsi="Calibri" w:cs="Calibri"/>
        </w:rPr>
        <w:t xml:space="preserve">       Ειδικότερα, στις περιπτώσεις εκδήλωσης κατολισθητικών φαινομένων, κλπ. λόγω σεισμού, τα</w:t>
      </w:r>
    </w:p>
    <w:p w:rsidR="00465024" w:rsidRDefault="00465024" w:rsidP="00465024">
      <w:pPr>
        <w:autoSpaceDE w:val="0"/>
        <w:autoSpaceDN w:val="0"/>
        <w:adjustRightInd w:val="0"/>
        <w:rPr>
          <w:rFonts w:ascii="Calibri" w:hAnsi="Calibri" w:cs="Calibri"/>
        </w:rPr>
      </w:pPr>
      <w:r>
        <w:rPr>
          <w:rFonts w:ascii="Calibri" w:hAnsi="Calibri" w:cs="Calibri"/>
        </w:rPr>
        <w:t>Αποκεντρωμένα Όργανα Πολιτικής Προστασίας (Περιφερειάρχης, Αντιπεριφερειάρχης, Δήμαρχος)</w:t>
      </w:r>
    </w:p>
    <w:p w:rsidR="00465024" w:rsidRDefault="00465024" w:rsidP="00465024">
      <w:pPr>
        <w:autoSpaceDE w:val="0"/>
        <w:autoSpaceDN w:val="0"/>
        <w:adjustRightInd w:val="0"/>
        <w:rPr>
          <w:rFonts w:ascii="Calibri" w:hAnsi="Calibri" w:cs="Calibri"/>
        </w:rPr>
      </w:pPr>
      <w:r>
        <w:rPr>
          <w:rFonts w:ascii="Calibri" w:hAnsi="Calibri" w:cs="Calibri"/>
        </w:rPr>
        <w:t>μπορούν υποβάλουν αίτημα προς την Γενική Γραμματεία Πολιτικής Προστασίας για την αποστολή της</w:t>
      </w:r>
    </w:p>
    <w:p w:rsidR="00465024" w:rsidRDefault="00465024" w:rsidP="00465024">
      <w:pPr>
        <w:autoSpaceDE w:val="0"/>
        <w:autoSpaceDN w:val="0"/>
        <w:adjustRightInd w:val="0"/>
        <w:rPr>
          <w:rFonts w:ascii="Calibri" w:hAnsi="Calibri" w:cs="Calibri"/>
        </w:rPr>
      </w:pPr>
      <w:r>
        <w:rPr>
          <w:rFonts w:ascii="Calibri" w:hAnsi="Calibri" w:cs="Calibri"/>
        </w:rPr>
        <w:t>Ομάδας Άμεσης Παρέμβασης της ΕΑΓΜΕ στο πλαίσιο υλοποίησης του Μνημονίου Συνεργασίας, η</w:t>
      </w:r>
    </w:p>
    <w:p w:rsidR="00465024" w:rsidRDefault="00465024" w:rsidP="00465024">
      <w:pPr>
        <w:autoSpaceDE w:val="0"/>
        <w:autoSpaceDN w:val="0"/>
        <w:adjustRightInd w:val="0"/>
        <w:rPr>
          <w:rFonts w:ascii="Calibri" w:hAnsi="Calibri" w:cs="Calibri"/>
        </w:rPr>
      </w:pPr>
      <w:r>
        <w:rPr>
          <w:rFonts w:ascii="Calibri" w:hAnsi="Calibri" w:cs="Calibri"/>
        </w:rPr>
        <w:t>οποία θα προβαίνει σε τεχνικογεωλογική αναγνώριση με σκοπό την καταγραφή των φαινομένων και</w:t>
      </w:r>
    </w:p>
    <w:p w:rsidR="00465024" w:rsidRDefault="00465024" w:rsidP="00465024">
      <w:pPr>
        <w:autoSpaceDE w:val="0"/>
        <w:autoSpaceDN w:val="0"/>
        <w:adjustRightInd w:val="0"/>
        <w:rPr>
          <w:rFonts w:ascii="Calibri" w:hAnsi="Calibri" w:cs="Calibri"/>
        </w:rPr>
      </w:pPr>
      <w:r>
        <w:rPr>
          <w:rFonts w:ascii="Calibri" w:hAnsi="Calibri" w:cs="Calibri"/>
        </w:rPr>
        <w:t>των επιπτώσεων τους, καθώς και την εκτίμηση της επικινδυνότητας για τις επηρεαζόμενες</w:t>
      </w:r>
    </w:p>
    <w:p w:rsidR="00465024" w:rsidRDefault="00465024" w:rsidP="00465024">
      <w:pPr>
        <w:autoSpaceDE w:val="0"/>
        <w:autoSpaceDN w:val="0"/>
        <w:adjustRightInd w:val="0"/>
        <w:rPr>
          <w:rFonts w:ascii="Calibri" w:hAnsi="Calibri" w:cs="Calibri"/>
        </w:rPr>
      </w:pPr>
      <w:r>
        <w:rPr>
          <w:rFonts w:ascii="Calibri" w:hAnsi="Calibri" w:cs="Calibri"/>
        </w:rPr>
        <w:t>κατασκευές (κατοικίες, οδικό δίκτυο και συνωδά έργα).</w:t>
      </w: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η παροχή υπηρεσιών συμβούλου μέσω της Ομάδας Άμεσης Παρέμβασης της ΕΑΓΜΕ,</w:t>
      </w:r>
    </w:p>
    <w:p w:rsidR="00465024" w:rsidRDefault="00465024" w:rsidP="00465024">
      <w:pPr>
        <w:autoSpaceDE w:val="0"/>
        <w:autoSpaceDN w:val="0"/>
        <w:adjustRightInd w:val="0"/>
        <w:rPr>
          <w:rFonts w:ascii="Calibri" w:hAnsi="Calibri" w:cs="Calibri"/>
        </w:rPr>
      </w:pPr>
      <w:r>
        <w:rPr>
          <w:rFonts w:ascii="Calibri" w:hAnsi="Calibri" w:cs="Calibri"/>
        </w:rPr>
        <w:t>δεν αφορά τον έλεγχο και τα ενδεχόμενα μέτρα πρόληψης επαπειλούμενων κινδύνων γεωλογικής</w:t>
      </w:r>
    </w:p>
    <w:p w:rsidR="00465024" w:rsidRDefault="00465024" w:rsidP="00465024">
      <w:pPr>
        <w:autoSpaceDE w:val="0"/>
        <w:autoSpaceDN w:val="0"/>
        <w:adjustRightInd w:val="0"/>
        <w:rPr>
          <w:rFonts w:ascii="Calibri" w:hAnsi="Calibri" w:cs="Calibri"/>
        </w:rPr>
      </w:pPr>
      <w:r>
        <w:rPr>
          <w:rFonts w:ascii="Calibri" w:hAnsi="Calibri" w:cs="Calibri"/>
        </w:rPr>
        <w:t>αιτιολογίας (ευστάθεια πρανών, έλεγχους αποκόλλησης μεμονωμένων βράχων κ.τ.λ.), καθώς και τον</w:t>
      </w:r>
    </w:p>
    <w:p w:rsidR="00465024" w:rsidRDefault="00465024" w:rsidP="00465024">
      <w:pPr>
        <w:autoSpaceDE w:val="0"/>
        <w:autoSpaceDN w:val="0"/>
        <w:adjustRightInd w:val="0"/>
        <w:rPr>
          <w:rFonts w:ascii="Calibri" w:hAnsi="Calibri" w:cs="Calibri"/>
        </w:rPr>
      </w:pPr>
      <w:r>
        <w:rPr>
          <w:rFonts w:ascii="Calibri" w:hAnsi="Calibri" w:cs="Calibri"/>
        </w:rPr>
        <w:t>έλεγχο και τα ενδεχόμενα μέτρα πρόληψης ή/και εξέτασης γεωλογικών φαινομένων βραδείας</w:t>
      </w:r>
    </w:p>
    <w:p w:rsidR="00465024" w:rsidRDefault="00465024" w:rsidP="00465024">
      <w:pPr>
        <w:autoSpaceDE w:val="0"/>
        <w:autoSpaceDN w:val="0"/>
        <w:adjustRightInd w:val="0"/>
        <w:rPr>
          <w:rFonts w:ascii="Calibri" w:hAnsi="Calibri" w:cs="Calibri"/>
        </w:rPr>
      </w:pPr>
      <w:r>
        <w:rPr>
          <w:rFonts w:ascii="Calibri" w:hAnsi="Calibri" w:cs="Calibri"/>
        </w:rPr>
        <w:t>εξέλιξης (καθιζήσεις βραδείας εξέλιξης, εδαφικούς ερπυσμούς βραδείας εξέλιξης, κ.τ.λ.). Τα ανωτέρω</w:t>
      </w:r>
    </w:p>
    <w:p w:rsidR="00465024" w:rsidRDefault="00465024" w:rsidP="00465024">
      <w:pPr>
        <w:autoSpaceDE w:val="0"/>
        <w:autoSpaceDN w:val="0"/>
        <w:adjustRightInd w:val="0"/>
        <w:rPr>
          <w:rFonts w:ascii="Calibri" w:hAnsi="Calibri" w:cs="Calibri"/>
        </w:rPr>
      </w:pPr>
      <w:r>
        <w:rPr>
          <w:rFonts w:ascii="Calibri" w:hAnsi="Calibri" w:cs="Calibri"/>
        </w:rPr>
        <w:t>αποτελούν αντικείμενο ειδικής γεωτεχνικής μελέτης, η οποία πραγματοποιείται ανεξάρτητα από τα</w:t>
      </w:r>
    </w:p>
    <w:p w:rsidR="00465024" w:rsidRDefault="00465024" w:rsidP="00465024">
      <w:pPr>
        <w:autoSpaceDE w:val="0"/>
        <w:autoSpaceDN w:val="0"/>
        <w:adjustRightInd w:val="0"/>
        <w:rPr>
          <w:rFonts w:ascii="Calibri" w:hAnsi="Calibri" w:cs="Calibri"/>
        </w:rPr>
      </w:pPr>
      <w:r>
        <w:rPr>
          <w:rFonts w:ascii="Calibri" w:hAnsi="Calibri" w:cs="Calibri"/>
        </w:rPr>
        <w:t>όσα προβλέπονται στο Μνημόνιο Συνεργασίας με ή χωρίς την συμμετοχή του ΕΑΓΜΕ, με την ευθύνη</w:t>
      </w:r>
    </w:p>
    <w:p w:rsidR="00465024" w:rsidRDefault="00465024" w:rsidP="00465024">
      <w:pPr>
        <w:autoSpaceDE w:val="0"/>
        <w:autoSpaceDN w:val="0"/>
        <w:adjustRightInd w:val="0"/>
        <w:rPr>
          <w:rFonts w:ascii="Calibri" w:hAnsi="Calibri" w:cs="Calibri"/>
        </w:rPr>
      </w:pPr>
      <w:r>
        <w:rPr>
          <w:rFonts w:ascii="Calibri" w:hAnsi="Calibri" w:cs="Calibri"/>
        </w:rPr>
        <w:t>των τεχνικών υπηρεσιών των ΟΤΑ Α’ και Β’ βαθμού και σύμφωνα με τα όσα προβλέπονται στην</w:t>
      </w:r>
    </w:p>
    <w:p w:rsidR="00465024" w:rsidRDefault="00465024" w:rsidP="00465024">
      <w:pPr>
        <w:autoSpaceDE w:val="0"/>
        <w:autoSpaceDN w:val="0"/>
        <w:adjustRightInd w:val="0"/>
        <w:rPr>
          <w:rFonts w:ascii="Calibri" w:hAnsi="Calibri" w:cs="Calibri"/>
        </w:rPr>
      </w:pPr>
      <w:r>
        <w:rPr>
          <w:rFonts w:ascii="Calibri" w:hAnsi="Calibri" w:cs="Calibri"/>
        </w:rPr>
        <w:t>σχετική νομοθεσία.</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Επίσης διευκρινίζεται ότι η έκθεση που συντάσσεται στο πλαίσιο υλοποίησης του Μνημονίου</w:t>
      </w:r>
    </w:p>
    <w:p w:rsidR="00465024" w:rsidRDefault="00465024" w:rsidP="00465024">
      <w:pPr>
        <w:autoSpaceDE w:val="0"/>
        <w:autoSpaceDN w:val="0"/>
        <w:adjustRightInd w:val="0"/>
        <w:rPr>
          <w:rFonts w:ascii="Calibri" w:hAnsi="Calibri" w:cs="Calibri"/>
        </w:rPr>
      </w:pPr>
      <w:r>
        <w:rPr>
          <w:rFonts w:ascii="Calibri" w:hAnsi="Calibri" w:cs="Calibri"/>
        </w:rPr>
        <w:t>Συνεργασίας, δεν αποτελεί μελέτη γεωλογικής καταλληλότητας, η οποία υλοποιείται ανεξάρτητα από</w:t>
      </w:r>
    </w:p>
    <w:p w:rsidR="00465024" w:rsidRDefault="00465024" w:rsidP="00465024">
      <w:pPr>
        <w:autoSpaceDE w:val="0"/>
        <w:autoSpaceDN w:val="0"/>
        <w:adjustRightInd w:val="0"/>
        <w:rPr>
          <w:rFonts w:ascii="Calibri" w:hAnsi="Calibri" w:cs="Calibri"/>
        </w:rPr>
      </w:pPr>
      <w:r>
        <w:rPr>
          <w:rFonts w:ascii="Calibri" w:hAnsi="Calibri" w:cs="Calibri"/>
        </w:rPr>
        <w:t>τα όσα προβλέπονται στο Μνημόνιο Συνεργασίας και σύμφωνα με τα όσα προβλέπονται στην Υ.Α.</w:t>
      </w:r>
    </w:p>
    <w:p w:rsidR="00465024" w:rsidRDefault="00465024" w:rsidP="00465024">
      <w:pPr>
        <w:autoSpaceDE w:val="0"/>
        <w:autoSpaceDN w:val="0"/>
        <w:adjustRightInd w:val="0"/>
        <w:rPr>
          <w:rFonts w:ascii="Calibri" w:hAnsi="Calibri" w:cs="Calibri"/>
        </w:rPr>
      </w:pPr>
      <w:r>
        <w:rPr>
          <w:rFonts w:ascii="Calibri" w:hAnsi="Calibri" w:cs="Calibri"/>
        </w:rPr>
        <w:t>οικ. 37691/12-9-2007 (ΦΕΚ 1902Β/2007).</w:t>
      </w:r>
    </w:p>
    <w:p w:rsidR="00465024" w:rsidRDefault="00465024" w:rsidP="00465024">
      <w:pPr>
        <w:autoSpaceDE w:val="0"/>
        <w:autoSpaceDN w:val="0"/>
        <w:adjustRightInd w:val="0"/>
        <w:rPr>
          <w:rFonts w:ascii="Calibri" w:hAnsi="Calibri" w:cs="Calibri"/>
        </w:rPr>
      </w:pPr>
      <w:r>
        <w:rPr>
          <w:rFonts w:ascii="Calibri" w:hAnsi="Calibri" w:cs="Calibri"/>
        </w:rPr>
        <w:t xml:space="preserve">         Η δυνατότητα ενεργοποίησης του Μνημονίου Συνεργασίας και η πραγματοποίηση των</w:t>
      </w:r>
    </w:p>
    <w:p w:rsidR="00465024" w:rsidRDefault="00465024" w:rsidP="00465024">
      <w:pPr>
        <w:autoSpaceDE w:val="0"/>
        <w:autoSpaceDN w:val="0"/>
        <w:adjustRightInd w:val="0"/>
        <w:rPr>
          <w:rFonts w:ascii="Calibri" w:hAnsi="Calibri" w:cs="Calibri"/>
        </w:rPr>
      </w:pPr>
      <w:r>
        <w:rPr>
          <w:rFonts w:ascii="Calibri" w:hAnsi="Calibri" w:cs="Calibri"/>
        </w:rPr>
        <w:t>τεχνικογεωλογικών αναγνωρίσεων από την Ομάδα Άμεσης Παρέμβασης της ΕΑΓΜΕ, παρέχεται χωρίς</w:t>
      </w:r>
    </w:p>
    <w:p w:rsidR="00465024" w:rsidRDefault="00465024" w:rsidP="00465024">
      <w:pPr>
        <w:autoSpaceDE w:val="0"/>
        <w:autoSpaceDN w:val="0"/>
        <w:adjustRightInd w:val="0"/>
        <w:rPr>
          <w:rFonts w:ascii="Calibri" w:hAnsi="Calibri" w:cs="Calibri"/>
        </w:rPr>
      </w:pPr>
      <w:r>
        <w:rPr>
          <w:rFonts w:ascii="Calibri" w:hAnsi="Calibri" w:cs="Calibri"/>
        </w:rPr>
        <w:t>οικονομική επιβάρυνση για τους ΟΤΑ.</w:t>
      </w:r>
    </w:p>
    <w:p w:rsidR="00465024" w:rsidRDefault="00465024" w:rsidP="00465024">
      <w:pPr>
        <w:autoSpaceDE w:val="0"/>
        <w:autoSpaceDN w:val="0"/>
        <w:adjustRightInd w:val="0"/>
        <w:rPr>
          <w:rFonts w:ascii="Calibri" w:hAnsi="Calibri" w:cs="Calibri"/>
        </w:rPr>
      </w:pPr>
      <w:r>
        <w:rPr>
          <w:rFonts w:ascii="Calibri" w:hAnsi="Calibri" w:cs="Calibri"/>
        </w:rPr>
        <w:t xml:space="preserve">       Κατευθυντήριες οδηγίες για την ενεργοποίηση του ανωτέρω Μνημονίου Συνεργασίας μεταξύ της</w:t>
      </w:r>
    </w:p>
    <w:p w:rsidR="00465024" w:rsidRDefault="00465024" w:rsidP="00465024">
      <w:pPr>
        <w:autoSpaceDE w:val="0"/>
        <w:autoSpaceDN w:val="0"/>
        <w:adjustRightInd w:val="0"/>
        <w:rPr>
          <w:rFonts w:ascii="Calibri" w:hAnsi="Calibri" w:cs="Calibri"/>
        </w:rPr>
      </w:pPr>
      <w:r>
        <w:rPr>
          <w:rFonts w:ascii="Calibri" w:hAnsi="Calibri" w:cs="Calibri"/>
        </w:rPr>
        <w:t>Ε.Α.Γ.Μ.Ε. και της ΓΓΠΠ, σε περιπτώσεις συντελεσθέντος ή εν εξελίξει καταστροφικού φαινομένου</w:t>
      </w:r>
    </w:p>
    <w:p w:rsidR="00465024" w:rsidRDefault="00465024" w:rsidP="00465024">
      <w:pPr>
        <w:autoSpaceDE w:val="0"/>
        <w:autoSpaceDN w:val="0"/>
        <w:adjustRightInd w:val="0"/>
        <w:rPr>
          <w:rFonts w:ascii="Calibri" w:hAnsi="Calibri" w:cs="Calibri"/>
        </w:rPr>
      </w:pPr>
      <w:r>
        <w:rPr>
          <w:rFonts w:ascii="Calibri" w:hAnsi="Calibri" w:cs="Calibri"/>
        </w:rPr>
        <w:t>γεωλογικής αιτιολογίας έχουν δοθεί με τα 4927/5-07-2016 και 6044/25-08-2016 έγγραφα της Δ/νσης</w:t>
      </w:r>
    </w:p>
    <w:p w:rsidR="00465024" w:rsidRDefault="00465024" w:rsidP="00465024">
      <w:pPr>
        <w:autoSpaceDE w:val="0"/>
        <w:autoSpaceDN w:val="0"/>
        <w:adjustRightInd w:val="0"/>
        <w:rPr>
          <w:rFonts w:ascii="Calibri" w:hAnsi="Calibri" w:cs="Calibri"/>
        </w:rPr>
      </w:pPr>
      <w:r>
        <w:rPr>
          <w:rFonts w:ascii="Calibri" w:hAnsi="Calibri" w:cs="Calibri"/>
        </w:rPr>
        <w:lastRenderedPageBreak/>
        <w:t>Σχεδιασμού &amp; Αντιμετώπισης Εκτάκτων Αναγκών της ΓΓΠΠ.</w:t>
      </w:r>
    </w:p>
    <w:p w:rsidR="00465024" w:rsidRDefault="00465024" w:rsidP="00465024">
      <w:pPr>
        <w:pStyle w:val="2"/>
        <w:rPr>
          <w:rFonts w:ascii="Calibri,Bold" w:hAnsi="Calibri,Bold" w:cs="Calibri,Bold"/>
          <w:color w:val="000000"/>
          <w:sz w:val="28"/>
          <w:szCs w:val="28"/>
        </w:rPr>
      </w:pPr>
      <w:bookmarkStart w:id="428" w:name="_Toc33298416"/>
    </w:p>
    <w:p w:rsidR="00465024" w:rsidRDefault="00465024" w:rsidP="00465024">
      <w:pPr>
        <w:pStyle w:val="2"/>
        <w:rPr>
          <w:rFonts w:ascii="Calibri,Bold" w:hAnsi="Calibri,Bold" w:cs="Calibri,Bold"/>
          <w:b w:val="0"/>
          <w:bCs w:val="0"/>
          <w:color w:val="000000"/>
          <w:sz w:val="28"/>
          <w:szCs w:val="28"/>
        </w:rPr>
      </w:pPr>
      <w:r>
        <w:rPr>
          <w:rFonts w:ascii="Calibri,Bold" w:hAnsi="Calibri,Bold" w:cs="Calibri,Bold"/>
          <w:b w:val="0"/>
          <w:bCs w:val="0"/>
          <w:color w:val="000000"/>
          <w:sz w:val="28"/>
          <w:szCs w:val="28"/>
        </w:rPr>
        <w:t>15. Αποκλιμάκωση</w:t>
      </w:r>
      <w:bookmarkEnd w:id="428"/>
    </w:p>
    <w:p w:rsidR="00465024" w:rsidRDefault="00465024" w:rsidP="00465024">
      <w:pPr>
        <w:pStyle w:val="2"/>
        <w:rPr>
          <w:rFonts w:ascii="Calibri,Bold" w:hAnsi="Calibri,Bold" w:cs="Calibri,Bold"/>
          <w:b w:val="0"/>
          <w:bCs w:val="0"/>
          <w:color w:val="000000"/>
          <w:sz w:val="28"/>
          <w:szCs w:val="28"/>
        </w:rPr>
      </w:pPr>
    </w:p>
    <w:p w:rsidR="00465024" w:rsidRDefault="00465024" w:rsidP="00465024">
      <w:pPr>
        <w:autoSpaceDE w:val="0"/>
        <w:autoSpaceDN w:val="0"/>
        <w:adjustRightInd w:val="0"/>
        <w:rPr>
          <w:rFonts w:ascii="Calibri" w:hAnsi="Calibri" w:cs="Calibri"/>
          <w:sz w:val="24"/>
          <w:szCs w:val="24"/>
        </w:rPr>
      </w:pPr>
      <w:r>
        <w:rPr>
          <w:rFonts w:ascii="Calibri" w:hAnsi="Calibri" w:cs="Calibri"/>
        </w:rPr>
        <w:t>Για δράσεις Πολιτικής Προστασίας που αφορούν: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αντιμετώπιση εκτάκτων αναγκών και την διαχείριση συνεπειών από την 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t>συμπεριλαμβανομένης και της οργανωμένης απομάκρυνσης πολιτών,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άμεση – βραχεία αποκατάσταση από καταστροφές που προκλήθηκαν από την εκδήλωση</w:t>
      </w:r>
    </w:p>
    <w:p w:rsidR="00465024" w:rsidRDefault="00465024" w:rsidP="00465024">
      <w:pPr>
        <w:autoSpaceDE w:val="0"/>
        <w:autoSpaceDN w:val="0"/>
        <w:adjustRightInd w:val="0"/>
        <w:rPr>
          <w:rFonts w:ascii="Calibri" w:hAnsi="Calibri" w:cs="Calibri"/>
        </w:rPr>
      </w:pPr>
      <w:r>
        <w:rPr>
          <w:rFonts w:ascii="Calibri" w:hAnsi="Calibri" w:cs="Calibri"/>
        </w:rPr>
        <w:t>σεισμών,</w:t>
      </w:r>
    </w:p>
    <w:p w:rsidR="00465024" w:rsidRDefault="00465024" w:rsidP="00465024">
      <w:pPr>
        <w:autoSpaceDE w:val="0"/>
        <w:autoSpaceDN w:val="0"/>
        <w:adjustRightInd w:val="0"/>
        <w:rPr>
          <w:rFonts w:ascii="Calibri" w:hAnsi="Calibri" w:cs="Calibri"/>
        </w:rPr>
      </w:pPr>
      <w:r>
        <w:rPr>
          <w:rFonts w:ascii="Calibri" w:hAnsi="Calibri" w:cs="Calibri"/>
        </w:rPr>
        <w:t>τα Όργανα Πολιτικής Προστασίας (Γενικός Γραμματέας Πολιτικής Προστασίας, Συντονιστής</w:t>
      </w:r>
    </w:p>
    <w:p w:rsidR="00465024" w:rsidRDefault="00465024" w:rsidP="00465024">
      <w:pPr>
        <w:autoSpaceDE w:val="0"/>
        <w:autoSpaceDN w:val="0"/>
        <w:adjustRightInd w:val="0"/>
        <w:rPr>
          <w:rFonts w:ascii="Calibri" w:hAnsi="Calibri" w:cs="Calibri"/>
        </w:rPr>
      </w:pPr>
      <w:r>
        <w:rPr>
          <w:rFonts w:ascii="Calibri" w:hAnsi="Calibri" w:cs="Calibri"/>
        </w:rPr>
        <w:t>Αποκεντρωμένης Διοίκησης, Περιφερειάρχης/αρμόδιος Αντιπεριφερειάρχης, Δήμαρχος) τα οποία</w:t>
      </w:r>
    </w:p>
    <w:p w:rsidR="00465024" w:rsidRDefault="00465024" w:rsidP="00465024">
      <w:pPr>
        <w:autoSpaceDE w:val="0"/>
        <w:autoSpaceDN w:val="0"/>
        <w:adjustRightInd w:val="0"/>
        <w:rPr>
          <w:rFonts w:ascii="Calibri" w:hAnsi="Calibri" w:cs="Calibri"/>
        </w:rPr>
      </w:pPr>
      <w:r>
        <w:rPr>
          <w:rFonts w:ascii="Calibri" w:hAnsi="Calibri" w:cs="Calibri"/>
        </w:rPr>
        <w:t>έχουν το συντονισμό του έργου Πολιτικής Προστασίας είναι αρμόδια για να αποφασίσουν την</w:t>
      </w:r>
    </w:p>
    <w:p w:rsidR="00465024" w:rsidRDefault="00465024" w:rsidP="00465024">
      <w:pPr>
        <w:autoSpaceDE w:val="0"/>
        <w:autoSpaceDN w:val="0"/>
        <w:adjustRightInd w:val="0"/>
        <w:rPr>
          <w:rFonts w:ascii="Calibri" w:hAnsi="Calibri" w:cs="Calibri"/>
        </w:rPr>
      </w:pPr>
      <w:r>
        <w:rPr>
          <w:rFonts w:ascii="Calibri" w:hAnsi="Calibri" w:cs="Calibri"/>
        </w:rPr>
        <w:t>αποκλιμάκωση δυναμικού και μέσων.</w:t>
      </w:r>
    </w:p>
    <w:p w:rsidR="00465024" w:rsidRDefault="00465024" w:rsidP="00465024">
      <w:pPr>
        <w:autoSpaceDE w:val="0"/>
        <w:autoSpaceDN w:val="0"/>
        <w:adjustRightInd w:val="0"/>
        <w:rPr>
          <w:rFonts w:ascii="Calibri" w:hAnsi="Calibri" w:cs="Calibri"/>
        </w:rPr>
      </w:pPr>
      <w:r>
        <w:rPr>
          <w:rFonts w:ascii="Calibri" w:hAnsi="Calibri" w:cs="Calibri"/>
        </w:rPr>
        <w:t xml:space="preserve">      Κάθε εμπλεκόμενος φορέας σε δράσεις πολιτικής προστασίας για την αντιμετώπιση εκτάκτων</w:t>
      </w:r>
    </w:p>
    <w:p w:rsidR="00465024" w:rsidRDefault="00465024" w:rsidP="00465024">
      <w:pPr>
        <w:autoSpaceDE w:val="0"/>
        <w:autoSpaceDN w:val="0"/>
        <w:adjustRightInd w:val="0"/>
        <w:rPr>
          <w:rFonts w:ascii="Calibri" w:hAnsi="Calibri" w:cs="Calibri"/>
        </w:rPr>
      </w:pPr>
      <w:r>
        <w:rPr>
          <w:rFonts w:ascii="Calibri" w:hAnsi="Calibri" w:cs="Calibri"/>
        </w:rPr>
        <w:t>αναγκών και τη διαχείριση των συνεπειών από την εκδήλωση σεισμών είναι υπεύθυνος για την</w:t>
      </w:r>
    </w:p>
    <w:p w:rsidR="00465024" w:rsidRDefault="00465024" w:rsidP="00465024">
      <w:pPr>
        <w:autoSpaceDE w:val="0"/>
        <w:autoSpaceDN w:val="0"/>
        <w:adjustRightInd w:val="0"/>
        <w:rPr>
          <w:rFonts w:ascii="Calibri" w:hAnsi="Calibri" w:cs="Calibri"/>
        </w:rPr>
      </w:pPr>
      <w:r>
        <w:rPr>
          <w:rFonts w:ascii="Calibri" w:hAnsi="Calibri" w:cs="Calibri"/>
        </w:rPr>
        <w:t>αποκλιμάκωση του ανθρώπινου δυναμικού και των μέσων που διαθέτει ή έχει ενεργοποιήσει.</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Bold" w:hAnsi="Calibri,Bold" w:cs="Calibri,Bold"/>
          <w:bCs/>
          <w:color w:val="000000"/>
          <w:sz w:val="28"/>
          <w:szCs w:val="28"/>
        </w:rPr>
      </w:pPr>
      <w:r>
        <w:rPr>
          <w:rFonts w:ascii="Calibri,Bold" w:hAnsi="Calibri,Bold" w:cs="Calibri,Bold"/>
          <w:b w:val="0"/>
          <w:bCs/>
          <w:color w:val="000000"/>
          <w:sz w:val="28"/>
          <w:szCs w:val="28"/>
        </w:rPr>
        <w:t xml:space="preserve"> </w:t>
      </w:r>
      <w:bookmarkStart w:id="429" w:name="_Toc33298417"/>
      <w:r>
        <w:rPr>
          <w:rFonts w:ascii="Calibri,Bold" w:hAnsi="Calibri,Bold" w:cs="Calibri,Bold"/>
          <w:b w:val="0"/>
          <w:bCs/>
          <w:color w:val="000000"/>
          <w:sz w:val="28"/>
          <w:szCs w:val="28"/>
        </w:rPr>
        <w:t>16. Ενημέρωση κοινού για δράσεις που δρομολογούνται για την αντιμετώπιση εκτάκτων</w:t>
      </w:r>
      <w:bookmarkEnd w:id="429"/>
    </w:p>
    <w:p w:rsidR="00465024" w:rsidRDefault="00465024" w:rsidP="00465024">
      <w:pPr>
        <w:pStyle w:val="3"/>
        <w:rPr>
          <w:rFonts w:ascii="Calibri,Bold" w:hAnsi="Calibri,Bold" w:cs="Calibri,Bold"/>
          <w:b w:val="0"/>
          <w:bCs/>
          <w:color w:val="1F3763"/>
          <w:sz w:val="28"/>
          <w:szCs w:val="28"/>
        </w:rPr>
      </w:pPr>
      <w:bookmarkStart w:id="430" w:name="_Toc33298418"/>
      <w:r>
        <w:rPr>
          <w:rFonts w:ascii="Calibri,Bold" w:hAnsi="Calibri,Bold" w:cs="Calibri,Bold"/>
          <w:b w:val="0"/>
          <w:bCs/>
          <w:color w:val="000000"/>
          <w:sz w:val="28"/>
          <w:szCs w:val="28"/>
        </w:rPr>
        <w:t>αναγκών και την άμεση/βραχεία διαχείριση των συνεπειών από την εκδήλωση σεισμών</w:t>
      </w:r>
      <w:bookmarkEnd w:id="430"/>
    </w:p>
    <w:p w:rsidR="00465024" w:rsidRDefault="00465024" w:rsidP="00465024">
      <w:pPr>
        <w:autoSpaceDE w:val="0"/>
        <w:autoSpaceDN w:val="0"/>
        <w:adjustRightInd w:val="0"/>
        <w:rPr>
          <w:rFonts w:ascii="Calibri,Bold" w:hAnsi="Calibri,Bold" w:cs="Calibri,Bold"/>
          <w:b/>
          <w:bCs/>
          <w:sz w:val="28"/>
          <w:szCs w:val="28"/>
        </w:rPr>
      </w:pPr>
    </w:p>
    <w:p w:rsidR="00465024" w:rsidRDefault="00465024" w:rsidP="00465024">
      <w:pPr>
        <w:autoSpaceDE w:val="0"/>
        <w:autoSpaceDN w:val="0"/>
        <w:adjustRightInd w:val="0"/>
        <w:rPr>
          <w:rFonts w:ascii="Calibri" w:hAnsi="Calibri" w:cs="Calibri"/>
          <w:sz w:val="24"/>
          <w:szCs w:val="24"/>
        </w:rPr>
      </w:pPr>
      <w:r>
        <w:rPr>
          <w:rFonts w:ascii="Calibri" w:hAnsi="Calibri" w:cs="Calibri"/>
        </w:rPr>
        <w:t xml:space="preserve">       Η ενημέρωση της κοινής γνώμης και η παροχή οδηγιών σε κεντρικό επίπεδο, με στόχο την</w:t>
      </w:r>
    </w:p>
    <w:p w:rsidR="00465024" w:rsidRDefault="00465024" w:rsidP="00465024">
      <w:pPr>
        <w:autoSpaceDE w:val="0"/>
        <w:autoSpaceDN w:val="0"/>
        <w:adjustRightInd w:val="0"/>
        <w:rPr>
          <w:rFonts w:ascii="Calibri" w:hAnsi="Calibri" w:cs="Calibri"/>
        </w:rPr>
      </w:pPr>
      <w:r>
        <w:rPr>
          <w:rFonts w:ascii="Calibri" w:hAnsi="Calibri" w:cs="Calibri"/>
        </w:rPr>
        <w:t>αντιμετώπιση των καταστροφών και την ελαχιστοποίηση των συνεπειών τους, αποτελούν</w:t>
      </w:r>
    </w:p>
    <w:p w:rsidR="00465024" w:rsidRDefault="00465024" w:rsidP="00465024">
      <w:pPr>
        <w:autoSpaceDE w:val="0"/>
        <w:autoSpaceDN w:val="0"/>
        <w:adjustRightInd w:val="0"/>
        <w:rPr>
          <w:rFonts w:ascii="Calibri" w:hAnsi="Calibri" w:cs="Calibri"/>
        </w:rPr>
      </w:pPr>
      <w:r>
        <w:rPr>
          <w:rFonts w:ascii="Calibri" w:hAnsi="Calibri" w:cs="Calibri"/>
        </w:rPr>
        <w:t>αρμοδιότητα του Κεντρικού Συντονιστικού Οργάνου Πολιτικής Προστασίας (Κ.Σ.Ο.Π.Π.) (αρθ. 5, Ν.</w:t>
      </w:r>
    </w:p>
    <w:p w:rsidR="00465024" w:rsidRDefault="00465024" w:rsidP="00465024">
      <w:pPr>
        <w:autoSpaceDE w:val="0"/>
        <w:autoSpaceDN w:val="0"/>
        <w:adjustRightInd w:val="0"/>
        <w:rPr>
          <w:rFonts w:ascii="Calibri" w:hAnsi="Calibri" w:cs="Calibri"/>
        </w:rPr>
      </w:pPr>
      <w:r>
        <w:rPr>
          <w:rFonts w:ascii="Calibri" w:hAnsi="Calibri" w:cs="Calibri"/>
        </w:rPr>
        <w:t>3013/2002), εφόσον τούτο συγκληθεί.</w:t>
      </w:r>
    </w:p>
    <w:p w:rsidR="00465024" w:rsidRDefault="00465024" w:rsidP="00465024">
      <w:pPr>
        <w:autoSpaceDE w:val="0"/>
        <w:autoSpaceDN w:val="0"/>
        <w:adjustRightInd w:val="0"/>
        <w:rPr>
          <w:rFonts w:ascii="Calibri" w:hAnsi="Calibri" w:cs="Calibri"/>
        </w:rPr>
      </w:pPr>
      <w:r>
        <w:rPr>
          <w:rFonts w:ascii="Calibri" w:hAnsi="Calibri" w:cs="Calibri"/>
        </w:rPr>
        <w:t xml:space="preserve">      Η επίσημη ενημέρωση του κοινού σχετικά με θέματα που αφορούν σε στοιχεία εξέλιξης της</w:t>
      </w:r>
    </w:p>
    <w:p w:rsidR="00465024" w:rsidRDefault="00465024" w:rsidP="00465024">
      <w:pPr>
        <w:autoSpaceDE w:val="0"/>
        <w:autoSpaceDN w:val="0"/>
        <w:adjustRightInd w:val="0"/>
        <w:rPr>
          <w:rFonts w:ascii="Calibri" w:hAnsi="Calibri" w:cs="Calibri"/>
        </w:rPr>
      </w:pPr>
      <w:r>
        <w:rPr>
          <w:rFonts w:ascii="Calibri" w:hAnsi="Calibri" w:cs="Calibri"/>
        </w:rPr>
        <w:t>σεισμικότητας και μέτρα αυτοπροστασίας – ενδεδειγμένες συμπεριφορές του κοινού σε</w:t>
      </w:r>
    </w:p>
    <w:p w:rsidR="00465024" w:rsidRDefault="00465024" w:rsidP="00465024">
      <w:pPr>
        <w:autoSpaceDE w:val="0"/>
        <w:autoSpaceDN w:val="0"/>
        <w:adjustRightInd w:val="0"/>
        <w:rPr>
          <w:rFonts w:ascii="Calibri" w:hAnsi="Calibri" w:cs="Calibri"/>
        </w:rPr>
      </w:pPr>
      <w:r>
        <w:rPr>
          <w:rFonts w:ascii="Calibri" w:hAnsi="Calibri" w:cs="Calibri"/>
        </w:rPr>
        <w:t>μετασεισμικό περιβάλλον αποτελούν αρμοδιότητα του Ο.Α.Σ.Π.</w:t>
      </w:r>
    </w:p>
    <w:p w:rsidR="00465024" w:rsidRDefault="00465024" w:rsidP="00465024">
      <w:pPr>
        <w:autoSpaceDE w:val="0"/>
        <w:autoSpaceDN w:val="0"/>
        <w:adjustRightInd w:val="0"/>
        <w:rPr>
          <w:rFonts w:ascii="Calibri" w:hAnsi="Calibri" w:cs="Calibri"/>
        </w:rPr>
      </w:pPr>
      <w:r>
        <w:rPr>
          <w:rFonts w:ascii="Calibri" w:hAnsi="Calibri" w:cs="Calibri"/>
        </w:rPr>
        <w:t xml:space="preserve">          Η ενημέρωση του κοινού για ζητήματα που αφορούν δράσεις πολιτικής προστασίας των</w:t>
      </w:r>
    </w:p>
    <w:p w:rsidR="00465024" w:rsidRDefault="00465024" w:rsidP="00465024">
      <w:pPr>
        <w:autoSpaceDE w:val="0"/>
        <w:autoSpaceDN w:val="0"/>
        <w:adjustRightInd w:val="0"/>
        <w:rPr>
          <w:rFonts w:ascii="Calibri" w:hAnsi="Calibri" w:cs="Calibri"/>
        </w:rPr>
      </w:pPr>
      <w:r>
        <w:rPr>
          <w:rFonts w:ascii="Calibri" w:hAnsi="Calibri" w:cs="Calibri"/>
        </w:rPr>
        <w:t>Περιφερειών στη διαχείριση των συνεπειών (αντιμετώπιση - βραχεία αποκατάσταση), αποτελούν</w:t>
      </w:r>
    </w:p>
    <w:p w:rsidR="00465024" w:rsidRDefault="00465024" w:rsidP="00465024">
      <w:pPr>
        <w:autoSpaceDE w:val="0"/>
        <w:autoSpaceDN w:val="0"/>
        <w:adjustRightInd w:val="0"/>
        <w:rPr>
          <w:rFonts w:ascii="Calibri" w:hAnsi="Calibri" w:cs="Calibri"/>
        </w:rPr>
      </w:pPr>
      <w:r>
        <w:rPr>
          <w:rFonts w:ascii="Calibri" w:hAnsi="Calibri" w:cs="Calibri"/>
        </w:rPr>
        <w:lastRenderedPageBreak/>
        <w:t>ευθύνη του Περιφερειάρχη ή (κατόπιν εντολής του) του αρμόδιου Αντιπεριφερειάρχη, που έχουν την</w:t>
      </w:r>
    </w:p>
    <w:p w:rsidR="00465024" w:rsidRDefault="00465024" w:rsidP="00465024">
      <w:pPr>
        <w:autoSpaceDE w:val="0"/>
        <w:autoSpaceDN w:val="0"/>
        <w:adjustRightInd w:val="0"/>
        <w:rPr>
          <w:rFonts w:ascii="Calibri" w:hAnsi="Calibri" w:cs="Calibri"/>
        </w:rPr>
      </w:pPr>
      <w:r>
        <w:rPr>
          <w:rFonts w:ascii="Calibri" w:hAnsi="Calibri" w:cs="Calibri"/>
        </w:rPr>
        <w:t>αρμοδιότητα συντονισμού του έργου πολιτικής προστασίας σε επίπεδο Περιφέρειας.</w:t>
      </w:r>
    </w:p>
    <w:p w:rsidR="00465024" w:rsidRDefault="00465024" w:rsidP="00465024">
      <w:pPr>
        <w:autoSpaceDE w:val="0"/>
        <w:autoSpaceDN w:val="0"/>
        <w:adjustRightInd w:val="0"/>
        <w:rPr>
          <w:rFonts w:ascii="Calibri" w:hAnsi="Calibri" w:cs="Calibri"/>
        </w:rPr>
      </w:pPr>
      <w:r>
        <w:rPr>
          <w:rFonts w:ascii="Calibri" w:hAnsi="Calibri" w:cs="Calibri"/>
        </w:rPr>
        <w:t xml:space="preserve">       Η ενημέρωση του κοινού για ζητήματα που αφορούν δράσεις πολιτικής προστασίας των Δήμων</w:t>
      </w:r>
    </w:p>
    <w:p w:rsidR="00465024" w:rsidRDefault="00465024" w:rsidP="00465024">
      <w:pPr>
        <w:autoSpaceDE w:val="0"/>
        <w:autoSpaceDN w:val="0"/>
        <w:adjustRightInd w:val="0"/>
        <w:rPr>
          <w:rFonts w:ascii="Calibri" w:hAnsi="Calibri" w:cs="Calibri"/>
        </w:rPr>
      </w:pPr>
      <w:r>
        <w:rPr>
          <w:rFonts w:ascii="Calibri" w:hAnsi="Calibri" w:cs="Calibri"/>
        </w:rPr>
        <w:t>στη διαχείριση των συνεπειών (αντιμετώπιση - βραχεία αποκατάσταση), αποτελούν ευθύνη του</w:t>
      </w:r>
    </w:p>
    <w:p w:rsidR="00465024" w:rsidRDefault="00465024" w:rsidP="00465024">
      <w:pPr>
        <w:autoSpaceDE w:val="0"/>
        <w:autoSpaceDN w:val="0"/>
        <w:adjustRightInd w:val="0"/>
        <w:rPr>
          <w:rFonts w:ascii="Calibri" w:hAnsi="Calibri" w:cs="Calibri"/>
        </w:rPr>
      </w:pPr>
      <w:r>
        <w:rPr>
          <w:rFonts w:ascii="Calibri" w:hAnsi="Calibri" w:cs="Calibri"/>
        </w:rPr>
        <w:t>Δημάρχου που έχει την αρμοδιότητα συντονισμού του έργου πολιτικής προστασίας σε επίπεδο</w:t>
      </w:r>
    </w:p>
    <w:p w:rsidR="00465024" w:rsidRDefault="00465024" w:rsidP="00465024">
      <w:pPr>
        <w:autoSpaceDE w:val="0"/>
        <w:autoSpaceDN w:val="0"/>
        <w:adjustRightInd w:val="0"/>
        <w:rPr>
          <w:rFonts w:ascii="Calibri" w:hAnsi="Calibri" w:cs="Calibri"/>
        </w:rPr>
      </w:pPr>
      <w:r>
        <w:rPr>
          <w:rFonts w:ascii="Calibri" w:hAnsi="Calibri" w:cs="Calibri"/>
        </w:rPr>
        <w:t>Δήμου.</w:t>
      </w:r>
    </w:p>
    <w:p w:rsidR="00465024" w:rsidRDefault="00465024" w:rsidP="00465024">
      <w:pPr>
        <w:autoSpaceDE w:val="0"/>
        <w:autoSpaceDN w:val="0"/>
        <w:adjustRightInd w:val="0"/>
        <w:rPr>
          <w:rFonts w:ascii="Calibri" w:hAnsi="Calibri" w:cs="Calibri"/>
        </w:rPr>
      </w:pPr>
      <w:r>
        <w:rPr>
          <w:rFonts w:ascii="Calibri" w:hAnsi="Calibri" w:cs="Calibri"/>
        </w:rPr>
        <w:t xml:space="preserve">        Η ενημέρωση του κοινού για λήψη μέτρων προστασίας της υγείας, στις περιπτώσεις που</w:t>
      </w:r>
    </w:p>
    <w:p w:rsidR="00465024" w:rsidRDefault="00465024" w:rsidP="00465024">
      <w:pPr>
        <w:autoSpaceDE w:val="0"/>
        <w:autoSpaceDN w:val="0"/>
        <w:adjustRightInd w:val="0"/>
        <w:rPr>
          <w:rFonts w:ascii="Calibri" w:hAnsi="Calibri" w:cs="Calibri"/>
        </w:rPr>
      </w:pPr>
      <w:r>
        <w:rPr>
          <w:rFonts w:ascii="Calibri" w:hAnsi="Calibri" w:cs="Calibri"/>
        </w:rPr>
        <w:t>προκύπτουν ζητήματα δημόσιας υγείας από την εκδήλωση σεισμών, καθώς και για τις επιπτώσεις</w:t>
      </w:r>
    </w:p>
    <w:p w:rsidR="00465024" w:rsidRDefault="00465024" w:rsidP="00465024">
      <w:pPr>
        <w:autoSpaceDE w:val="0"/>
        <w:autoSpaceDN w:val="0"/>
        <w:adjustRightInd w:val="0"/>
        <w:rPr>
          <w:rFonts w:ascii="Calibri" w:hAnsi="Calibri" w:cs="Calibri"/>
        </w:rPr>
      </w:pPr>
      <w:r>
        <w:rPr>
          <w:rFonts w:ascii="Calibri" w:hAnsi="Calibri" w:cs="Calibri"/>
        </w:rPr>
        <w:t>τους στην υγεία των πολιτών (αριθμός τραυματιών, θανόντων, κλπ) αποτελούν ευθύνη του ΕΚΑΒ σε</w:t>
      </w:r>
    </w:p>
    <w:p w:rsidR="00465024" w:rsidRDefault="00465024" w:rsidP="00465024">
      <w:pPr>
        <w:autoSpaceDE w:val="0"/>
        <w:autoSpaceDN w:val="0"/>
        <w:adjustRightInd w:val="0"/>
        <w:rPr>
          <w:rFonts w:ascii="Calibri" w:hAnsi="Calibri" w:cs="Calibri"/>
        </w:rPr>
      </w:pPr>
      <w:r>
        <w:rPr>
          <w:rFonts w:ascii="Calibri" w:hAnsi="Calibri" w:cs="Calibri"/>
        </w:rPr>
        <w:t>συνεργασία με τη Διεύθυνση Επιχειρησιακής Ετοιμότητας Εκτάκτων Καταστάσεων Δημόσιας Υγείας</w:t>
      </w:r>
    </w:p>
    <w:p w:rsidR="00465024" w:rsidRDefault="00465024" w:rsidP="00465024">
      <w:pPr>
        <w:autoSpaceDE w:val="0"/>
        <w:autoSpaceDN w:val="0"/>
        <w:adjustRightInd w:val="0"/>
        <w:rPr>
          <w:rFonts w:ascii="Calibri" w:hAnsi="Calibri" w:cs="Calibri"/>
        </w:rPr>
      </w:pPr>
      <w:r>
        <w:rPr>
          <w:rFonts w:ascii="Calibri" w:hAnsi="Calibri" w:cs="Calibri"/>
        </w:rPr>
        <w:t>(Δ4) του Υπουργείου Υγείας.</w:t>
      </w:r>
    </w:p>
    <w:p w:rsidR="00465024" w:rsidRDefault="00465024" w:rsidP="00465024">
      <w:pPr>
        <w:autoSpaceDE w:val="0"/>
        <w:autoSpaceDN w:val="0"/>
        <w:adjustRightInd w:val="0"/>
        <w:rPr>
          <w:rFonts w:ascii="Calibri" w:hAnsi="Calibri" w:cs="Calibri"/>
        </w:rPr>
      </w:pPr>
      <w:r>
        <w:rPr>
          <w:rFonts w:ascii="Calibri" w:hAnsi="Calibri" w:cs="Calibri"/>
        </w:rPr>
        <w:t xml:space="preserve">          Η επίσημη ενημέρωση του κοινού σχετικά με θέματα που αφορούν την έρευνα και διάσωση σε</w:t>
      </w:r>
    </w:p>
    <w:p w:rsidR="00465024" w:rsidRDefault="00465024" w:rsidP="00465024">
      <w:pPr>
        <w:autoSpaceDE w:val="0"/>
        <w:autoSpaceDN w:val="0"/>
        <w:adjustRightInd w:val="0"/>
        <w:rPr>
          <w:rFonts w:ascii="Calibri" w:hAnsi="Calibri" w:cs="Calibri"/>
        </w:rPr>
      </w:pPr>
      <w:r>
        <w:rPr>
          <w:rFonts w:ascii="Calibri" w:hAnsi="Calibri" w:cs="Calibri"/>
        </w:rPr>
        <w:t>χερσαίο χώρο, καθώς και για την κατάσβεση πυρκαγιών στην πληγείσα περιοχή, αποτελεί</w:t>
      </w:r>
    </w:p>
    <w:p w:rsidR="00465024" w:rsidRDefault="00465024" w:rsidP="00465024">
      <w:pPr>
        <w:autoSpaceDE w:val="0"/>
        <w:autoSpaceDN w:val="0"/>
        <w:adjustRightInd w:val="0"/>
        <w:rPr>
          <w:rFonts w:ascii="Calibri" w:hAnsi="Calibri" w:cs="Calibri"/>
        </w:rPr>
      </w:pPr>
      <w:r>
        <w:rPr>
          <w:rFonts w:ascii="Calibri" w:hAnsi="Calibri" w:cs="Calibri"/>
        </w:rPr>
        <w:t>αρμοδιότητα του Αρχηγείου του Π.Σ.</w:t>
      </w:r>
    </w:p>
    <w:p w:rsidR="00465024" w:rsidRDefault="00465024" w:rsidP="00465024">
      <w:pPr>
        <w:autoSpaceDE w:val="0"/>
        <w:autoSpaceDN w:val="0"/>
        <w:adjustRightInd w:val="0"/>
        <w:rPr>
          <w:rFonts w:ascii="Calibri" w:hAnsi="Calibri" w:cs="Calibri"/>
        </w:rPr>
      </w:pPr>
      <w:r>
        <w:rPr>
          <w:rFonts w:ascii="Calibri" w:hAnsi="Calibri" w:cs="Calibri"/>
        </w:rPr>
        <w:t xml:space="preserve">       Η επίσημη ενημέρωση του κοινού σχετικά με θέματα u960 που αφορούν δράσεις έρευνας και</w:t>
      </w:r>
    </w:p>
    <w:p w:rsidR="00465024" w:rsidRDefault="00465024" w:rsidP="00465024">
      <w:pPr>
        <w:autoSpaceDE w:val="0"/>
        <w:autoSpaceDN w:val="0"/>
        <w:adjustRightInd w:val="0"/>
        <w:rPr>
          <w:rFonts w:ascii="Calibri" w:hAnsi="Calibri" w:cs="Calibri"/>
        </w:rPr>
      </w:pPr>
      <w:r>
        <w:rPr>
          <w:rFonts w:ascii="Calibri" w:hAnsi="Calibri" w:cs="Calibri"/>
        </w:rPr>
        <w:t>διάσωσης στην χωρική αρμοδιότητα του Λιμενικού Σώματος - Ελληνικής Ακτοφυλακής (θαλάσσιος</w:t>
      </w:r>
    </w:p>
    <w:p w:rsidR="00465024" w:rsidRDefault="00465024" w:rsidP="00465024">
      <w:pPr>
        <w:autoSpaceDE w:val="0"/>
        <w:autoSpaceDN w:val="0"/>
        <w:adjustRightInd w:val="0"/>
        <w:rPr>
          <w:rFonts w:ascii="Calibri" w:hAnsi="Calibri" w:cs="Calibri"/>
        </w:rPr>
      </w:pPr>
      <w:r>
        <w:rPr>
          <w:rFonts w:ascii="Calibri" w:hAnsi="Calibri" w:cs="Calibri"/>
        </w:rPr>
        <w:t>χώρος, αιγιαλός και παραλία), αποτελεί αρμοδιότητα του Αρχηγείου του ΛΣ-ΕΛΑΚΤ</w:t>
      </w:r>
    </w:p>
    <w:p w:rsidR="00465024" w:rsidRDefault="00465024" w:rsidP="00465024">
      <w:pPr>
        <w:autoSpaceDE w:val="0"/>
        <w:autoSpaceDN w:val="0"/>
        <w:adjustRightInd w:val="0"/>
        <w:rPr>
          <w:rFonts w:ascii="Calibri" w:hAnsi="Calibri" w:cs="Calibri"/>
        </w:rPr>
      </w:pPr>
      <w:r>
        <w:rPr>
          <w:rFonts w:ascii="Calibri" w:hAnsi="Calibri" w:cs="Calibri"/>
        </w:rPr>
        <w:t xml:space="preserve">      Η ταυτοποίηση τραυματιών πολιτών, συμπεριλαμβανομένων των αλλοδαπών πολιτών,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σεισμών, αποτελεί αρμοδιότητα της προανακριτικής αρχής (Π.Σ., ΕΛ.ΑΣ.) σε συνεργασία με</w:t>
      </w:r>
    </w:p>
    <w:p w:rsidR="00465024" w:rsidRDefault="00465024" w:rsidP="00465024">
      <w:pPr>
        <w:autoSpaceDE w:val="0"/>
        <w:autoSpaceDN w:val="0"/>
        <w:adjustRightInd w:val="0"/>
        <w:rPr>
          <w:rFonts w:ascii="Calibri" w:hAnsi="Calibri" w:cs="Calibri"/>
        </w:rPr>
      </w:pPr>
      <w:r>
        <w:rPr>
          <w:rFonts w:ascii="Calibri" w:hAnsi="Calibri" w:cs="Calibri"/>
        </w:rPr>
        <w:t>το ΕΚΑΒ. Η ενημέρωση για την κατάσταση της υγείας των τραυματιών, καθώς ο αριθμός και οι</w:t>
      </w:r>
    </w:p>
    <w:p w:rsidR="00465024" w:rsidRDefault="00465024" w:rsidP="00465024">
      <w:pPr>
        <w:autoSpaceDE w:val="0"/>
        <w:autoSpaceDN w:val="0"/>
        <w:adjustRightInd w:val="0"/>
        <w:rPr>
          <w:rFonts w:ascii="Calibri" w:hAnsi="Calibri" w:cs="Calibri"/>
        </w:rPr>
      </w:pPr>
      <w:r>
        <w:rPr>
          <w:rFonts w:ascii="Calibri" w:hAnsi="Calibri" w:cs="Calibri"/>
        </w:rPr>
        <w:t>ιατρικές μονάδες στις οποίες νοσηλεύονται, αποτελούν ευθύνη του ΕΚΑΒ.</w:t>
      </w:r>
    </w:p>
    <w:p w:rsidR="00465024" w:rsidRDefault="00465024" w:rsidP="00465024">
      <w:pPr>
        <w:autoSpaceDE w:val="0"/>
        <w:autoSpaceDN w:val="0"/>
        <w:adjustRightInd w:val="0"/>
        <w:rPr>
          <w:rFonts w:ascii="Calibri" w:hAnsi="Calibri" w:cs="Calibri"/>
        </w:rPr>
      </w:pPr>
      <w:r>
        <w:rPr>
          <w:rFonts w:ascii="Calibri" w:hAnsi="Calibri" w:cs="Calibri"/>
        </w:rPr>
        <w:t xml:space="preserve">     Η ταυτοποίηση θανόντων πολιτών, συμπεριλαμβανομένων των αλλοδαπών πολιτών,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σεισμών, αποτελεί αρμοδιότητα της προανακριτικής αρχής (Π.Σ., ΕΛ.ΑΣ.) σε συνεργασία με</w:t>
      </w:r>
    </w:p>
    <w:p w:rsidR="00465024" w:rsidRDefault="00465024" w:rsidP="00465024">
      <w:pPr>
        <w:autoSpaceDE w:val="0"/>
        <w:autoSpaceDN w:val="0"/>
        <w:adjustRightInd w:val="0"/>
        <w:rPr>
          <w:rFonts w:ascii="Calibri" w:hAnsi="Calibri" w:cs="Calibri"/>
        </w:rPr>
      </w:pPr>
      <w:r>
        <w:rPr>
          <w:rFonts w:ascii="Calibri" w:hAnsi="Calibri" w:cs="Calibri"/>
        </w:rPr>
        <w:t>τις Ιατροδικαστικές Υπηρεσίες.</w:t>
      </w:r>
    </w:p>
    <w:p w:rsidR="00465024" w:rsidRDefault="00465024" w:rsidP="00465024">
      <w:pPr>
        <w:autoSpaceDE w:val="0"/>
        <w:autoSpaceDN w:val="0"/>
        <w:adjustRightInd w:val="0"/>
        <w:rPr>
          <w:rFonts w:ascii="Calibri" w:hAnsi="Calibri" w:cs="Calibri"/>
        </w:rPr>
      </w:pPr>
      <w:r>
        <w:rPr>
          <w:rFonts w:ascii="Calibri" w:hAnsi="Calibri" w:cs="Calibri"/>
        </w:rPr>
        <w:t xml:space="preserve">     Σε περιπτώσεις που από την εξέλιξη του καταστροφικού φαινομένου μεταξύ των τραυματιών ή</w:t>
      </w:r>
    </w:p>
    <w:p w:rsidR="00465024" w:rsidRDefault="00465024" w:rsidP="00465024">
      <w:pPr>
        <w:autoSpaceDE w:val="0"/>
        <w:autoSpaceDN w:val="0"/>
        <w:adjustRightInd w:val="0"/>
        <w:rPr>
          <w:rFonts w:ascii="Calibri" w:hAnsi="Calibri" w:cs="Calibri"/>
        </w:rPr>
      </w:pPr>
      <w:r>
        <w:rPr>
          <w:rFonts w:ascii="Calibri" w:hAnsi="Calibri" w:cs="Calibri"/>
        </w:rPr>
        <w:t>των θανόντων υπάρχουν αλλοδαποί πολίτες, οι Πρεσβείες των αλλοδαπών πολιτών ενημερώνονται από το ΥΠ.ΕΞ.</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 w:hAnsi="Calibri" w:cs="Calibri"/>
          <w:color w:val="000000"/>
          <w:sz w:val="28"/>
          <w:szCs w:val="28"/>
        </w:rPr>
      </w:pPr>
      <w:bookmarkStart w:id="431" w:name="_Toc33298419"/>
    </w:p>
    <w:p w:rsidR="00465024" w:rsidRDefault="00465024" w:rsidP="00465024">
      <w:pPr>
        <w:pStyle w:val="2"/>
        <w:rPr>
          <w:rFonts w:ascii="Calibri,Bold" w:hAnsi="Calibri,Bold" w:cs="Calibri,Bold"/>
          <w:b w:val="0"/>
          <w:bCs w:val="0"/>
          <w:color w:val="000000"/>
          <w:sz w:val="28"/>
          <w:szCs w:val="28"/>
        </w:rPr>
      </w:pPr>
      <w:r>
        <w:rPr>
          <w:rFonts w:ascii="Calibri" w:hAnsi="Calibri" w:cs="Calibri"/>
          <w:b w:val="0"/>
          <w:bCs w:val="0"/>
          <w:color w:val="000000"/>
          <w:sz w:val="28"/>
          <w:szCs w:val="28"/>
        </w:rPr>
        <w:t>17</w:t>
      </w:r>
      <w:r>
        <w:rPr>
          <w:rFonts w:ascii="Calibri,Bold" w:hAnsi="Calibri,Bold" w:cs="Calibri,Bold"/>
          <w:b w:val="0"/>
          <w:bCs w:val="0"/>
          <w:color w:val="000000"/>
        </w:rPr>
        <w:t xml:space="preserve">. </w:t>
      </w:r>
      <w:r>
        <w:rPr>
          <w:rFonts w:ascii="Calibri,Bold" w:hAnsi="Calibri,Bold" w:cs="Calibri,Bold"/>
          <w:b w:val="0"/>
          <w:bCs w:val="0"/>
          <w:color w:val="000000"/>
          <w:sz w:val="28"/>
          <w:szCs w:val="28"/>
        </w:rPr>
        <w:t>Λήψη μέτρων διασφάλισης της ποιότητας του πόσιμου νερού</w:t>
      </w:r>
      <w:bookmarkEnd w:id="431"/>
    </w:p>
    <w:p w:rsidR="00465024" w:rsidRDefault="00465024" w:rsidP="00465024">
      <w:pPr>
        <w:autoSpaceDE w:val="0"/>
        <w:autoSpaceDN w:val="0"/>
        <w:adjustRightInd w:val="0"/>
        <w:rPr>
          <w:rFonts w:ascii="Calibri,Bold" w:hAnsi="Calibri,Bold" w:cs="Calibri,Bold"/>
          <w:b/>
          <w:bCs/>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lastRenderedPageBreak/>
        <w:t xml:space="preserve">    Για τη διασφάλιση της ποιότητας του πόσιμου νερού και της ποιότητας των τροφίμων σε</w:t>
      </w:r>
    </w:p>
    <w:p w:rsidR="00465024" w:rsidRDefault="00465024" w:rsidP="00465024">
      <w:pPr>
        <w:autoSpaceDE w:val="0"/>
        <w:autoSpaceDN w:val="0"/>
        <w:adjustRightInd w:val="0"/>
        <w:rPr>
          <w:rFonts w:ascii="Calibri" w:hAnsi="Calibri" w:cs="Calibri"/>
        </w:rPr>
      </w:pPr>
      <w:r>
        <w:rPr>
          <w:rFonts w:ascii="Calibri" w:hAnsi="Calibri" w:cs="Calibri"/>
        </w:rPr>
        <w:t>περιπτώσεις φυσικών καταστροφών όπως οι σεισμοί, το Υπουργείο Υγείας έχει εκδώσει την Δ1δ/ ΓΠ οικ.8565/16-11-2017 εγκύκλιο με θέμα «Λήψη μέτρων διασφάλισης της Δημόσιας Υγείας μετά από</w:t>
      </w:r>
    </w:p>
    <w:p w:rsidR="00465024" w:rsidRDefault="00465024" w:rsidP="00465024">
      <w:pPr>
        <w:autoSpaceDE w:val="0"/>
        <w:autoSpaceDN w:val="0"/>
        <w:adjustRightInd w:val="0"/>
        <w:rPr>
          <w:rFonts w:ascii="Calibri" w:hAnsi="Calibri" w:cs="Calibri"/>
        </w:rPr>
      </w:pPr>
      <w:r>
        <w:rPr>
          <w:rFonts w:ascii="Calibri" w:hAnsi="Calibri" w:cs="Calibri"/>
        </w:rPr>
        <w:t>έντονα καιρικά και πλημμυρικά φαινόμενα.» (ΑΔΑ: Ψ3ΝΥ465ΦΥΟ-ΥΜ4), όπως και το Δ1δ/ΓΠ</w:t>
      </w:r>
    </w:p>
    <w:p w:rsidR="00465024" w:rsidRDefault="00465024" w:rsidP="00465024">
      <w:pPr>
        <w:autoSpaceDE w:val="0"/>
        <w:autoSpaceDN w:val="0"/>
        <w:adjustRightInd w:val="0"/>
        <w:rPr>
          <w:rFonts w:ascii="Calibri" w:hAnsi="Calibri" w:cs="Calibri"/>
        </w:rPr>
      </w:pPr>
      <w:r>
        <w:rPr>
          <w:rFonts w:ascii="Calibri" w:hAnsi="Calibri" w:cs="Calibri"/>
        </w:rPr>
        <w:t>οικ.16330/28-02-2019 έγγραφο με θέμα «Λήψη μέτρων διασφάλισης της ποιότητας του νερού</w:t>
      </w:r>
    </w:p>
    <w:p w:rsidR="00465024" w:rsidRDefault="00465024" w:rsidP="00465024">
      <w:pPr>
        <w:autoSpaceDE w:val="0"/>
        <w:autoSpaceDN w:val="0"/>
        <w:adjustRightInd w:val="0"/>
        <w:rPr>
          <w:rFonts w:ascii="Calibri" w:hAnsi="Calibri" w:cs="Calibri"/>
        </w:rPr>
      </w:pPr>
      <w:r>
        <w:rPr>
          <w:rFonts w:ascii="Calibri" w:hAnsi="Calibri" w:cs="Calibri"/>
        </w:rPr>
        <w:t>ανθρώπινης κατανάλωσης μετά από έντονες βροχοπτώσεις και πλημμύρες»</w:t>
      </w:r>
    </w:p>
    <w:p w:rsidR="00465024" w:rsidRDefault="00465024" w:rsidP="00465024">
      <w:pPr>
        <w:autoSpaceDE w:val="0"/>
        <w:autoSpaceDN w:val="0"/>
        <w:adjustRightInd w:val="0"/>
        <w:rPr>
          <w:rFonts w:ascii="Calibri" w:hAnsi="Calibri" w:cs="Calibri"/>
        </w:rPr>
      </w:pPr>
      <w:r>
        <w:rPr>
          <w:rFonts w:ascii="Calibri" w:hAnsi="Calibri" w:cs="Calibri"/>
        </w:rPr>
        <w:t xml:space="preserve">       Ειδικότερα, σύμφωνα με τα ανωτέρω έγγραφα για τη διασφάλιση της ποιότητας του πόσιμου</w:t>
      </w:r>
    </w:p>
    <w:p w:rsidR="00465024" w:rsidRDefault="00465024" w:rsidP="00465024">
      <w:pPr>
        <w:autoSpaceDE w:val="0"/>
        <w:autoSpaceDN w:val="0"/>
        <w:adjustRightInd w:val="0"/>
        <w:rPr>
          <w:rFonts w:ascii="Calibri" w:hAnsi="Calibri" w:cs="Calibri"/>
        </w:rPr>
      </w:pPr>
      <w:r>
        <w:rPr>
          <w:rFonts w:ascii="Calibri" w:hAnsi="Calibri" w:cs="Calibri"/>
        </w:rPr>
        <w:t>νερού οι ΟΤΑ και οι φορείς ύδρευσης που είναι υπεύθυνοι για την παροχή υγιεινού πόσιμου νερού,</w:t>
      </w:r>
    </w:p>
    <w:p w:rsidR="00465024" w:rsidRDefault="00465024" w:rsidP="00465024">
      <w:pPr>
        <w:autoSpaceDE w:val="0"/>
        <w:autoSpaceDN w:val="0"/>
        <w:adjustRightInd w:val="0"/>
        <w:rPr>
          <w:rFonts w:ascii="Calibri" w:hAnsi="Calibri" w:cs="Calibri"/>
        </w:rPr>
      </w:pPr>
      <w:r>
        <w:rPr>
          <w:rFonts w:ascii="Calibri" w:hAnsi="Calibri" w:cs="Calibri"/>
        </w:rPr>
        <w:t>σε συνεργασία με τις Δ/νσεις Δημόσιας Υγείας των Περιφερειών και άλλων συναρμόδιων φορέων, θα</w:t>
      </w:r>
    </w:p>
    <w:p w:rsidR="00465024" w:rsidRDefault="00465024" w:rsidP="00465024">
      <w:pPr>
        <w:autoSpaceDE w:val="0"/>
        <w:autoSpaceDN w:val="0"/>
        <w:adjustRightInd w:val="0"/>
        <w:rPr>
          <w:rFonts w:ascii="Calibri" w:hAnsi="Calibri" w:cs="Calibri"/>
        </w:rPr>
      </w:pPr>
      <w:r>
        <w:rPr>
          <w:rFonts w:ascii="Calibri" w:hAnsi="Calibri" w:cs="Calibri"/>
        </w:rPr>
        <w:t>πρέπει να διενεργήσουν υγειονομικό έλεγχο λειτουργίας των συστημάτων ύδρευσης (γεώτρηση ή</w:t>
      </w:r>
    </w:p>
    <w:p w:rsidR="00465024" w:rsidRDefault="00465024" w:rsidP="00465024">
      <w:pPr>
        <w:autoSpaceDE w:val="0"/>
        <w:autoSpaceDN w:val="0"/>
        <w:adjustRightInd w:val="0"/>
        <w:rPr>
          <w:rFonts w:ascii="Calibri" w:hAnsi="Calibri" w:cs="Calibri"/>
        </w:rPr>
      </w:pPr>
      <w:r>
        <w:rPr>
          <w:rFonts w:ascii="Calibri" w:hAnsi="Calibri" w:cs="Calibri"/>
        </w:rPr>
        <w:t>πηγή υδροληψίας, δεξαμενές, εγκαταστάσεις, δίκτυο διανομής) και αποχέτευσης. Συγκεκριμένα θα</w:t>
      </w:r>
    </w:p>
    <w:p w:rsidR="00465024" w:rsidRDefault="00465024" w:rsidP="00465024">
      <w:pPr>
        <w:autoSpaceDE w:val="0"/>
        <w:autoSpaceDN w:val="0"/>
        <w:adjustRightInd w:val="0"/>
        <w:rPr>
          <w:rFonts w:ascii="Calibri" w:hAnsi="Calibri" w:cs="Calibri"/>
        </w:rPr>
      </w:pPr>
      <w:r>
        <w:rPr>
          <w:rFonts w:ascii="Calibri" w:hAnsi="Calibri" w:cs="Calibri"/>
        </w:rPr>
        <w:t>πρέπει να διερευνηθεί η πιθανότητα ή η δημιουργία οποιασδήποτε διαρροής (θραύση σωλήνων,</w:t>
      </w:r>
    </w:p>
    <w:p w:rsidR="00465024" w:rsidRDefault="00465024" w:rsidP="00465024">
      <w:pPr>
        <w:autoSpaceDE w:val="0"/>
        <w:autoSpaceDN w:val="0"/>
        <w:adjustRightInd w:val="0"/>
        <w:rPr>
          <w:rFonts w:ascii="Calibri" w:hAnsi="Calibri" w:cs="Calibri"/>
        </w:rPr>
      </w:pPr>
      <w:r>
        <w:rPr>
          <w:rFonts w:ascii="Calibri" w:hAnsi="Calibri" w:cs="Calibri"/>
        </w:rPr>
        <w:t>εμπόδια στη ροή, κ.λ.π.) που μπορεί να δημιουργήσει πρόβλημα υγιεινότητας του πόσιμου νερού.</w:t>
      </w:r>
    </w:p>
    <w:p w:rsidR="00465024" w:rsidRDefault="00465024" w:rsidP="00465024">
      <w:pPr>
        <w:autoSpaceDE w:val="0"/>
        <w:autoSpaceDN w:val="0"/>
        <w:adjustRightInd w:val="0"/>
        <w:rPr>
          <w:rFonts w:ascii="Calibri" w:hAnsi="Calibri" w:cs="Calibri"/>
        </w:rPr>
      </w:pPr>
      <w:r>
        <w:rPr>
          <w:rFonts w:ascii="Calibri" w:hAnsi="Calibri" w:cs="Calibri"/>
        </w:rPr>
        <w:t xml:space="preserve">        Επίσης δίνονται οδηγίες για τις απαιτούμενες ενέργειες σε περίπτωση διαπίστωσης βλαβών στο</w:t>
      </w:r>
    </w:p>
    <w:p w:rsidR="00465024" w:rsidRDefault="00465024" w:rsidP="00465024">
      <w:pPr>
        <w:autoSpaceDE w:val="0"/>
        <w:autoSpaceDN w:val="0"/>
        <w:adjustRightInd w:val="0"/>
        <w:rPr>
          <w:rFonts w:ascii="Calibri" w:hAnsi="Calibri" w:cs="Calibri"/>
        </w:rPr>
      </w:pPr>
      <w:r>
        <w:rPr>
          <w:rFonts w:ascii="Calibri" w:hAnsi="Calibri" w:cs="Calibri"/>
        </w:rPr>
        <w:t>δίκτυο ύδρευσης, καθώς και για την παρακολούθηση της ποιότητας του νερού στο δίκτυο ύδρευσης</w:t>
      </w:r>
    </w:p>
    <w:p w:rsidR="00465024" w:rsidRDefault="00465024" w:rsidP="00465024">
      <w:pPr>
        <w:autoSpaceDE w:val="0"/>
        <w:autoSpaceDN w:val="0"/>
        <w:adjustRightInd w:val="0"/>
        <w:rPr>
          <w:rFonts w:ascii="Calibri" w:hAnsi="Calibri" w:cs="Calibri"/>
        </w:rPr>
      </w:pPr>
      <w:r>
        <w:rPr>
          <w:rFonts w:ascii="Calibri" w:hAnsi="Calibri" w:cs="Calibri"/>
        </w:rPr>
        <w:t>(δειγματοληπτικοί και εργαστηριακοί έλεγχοι του νερού σε κρίσιμα σημεία του δικτύου ύδρευσης,</w:t>
      </w:r>
    </w:p>
    <w:p w:rsidR="00465024" w:rsidRDefault="00465024" w:rsidP="00465024">
      <w:pPr>
        <w:autoSpaceDE w:val="0"/>
        <w:autoSpaceDN w:val="0"/>
        <w:adjustRightInd w:val="0"/>
        <w:rPr>
          <w:rFonts w:ascii="Calibri" w:hAnsi="Calibri" w:cs="Calibri"/>
        </w:rPr>
      </w:pPr>
      <w:r>
        <w:rPr>
          <w:rFonts w:ascii="Calibri" w:hAnsi="Calibri" w:cs="Calibri"/>
        </w:rPr>
        <w:t>υγειονομική αναγνώριση, κλπ).</w:t>
      </w:r>
    </w:p>
    <w:p w:rsidR="00465024" w:rsidRDefault="00465024" w:rsidP="00465024">
      <w:pPr>
        <w:pStyle w:val="3"/>
        <w:rPr>
          <w:rFonts w:ascii="Calibri,Bold" w:hAnsi="Calibri,Bold" w:cs="Calibri,Bold"/>
          <w:bCs/>
          <w:color w:val="000000"/>
          <w:sz w:val="28"/>
          <w:szCs w:val="28"/>
        </w:rPr>
      </w:pPr>
      <w:bookmarkStart w:id="432" w:name="_Toc33298420"/>
    </w:p>
    <w:p w:rsidR="00465024" w:rsidRDefault="00465024" w:rsidP="00465024">
      <w:pPr>
        <w:pStyle w:val="3"/>
        <w:rPr>
          <w:rFonts w:ascii="Calibri,Bold" w:hAnsi="Calibri,Bold" w:cs="Calibri,Bold"/>
          <w:b w:val="0"/>
          <w:bCs/>
          <w:color w:val="000000"/>
          <w:sz w:val="28"/>
          <w:szCs w:val="28"/>
        </w:rPr>
      </w:pPr>
      <w:r>
        <w:rPr>
          <w:rFonts w:ascii="Calibri,Bold" w:hAnsi="Calibri,Bold" w:cs="Calibri,Bold"/>
          <w:b w:val="0"/>
          <w:bCs/>
          <w:color w:val="000000"/>
          <w:sz w:val="28"/>
          <w:szCs w:val="28"/>
        </w:rPr>
        <w:t>18. Συνεργασία των φορέων συντήρησης του οδικού δικτυού με τους φορείς αποκατάστασης βλαβών δικτύων κοινής ωφέλειας</w:t>
      </w:r>
      <w:bookmarkEnd w:id="432"/>
    </w:p>
    <w:p w:rsidR="00465024" w:rsidRDefault="00465024" w:rsidP="00465024">
      <w:pPr>
        <w:autoSpaceDE w:val="0"/>
        <w:autoSpaceDN w:val="0"/>
        <w:adjustRightInd w:val="0"/>
        <w:rPr>
          <w:rFonts w:ascii="Calibri,Bold" w:hAnsi="Calibri,Bold" w:cs="Calibri,Bold"/>
          <w:b/>
          <w:bCs/>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Η εκδήλωση σεισμών δύναται να δημιουργήσει προβλήματα στην ομαλή λειτουργία των δικτύων</w:t>
      </w:r>
    </w:p>
    <w:p w:rsidR="00465024" w:rsidRDefault="00465024" w:rsidP="00465024">
      <w:pPr>
        <w:autoSpaceDE w:val="0"/>
        <w:autoSpaceDN w:val="0"/>
        <w:adjustRightInd w:val="0"/>
        <w:rPr>
          <w:rFonts w:ascii="Calibri" w:hAnsi="Calibri" w:cs="Calibri"/>
        </w:rPr>
      </w:pPr>
      <w:r>
        <w:rPr>
          <w:rFonts w:ascii="Calibri" w:hAnsi="Calibri" w:cs="Calibri"/>
        </w:rPr>
        <w:t>κοινής ωφέλειας με δυσμενή αποτελέσματα στην καθημερινή ζωή των κατοίκων των πόλεων και της</w:t>
      </w:r>
    </w:p>
    <w:p w:rsidR="00465024" w:rsidRDefault="00465024" w:rsidP="00465024">
      <w:pPr>
        <w:autoSpaceDE w:val="0"/>
        <w:autoSpaceDN w:val="0"/>
        <w:adjustRightInd w:val="0"/>
        <w:rPr>
          <w:rFonts w:ascii="Calibri" w:hAnsi="Calibri" w:cs="Calibri"/>
        </w:rPr>
      </w:pPr>
      <w:r>
        <w:rPr>
          <w:rFonts w:ascii="Calibri" w:hAnsi="Calibri" w:cs="Calibri"/>
        </w:rPr>
        <w:t>υπαίθρου (ηλεκτροδότηση, ύδρευση, κλπ).</w:t>
      </w:r>
    </w:p>
    <w:p w:rsidR="00465024" w:rsidRDefault="00465024" w:rsidP="00465024">
      <w:pPr>
        <w:autoSpaceDE w:val="0"/>
        <w:autoSpaceDN w:val="0"/>
        <w:adjustRightInd w:val="0"/>
        <w:rPr>
          <w:rFonts w:ascii="Calibri" w:hAnsi="Calibri" w:cs="Calibri"/>
        </w:rPr>
      </w:pPr>
      <w:r>
        <w:rPr>
          <w:rFonts w:ascii="Calibri" w:hAnsi="Calibri" w:cs="Calibri"/>
        </w:rPr>
        <w:t xml:space="preserve">      Για τους λόγους αυτούς είναι σημαντικό όλοι οι φορείς λειτουργίας και συντήρησης δικτύων</w:t>
      </w:r>
    </w:p>
    <w:p w:rsidR="00465024" w:rsidRDefault="00465024" w:rsidP="00465024">
      <w:pPr>
        <w:autoSpaceDE w:val="0"/>
        <w:autoSpaceDN w:val="0"/>
        <w:adjustRightInd w:val="0"/>
        <w:rPr>
          <w:rFonts w:ascii="Calibri" w:hAnsi="Calibri" w:cs="Calibri"/>
        </w:rPr>
      </w:pPr>
      <w:r>
        <w:rPr>
          <w:rFonts w:ascii="Calibri" w:hAnsi="Calibri" w:cs="Calibri"/>
        </w:rPr>
        <w:t>κοινής ωφέλειας (ΑΔΜΗΕ ΑΕ, ΔΕΔΔΗΕ ΑΕ, φορείς ύδρευσης, φορείς τηλεπικοινωνιών, κλπ) να</w:t>
      </w:r>
    </w:p>
    <w:p w:rsidR="00465024" w:rsidRDefault="00465024" w:rsidP="00465024">
      <w:pPr>
        <w:autoSpaceDE w:val="0"/>
        <w:autoSpaceDN w:val="0"/>
        <w:adjustRightInd w:val="0"/>
        <w:rPr>
          <w:rFonts w:ascii="Calibri" w:hAnsi="Calibri" w:cs="Calibri"/>
        </w:rPr>
      </w:pPr>
      <w:r>
        <w:rPr>
          <w:rFonts w:ascii="Calibri" w:hAnsi="Calibri" w:cs="Calibri"/>
        </w:rPr>
        <w:t>εξασφαλίζουν την άμεση αποκατάσταση βλαβών που ενδέχεται να προκύψουν από σεισμούς.</w:t>
      </w:r>
    </w:p>
    <w:p w:rsidR="00465024" w:rsidRDefault="00465024" w:rsidP="00465024">
      <w:pPr>
        <w:autoSpaceDE w:val="0"/>
        <w:autoSpaceDN w:val="0"/>
        <w:adjustRightInd w:val="0"/>
        <w:rPr>
          <w:rFonts w:ascii="Calibri" w:hAnsi="Calibri" w:cs="Calibri"/>
        </w:rPr>
      </w:pPr>
      <w:r>
        <w:rPr>
          <w:rFonts w:ascii="Calibri" w:hAnsi="Calibri" w:cs="Calibri"/>
        </w:rPr>
        <w:t xml:space="preserve">       Στην προκειμένη περίπτωση και όταν διαπιστωθεί βλάβη στην πληγείσα από το σεισμό περιοχή, οι</w:t>
      </w:r>
    </w:p>
    <w:p w:rsidR="00465024" w:rsidRDefault="00465024" w:rsidP="00465024">
      <w:pPr>
        <w:autoSpaceDE w:val="0"/>
        <w:autoSpaceDN w:val="0"/>
        <w:adjustRightInd w:val="0"/>
        <w:rPr>
          <w:rFonts w:ascii="Calibri" w:hAnsi="Calibri" w:cs="Calibri"/>
        </w:rPr>
      </w:pPr>
      <w:r>
        <w:rPr>
          <w:rFonts w:ascii="Calibri" w:hAnsi="Calibri" w:cs="Calibri"/>
        </w:rPr>
        <w:t>φορείς λειτουργίας και συντήρησης δικτύων κοινής ωφέλειας, κατά κανόνα επικοινωνούν άμεσα με</w:t>
      </w:r>
    </w:p>
    <w:p w:rsidR="00465024" w:rsidRDefault="00465024" w:rsidP="00465024">
      <w:pPr>
        <w:autoSpaceDE w:val="0"/>
        <w:autoSpaceDN w:val="0"/>
        <w:adjustRightInd w:val="0"/>
        <w:rPr>
          <w:rFonts w:ascii="Calibri" w:hAnsi="Calibri" w:cs="Calibri"/>
        </w:rPr>
      </w:pPr>
      <w:r>
        <w:rPr>
          <w:rFonts w:ascii="Calibri" w:hAnsi="Calibri" w:cs="Calibri"/>
        </w:rPr>
        <w:t>την οικεία υπηρεσία τροχαίας της ΕΛ.ΑΣ. προκειμένου να ενημερωθούν σχετικά με την επικρατούσα</w:t>
      </w:r>
    </w:p>
    <w:p w:rsidR="00465024" w:rsidRDefault="00465024" w:rsidP="00465024">
      <w:pPr>
        <w:autoSpaceDE w:val="0"/>
        <w:autoSpaceDN w:val="0"/>
        <w:adjustRightInd w:val="0"/>
        <w:rPr>
          <w:rFonts w:ascii="Calibri" w:hAnsi="Calibri" w:cs="Calibri"/>
        </w:rPr>
      </w:pPr>
      <w:r>
        <w:rPr>
          <w:rFonts w:ascii="Calibri" w:hAnsi="Calibri" w:cs="Calibri"/>
        </w:rPr>
        <w:t>κατάσταση και τη βατότητα του οδικού δικτύου προς τα σημεία των βλαβών.</w:t>
      </w:r>
    </w:p>
    <w:p w:rsidR="00465024" w:rsidRDefault="00465024" w:rsidP="00465024">
      <w:pPr>
        <w:autoSpaceDE w:val="0"/>
        <w:autoSpaceDN w:val="0"/>
        <w:adjustRightInd w:val="0"/>
        <w:rPr>
          <w:rFonts w:ascii="Calibri" w:hAnsi="Calibri" w:cs="Calibri"/>
        </w:rPr>
      </w:pPr>
      <w:r>
        <w:rPr>
          <w:rFonts w:ascii="Calibri" w:hAnsi="Calibri" w:cs="Calibri"/>
        </w:rPr>
        <w:t xml:space="preserve">      Εν συνεχεία και εφόσον τα μέσα που διαθέτουν ή μισθώνουν οι φορείς λειτουργίας και</w:t>
      </w:r>
    </w:p>
    <w:p w:rsidR="00465024" w:rsidRDefault="00465024" w:rsidP="00465024">
      <w:pPr>
        <w:autoSpaceDE w:val="0"/>
        <w:autoSpaceDN w:val="0"/>
        <w:adjustRightInd w:val="0"/>
        <w:rPr>
          <w:rFonts w:ascii="Calibri" w:hAnsi="Calibri" w:cs="Calibri"/>
        </w:rPr>
      </w:pPr>
      <w:r>
        <w:rPr>
          <w:rFonts w:ascii="Calibri" w:hAnsi="Calibri" w:cs="Calibri"/>
        </w:rPr>
        <w:lastRenderedPageBreak/>
        <w:t>συντήρησης δικτύων κοινής ωφέλειας δεν επιτρέπουν την οδική πρόσβασή τους στο σημείο της</w:t>
      </w:r>
    </w:p>
    <w:p w:rsidR="00465024" w:rsidRDefault="00465024" w:rsidP="00465024">
      <w:pPr>
        <w:autoSpaceDE w:val="0"/>
        <w:autoSpaceDN w:val="0"/>
        <w:adjustRightInd w:val="0"/>
        <w:rPr>
          <w:rFonts w:ascii="Calibri" w:hAnsi="Calibri" w:cs="Calibri"/>
        </w:rPr>
      </w:pPr>
      <w:r>
        <w:rPr>
          <w:rFonts w:ascii="Calibri" w:hAnsi="Calibri" w:cs="Calibri"/>
        </w:rPr>
        <w:t>βλάβης, δύναται να ζητήσουν την συνδρομή των φορέων που έχουν την ευθύνη συντήρησης του</w:t>
      </w:r>
    </w:p>
    <w:p w:rsidR="00465024" w:rsidRDefault="00465024" w:rsidP="00465024">
      <w:pPr>
        <w:autoSpaceDE w:val="0"/>
        <w:autoSpaceDN w:val="0"/>
        <w:adjustRightInd w:val="0"/>
        <w:rPr>
          <w:rFonts w:ascii="Calibri" w:hAnsi="Calibri" w:cs="Calibri"/>
        </w:rPr>
      </w:pPr>
      <w:r>
        <w:rPr>
          <w:rFonts w:ascii="Calibri" w:hAnsi="Calibri" w:cs="Calibri"/>
        </w:rPr>
        <w:t>οδικού δικτύου, εφόσον αυτοί διαθέτουν τα κατάλληλα μέσα, προκειμένου να αποκαταστήσουν</w:t>
      </w:r>
    </w:p>
    <w:p w:rsidR="00465024" w:rsidRDefault="00465024" w:rsidP="00465024">
      <w:pPr>
        <w:autoSpaceDE w:val="0"/>
        <w:autoSpaceDN w:val="0"/>
        <w:adjustRightInd w:val="0"/>
        <w:rPr>
          <w:rFonts w:ascii="Calibri" w:hAnsi="Calibri" w:cs="Calibri"/>
        </w:rPr>
      </w:pPr>
      <w:r>
        <w:rPr>
          <w:rFonts w:ascii="Calibri" w:hAnsi="Calibri" w:cs="Calibri"/>
        </w:rPr>
        <w:t>ταχύτερα τις βλάβες στο δίκτυό τους.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33" w:name="_Toc33298421"/>
      <w:r>
        <w:rPr>
          <w:rFonts w:ascii="Calibri,Bold" w:hAnsi="Calibri,Bold" w:cs="Calibri,Bold"/>
          <w:b w:val="0"/>
          <w:bCs w:val="0"/>
          <w:color w:val="000000"/>
          <w:sz w:val="28"/>
          <w:szCs w:val="28"/>
        </w:rPr>
        <w:t>19.Ενεργοποίηση του Ειδικού Σχεδίου Διαχείρισης Ανθρώπινων Απωλειών (ΣΔΑΑ)</w:t>
      </w:r>
      <w:bookmarkEnd w:id="433"/>
    </w:p>
    <w:p w:rsidR="00465024" w:rsidRDefault="00465024" w:rsidP="00465024">
      <w:pPr>
        <w:rPr>
          <w:rFonts w:ascii="Times New Roman" w:hAnsi="Times New Roman" w:cs="Times New Roman"/>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Ως συμβάν με πολλούς θανόντες ορίζεται κάθε συμβάν κατά το οποίο προκαλούνται πολυάριθμοι</w:t>
      </w:r>
    </w:p>
    <w:p w:rsidR="00465024" w:rsidRDefault="00465024" w:rsidP="00465024">
      <w:pPr>
        <w:autoSpaceDE w:val="0"/>
        <w:autoSpaceDN w:val="0"/>
        <w:adjustRightInd w:val="0"/>
        <w:rPr>
          <w:rFonts w:ascii="Calibri" w:hAnsi="Calibri" w:cs="Calibri"/>
        </w:rPr>
      </w:pPr>
      <w:r>
        <w:rPr>
          <w:rFonts w:ascii="Calibri" w:hAnsi="Calibri" w:cs="Calibri"/>
        </w:rPr>
        <w:t>θάνατοι, εστιασμένοι χρονικά ή/και χωρικά, και η διαχείρισή του υπερβαίνει τις δυνατότητες της</w:t>
      </w:r>
    </w:p>
    <w:p w:rsidR="00465024" w:rsidRDefault="00465024" w:rsidP="00465024">
      <w:pPr>
        <w:autoSpaceDE w:val="0"/>
        <w:autoSpaceDN w:val="0"/>
        <w:adjustRightInd w:val="0"/>
        <w:rPr>
          <w:rFonts w:ascii="Calibri" w:hAnsi="Calibri" w:cs="Calibri"/>
        </w:rPr>
      </w:pPr>
      <w:r>
        <w:rPr>
          <w:rFonts w:ascii="Calibri" w:hAnsi="Calibri" w:cs="Calibri"/>
        </w:rPr>
        <w:t>καθημερινής λειτουργίας των κατά τόπον αρμόδιων Ιατροδικαστικών Αρχών και των λοιπών</w:t>
      </w:r>
    </w:p>
    <w:p w:rsidR="00465024" w:rsidRDefault="00465024" w:rsidP="00465024">
      <w:pPr>
        <w:autoSpaceDE w:val="0"/>
        <w:autoSpaceDN w:val="0"/>
        <w:adjustRightInd w:val="0"/>
        <w:rPr>
          <w:rFonts w:ascii="Calibri" w:hAnsi="Calibri" w:cs="Calibri"/>
        </w:rPr>
      </w:pPr>
      <w:r>
        <w:rPr>
          <w:rFonts w:ascii="Calibri" w:hAnsi="Calibri" w:cs="Calibri"/>
        </w:rPr>
        <w:t>εμπλεκομένων φορέων.</w:t>
      </w:r>
    </w:p>
    <w:p w:rsidR="00465024" w:rsidRDefault="00465024" w:rsidP="00465024">
      <w:pPr>
        <w:autoSpaceDE w:val="0"/>
        <w:autoSpaceDN w:val="0"/>
        <w:adjustRightInd w:val="0"/>
        <w:rPr>
          <w:rFonts w:ascii="Calibri" w:hAnsi="Calibri" w:cs="Calibri"/>
        </w:rPr>
      </w:pPr>
      <w:r>
        <w:rPr>
          <w:rFonts w:ascii="Calibri" w:hAnsi="Calibri" w:cs="Calibri"/>
        </w:rPr>
        <w:t xml:space="preserve">      Σε ένα τέτοιο συμβάν ανάλογα με την ένταση και την έκτασή του, θα απαιτηθεί η χρήση πόρων,</w:t>
      </w:r>
    </w:p>
    <w:p w:rsidR="00465024" w:rsidRDefault="00465024" w:rsidP="00465024">
      <w:pPr>
        <w:autoSpaceDE w:val="0"/>
        <w:autoSpaceDN w:val="0"/>
        <w:adjustRightInd w:val="0"/>
        <w:rPr>
          <w:rFonts w:ascii="Calibri" w:hAnsi="Calibri" w:cs="Calibri"/>
        </w:rPr>
      </w:pPr>
      <w:r>
        <w:rPr>
          <w:rFonts w:ascii="Calibri" w:hAnsi="Calibri" w:cs="Calibri"/>
        </w:rPr>
        <w:t>πέραν των κατά τόπους υφιστάμενων, γεγονός που αυξάνει τις απαιτήσεις συντονισμένης συνέργειας</w:t>
      </w:r>
    </w:p>
    <w:p w:rsidR="00465024" w:rsidRDefault="00465024" w:rsidP="00465024">
      <w:pPr>
        <w:autoSpaceDE w:val="0"/>
        <w:autoSpaceDN w:val="0"/>
        <w:adjustRightInd w:val="0"/>
        <w:rPr>
          <w:rFonts w:ascii="Calibri" w:hAnsi="Calibri" w:cs="Calibri"/>
        </w:rPr>
      </w:pPr>
      <w:r>
        <w:rPr>
          <w:rFonts w:ascii="Calibri" w:hAnsi="Calibri" w:cs="Calibri"/>
        </w:rPr>
        <w:t>όλων των εμπλεκομένων φορέων.</w:t>
      </w:r>
    </w:p>
    <w:p w:rsidR="00465024" w:rsidRDefault="00465024" w:rsidP="00465024">
      <w:pPr>
        <w:autoSpaceDE w:val="0"/>
        <w:autoSpaceDN w:val="0"/>
        <w:adjustRightInd w:val="0"/>
        <w:rPr>
          <w:rFonts w:ascii="Calibri" w:hAnsi="Calibri" w:cs="Calibri"/>
        </w:rPr>
      </w:pPr>
      <w:r>
        <w:rPr>
          <w:rFonts w:ascii="Calibri" w:hAnsi="Calibri" w:cs="Calibri"/>
        </w:rPr>
        <w:t xml:space="preserve">     Για το σκοπό αυτό καταρτίστηκε από την Δ/νση Σχεδιασμού &amp; Αντιμετώπισης Εκτάκτων Αναγκών</w:t>
      </w:r>
    </w:p>
    <w:p w:rsidR="00465024" w:rsidRDefault="00465024" w:rsidP="00465024">
      <w:pPr>
        <w:autoSpaceDE w:val="0"/>
        <w:autoSpaceDN w:val="0"/>
        <w:adjustRightInd w:val="0"/>
        <w:rPr>
          <w:rFonts w:ascii="Calibri" w:hAnsi="Calibri" w:cs="Calibri"/>
        </w:rPr>
      </w:pPr>
      <w:r>
        <w:rPr>
          <w:rFonts w:ascii="Calibri" w:hAnsi="Calibri" w:cs="Calibri"/>
        </w:rPr>
        <w:t>της ΓΓΠΠ, σε συνεργασία με όλους τους εμπλεκόμενους φορείς το Ειδικό Σχέδιο Διαχείρισης</w:t>
      </w:r>
    </w:p>
    <w:p w:rsidR="00465024" w:rsidRDefault="00465024" w:rsidP="00465024">
      <w:pPr>
        <w:autoSpaceDE w:val="0"/>
        <w:autoSpaceDN w:val="0"/>
        <w:adjustRightInd w:val="0"/>
        <w:rPr>
          <w:rFonts w:ascii="Calibri" w:hAnsi="Calibri" w:cs="Calibri"/>
        </w:rPr>
      </w:pPr>
      <w:r>
        <w:rPr>
          <w:rFonts w:ascii="Calibri" w:hAnsi="Calibri" w:cs="Calibri"/>
        </w:rPr>
        <w:t>Ανθρώπινων Απωλειών (ΣΔΑΑ). Η 3</w:t>
      </w:r>
      <w:r>
        <w:rPr>
          <w:rFonts w:ascii="Calibri" w:hAnsi="Calibri" w:cs="Calibri"/>
          <w:sz w:val="14"/>
          <w:szCs w:val="14"/>
        </w:rPr>
        <w:t xml:space="preserve">η </w:t>
      </w:r>
      <w:r>
        <w:rPr>
          <w:rFonts w:ascii="Calibri" w:hAnsi="Calibri" w:cs="Calibri"/>
        </w:rPr>
        <w:t>Έκδοση του Ειδικού Σχεδίου Διαχείρισης Ανθρώπινων Απωλειών εγκρίθηκε από τον Γενικό γραμματέα Πολιτικής Προστασίας την 17η Δεκεμβρίου 2019 και έχει</w:t>
      </w:r>
    </w:p>
    <w:p w:rsidR="00465024" w:rsidRDefault="00465024" w:rsidP="00465024">
      <w:pPr>
        <w:autoSpaceDE w:val="0"/>
        <w:autoSpaceDN w:val="0"/>
        <w:adjustRightInd w:val="0"/>
        <w:rPr>
          <w:rFonts w:ascii="Calibri" w:hAnsi="Calibri" w:cs="Calibri"/>
        </w:rPr>
      </w:pPr>
      <w:r>
        <w:rPr>
          <w:rFonts w:ascii="Calibri" w:hAnsi="Calibri" w:cs="Calibri"/>
        </w:rPr>
        <w:t>αποσταλεί σε όλους τους εμπλεκόμενους φορείς με το 9052/18-12-2019 έγγραφο ΓΓΠΠ. Το ΣΔΑΑ</w:t>
      </w:r>
    </w:p>
    <w:p w:rsidR="00465024" w:rsidRDefault="00465024" w:rsidP="00465024">
      <w:pPr>
        <w:autoSpaceDE w:val="0"/>
        <w:autoSpaceDN w:val="0"/>
        <w:adjustRightInd w:val="0"/>
        <w:rPr>
          <w:rFonts w:ascii="Calibri" w:hAnsi="Calibri" w:cs="Calibri"/>
        </w:rPr>
      </w:pPr>
      <w:r>
        <w:rPr>
          <w:rFonts w:ascii="Calibri" w:hAnsi="Calibri" w:cs="Calibri"/>
        </w:rPr>
        <w:t>καταρτίστηκε στο πλαίσιο εφαρμογής της ΥΑ 1299/07.04.2003 (ΦΕΚ 423/Β΄/2003) «Γενικό Σχέδιο</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ΞΕΝΟΚΡΑΤΗΣ» όπως αυτή συμπληρώθηκε από την ΥΑ 3384/2006 (ΦΕΚ</w:t>
      </w:r>
    </w:p>
    <w:p w:rsidR="00465024" w:rsidRDefault="00465024" w:rsidP="00465024">
      <w:pPr>
        <w:autoSpaceDE w:val="0"/>
        <w:autoSpaceDN w:val="0"/>
        <w:adjustRightInd w:val="0"/>
        <w:rPr>
          <w:rFonts w:ascii="Calibri" w:hAnsi="Calibri" w:cs="Calibri"/>
        </w:rPr>
      </w:pPr>
      <w:r>
        <w:rPr>
          <w:rFonts w:ascii="Calibri" w:hAnsi="Calibri" w:cs="Calibri"/>
        </w:rPr>
        <w:t>776/Β΄/2006).</w:t>
      </w:r>
    </w:p>
    <w:p w:rsidR="00465024" w:rsidRDefault="00465024" w:rsidP="00465024">
      <w:pPr>
        <w:autoSpaceDE w:val="0"/>
        <w:autoSpaceDN w:val="0"/>
        <w:adjustRightInd w:val="0"/>
        <w:rPr>
          <w:rFonts w:ascii="Calibri" w:hAnsi="Calibri" w:cs="Calibri"/>
        </w:rPr>
      </w:pPr>
      <w:r>
        <w:rPr>
          <w:rFonts w:ascii="Calibri" w:hAnsi="Calibri" w:cs="Calibri"/>
        </w:rPr>
        <w:t xml:space="preserve">       Το Ειδικό Σχέδιο Διαχείρισης Ανθρώπινων Απωλειών (ΣΔΑΑ) καθορίζει ένα σύστημα για την</w:t>
      </w:r>
    </w:p>
    <w:p w:rsidR="00465024" w:rsidRDefault="00465024" w:rsidP="00465024">
      <w:pPr>
        <w:autoSpaceDE w:val="0"/>
        <w:autoSpaceDN w:val="0"/>
        <w:adjustRightInd w:val="0"/>
        <w:rPr>
          <w:rFonts w:ascii="Calibri" w:hAnsi="Calibri" w:cs="Calibri"/>
        </w:rPr>
      </w:pPr>
      <w:r>
        <w:rPr>
          <w:rFonts w:ascii="Calibri" w:hAnsi="Calibri" w:cs="Calibri"/>
        </w:rPr>
        <w:t>κατάλληλη οργάνωση και συντονισμό των εμπλεκόμενων φορέων και υπηρεσιών, για την</w:t>
      </w:r>
    </w:p>
    <w:p w:rsidR="00465024" w:rsidRDefault="00465024" w:rsidP="00465024">
      <w:pPr>
        <w:autoSpaceDE w:val="0"/>
        <w:autoSpaceDN w:val="0"/>
        <w:adjustRightInd w:val="0"/>
        <w:rPr>
          <w:rFonts w:ascii="Calibri" w:hAnsi="Calibri" w:cs="Calibri"/>
        </w:rPr>
      </w:pPr>
      <w:r>
        <w:rPr>
          <w:rFonts w:ascii="Calibri" w:hAnsi="Calibri" w:cs="Calibri"/>
        </w:rPr>
        <w:t>αποτελεσματική διαχείριση συμβάντων με πολυάριθμους θανόντες.</w:t>
      </w:r>
    </w:p>
    <w:p w:rsidR="00465024" w:rsidRDefault="00465024" w:rsidP="00465024">
      <w:pPr>
        <w:autoSpaceDE w:val="0"/>
        <w:autoSpaceDN w:val="0"/>
        <w:adjustRightInd w:val="0"/>
        <w:rPr>
          <w:rFonts w:ascii="Calibri" w:hAnsi="Calibri" w:cs="Calibri"/>
        </w:rPr>
      </w:pPr>
      <w:r>
        <w:rPr>
          <w:rFonts w:ascii="Calibri" w:hAnsi="Calibri" w:cs="Calibri"/>
        </w:rPr>
        <w:t xml:space="preserve">           Ο συντονισμός αυτός αφορά τη διασύνδεση επιμέρους δράσεων μεταξύ των Αρχών/Φορέων που</w:t>
      </w:r>
    </w:p>
    <w:p w:rsidR="00465024" w:rsidRDefault="00465024" w:rsidP="00465024">
      <w:pPr>
        <w:autoSpaceDE w:val="0"/>
        <w:autoSpaceDN w:val="0"/>
        <w:adjustRightInd w:val="0"/>
        <w:rPr>
          <w:rFonts w:ascii="Calibri" w:hAnsi="Calibri" w:cs="Calibri"/>
        </w:rPr>
      </w:pPr>
      <w:r>
        <w:rPr>
          <w:rFonts w:ascii="Calibri" w:hAnsi="Calibri" w:cs="Calibri"/>
        </w:rPr>
        <w:t>εμπλέκονται στη διαχείριση των συνεπειών, και της αρμόδιας, καθ’ ύλη και κατά τόπο,</w:t>
      </w:r>
    </w:p>
    <w:p w:rsidR="00465024" w:rsidRDefault="00465024" w:rsidP="00465024">
      <w:pPr>
        <w:autoSpaceDE w:val="0"/>
        <w:autoSpaceDN w:val="0"/>
        <w:adjustRightInd w:val="0"/>
        <w:rPr>
          <w:rFonts w:ascii="Calibri" w:hAnsi="Calibri" w:cs="Calibri"/>
        </w:rPr>
      </w:pPr>
      <w:r>
        <w:rPr>
          <w:rFonts w:ascii="Calibri" w:hAnsi="Calibri" w:cs="Calibri"/>
        </w:rPr>
        <w:t>Προανακριτικής Αρχής (ΕΛΑΣ, ΠΣ, ΛΣ/ΕΛ.ΑΚΤ, ανάλογα με το είδος και τον τόπο του συμβάντος) και</w:t>
      </w:r>
    </w:p>
    <w:p w:rsidR="00465024" w:rsidRDefault="00465024" w:rsidP="00465024">
      <w:pPr>
        <w:autoSpaceDE w:val="0"/>
        <w:autoSpaceDN w:val="0"/>
        <w:adjustRightInd w:val="0"/>
        <w:rPr>
          <w:rFonts w:ascii="Calibri" w:hAnsi="Calibri" w:cs="Calibri"/>
        </w:rPr>
      </w:pPr>
      <w:r>
        <w:rPr>
          <w:rFonts w:ascii="Calibri" w:hAnsi="Calibri" w:cs="Calibri"/>
        </w:rPr>
        <w:t>την εύρεση και διάθεση πρόσθετων πόρων.</w:t>
      </w:r>
    </w:p>
    <w:p w:rsidR="00465024" w:rsidRDefault="00465024" w:rsidP="00465024">
      <w:pPr>
        <w:autoSpaceDE w:val="0"/>
        <w:autoSpaceDN w:val="0"/>
        <w:adjustRightInd w:val="0"/>
        <w:rPr>
          <w:rFonts w:ascii="Calibri" w:hAnsi="Calibri" w:cs="Calibri"/>
        </w:rPr>
      </w:pPr>
      <w:r>
        <w:rPr>
          <w:rFonts w:ascii="Calibri" w:hAnsi="Calibri" w:cs="Calibri"/>
        </w:rPr>
        <w:lastRenderedPageBreak/>
        <w:t xml:space="preserve">          Η ενεργοποίηση του ΣΔΑΑ γίνεται από το Γενικό Γραμματέα Πολιτικής Προστασίας, μετά από</w:t>
      </w:r>
    </w:p>
    <w:p w:rsidR="00465024" w:rsidRDefault="00465024" w:rsidP="00465024">
      <w:pPr>
        <w:autoSpaceDE w:val="0"/>
        <w:autoSpaceDN w:val="0"/>
        <w:adjustRightInd w:val="0"/>
        <w:rPr>
          <w:rFonts w:ascii="Calibri" w:hAnsi="Calibri" w:cs="Calibri"/>
        </w:rPr>
      </w:pPr>
      <w:r>
        <w:rPr>
          <w:rFonts w:ascii="Calibri" w:hAnsi="Calibri" w:cs="Calibri"/>
        </w:rPr>
        <w:t>σχετικό αίτημα της φυσικής ηγεσίας της καθ’ ύλη και κατά τόπο αρμόδιας Προανακριτικής Αρχής</w:t>
      </w:r>
    </w:p>
    <w:p w:rsidR="00465024" w:rsidRDefault="00465024" w:rsidP="00465024">
      <w:pPr>
        <w:autoSpaceDE w:val="0"/>
        <w:autoSpaceDN w:val="0"/>
        <w:adjustRightInd w:val="0"/>
        <w:rPr>
          <w:rFonts w:ascii="Calibri" w:hAnsi="Calibri" w:cs="Calibri"/>
        </w:rPr>
      </w:pPr>
      <w:r>
        <w:rPr>
          <w:rFonts w:ascii="Calibri" w:hAnsi="Calibri" w:cs="Calibri"/>
        </w:rPr>
        <w:t>(ΕΛΑΣ, ΠΣ, ΛΣ/ΕΛ.ΑΚΤ, ανάλογα με το είδος και τον τόπο του συμβάντος).</w:t>
      </w:r>
    </w:p>
    <w:p w:rsidR="00465024" w:rsidRDefault="00465024" w:rsidP="00465024">
      <w:pPr>
        <w:autoSpaceDE w:val="0"/>
        <w:autoSpaceDN w:val="0"/>
        <w:adjustRightInd w:val="0"/>
        <w:rPr>
          <w:rFonts w:ascii="Calibri" w:hAnsi="Calibri" w:cs="Calibri"/>
        </w:rPr>
      </w:pPr>
      <w:r>
        <w:rPr>
          <w:rFonts w:ascii="Calibri" w:hAnsi="Calibri" w:cs="Calibri"/>
        </w:rPr>
        <w:t xml:space="preserve">         Το Ειδικό Σχέδιο Διαχείρισης Ανθρώπινων Απωλειών δύναται να εφαρμοστεί ταυτόχρονα ή παράλληλα με κάθε ειδικό σχέδιο αντιμετώπισης εκτάκτων αναγκών ανά κατηγορία καταστροφής.</w:t>
      </w:r>
    </w:p>
    <w:p w:rsidR="00465024" w:rsidRDefault="00465024" w:rsidP="00465024">
      <w:pPr>
        <w:autoSpaceDE w:val="0"/>
        <w:autoSpaceDN w:val="0"/>
        <w:adjustRightInd w:val="0"/>
        <w:rPr>
          <w:rFonts w:ascii="Calibri" w:hAnsi="Calibri" w:cs="Calibri"/>
        </w:rPr>
      </w:pPr>
      <w:r>
        <w:rPr>
          <w:rFonts w:ascii="Calibri" w:hAnsi="Calibri" w:cs="Calibri"/>
        </w:rPr>
        <w:t>Αντίγραφο της 3</w:t>
      </w:r>
      <w:r>
        <w:rPr>
          <w:rFonts w:ascii="Calibri" w:hAnsi="Calibri" w:cs="Calibri"/>
          <w:sz w:val="14"/>
          <w:szCs w:val="14"/>
        </w:rPr>
        <w:t xml:space="preserve">ης </w:t>
      </w:r>
      <w:r>
        <w:rPr>
          <w:rFonts w:ascii="Calibri" w:hAnsi="Calibri" w:cs="Calibri"/>
        </w:rPr>
        <w:t>έκδοσης του ΣΔΑΑ βρίσκεται αναρτημένο στην ιστοσελίδα της ΓΓΠΠ</w:t>
      </w:r>
    </w:p>
    <w:p w:rsidR="00465024" w:rsidRDefault="00465024" w:rsidP="00465024">
      <w:pPr>
        <w:autoSpaceDE w:val="0"/>
        <w:autoSpaceDN w:val="0"/>
        <w:adjustRightInd w:val="0"/>
        <w:rPr>
          <w:rFonts w:ascii="Calibri" w:hAnsi="Calibri" w:cs="Calibri"/>
        </w:rPr>
      </w:pPr>
      <w:r>
        <w:rPr>
          <w:rFonts w:ascii="Calibri" w:hAnsi="Calibri" w:cs="Calibri"/>
        </w:rPr>
        <w:t>(</w:t>
      </w:r>
      <w:hyperlink r:id="rId357" w:history="1">
        <w:r>
          <w:rPr>
            <w:rStyle w:val="-"/>
            <w:rFonts w:ascii="Calibri" w:hAnsi="Calibri" w:cs="Calibri"/>
          </w:rPr>
          <w:t>www.civilprotection.gr</w:t>
        </w:r>
      </w:hyperlink>
      <w:r>
        <w:rPr>
          <w:rFonts w:ascii="Calibri" w:hAnsi="Calibri" w:cs="Calibri"/>
        </w:rPr>
        <w:t>).</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34" w:name="_Toc33298422"/>
      <w:r>
        <w:rPr>
          <w:rFonts w:ascii="Calibri,Bold" w:hAnsi="Calibri,Bold" w:cs="Calibri,Bold"/>
          <w:b w:val="0"/>
          <w:bCs w:val="0"/>
          <w:color w:val="000000"/>
          <w:sz w:val="28"/>
          <w:szCs w:val="28"/>
        </w:rPr>
        <w:t>20.ΟΡΓΑΝΩΜΕΝΗ ΠΡΟΛΗΠΤΙΚΗ ΑΠΟΜΑΚΡΥΝΣΗ ΠΟΛΙΤΩΝ ΛΟΓΩ ΣΕΙΣΜΟΥ</w:t>
      </w:r>
      <w:bookmarkEnd w:id="434"/>
    </w:p>
    <w:p w:rsidR="00465024" w:rsidRDefault="00465024" w:rsidP="00465024">
      <w:pPr>
        <w:autoSpaceDE w:val="0"/>
        <w:autoSpaceDN w:val="0"/>
        <w:adjustRightInd w:val="0"/>
        <w:rPr>
          <w:rFonts w:ascii="Calibri,Bold" w:hAnsi="Calibri,Bold" w:cs="Calibri,Bold"/>
          <w:b/>
          <w:bCs/>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Σύμφωνα με το άρθρο 1 του Ν. 3013/2002, στο σκοπό της Πολιτικής Προστασίας περιλαμβάνεται</w:t>
      </w:r>
    </w:p>
    <w:p w:rsidR="00465024" w:rsidRDefault="00465024" w:rsidP="00465024">
      <w:pPr>
        <w:autoSpaceDE w:val="0"/>
        <w:autoSpaceDN w:val="0"/>
        <w:adjustRightInd w:val="0"/>
        <w:rPr>
          <w:rFonts w:ascii="Calibri" w:hAnsi="Calibri" w:cs="Calibri"/>
        </w:rPr>
      </w:pPr>
      <w:r>
        <w:rPr>
          <w:rFonts w:ascii="Calibri" w:hAnsi="Calibri" w:cs="Calibri"/>
        </w:rPr>
        <w:t>και η προστασία της ζωής και της υγείας των πολιτών από φυσικές, τεχνολογικές και λοιπές</w:t>
      </w:r>
    </w:p>
    <w:p w:rsidR="00465024" w:rsidRDefault="00465024" w:rsidP="00465024">
      <w:pPr>
        <w:autoSpaceDE w:val="0"/>
        <w:autoSpaceDN w:val="0"/>
        <w:adjustRightInd w:val="0"/>
        <w:rPr>
          <w:rFonts w:ascii="Calibri" w:hAnsi="Calibri" w:cs="Calibri"/>
        </w:rPr>
      </w:pPr>
      <w:r>
        <w:rPr>
          <w:rFonts w:ascii="Calibri" w:hAnsi="Calibri" w:cs="Calibri"/>
        </w:rPr>
        <w:t>καταστροφές.</w:t>
      </w:r>
    </w:p>
    <w:p w:rsidR="00465024" w:rsidRDefault="00465024" w:rsidP="00465024">
      <w:pPr>
        <w:autoSpaceDE w:val="0"/>
        <w:autoSpaceDN w:val="0"/>
        <w:adjustRightInd w:val="0"/>
        <w:rPr>
          <w:rFonts w:ascii="Calibri" w:hAnsi="Calibri" w:cs="Calibri"/>
        </w:rPr>
      </w:pPr>
      <w:r>
        <w:rPr>
          <w:rFonts w:ascii="Calibri" w:hAnsi="Calibri" w:cs="Calibri"/>
        </w:rPr>
        <w:t xml:space="preserve">      Μεταξύ των δράσεων, που απαιτούνται για την προστασία της ζωής και της υγείας των πολιτών,</w:t>
      </w:r>
    </w:p>
    <w:p w:rsidR="00465024" w:rsidRDefault="00465024" w:rsidP="00465024">
      <w:pPr>
        <w:autoSpaceDE w:val="0"/>
        <w:autoSpaceDN w:val="0"/>
        <w:adjustRightInd w:val="0"/>
        <w:rPr>
          <w:rFonts w:ascii="Calibri" w:hAnsi="Calibri" w:cs="Calibri"/>
        </w:rPr>
      </w:pPr>
      <w:r>
        <w:rPr>
          <w:rFonts w:ascii="Calibri" w:hAnsi="Calibri" w:cs="Calibri"/>
        </w:rPr>
        <w:t>είναι και η οργανωμένη απομάκρυνσή τους από την περιοχή που τεκμηριωμένα εκτιμάται ότι</w:t>
      </w:r>
    </w:p>
    <w:p w:rsidR="00465024" w:rsidRDefault="00465024" w:rsidP="00465024">
      <w:pPr>
        <w:autoSpaceDE w:val="0"/>
        <w:autoSpaceDN w:val="0"/>
        <w:adjustRightInd w:val="0"/>
        <w:rPr>
          <w:rFonts w:ascii="Calibri" w:hAnsi="Calibri" w:cs="Calibri"/>
        </w:rPr>
      </w:pPr>
      <w:r>
        <w:rPr>
          <w:rFonts w:ascii="Calibri" w:hAnsi="Calibri" w:cs="Calibri"/>
        </w:rPr>
        <w:t>απειλείται από εξελισσόμενη ή επικείμενη καταστροφή.</w:t>
      </w:r>
    </w:p>
    <w:p w:rsidR="00465024" w:rsidRDefault="00465024" w:rsidP="00465024">
      <w:pPr>
        <w:autoSpaceDE w:val="0"/>
        <w:autoSpaceDN w:val="0"/>
        <w:adjustRightInd w:val="0"/>
        <w:rPr>
          <w:rFonts w:ascii="Calibri" w:hAnsi="Calibri" w:cs="Calibri"/>
        </w:rPr>
      </w:pPr>
      <w:r>
        <w:rPr>
          <w:rFonts w:ascii="Calibri" w:hAnsi="Calibri" w:cs="Calibri"/>
        </w:rPr>
        <w:t>Στα πλαίσια αυτά εκδόθηκε το άρθ. 18 του Ν.3613/2007 προκειμένου να υπάρξει θεσμοθετημένη</w:t>
      </w:r>
    </w:p>
    <w:p w:rsidR="00465024" w:rsidRDefault="00465024" w:rsidP="00465024">
      <w:pPr>
        <w:autoSpaceDE w:val="0"/>
        <w:autoSpaceDN w:val="0"/>
        <w:adjustRightInd w:val="0"/>
        <w:rPr>
          <w:rFonts w:ascii="Calibri" w:hAnsi="Calibri" w:cs="Calibri"/>
        </w:rPr>
      </w:pPr>
      <w:r>
        <w:rPr>
          <w:rFonts w:ascii="Calibri" w:hAnsi="Calibri" w:cs="Calibri"/>
        </w:rPr>
        <w:t>διαδικασία στη λήψη της απόφασης που συνδέεται με την οργανωμένη απομάκρυνση των πολιτών</w:t>
      </w:r>
    </w:p>
    <w:p w:rsidR="00465024" w:rsidRDefault="00465024" w:rsidP="00465024">
      <w:pPr>
        <w:autoSpaceDE w:val="0"/>
        <w:autoSpaceDN w:val="0"/>
        <w:adjustRightInd w:val="0"/>
        <w:rPr>
          <w:rFonts w:ascii="Calibri" w:hAnsi="Calibri" w:cs="Calibri"/>
        </w:rPr>
      </w:pPr>
      <w:r>
        <w:rPr>
          <w:rFonts w:ascii="Calibri" w:hAnsi="Calibri" w:cs="Calibri"/>
        </w:rPr>
        <w:t>από εξελισσόμενη ή επικείμενη καταστροφή.</w:t>
      </w:r>
    </w:p>
    <w:p w:rsidR="00465024" w:rsidRDefault="00465024" w:rsidP="00465024">
      <w:pPr>
        <w:autoSpaceDE w:val="0"/>
        <w:autoSpaceDN w:val="0"/>
        <w:adjustRightInd w:val="0"/>
        <w:rPr>
          <w:rFonts w:ascii="Calibri" w:hAnsi="Calibri" w:cs="Calibri"/>
        </w:rPr>
      </w:pPr>
      <w:r>
        <w:rPr>
          <w:rFonts w:ascii="Calibri" w:hAnsi="Calibri" w:cs="Calibri"/>
        </w:rPr>
        <w:t xml:space="preserve">      Το 2014, μετά από σειρά ετών εφαρμογής των ανωτέρω, κρίθηκε αναγκαία η αναπροσαρμογή του</w:t>
      </w:r>
    </w:p>
    <w:p w:rsidR="00465024" w:rsidRDefault="00465024" w:rsidP="00465024">
      <w:pPr>
        <w:autoSpaceDE w:val="0"/>
        <w:autoSpaceDN w:val="0"/>
        <w:adjustRightInd w:val="0"/>
        <w:rPr>
          <w:rFonts w:ascii="Calibri" w:hAnsi="Calibri" w:cs="Calibri"/>
        </w:rPr>
      </w:pPr>
      <w:r>
        <w:rPr>
          <w:rFonts w:ascii="Calibri" w:hAnsi="Calibri" w:cs="Calibri"/>
        </w:rPr>
        <w:t>άρθ. 18 του Ν.3613/2007 η οποία ενσωματώνει τις αλλαγές που έχουν επέλθει στις νέες διοικητικές</w:t>
      </w:r>
    </w:p>
    <w:p w:rsidR="00465024" w:rsidRDefault="00465024" w:rsidP="00465024">
      <w:pPr>
        <w:autoSpaceDE w:val="0"/>
        <w:autoSpaceDN w:val="0"/>
        <w:adjustRightInd w:val="0"/>
        <w:rPr>
          <w:rFonts w:ascii="Calibri" w:hAnsi="Calibri" w:cs="Calibri"/>
        </w:rPr>
      </w:pPr>
      <w:r>
        <w:rPr>
          <w:rFonts w:ascii="Calibri" w:hAnsi="Calibri" w:cs="Calibri"/>
        </w:rPr>
        <w:t>δομές της χώρας από την εφαρμογή του Ν.3852/2010 (Πρόγραμμα Καλλικράτης).</w:t>
      </w:r>
    </w:p>
    <w:p w:rsidR="00465024" w:rsidRDefault="00465024" w:rsidP="00465024">
      <w:pPr>
        <w:autoSpaceDE w:val="0"/>
        <w:autoSpaceDN w:val="0"/>
        <w:adjustRightInd w:val="0"/>
        <w:rPr>
          <w:rFonts w:ascii="Calibri" w:hAnsi="Calibri" w:cs="Calibri"/>
        </w:rPr>
      </w:pPr>
      <w:r>
        <w:rPr>
          <w:rFonts w:ascii="Calibri" w:hAnsi="Calibri" w:cs="Calibri"/>
        </w:rPr>
        <w:t>Συγκεκριμένα, με το άρθρο 108 του Ν.4249/2014 αναφέρεται πλέον ρητά ότι: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λήψη της απόφασης για την οργανωμένη απομάκρυνση των πολιτών αποτελεί ευθύνη των</w:t>
      </w:r>
    </w:p>
    <w:p w:rsidR="00465024" w:rsidRDefault="00465024" w:rsidP="00465024">
      <w:pPr>
        <w:autoSpaceDE w:val="0"/>
        <w:autoSpaceDN w:val="0"/>
        <w:adjustRightInd w:val="0"/>
        <w:rPr>
          <w:rFonts w:ascii="Calibri" w:hAnsi="Calibri" w:cs="Calibri"/>
        </w:rPr>
      </w:pPr>
      <w:r>
        <w:rPr>
          <w:rFonts w:ascii="Calibri" w:hAnsi="Calibri" w:cs="Calibri"/>
        </w:rPr>
        <w:t>κατά τόπους Δημάρχων, οι οποίοι έχουν το συντονισμό του έργου πολιτικής προστασίας για την</w:t>
      </w:r>
    </w:p>
    <w:p w:rsidR="00465024" w:rsidRDefault="00465024" w:rsidP="00465024">
      <w:pPr>
        <w:autoSpaceDE w:val="0"/>
        <w:autoSpaceDN w:val="0"/>
        <w:adjustRightInd w:val="0"/>
        <w:rPr>
          <w:rFonts w:ascii="Calibri" w:hAnsi="Calibri" w:cs="Calibri"/>
        </w:rPr>
      </w:pPr>
      <w:r>
        <w:rPr>
          <w:rFonts w:ascii="Calibri" w:hAnsi="Calibri" w:cs="Calibri"/>
        </w:rPr>
        <w:t>αντιμετώπιση της καταστροφής σε τοπικό επίπεδο,</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Όταν η εξελισσόμενη ή επικείμενη καταστροφή μπορεί να επηρεάσει πάνω από ένα Δήμο, η</w:t>
      </w:r>
    </w:p>
    <w:p w:rsidR="00465024" w:rsidRDefault="00465024" w:rsidP="00465024">
      <w:pPr>
        <w:autoSpaceDE w:val="0"/>
        <w:autoSpaceDN w:val="0"/>
        <w:adjustRightInd w:val="0"/>
        <w:rPr>
          <w:rFonts w:ascii="Calibri" w:hAnsi="Calibri" w:cs="Calibri"/>
        </w:rPr>
      </w:pPr>
      <w:r>
        <w:rPr>
          <w:rFonts w:ascii="Calibri" w:hAnsi="Calibri" w:cs="Calibri"/>
        </w:rPr>
        <w:t>απόφαση λαμβάνεται από τον αρμόδιο Περιφερειάρχη, ο οποίος μπορεί να εξουσιοδοτήσει</w:t>
      </w:r>
    </w:p>
    <w:p w:rsidR="00465024" w:rsidRDefault="00465024" w:rsidP="00465024">
      <w:pPr>
        <w:autoSpaceDE w:val="0"/>
        <w:autoSpaceDN w:val="0"/>
        <w:adjustRightInd w:val="0"/>
        <w:rPr>
          <w:rFonts w:ascii="Calibri" w:hAnsi="Calibri" w:cs="Calibri"/>
        </w:rPr>
      </w:pPr>
      <w:r>
        <w:rPr>
          <w:rFonts w:ascii="Calibri" w:hAnsi="Calibri" w:cs="Calibri"/>
        </w:rPr>
        <w:t>σχετικώς τον οικείο Αντιπεριφερειάρχη,</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του άρθρου 2 παρ. 3 σε συνδυασμό με το άρθρο 8 παρ. 1 περιπτώσεις β', γ' και</w:t>
      </w:r>
    </w:p>
    <w:p w:rsidR="00465024" w:rsidRDefault="00465024" w:rsidP="00465024">
      <w:pPr>
        <w:autoSpaceDE w:val="0"/>
        <w:autoSpaceDN w:val="0"/>
        <w:adjustRightInd w:val="0"/>
        <w:rPr>
          <w:rFonts w:ascii="Calibri" w:hAnsi="Calibri" w:cs="Calibri"/>
        </w:rPr>
      </w:pPr>
      <w:r>
        <w:rPr>
          <w:rFonts w:ascii="Calibri" w:hAnsi="Calibri" w:cs="Calibri"/>
        </w:rPr>
        <w:t>δ' του ν. 3013/2002 (Α' 102), όπως ισχύει, η ανωτέρω απόφαση λαμβάνεται από τον Γενικό</w:t>
      </w:r>
    </w:p>
    <w:p w:rsidR="00465024" w:rsidRDefault="00465024" w:rsidP="00465024">
      <w:pPr>
        <w:autoSpaceDE w:val="0"/>
        <w:autoSpaceDN w:val="0"/>
        <w:adjustRightInd w:val="0"/>
        <w:rPr>
          <w:rFonts w:ascii="Calibri" w:hAnsi="Calibri" w:cs="Calibri"/>
        </w:rPr>
      </w:pPr>
      <w:r>
        <w:rPr>
          <w:rFonts w:ascii="Calibri" w:hAnsi="Calibri" w:cs="Calibri"/>
        </w:rPr>
        <w:lastRenderedPageBreak/>
        <w:t>Γραμματέα Πολιτικής Προστασίας ή από τον Συντονιστή της οικείας Αποκεντρωμένης Διοίκησης,</w:t>
      </w:r>
    </w:p>
    <w:p w:rsidR="00465024" w:rsidRDefault="00465024" w:rsidP="00465024">
      <w:pPr>
        <w:autoSpaceDE w:val="0"/>
        <w:autoSpaceDN w:val="0"/>
        <w:adjustRightInd w:val="0"/>
        <w:rPr>
          <w:rFonts w:ascii="Calibri" w:hAnsi="Calibri" w:cs="Calibri"/>
        </w:rPr>
      </w:pPr>
      <w:r>
        <w:rPr>
          <w:rFonts w:ascii="Calibri" w:hAnsi="Calibri" w:cs="Calibri"/>
        </w:rPr>
        <w:t>κατόπιν σχετικής εξουσιοδότησης, και εκτελείται από τους αρμόδιους Περιφερειάρχες και</w:t>
      </w:r>
    </w:p>
    <w:p w:rsidR="00465024" w:rsidRDefault="00465024" w:rsidP="00465024">
      <w:pPr>
        <w:autoSpaceDE w:val="0"/>
        <w:autoSpaceDN w:val="0"/>
        <w:adjustRightInd w:val="0"/>
        <w:rPr>
          <w:rFonts w:ascii="Calibri" w:hAnsi="Calibri" w:cs="Calibri"/>
        </w:rPr>
      </w:pPr>
      <w:r>
        <w:rPr>
          <w:rFonts w:ascii="Calibri" w:hAnsi="Calibri" w:cs="Calibri"/>
        </w:rPr>
        <w:t>Δημάρχους,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λήψη της απόφασης βασίζεται στις εισηγήσεις των φορέων που κατά περίπτωση έχουν την</w:t>
      </w:r>
    </w:p>
    <w:p w:rsidR="00465024" w:rsidRDefault="00465024" w:rsidP="00465024">
      <w:pPr>
        <w:autoSpaceDE w:val="0"/>
        <w:autoSpaceDN w:val="0"/>
        <w:adjustRightInd w:val="0"/>
        <w:rPr>
          <w:rFonts w:ascii="Calibri" w:hAnsi="Calibri" w:cs="Calibri"/>
        </w:rPr>
      </w:pPr>
      <w:r>
        <w:rPr>
          <w:rFonts w:ascii="Calibri" w:hAnsi="Calibri" w:cs="Calibri"/>
        </w:rPr>
        <w:t>ευθύνη περιορισμού των επιπτώσεων από την εξέλιξη της καταστροφής.</w:t>
      </w:r>
    </w:p>
    <w:p w:rsidR="00465024" w:rsidRDefault="00465024" w:rsidP="00465024">
      <w:pPr>
        <w:autoSpaceDE w:val="0"/>
        <w:autoSpaceDN w:val="0"/>
        <w:adjustRightInd w:val="0"/>
        <w:rPr>
          <w:rFonts w:ascii="Calibri" w:hAnsi="Calibri" w:cs="Calibri"/>
        </w:rPr>
      </w:pPr>
      <w:r>
        <w:rPr>
          <w:rFonts w:ascii="Calibri" w:hAnsi="Calibri" w:cs="Calibri"/>
        </w:rPr>
        <w:t>Στο πλαίσιο εφαρμογής των ανωτέρω διατάξεων και ειδικότερα στις περιπτώσεις των σεισμών,</w:t>
      </w:r>
    </w:p>
    <w:p w:rsidR="00465024" w:rsidRDefault="00465024" w:rsidP="00465024">
      <w:pPr>
        <w:autoSpaceDE w:val="0"/>
        <w:autoSpaceDN w:val="0"/>
        <w:adjustRightInd w:val="0"/>
        <w:rPr>
          <w:rFonts w:ascii="Calibri" w:hAnsi="Calibri" w:cs="Calibri"/>
        </w:rPr>
      </w:pPr>
      <w:r>
        <w:rPr>
          <w:rFonts w:ascii="Calibri" w:hAnsi="Calibri" w:cs="Calibri"/>
        </w:rPr>
        <w:t>κρίνεται σκόπιμο να επισημανθούν τα ακόλουθα θέματα: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οργανωμένη προληπτική απομάκρυνση πολιτών από μια περιοχή που τεκμηριωμένα εκτιμάται</w:t>
      </w:r>
    </w:p>
    <w:p w:rsidR="00465024" w:rsidRDefault="00465024" w:rsidP="00465024">
      <w:pPr>
        <w:autoSpaceDE w:val="0"/>
        <w:autoSpaceDN w:val="0"/>
        <w:adjustRightInd w:val="0"/>
        <w:rPr>
          <w:rFonts w:ascii="Calibri" w:hAnsi="Calibri" w:cs="Calibri"/>
        </w:rPr>
      </w:pPr>
      <w:r>
        <w:rPr>
          <w:rFonts w:ascii="Calibri" w:hAnsi="Calibri" w:cs="Calibri"/>
        </w:rPr>
        <w:t>ότι απειλείται από εξελισσόμενη ή επικείμενη καταστροφή, αποτελεί δράση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η οποία δρομολογείται για την προστασία της ζωής και της υγείας τους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οργανωμένη απομάκρυνση πολιτών εξετάζεται ως μέτρο προληπτικής προστασίας τους, που</w:t>
      </w:r>
    </w:p>
    <w:p w:rsidR="00465024" w:rsidRDefault="00465024" w:rsidP="00465024">
      <w:pPr>
        <w:autoSpaceDE w:val="0"/>
        <w:autoSpaceDN w:val="0"/>
        <w:adjustRightInd w:val="0"/>
        <w:rPr>
          <w:rFonts w:ascii="Calibri" w:hAnsi="Calibri" w:cs="Calibri"/>
        </w:rPr>
      </w:pPr>
      <w:r>
        <w:rPr>
          <w:rFonts w:ascii="Calibri" w:hAnsi="Calibri" w:cs="Calibri"/>
        </w:rPr>
        <w:t>πρέπει να δρομολογείται εγκαίρως (ενώ η καταστροφή βρίσκεται σε εξέλιξη) και κάτω από</w:t>
      </w:r>
    </w:p>
    <w:p w:rsidR="00465024" w:rsidRDefault="00465024" w:rsidP="00465024">
      <w:pPr>
        <w:autoSpaceDE w:val="0"/>
        <w:autoSpaceDN w:val="0"/>
        <w:adjustRightInd w:val="0"/>
        <w:rPr>
          <w:rFonts w:ascii="Calibri" w:hAnsi="Calibri" w:cs="Calibri"/>
        </w:rPr>
      </w:pPr>
      <w:r>
        <w:rPr>
          <w:rFonts w:ascii="Calibri" w:hAnsi="Calibri" w:cs="Calibri"/>
        </w:rPr>
        <w:t>ορισμένες προϋποθέσεις και περιορισμούς, η εκτίμηση των οποίων μπορεί να γίνει μόνο σε</w:t>
      </w:r>
    </w:p>
    <w:p w:rsidR="00465024" w:rsidRDefault="00465024" w:rsidP="00465024">
      <w:pPr>
        <w:autoSpaceDE w:val="0"/>
        <w:autoSpaceDN w:val="0"/>
        <w:adjustRightInd w:val="0"/>
        <w:rPr>
          <w:rFonts w:ascii="Calibri" w:hAnsi="Calibri" w:cs="Calibri"/>
        </w:rPr>
      </w:pPr>
      <w:r>
        <w:rPr>
          <w:rFonts w:ascii="Calibri" w:hAnsi="Calibri" w:cs="Calibri"/>
        </w:rPr>
        <w:t>τοπικό επίπεδο. Δηλαδή το μέτρο αυτό εφαρμόζεται σε περιπτώσεις που στις περιοχές που</w:t>
      </w:r>
    </w:p>
    <w:p w:rsidR="00465024" w:rsidRDefault="00465024" w:rsidP="00465024">
      <w:pPr>
        <w:autoSpaceDE w:val="0"/>
        <w:autoSpaceDN w:val="0"/>
        <w:adjustRightInd w:val="0"/>
        <w:rPr>
          <w:rFonts w:ascii="Calibri" w:hAnsi="Calibri" w:cs="Calibri"/>
        </w:rPr>
      </w:pPr>
      <w:r>
        <w:rPr>
          <w:rFonts w:ascii="Calibri" w:hAnsi="Calibri" w:cs="Calibri"/>
        </w:rPr>
        <w:t>αναμένεται να πληγούν λόγω της εξέλιξης του καταστροφικού φαινομένου, ο κίνδυνος</w:t>
      </w:r>
    </w:p>
    <w:p w:rsidR="00465024" w:rsidRDefault="00465024" w:rsidP="00465024">
      <w:pPr>
        <w:autoSpaceDE w:val="0"/>
        <w:autoSpaceDN w:val="0"/>
        <w:adjustRightInd w:val="0"/>
        <w:rPr>
          <w:rFonts w:ascii="Calibri" w:hAnsi="Calibri" w:cs="Calibri"/>
        </w:rPr>
      </w:pPr>
      <w:r>
        <w:rPr>
          <w:rFonts w:ascii="Calibri" w:hAnsi="Calibri" w:cs="Calibri"/>
        </w:rPr>
        <w:t>παραμονής των πολιτών σε οικισμούς, τμήματα πολεοδομικών συγκροτημάτων, κλπ, είναι</w:t>
      </w:r>
    </w:p>
    <w:p w:rsidR="00465024" w:rsidRDefault="00465024" w:rsidP="00465024">
      <w:pPr>
        <w:autoSpaceDE w:val="0"/>
        <w:autoSpaceDN w:val="0"/>
        <w:adjustRightInd w:val="0"/>
        <w:rPr>
          <w:rFonts w:ascii="Calibri" w:hAnsi="Calibri" w:cs="Calibri"/>
        </w:rPr>
      </w:pPr>
      <w:r>
        <w:rPr>
          <w:rFonts w:ascii="Calibri" w:hAnsi="Calibri" w:cs="Calibri"/>
        </w:rPr>
        <w:t>μεγαλύτερος σε σχέση με τον κίνδυνο μετακίνησης, στον οποίο δύναται να εκτεθούν</w:t>
      </w:r>
    </w:p>
    <w:p w:rsidR="00465024" w:rsidRDefault="00465024" w:rsidP="00465024">
      <w:pPr>
        <w:autoSpaceDE w:val="0"/>
        <w:autoSpaceDN w:val="0"/>
        <w:adjustRightInd w:val="0"/>
        <w:rPr>
          <w:rFonts w:ascii="Calibri" w:hAnsi="Calibri" w:cs="Calibri"/>
          <w:sz w:val="12"/>
          <w:szCs w:val="12"/>
        </w:rPr>
      </w:pPr>
      <w:r>
        <w:rPr>
          <w:rFonts w:ascii="Calibri" w:hAnsi="Calibri" w:cs="Calibri"/>
        </w:rPr>
        <w:t>κατευθυνόμενοι προς ασφαλή χώρο</w:t>
      </w:r>
    </w:p>
    <w:p w:rsidR="00465024" w:rsidRDefault="00465024" w:rsidP="00465024">
      <w:pPr>
        <w:autoSpaceDE w:val="0"/>
        <w:autoSpaceDN w:val="0"/>
        <w:adjustRightInd w:val="0"/>
        <w:rPr>
          <w:rFonts w:ascii="Calibri" w:hAnsi="Calibri" w:cs="Calibri"/>
          <w:sz w:val="24"/>
          <w:szCs w:val="24"/>
        </w:rPr>
      </w:pPr>
      <w:r>
        <w:rPr>
          <w:rFonts w:ascii="Symbol" w:hAnsi="Symbol" w:cs="Symbol"/>
        </w:rPr>
        <w:t></w:t>
      </w:r>
      <w:r>
        <w:rPr>
          <w:rFonts w:ascii="Symbol" w:hAnsi="Symbol" w:cs="Symbol"/>
        </w:rPr>
        <w:t></w:t>
      </w:r>
      <w:r>
        <w:rPr>
          <w:rFonts w:ascii="Calibri" w:hAnsi="Calibri" w:cs="Calibri"/>
        </w:rPr>
        <w:t>Η δράση της οργανωμένης απομάκρυνσης ως μέτρο που δρομολογείται για την προληπτική</w:t>
      </w:r>
    </w:p>
    <w:p w:rsidR="00465024" w:rsidRDefault="00465024" w:rsidP="00465024">
      <w:pPr>
        <w:autoSpaceDE w:val="0"/>
        <w:autoSpaceDN w:val="0"/>
        <w:adjustRightInd w:val="0"/>
        <w:rPr>
          <w:rFonts w:ascii="Calibri" w:hAnsi="Calibri" w:cs="Calibri"/>
        </w:rPr>
      </w:pPr>
      <w:r>
        <w:rPr>
          <w:rFonts w:ascii="Calibri" w:hAnsi="Calibri" w:cs="Calibri"/>
        </w:rPr>
        <w:t>προστασία των πολιτών, έχει χαρακτήρα μη υποχρεωτικό, βασιζόμενη στην ενημέρωσή τους για</w:t>
      </w:r>
    </w:p>
    <w:p w:rsidR="00465024" w:rsidRDefault="00465024" w:rsidP="00465024">
      <w:pPr>
        <w:autoSpaceDE w:val="0"/>
        <w:autoSpaceDN w:val="0"/>
        <w:adjustRightInd w:val="0"/>
        <w:rPr>
          <w:rFonts w:ascii="Calibri" w:hAnsi="Calibri" w:cs="Calibri"/>
        </w:rPr>
      </w:pPr>
      <w:r>
        <w:rPr>
          <w:rFonts w:ascii="Calibri" w:hAnsi="Calibri" w:cs="Calibri"/>
        </w:rPr>
        <w:t>τον κίνδυνο και τις πιθανές συνέπειες που έχει η παραμονή τους στο χώρο για τον οποίο έχει</w:t>
      </w:r>
    </w:p>
    <w:p w:rsidR="00465024" w:rsidRDefault="00465024" w:rsidP="00465024">
      <w:pPr>
        <w:autoSpaceDE w:val="0"/>
        <w:autoSpaceDN w:val="0"/>
        <w:adjustRightInd w:val="0"/>
        <w:rPr>
          <w:rFonts w:ascii="Calibri" w:hAnsi="Calibri" w:cs="Calibri"/>
        </w:rPr>
      </w:pPr>
      <w:r>
        <w:rPr>
          <w:rFonts w:ascii="Calibri" w:hAnsi="Calibri" w:cs="Calibri"/>
        </w:rPr>
        <w:t>ληφθεί η απόφαση της απομάκρυνσης.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Η ειδοποιός διαφορά μεταξύ οργανωμένης προληπτικής απομάκρυνσης πολιτών και</w:t>
      </w:r>
    </w:p>
    <w:p w:rsidR="00465024" w:rsidRDefault="00465024" w:rsidP="00465024">
      <w:pPr>
        <w:autoSpaceDE w:val="0"/>
        <w:autoSpaceDN w:val="0"/>
        <w:adjustRightInd w:val="0"/>
        <w:rPr>
          <w:rFonts w:ascii="Calibri" w:hAnsi="Calibri" w:cs="Calibri"/>
        </w:rPr>
      </w:pPr>
      <w:r>
        <w:rPr>
          <w:rFonts w:ascii="Calibri" w:hAnsi="Calibri" w:cs="Calibri"/>
        </w:rPr>
        <w:t>επιχειρήσεων απεγκλωβισμού και διάσωσης πολιτών βασίζεται στο γεγονός ότι στη μεν πρώτη</w:t>
      </w:r>
    </w:p>
    <w:p w:rsidR="00465024" w:rsidRDefault="00465024" w:rsidP="00465024">
      <w:pPr>
        <w:autoSpaceDE w:val="0"/>
        <w:autoSpaceDN w:val="0"/>
        <w:adjustRightInd w:val="0"/>
        <w:rPr>
          <w:rFonts w:ascii="Calibri" w:hAnsi="Calibri" w:cs="Calibri"/>
        </w:rPr>
      </w:pPr>
      <w:r>
        <w:rPr>
          <w:rFonts w:ascii="Calibri" w:hAnsi="Calibri" w:cs="Calibri"/>
        </w:rPr>
        <w:t>περίπτωση οι πολίτες βρίσκονται σε κίνδυνο εξ αιτίας της παραμονής τους πλησίον της περιοχής</w:t>
      </w:r>
    </w:p>
    <w:p w:rsidR="00465024" w:rsidRDefault="00465024" w:rsidP="00465024">
      <w:pPr>
        <w:autoSpaceDE w:val="0"/>
        <w:autoSpaceDN w:val="0"/>
        <w:adjustRightInd w:val="0"/>
        <w:rPr>
          <w:rFonts w:ascii="Calibri" w:hAnsi="Calibri" w:cs="Calibri"/>
        </w:rPr>
      </w:pPr>
      <w:r>
        <w:rPr>
          <w:rFonts w:ascii="Calibri" w:hAnsi="Calibri" w:cs="Calibri"/>
        </w:rPr>
        <w:t>που εξελίσσεται ένα καταστροφικό φαινόμενο, ή σε κάποια απόσταση από την πορεία εξέλιξής</w:t>
      </w:r>
    </w:p>
    <w:p w:rsidR="00465024" w:rsidRDefault="00465024" w:rsidP="00465024">
      <w:pPr>
        <w:autoSpaceDE w:val="0"/>
        <w:autoSpaceDN w:val="0"/>
        <w:adjustRightInd w:val="0"/>
        <w:rPr>
          <w:rFonts w:ascii="Calibri" w:hAnsi="Calibri" w:cs="Calibri"/>
        </w:rPr>
      </w:pPr>
      <w:r>
        <w:rPr>
          <w:rFonts w:ascii="Calibri" w:hAnsi="Calibri" w:cs="Calibri"/>
        </w:rPr>
        <w:t>της, ενώ στη δεύτερη περίπτωση οι πολίτες βρίσκονται σε επαφή, ή εντός του χώρου που</w:t>
      </w:r>
    </w:p>
    <w:p w:rsidR="00465024" w:rsidRDefault="00465024" w:rsidP="00465024">
      <w:pPr>
        <w:autoSpaceDE w:val="0"/>
        <w:autoSpaceDN w:val="0"/>
        <w:adjustRightInd w:val="0"/>
        <w:rPr>
          <w:rFonts w:ascii="Calibri" w:hAnsi="Calibri" w:cs="Calibri"/>
        </w:rPr>
      </w:pPr>
      <w:r>
        <w:rPr>
          <w:rFonts w:ascii="Calibri" w:hAnsi="Calibri" w:cs="Calibri"/>
        </w:rPr>
        <w:t>εξελίσσεται ένα καταστροφικό φαινόμενο και η προσωπική τους ασφάλεια διατρέχει άμεσο και</w:t>
      </w:r>
    </w:p>
    <w:p w:rsidR="00465024" w:rsidRDefault="00465024" w:rsidP="00465024">
      <w:pPr>
        <w:autoSpaceDE w:val="0"/>
        <w:autoSpaceDN w:val="0"/>
        <w:adjustRightInd w:val="0"/>
        <w:rPr>
          <w:rFonts w:ascii="Calibri" w:hAnsi="Calibri" w:cs="Calibri"/>
        </w:rPr>
      </w:pPr>
      <w:r>
        <w:rPr>
          <w:rFonts w:ascii="Calibri" w:hAnsi="Calibri" w:cs="Calibri"/>
        </w:rPr>
        <w:t>διαρκή κίνδυνο που απαιτεί την παροχή βοήθειας, το ταχύτερο δυνατόν, ώστε να μην υπάρξουν</w:t>
      </w:r>
    </w:p>
    <w:p w:rsidR="00465024" w:rsidRDefault="00465024" w:rsidP="00465024">
      <w:pPr>
        <w:autoSpaceDE w:val="0"/>
        <w:autoSpaceDN w:val="0"/>
        <w:adjustRightInd w:val="0"/>
        <w:rPr>
          <w:rFonts w:ascii="Calibri" w:hAnsi="Calibri" w:cs="Calibri"/>
        </w:rPr>
      </w:pPr>
      <w:r>
        <w:rPr>
          <w:rFonts w:ascii="Calibri" w:hAnsi="Calibri" w:cs="Calibri"/>
        </w:rPr>
        <w:t>απώλειες.</w:t>
      </w:r>
    </w:p>
    <w:p w:rsidR="00465024" w:rsidRDefault="00465024" w:rsidP="00465024">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 w:hAnsi="Calibri" w:cs="Calibri"/>
        </w:rPr>
        <w:t>Η δράση της οργανωμένης απομάκρυνσης πραγματοποιείται μόνον όταν εξασφαλίζεται</w:t>
      </w:r>
    </w:p>
    <w:p w:rsidR="00465024" w:rsidRDefault="00465024" w:rsidP="00465024">
      <w:pPr>
        <w:autoSpaceDE w:val="0"/>
        <w:autoSpaceDN w:val="0"/>
        <w:adjustRightInd w:val="0"/>
        <w:rPr>
          <w:rFonts w:ascii="Calibri" w:hAnsi="Calibri" w:cs="Calibri"/>
        </w:rPr>
      </w:pPr>
      <w:r>
        <w:rPr>
          <w:rFonts w:ascii="Calibri" w:hAnsi="Calibri" w:cs="Calibri"/>
        </w:rPr>
        <w:t>εγκαίρως η καλή οργάνωση για την ασφαλή υλοποίησή της.</w:t>
      </w:r>
    </w:p>
    <w:p w:rsidR="00465024" w:rsidRDefault="00465024" w:rsidP="00465024">
      <w:pPr>
        <w:autoSpaceDE w:val="0"/>
        <w:autoSpaceDN w:val="0"/>
        <w:adjustRightInd w:val="0"/>
        <w:rPr>
          <w:rFonts w:ascii="Calibri" w:hAnsi="Calibri" w:cs="Calibri"/>
        </w:rPr>
      </w:pPr>
      <w:r>
        <w:rPr>
          <w:rFonts w:ascii="Calibri" w:hAnsi="Calibri" w:cs="Calibri"/>
        </w:rPr>
        <w:t>Ο κίνδυνος που διατρέχουν άμεσα οι πολίτες μετά την εκδήλωση ισχυρού σεισμού προέρχεται</w:t>
      </w:r>
    </w:p>
    <w:p w:rsidR="00465024" w:rsidRDefault="00465024" w:rsidP="00465024">
      <w:pPr>
        <w:autoSpaceDE w:val="0"/>
        <w:autoSpaceDN w:val="0"/>
        <w:adjustRightInd w:val="0"/>
        <w:rPr>
          <w:rFonts w:ascii="Calibri" w:hAnsi="Calibri" w:cs="Calibri"/>
        </w:rPr>
      </w:pPr>
      <w:r>
        <w:rPr>
          <w:rFonts w:ascii="Calibri" w:hAnsi="Calibri" w:cs="Calibri"/>
        </w:rPr>
        <w:t>κατά βάση:</w:t>
      </w:r>
    </w:p>
    <w:p w:rsidR="00465024" w:rsidRDefault="00465024" w:rsidP="00465024">
      <w:pPr>
        <w:autoSpaceDE w:val="0"/>
        <w:autoSpaceDN w:val="0"/>
        <w:adjustRightInd w:val="0"/>
        <w:rPr>
          <w:rFonts w:ascii="Calibri" w:hAnsi="Calibri" w:cs="Calibri"/>
        </w:rPr>
      </w:pPr>
      <w:r>
        <w:rPr>
          <w:rFonts w:ascii="Calibri" w:hAnsi="Calibri" w:cs="Calibri"/>
        </w:rPr>
        <w:t>α) από  εκτεταμένες πυρκαγιές σε αστικό χώρο</w:t>
      </w:r>
    </w:p>
    <w:p w:rsidR="00465024" w:rsidRDefault="00465024" w:rsidP="00465024">
      <w:pPr>
        <w:autoSpaceDE w:val="0"/>
        <w:autoSpaceDN w:val="0"/>
        <w:adjustRightInd w:val="0"/>
        <w:rPr>
          <w:rFonts w:ascii="Calibri" w:hAnsi="Calibri" w:cs="Calibri"/>
        </w:rPr>
      </w:pPr>
      <w:r>
        <w:rPr>
          <w:rFonts w:ascii="Calibri" w:hAnsi="Calibri" w:cs="Calibri"/>
        </w:rPr>
        <w:t>β) από διαρροές επικίνδυνων ουσιών, κλπ.</w:t>
      </w:r>
    </w:p>
    <w:p w:rsidR="00465024" w:rsidRDefault="00465024" w:rsidP="00465024">
      <w:pPr>
        <w:autoSpaceDE w:val="0"/>
        <w:autoSpaceDN w:val="0"/>
        <w:adjustRightInd w:val="0"/>
        <w:rPr>
          <w:rFonts w:ascii="Calibri" w:hAnsi="Calibri" w:cs="Calibri"/>
        </w:rPr>
      </w:pPr>
      <w:r>
        <w:rPr>
          <w:rFonts w:ascii="Calibri" w:hAnsi="Calibri" w:cs="Calibri"/>
        </w:rPr>
        <w:t>γ) από επαγόμενα κατολισθητικά φαινόμενα</w:t>
      </w:r>
    </w:p>
    <w:p w:rsidR="00465024" w:rsidRDefault="00465024" w:rsidP="00465024">
      <w:pPr>
        <w:autoSpaceDE w:val="0"/>
        <w:autoSpaceDN w:val="0"/>
        <w:adjustRightInd w:val="0"/>
        <w:rPr>
          <w:rFonts w:ascii="Calibri" w:hAnsi="Calibri" w:cs="Calibri"/>
        </w:rPr>
      </w:pPr>
      <w:r>
        <w:rPr>
          <w:rFonts w:ascii="Calibri" w:hAnsi="Calibri" w:cs="Calibri"/>
        </w:rPr>
        <w:t>δ) από εκτεταμένες καταρρεύσεις κτιρίων ή στοιχείων τους κατά την μετασεισμική περίοδο,</w:t>
      </w:r>
    </w:p>
    <w:p w:rsidR="00465024" w:rsidRDefault="00465024" w:rsidP="00465024">
      <w:pPr>
        <w:autoSpaceDE w:val="0"/>
        <w:autoSpaceDN w:val="0"/>
        <w:adjustRightInd w:val="0"/>
        <w:rPr>
          <w:rFonts w:ascii="Calibri" w:hAnsi="Calibri" w:cs="Calibri"/>
        </w:rPr>
      </w:pPr>
      <w:r>
        <w:rPr>
          <w:rFonts w:ascii="Calibri" w:hAnsi="Calibri" w:cs="Calibri"/>
        </w:rPr>
        <w:t xml:space="preserve">    Συνεπώς, το σκεπτικό όλων των αποφάσεων για την οργανωμένη απομάκρυνση πολιτών εξ αιτίας</w:t>
      </w:r>
    </w:p>
    <w:p w:rsidR="00465024" w:rsidRDefault="00465024" w:rsidP="00465024">
      <w:pPr>
        <w:autoSpaceDE w:val="0"/>
        <w:autoSpaceDN w:val="0"/>
        <w:adjustRightInd w:val="0"/>
        <w:rPr>
          <w:rFonts w:ascii="Calibri" w:hAnsi="Calibri" w:cs="Calibri"/>
        </w:rPr>
      </w:pPr>
      <w:r>
        <w:rPr>
          <w:rFonts w:ascii="Calibri" w:hAnsi="Calibri" w:cs="Calibri"/>
        </w:rPr>
        <w:t>σεισμών θα πρέπει να συνδέεται κατά βάση με τους ανωτέρω κινδύνους.</w:t>
      </w:r>
    </w:p>
    <w:p w:rsidR="00465024" w:rsidRDefault="00465024" w:rsidP="00465024">
      <w:pPr>
        <w:autoSpaceDE w:val="0"/>
        <w:autoSpaceDN w:val="0"/>
        <w:adjustRightInd w:val="0"/>
        <w:rPr>
          <w:rFonts w:ascii="Calibri" w:hAnsi="Calibri" w:cs="Calibri"/>
        </w:rPr>
      </w:pPr>
      <w:r>
        <w:rPr>
          <w:rFonts w:ascii="Calibri" w:hAnsi="Calibri" w:cs="Calibri"/>
        </w:rPr>
        <w:t>Η λήψη της απόφασης, όπως αυτή ορίζεται στο άρθρο 108 του Ν.4249/2014, πρέπει να βασίζεται</w:t>
      </w:r>
    </w:p>
    <w:p w:rsidR="00465024" w:rsidRDefault="00465024" w:rsidP="00465024">
      <w:pPr>
        <w:autoSpaceDE w:val="0"/>
        <w:autoSpaceDN w:val="0"/>
        <w:adjustRightInd w:val="0"/>
        <w:rPr>
          <w:rFonts w:ascii="Calibri" w:hAnsi="Calibri" w:cs="Calibri"/>
        </w:rPr>
      </w:pPr>
      <w:r>
        <w:rPr>
          <w:rFonts w:ascii="Calibri" w:hAnsi="Calibri" w:cs="Calibri"/>
        </w:rPr>
        <w:t>στις εισηγήσεις των φορέων που κατά περίπτωση έχουν την ευθύνη περιορισμού των επιπτώσεων</w:t>
      </w:r>
    </w:p>
    <w:p w:rsidR="00465024" w:rsidRDefault="00465024" w:rsidP="00465024">
      <w:pPr>
        <w:autoSpaceDE w:val="0"/>
        <w:autoSpaceDN w:val="0"/>
        <w:adjustRightInd w:val="0"/>
        <w:rPr>
          <w:rFonts w:ascii="Calibri" w:hAnsi="Calibri" w:cs="Calibri"/>
        </w:rPr>
      </w:pPr>
      <w:r>
        <w:rPr>
          <w:rFonts w:ascii="Calibri" w:hAnsi="Calibri" w:cs="Calibri"/>
        </w:rPr>
        <w:t>από την εξέλιξη της καταστροφής.</w:t>
      </w:r>
    </w:p>
    <w:p w:rsidR="00465024" w:rsidRDefault="00465024" w:rsidP="00465024">
      <w:pPr>
        <w:autoSpaceDE w:val="0"/>
        <w:autoSpaceDN w:val="0"/>
        <w:adjustRightInd w:val="0"/>
        <w:rPr>
          <w:rFonts w:ascii="Calibri" w:hAnsi="Calibri" w:cs="Calibri"/>
        </w:rPr>
      </w:pPr>
      <w:r>
        <w:rPr>
          <w:rFonts w:ascii="Calibri" w:hAnsi="Calibri" w:cs="Calibri"/>
        </w:rPr>
        <w:t xml:space="preserve">     Στις περιπτώσεις των σεισμών η ευθύνη περιορισμού των συνεπειών και κατά συνέπεια η</w:t>
      </w:r>
    </w:p>
    <w:p w:rsidR="00465024" w:rsidRDefault="00465024" w:rsidP="00465024">
      <w:pPr>
        <w:autoSpaceDE w:val="0"/>
        <w:autoSpaceDN w:val="0"/>
        <w:adjustRightInd w:val="0"/>
        <w:rPr>
          <w:rFonts w:ascii="Calibri" w:hAnsi="Calibri" w:cs="Calibri"/>
        </w:rPr>
      </w:pPr>
      <w:r>
        <w:rPr>
          <w:rFonts w:ascii="Calibri" w:hAnsi="Calibri" w:cs="Calibri"/>
        </w:rPr>
        <w:t>αρμοδιότητα εισήγησης στα όργανα λήψης της απόφασης που ορίζονται στο άρθρο 108 του</w:t>
      </w:r>
    </w:p>
    <w:p w:rsidR="00465024" w:rsidRDefault="00465024" w:rsidP="00465024">
      <w:pPr>
        <w:autoSpaceDE w:val="0"/>
        <w:autoSpaceDN w:val="0"/>
        <w:adjustRightInd w:val="0"/>
        <w:rPr>
          <w:rFonts w:ascii="Calibri" w:hAnsi="Calibri" w:cs="Calibri"/>
        </w:rPr>
      </w:pPr>
      <w:r>
        <w:rPr>
          <w:rFonts w:ascii="Calibri" w:hAnsi="Calibri" w:cs="Calibri"/>
        </w:rPr>
        <w:t>Ν.4249/2014, ανήκει: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στον εκάστοτε Επικεφαλής Αξιωματικό του Πυροσβεστικού Σώματος, ο οποίος ενεργεί ως</w:t>
      </w:r>
    </w:p>
    <w:p w:rsidR="00465024" w:rsidRDefault="00465024" w:rsidP="00465024">
      <w:pPr>
        <w:autoSpaceDE w:val="0"/>
        <w:autoSpaceDN w:val="0"/>
        <w:adjustRightInd w:val="0"/>
        <w:rPr>
          <w:rFonts w:ascii="Calibri" w:hAnsi="Calibri" w:cs="Calibri"/>
        </w:rPr>
      </w:pPr>
      <w:r>
        <w:rPr>
          <w:rFonts w:ascii="Calibri" w:hAnsi="Calibri" w:cs="Calibri"/>
        </w:rPr>
        <w:t>συντονιστής του πυροσβεστικού έργου στις περιπτώσεις εκτεταμένων πυρκαγιών σε αστικό</w:t>
      </w:r>
    </w:p>
    <w:p w:rsidR="00465024" w:rsidRDefault="00465024" w:rsidP="00465024">
      <w:pPr>
        <w:autoSpaceDE w:val="0"/>
        <w:autoSpaceDN w:val="0"/>
        <w:adjustRightInd w:val="0"/>
        <w:rPr>
          <w:rFonts w:ascii="Calibri" w:hAnsi="Calibri" w:cs="Calibri"/>
        </w:rPr>
      </w:pPr>
      <w:r>
        <w:rPr>
          <w:rFonts w:ascii="Calibri" w:hAnsi="Calibri" w:cs="Calibri"/>
        </w:rPr>
        <w:t>χώρο, όπως επίσης και σε περιπτώσεις που συνδέονται με διαρροές επικινδύνων ουσιών, κλπ.</w:t>
      </w:r>
    </w:p>
    <w:p w:rsidR="00465024" w:rsidRDefault="00465024" w:rsidP="00465024">
      <w:pPr>
        <w:autoSpaceDE w:val="0"/>
        <w:autoSpaceDN w:val="0"/>
        <w:adjustRightInd w:val="0"/>
        <w:rPr>
          <w:rFonts w:ascii="Calibri" w:hAnsi="Calibri" w:cs="Calibri"/>
        </w:rPr>
      </w:pPr>
      <w:r>
        <w:rPr>
          <w:rFonts w:ascii="Calibri" w:hAnsi="Calibri" w:cs="Calibri"/>
        </w:rPr>
        <w:t>μετά από σχετική ενημέρωση από τον τεχνικό ασφαλείας ή τον όποιον υπεύθυνο της</w:t>
      </w:r>
    </w:p>
    <w:p w:rsidR="00465024" w:rsidRDefault="00465024" w:rsidP="00465024">
      <w:pPr>
        <w:autoSpaceDE w:val="0"/>
        <w:autoSpaceDN w:val="0"/>
        <w:adjustRightInd w:val="0"/>
        <w:rPr>
          <w:rFonts w:ascii="Calibri" w:hAnsi="Calibri" w:cs="Calibri"/>
        </w:rPr>
      </w:pPr>
      <w:r>
        <w:rPr>
          <w:rFonts w:ascii="Calibri" w:hAnsi="Calibri" w:cs="Calibri"/>
        </w:rPr>
        <w:t>εγκατάστασης από την οποία προήλθε η διαρροή</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αρμόδιες Τεχνικές Υπηρεσίες των Δήμων ή στις αρμόδιες κατά τόπους Δ/νσεις Τεχνικών</w:t>
      </w:r>
    </w:p>
    <w:p w:rsidR="00465024" w:rsidRDefault="00465024" w:rsidP="00465024">
      <w:pPr>
        <w:autoSpaceDE w:val="0"/>
        <w:autoSpaceDN w:val="0"/>
        <w:adjustRightInd w:val="0"/>
        <w:rPr>
          <w:rFonts w:ascii="Calibri" w:hAnsi="Calibri" w:cs="Calibri"/>
        </w:rPr>
      </w:pPr>
      <w:r>
        <w:rPr>
          <w:rFonts w:ascii="Calibri" w:hAnsi="Calibri" w:cs="Calibri"/>
        </w:rPr>
        <w:t>Έργων των Περιφερειών σε περιπτώσεις επαγόμενων κατολισθητικών φαινομένων. Για την</w:t>
      </w:r>
    </w:p>
    <w:p w:rsidR="00465024" w:rsidRDefault="00465024" w:rsidP="00465024">
      <w:pPr>
        <w:autoSpaceDE w:val="0"/>
        <w:autoSpaceDN w:val="0"/>
        <w:adjustRightInd w:val="0"/>
        <w:rPr>
          <w:rFonts w:ascii="Calibri" w:hAnsi="Calibri" w:cs="Calibri"/>
        </w:rPr>
      </w:pPr>
      <w:r>
        <w:rPr>
          <w:rFonts w:ascii="Calibri" w:hAnsi="Calibri" w:cs="Calibri"/>
        </w:rPr>
        <w:t>εκτίμηση της επικινδυνότητας του γεωλογικού φαινομένου μπορεί να ζητηθεί και η συνδρομή</w:t>
      </w:r>
    </w:p>
    <w:p w:rsidR="00465024" w:rsidRDefault="00465024" w:rsidP="00465024">
      <w:pPr>
        <w:autoSpaceDE w:val="0"/>
        <w:autoSpaceDN w:val="0"/>
        <w:adjustRightInd w:val="0"/>
        <w:rPr>
          <w:rFonts w:ascii="Calibri" w:hAnsi="Calibri" w:cs="Calibri"/>
        </w:rPr>
      </w:pPr>
      <w:r>
        <w:rPr>
          <w:rFonts w:ascii="Calibri" w:hAnsi="Calibri" w:cs="Calibri"/>
        </w:rPr>
        <w:t>της Ελληνικής Αρχής Γεωλογικών και Μεταλλευτικών Ερευνών (E.A.Γ.Μ.Ε.), ως τεχνικού</w:t>
      </w:r>
    </w:p>
    <w:p w:rsidR="00465024" w:rsidRDefault="00465024" w:rsidP="00465024">
      <w:pPr>
        <w:autoSpaceDE w:val="0"/>
        <w:autoSpaceDN w:val="0"/>
        <w:adjustRightInd w:val="0"/>
        <w:rPr>
          <w:rFonts w:ascii="Calibri" w:hAnsi="Calibri" w:cs="Calibri"/>
        </w:rPr>
      </w:pPr>
      <w:r>
        <w:rPr>
          <w:rFonts w:ascii="Calibri" w:hAnsi="Calibri" w:cs="Calibri"/>
        </w:rPr>
        <w:t>συμβούλου, στο πλαίσιο εφαρμογής του Ν.272/1976 (ΦΕΚ 50/Α΄/1976, όπως αυτός έχει</w:t>
      </w:r>
    </w:p>
    <w:p w:rsidR="00465024" w:rsidRDefault="00465024" w:rsidP="00465024">
      <w:pPr>
        <w:autoSpaceDE w:val="0"/>
        <w:autoSpaceDN w:val="0"/>
        <w:adjustRightInd w:val="0"/>
        <w:rPr>
          <w:rFonts w:ascii="Calibri" w:hAnsi="Calibri" w:cs="Calibri"/>
        </w:rPr>
      </w:pPr>
      <w:r>
        <w:rPr>
          <w:rFonts w:ascii="Calibri" w:hAnsi="Calibri" w:cs="Calibri"/>
        </w:rPr>
        <w:t>τροποποιηθεί και ισχύει και του Ν.4602/2019 – ΦΕΚ 45/Α΄/2019.</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αρμόδιες Τεχνικές Υπηρεσίες των Δήμων στις περιπτώσεις εκτεταμένων καταρρεύσεων</w:t>
      </w:r>
    </w:p>
    <w:p w:rsidR="00465024" w:rsidRDefault="00465024" w:rsidP="00465024">
      <w:pPr>
        <w:autoSpaceDE w:val="0"/>
        <w:autoSpaceDN w:val="0"/>
        <w:adjustRightInd w:val="0"/>
        <w:rPr>
          <w:rFonts w:ascii="Calibri" w:hAnsi="Calibri" w:cs="Calibri"/>
        </w:rPr>
      </w:pPr>
      <w:r>
        <w:rPr>
          <w:rFonts w:ascii="Calibri" w:hAnsi="Calibri" w:cs="Calibri"/>
        </w:rPr>
        <w:t>κτιρίων ή στοιχείων τους που δύναται να καταρρεύσουν κατά την μετασεισμική περίοδο και να</w:t>
      </w:r>
    </w:p>
    <w:p w:rsidR="00465024" w:rsidRDefault="00465024" w:rsidP="00465024">
      <w:pPr>
        <w:autoSpaceDE w:val="0"/>
        <w:autoSpaceDN w:val="0"/>
        <w:adjustRightInd w:val="0"/>
        <w:rPr>
          <w:rFonts w:ascii="Calibri" w:hAnsi="Calibri" w:cs="Calibri"/>
        </w:rPr>
      </w:pPr>
      <w:r>
        <w:rPr>
          <w:rFonts w:ascii="Calibri" w:hAnsi="Calibri" w:cs="Calibri"/>
        </w:rPr>
        <w:t>θέσουν σε κίνδυνο τη ζωή και την ασφάλεια των πολιτών που διαμένουν στην περιοχή αυτή,</w:t>
      </w:r>
    </w:p>
    <w:p w:rsidR="00465024" w:rsidRDefault="00465024" w:rsidP="00465024">
      <w:pPr>
        <w:autoSpaceDE w:val="0"/>
        <w:autoSpaceDN w:val="0"/>
        <w:adjustRightInd w:val="0"/>
        <w:rPr>
          <w:rFonts w:ascii="Calibri" w:hAnsi="Calibri" w:cs="Calibri"/>
        </w:rPr>
      </w:pPr>
      <w:r>
        <w:rPr>
          <w:rFonts w:ascii="Calibri" w:hAnsi="Calibri" w:cs="Calibri"/>
        </w:rPr>
        <w:t>λαμβάνοντας υπόψη, και τα πρώτα αποτελέσματα των αυτοψιών των συνεργείων της ΓΔΑΕΦΚ</w:t>
      </w:r>
    </w:p>
    <w:p w:rsidR="00465024" w:rsidRDefault="00465024" w:rsidP="00465024">
      <w:pPr>
        <w:autoSpaceDE w:val="0"/>
        <w:autoSpaceDN w:val="0"/>
        <w:adjustRightInd w:val="0"/>
        <w:rPr>
          <w:rFonts w:ascii="Calibri" w:hAnsi="Calibri" w:cs="Calibri"/>
        </w:rPr>
      </w:pPr>
      <w:r>
        <w:rPr>
          <w:rFonts w:ascii="Calibri" w:hAnsi="Calibri" w:cs="Calibri"/>
        </w:rPr>
        <w:lastRenderedPageBreak/>
        <w:t>που έχουν μεταβεί στη πληγείσα περιοχή, όταν τούτο είναι εφικτό</w:t>
      </w:r>
    </w:p>
    <w:p w:rsidR="00465024" w:rsidRDefault="00465024" w:rsidP="00465024">
      <w:pPr>
        <w:autoSpaceDE w:val="0"/>
        <w:autoSpaceDN w:val="0"/>
        <w:adjustRightInd w:val="0"/>
        <w:rPr>
          <w:rFonts w:ascii="Calibri" w:hAnsi="Calibri" w:cs="Calibri"/>
        </w:rPr>
      </w:pPr>
      <w:r>
        <w:rPr>
          <w:rFonts w:ascii="Calibri" w:hAnsi="Calibri" w:cs="Calibri"/>
        </w:rPr>
        <w:t xml:space="preserve">    Σημειώνεται ότι η δράση της απομάκρυνσης πρέπει να πραγματοποιείται μόνον όταν</w:t>
      </w:r>
    </w:p>
    <w:p w:rsidR="00465024" w:rsidRDefault="00465024" w:rsidP="00465024">
      <w:pPr>
        <w:autoSpaceDE w:val="0"/>
        <w:autoSpaceDN w:val="0"/>
        <w:adjustRightInd w:val="0"/>
        <w:rPr>
          <w:rFonts w:ascii="Calibri" w:hAnsi="Calibri" w:cs="Calibri"/>
        </w:rPr>
      </w:pPr>
      <w:r>
        <w:rPr>
          <w:rFonts w:ascii="Calibri" w:hAnsi="Calibri" w:cs="Calibri"/>
        </w:rPr>
        <w:t>εξασφαλίζεται εγκαίρως η καλή οργάνωση για την υλοποίηση της.</w:t>
      </w:r>
    </w:p>
    <w:p w:rsidR="00465024" w:rsidRDefault="00465024" w:rsidP="00465024">
      <w:pPr>
        <w:autoSpaceDE w:val="0"/>
        <w:autoSpaceDN w:val="0"/>
        <w:adjustRightInd w:val="0"/>
        <w:rPr>
          <w:rFonts w:ascii="Calibri" w:hAnsi="Calibri" w:cs="Calibri"/>
        </w:rPr>
      </w:pPr>
      <w:r>
        <w:rPr>
          <w:rFonts w:ascii="Calibri" w:hAnsi="Calibri" w:cs="Calibri"/>
        </w:rPr>
        <w:t xml:space="preserve">    Σε όλες τις περιπτώσεις και εφόσον υπάρχει ιστορικό κατολισθητικών φαινομένων, αυτό μπορεί</w:t>
      </w:r>
    </w:p>
    <w:p w:rsidR="00465024" w:rsidRDefault="00465024" w:rsidP="00465024">
      <w:pPr>
        <w:autoSpaceDE w:val="0"/>
        <w:autoSpaceDN w:val="0"/>
        <w:adjustRightInd w:val="0"/>
        <w:rPr>
          <w:rFonts w:ascii="Calibri" w:hAnsi="Calibri" w:cs="Calibri"/>
        </w:rPr>
      </w:pPr>
      <w:r>
        <w:rPr>
          <w:rFonts w:ascii="Calibri" w:hAnsi="Calibri" w:cs="Calibri"/>
        </w:rPr>
        <w:t>να αξιολογείται και να λαμβάνεται κατά περίπτωση υπόψη, δεδομένου του προληπτικού χαρακτήρα</w:t>
      </w:r>
    </w:p>
    <w:p w:rsidR="00465024" w:rsidRDefault="00465024" w:rsidP="00465024">
      <w:pPr>
        <w:autoSpaceDE w:val="0"/>
        <w:autoSpaceDN w:val="0"/>
        <w:adjustRightInd w:val="0"/>
        <w:rPr>
          <w:rFonts w:ascii="Calibri" w:hAnsi="Calibri" w:cs="Calibri"/>
        </w:rPr>
      </w:pPr>
      <w:r>
        <w:rPr>
          <w:rFonts w:ascii="Calibri" w:hAnsi="Calibri" w:cs="Calibri"/>
        </w:rPr>
        <w:t>του μέτρου της οργανωμένης απομάκρυνσης πολιτών.</w:t>
      </w:r>
    </w:p>
    <w:p w:rsidR="00465024" w:rsidRDefault="00465024" w:rsidP="00465024">
      <w:pPr>
        <w:autoSpaceDE w:val="0"/>
        <w:autoSpaceDN w:val="0"/>
        <w:adjustRightInd w:val="0"/>
        <w:rPr>
          <w:rFonts w:ascii="Calibri" w:hAnsi="Calibri" w:cs="Calibri"/>
        </w:rPr>
      </w:pPr>
      <w:r>
        <w:rPr>
          <w:rFonts w:ascii="Calibri" w:hAnsi="Calibri" w:cs="Calibri"/>
        </w:rPr>
        <w:t xml:space="preserve">    Η ανωτέρω σχετική αυτή διάταξη δεν έχει εφαρμογή όταν η ασφάλεια και η κατάσταση της υγείας</w:t>
      </w:r>
    </w:p>
    <w:p w:rsidR="00465024" w:rsidRDefault="00465024" w:rsidP="00465024">
      <w:pPr>
        <w:autoSpaceDE w:val="0"/>
        <w:autoSpaceDN w:val="0"/>
        <w:adjustRightInd w:val="0"/>
        <w:rPr>
          <w:rFonts w:ascii="Calibri" w:hAnsi="Calibri" w:cs="Calibri"/>
        </w:rPr>
      </w:pPr>
      <w:r>
        <w:rPr>
          <w:rFonts w:ascii="Calibri" w:hAnsi="Calibri" w:cs="Calibri"/>
        </w:rPr>
        <w:t>των ατόμων, που ευρίσκονται εντός υποδομών ή εγκαταστάσεων φορέων, τελεί υπό την εποπτεία ή</w:t>
      </w:r>
    </w:p>
    <w:p w:rsidR="00465024" w:rsidRDefault="00465024" w:rsidP="00465024">
      <w:pPr>
        <w:autoSpaceDE w:val="0"/>
        <w:autoSpaceDN w:val="0"/>
        <w:adjustRightInd w:val="0"/>
        <w:rPr>
          <w:rFonts w:ascii="Calibri" w:hAnsi="Calibri" w:cs="Calibri"/>
        </w:rPr>
      </w:pPr>
      <w:r>
        <w:rPr>
          <w:rFonts w:ascii="Calibri" w:hAnsi="Calibri" w:cs="Calibri"/>
        </w:rPr>
        <w:t>κατευθύνεται από ειδικότερες νομοθεσίες και η απομάκρυνσή τους, για τους λόγους που</w:t>
      </w:r>
    </w:p>
    <w:p w:rsidR="00465024" w:rsidRDefault="00465024" w:rsidP="00465024">
      <w:pPr>
        <w:autoSpaceDE w:val="0"/>
        <w:autoSpaceDN w:val="0"/>
        <w:adjustRightInd w:val="0"/>
        <w:rPr>
          <w:rFonts w:ascii="Calibri" w:hAnsi="Calibri" w:cs="Calibri"/>
        </w:rPr>
      </w:pPr>
      <w:r>
        <w:rPr>
          <w:rFonts w:ascii="Calibri" w:hAnsi="Calibri" w:cs="Calibri"/>
        </w:rPr>
        <w:t>αναφέρονται στην εν λόγω σχετική διάταξη, αποτελεί ευθύνη των διοικήσεών τους (εγκαταστάσεις</w:t>
      </w:r>
    </w:p>
    <w:p w:rsidR="00465024" w:rsidRDefault="00465024" w:rsidP="00465024">
      <w:pPr>
        <w:autoSpaceDE w:val="0"/>
        <w:autoSpaceDN w:val="0"/>
        <w:adjustRightInd w:val="0"/>
        <w:rPr>
          <w:rFonts w:ascii="Calibri" w:hAnsi="Calibri" w:cs="Calibri"/>
        </w:rPr>
      </w:pPr>
      <w:r>
        <w:rPr>
          <w:rFonts w:ascii="Calibri" w:hAnsi="Calibri" w:cs="Calibri"/>
        </w:rPr>
        <w:t>Ενόπλων Δυνάμεων u954 και Σωμάτων Ασφάλειας, Νοσηλευτικά Ιδρύματα, Δομές Προσωρινής Υποδοχής</w:t>
      </w:r>
    </w:p>
    <w:p w:rsidR="00465024" w:rsidRDefault="00465024" w:rsidP="00465024">
      <w:pPr>
        <w:autoSpaceDE w:val="0"/>
        <w:autoSpaceDN w:val="0"/>
        <w:adjustRightInd w:val="0"/>
        <w:rPr>
          <w:rFonts w:ascii="Calibri" w:hAnsi="Calibri" w:cs="Calibri"/>
        </w:rPr>
      </w:pPr>
      <w:r>
        <w:rPr>
          <w:rFonts w:ascii="Calibri" w:hAnsi="Calibri" w:cs="Calibri"/>
        </w:rPr>
        <w:t>και Φιλοξενίας Προσφύγων, Κατασκηνώσεις, Τουριστικά καταλύματα, κλπ).</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Στην περίπτωση αυτή, η λήψη της απόφασης αποτελεί αρμοδιότητα των υπευθύνων λειτουργίας</w:t>
      </w:r>
    </w:p>
    <w:p w:rsidR="00465024" w:rsidRDefault="00465024" w:rsidP="00465024">
      <w:pPr>
        <w:autoSpaceDE w:val="0"/>
        <w:autoSpaceDN w:val="0"/>
        <w:adjustRightInd w:val="0"/>
        <w:rPr>
          <w:rFonts w:ascii="Calibri" w:hAnsi="Calibri" w:cs="Calibri"/>
        </w:rPr>
      </w:pPr>
      <w:r>
        <w:rPr>
          <w:rFonts w:ascii="Calibri" w:hAnsi="Calibri" w:cs="Calibri"/>
        </w:rPr>
        <w:t>τους και λαμβάνεται μετά από σχετική ενημέρωση από τους φορείς που ορίζονται εκ του θεσμικού</w:t>
      </w:r>
    </w:p>
    <w:p w:rsidR="00465024" w:rsidRDefault="00465024" w:rsidP="00465024">
      <w:pPr>
        <w:autoSpaceDE w:val="0"/>
        <w:autoSpaceDN w:val="0"/>
        <w:adjustRightInd w:val="0"/>
        <w:rPr>
          <w:rFonts w:ascii="Calibri" w:hAnsi="Calibri" w:cs="Calibri"/>
        </w:rPr>
      </w:pPr>
      <w:r>
        <w:rPr>
          <w:rFonts w:ascii="Calibri" w:hAnsi="Calibri" w:cs="Calibri"/>
        </w:rPr>
        <w:t>τους ρόλου κατά περίπτωση και έχουν την ευθύνη περιορισμού των επιπτώσεων από εξελισσόμενη ή</w:t>
      </w:r>
    </w:p>
    <w:p w:rsidR="00465024" w:rsidRDefault="00465024" w:rsidP="00465024">
      <w:pPr>
        <w:autoSpaceDE w:val="0"/>
        <w:autoSpaceDN w:val="0"/>
        <w:adjustRightInd w:val="0"/>
        <w:rPr>
          <w:rFonts w:ascii="Calibri" w:hAnsi="Calibri" w:cs="Calibri"/>
        </w:rPr>
      </w:pPr>
      <w:r>
        <w:rPr>
          <w:rFonts w:ascii="Calibri" w:hAnsi="Calibri" w:cs="Calibri"/>
        </w:rPr>
        <w:t>επικείμενη καταστροφή.</w:t>
      </w:r>
    </w:p>
    <w:p w:rsidR="00465024" w:rsidRDefault="00465024" w:rsidP="00465024">
      <w:pPr>
        <w:autoSpaceDE w:val="0"/>
        <w:autoSpaceDN w:val="0"/>
        <w:adjustRightInd w:val="0"/>
        <w:rPr>
          <w:rFonts w:ascii="Calibri" w:hAnsi="Calibri" w:cs="Calibri"/>
        </w:rPr>
      </w:pPr>
      <w:r>
        <w:rPr>
          <w:rFonts w:ascii="Calibri" w:hAnsi="Calibri" w:cs="Calibri"/>
        </w:rPr>
        <w:t xml:space="preserve">    Νοείται ότι σε αυτές τις περιπτώσεις, οι αποφάσεις των διοικήσεων των ανωτέρω υποδομών ή</w:t>
      </w:r>
    </w:p>
    <w:p w:rsidR="00465024" w:rsidRDefault="00465024" w:rsidP="00465024">
      <w:pPr>
        <w:autoSpaceDE w:val="0"/>
        <w:autoSpaceDN w:val="0"/>
        <w:adjustRightInd w:val="0"/>
        <w:rPr>
          <w:rFonts w:ascii="Calibri" w:hAnsi="Calibri" w:cs="Calibri"/>
        </w:rPr>
      </w:pPr>
      <w:r>
        <w:rPr>
          <w:rFonts w:ascii="Calibri" w:hAnsi="Calibri" w:cs="Calibri"/>
        </w:rPr>
        <w:t>εγκαταστάσεων θα πρέπει να γνωστοποιούνται στο οικείο Δήμαρχο, όπως επίσης και στον αρμόδιο</w:t>
      </w:r>
    </w:p>
    <w:p w:rsidR="00465024" w:rsidRDefault="00465024" w:rsidP="00465024">
      <w:pPr>
        <w:autoSpaceDE w:val="0"/>
        <w:autoSpaceDN w:val="0"/>
        <w:adjustRightInd w:val="0"/>
        <w:rPr>
          <w:rFonts w:ascii="Calibri" w:hAnsi="Calibri" w:cs="Calibri"/>
        </w:rPr>
      </w:pPr>
      <w:r>
        <w:rPr>
          <w:rFonts w:ascii="Calibri" w:hAnsi="Calibri" w:cs="Calibri"/>
        </w:rPr>
        <w:t>Αντιπεριφερειάρχη, για λόγους πληρέστερης ενημέρωσης τους για τις δράσεις που δρομολογούνται</w:t>
      </w:r>
    </w:p>
    <w:p w:rsidR="00465024" w:rsidRDefault="00465024" w:rsidP="00465024">
      <w:pPr>
        <w:autoSpaceDE w:val="0"/>
        <w:autoSpaceDN w:val="0"/>
        <w:adjustRightInd w:val="0"/>
        <w:rPr>
          <w:rFonts w:ascii="Calibri" w:hAnsi="Calibri" w:cs="Calibri"/>
        </w:rPr>
      </w:pPr>
      <w:r>
        <w:rPr>
          <w:rFonts w:ascii="Calibri" w:hAnsi="Calibri" w:cs="Calibri"/>
        </w:rPr>
        <w:t>από άλλους φορείς.</w:t>
      </w:r>
    </w:p>
    <w:p w:rsidR="00465024" w:rsidRDefault="00465024" w:rsidP="00465024">
      <w:pPr>
        <w:autoSpaceDE w:val="0"/>
        <w:autoSpaceDN w:val="0"/>
        <w:adjustRightInd w:val="0"/>
        <w:rPr>
          <w:rFonts w:ascii="Calibri" w:hAnsi="Calibri" w:cs="Calibri"/>
        </w:rPr>
      </w:pPr>
      <w:r>
        <w:rPr>
          <w:rFonts w:ascii="Calibri" w:hAnsi="Calibri" w:cs="Calibri"/>
        </w:rPr>
        <w:t xml:space="preserve">    Προς υποβοήθηση του έργου τους στη λήψη και υλοποίηση της απόφασης για την οργανωμένη</w:t>
      </w:r>
    </w:p>
    <w:p w:rsidR="00465024" w:rsidRDefault="00465024" w:rsidP="00465024">
      <w:pPr>
        <w:autoSpaceDE w:val="0"/>
        <w:autoSpaceDN w:val="0"/>
        <w:adjustRightInd w:val="0"/>
        <w:rPr>
          <w:rFonts w:ascii="Calibri" w:hAnsi="Calibri" w:cs="Calibri"/>
        </w:rPr>
      </w:pPr>
      <w:r>
        <w:rPr>
          <w:rFonts w:ascii="Calibri" w:hAnsi="Calibri" w:cs="Calibri"/>
        </w:rPr>
        <w:t>απομάκρυνση των πολιτών εξαιτίας σεισμών, οι κατά περίπτωση αρμόδιοι Δήμαρχοι, οι περιοχές των</w:t>
      </w:r>
    </w:p>
    <w:p w:rsidR="00465024" w:rsidRDefault="00465024" w:rsidP="00465024">
      <w:pPr>
        <w:autoSpaceDE w:val="0"/>
        <w:autoSpaceDN w:val="0"/>
        <w:adjustRightInd w:val="0"/>
        <w:rPr>
          <w:rFonts w:ascii="Calibri" w:hAnsi="Calibri" w:cs="Calibri"/>
        </w:rPr>
      </w:pPr>
      <w:r>
        <w:rPr>
          <w:rFonts w:ascii="Calibri" w:hAnsi="Calibri" w:cs="Calibri"/>
        </w:rPr>
        <w:t>οποίων πλήττονται, όταν αυτό είναι εφικτό, μπορούν άμεσα να συγκαλούν το Συντονιστικό Τοπικό</w:t>
      </w:r>
    </w:p>
    <w:p w:rsidR="00465024" w:rsidRDefault="00465024" w:rsidP="00465024">
      <w:pPr>
        <w:autoSpaceDE w:val="0"/>
        <w:autoSpaceDN w:val="0"/>
        <w:adjustRightInd w:val="0"/>
        <w:rPr>
          <w:rFonts w:ascii="Calibri" w:hAnsi="Calibri" w:cs="Calibri"/>
        </w:rPr>
      </w:pPr>
      <w:r>
        <w:rPr>
          <w:rFonts w:ascii="Calibri" w:hAnsi="Calibri" w:cs="Calibri"/>
        </w:rPr>
        <w:t>Όργανο (ΣΤΟ) και οι Αντιπεριφερειάρχες το Συντονιστικό Όργανο Πολιτικής Προστασίας (ΣΟΠΠ) της</w:t>
      </w:r>
    </w:p>
    <w:p w:rsidR="00465024" w:rsidRDefault="00465024" w:rsidP="00465024">
      <w:pPr>
        <w:autoSpaceDE w:val="0"/>
        <w:autoSpaceDN w:val="0"/>
        <w:adjustRightInd w:val="0"/>
        <w:rPr>
          <w:rFonts w:ascii="Calibri" w:hAnsi="Calibri" w:cs="Calibri"/>
        </w:rPr>
      </w:pPr>
      <w:r>
        <w:rPr>
          <w:rFonts w:ascii="Calibri" w:hAnsi="Calibri" w:cs="Calibri"/>
        </w:rPr>
        <w:t>Περιφερειακής τους Ενότητας.</w:t>
      </w:r>
    </w:p>
    <w:p w:rsidR="00465024" w:rsidRDefault="00465024" w:rsidP="00465024">
      <w:pPr>
        <w:autoSpaceDE w:val="0"/>
        <w:autoSpaceDN w:val="0"/>
        <w:adjustRightInd w:val="0"/>
        <w:rPr>
          <w:rFonts w:ascii="Calibri" w:hAnsi="Calibri" w:cs="Calibri"/>
        </w:rPr>
      </w:pPr>
      <w:r>
        <w:rPr>
          <w:rFonts w:ascii="Calibri" w:hAnsi="Calibri" w:cs="Calibri"/>
        </w:rPr>
        <w:t xml:space="preserve">     Επισημαίνεται ότι η εξασφάλιση μέσων για την μετακίνηση πολιτών, μπορεί να γίνει από φορείς</w:t>
      </w:r>
    </w:p>
    <w:p w:rsidR="00465024" w:rsidRDefault="00465024" w:rsidP="00465024">
      <w:pPr>
        <w:autoSpaceDE w:val="0"/>
        <w:autoSpaceDN w:val="0"/>
        <w:adjustRightInd w:val="0"/>
        <w:rPr>
          <w:rFonts w:ascii="Calibri" w:hAnsi="Calibri" w:cs="Calibri"/>
        </w:rPr>
      </w:pPr>
      <w:r>
        <w:rPr>
          <w:rFonts w:ascii="Calibri" w:hAnsi="Calibri" w:cs="Calibri"/>
        </w:rPr>
        <w:t>του δημοσίου (ΕΛΑΣ, ΠΣ, Ένοπλες Δυνάμεις, κλπ), ή από φορείς του ιδιωτικού τομέα (κατά τόπους</w:t>
      </w:r>
    </w:p>
    <w:p w:rsidR="00465024" w:rsidRDefault="00465024" w:rsidP="00465024">
      <w:pPr>
        <w:autoSpaceDE w:val="0"/>
        <w:autoSpaceDN w:val="0"/>
        <w:adjustRightInd w:val="0"/>
        <w:rPr>
          <w:rFonts w:ascii="Calibri" w:hAnsi="Calibri" w:cs="Calibri"/>
        </w:rPr>
      </w:pPr>
      <w:r>
        <w:rPr>
          <w:rFonts w:ascii="Calibri" w:hAnsi="Calibri" w:cs="Calibri"/>
        </w:rPr>
        <w:t xml:space="preserve">ΚΤΕΛ, κλπ). Στο πλαίσιο αυτό, το γραφείο Πολιτικής Προστασίας του Δήμου ή η Δ/νση Πολιτικής Προστασίας της Περιφέρειας, θα πρέπει να γνωρίζει εκ των προτέρων (σε κατάσταση συνήθους ετοιμότητας), τα μέσα που μπορούν να διαθέσουν οι φορείς σε τοπικό επίπεδο, στην περίπτωση </w:t>
      </w:r>
      <w:r>
        <w:rPr>
          <w:rFonts w:ascii="Calibri" w:hAnsi="Calibri" w:cs="Calibri"/>
        </w:rPr>
        <w:lastRenderedPageBreak/>
        <w:t>έκτακτης ανάγκης κατά την οποία υπάρχει το ενδεχόμενο υλοποίησης μιας τέτοιας δράσης. Επίσης θα πρέπει να γνωρίζουν τη διαδικασία διάθεσής τους, όταν πρόκειται για φορείς του δημοσίου, καθώς και τη διαδικασία διάθεσής τους, μέσω ενός μνημονίου συνεργασίας, όταν πρόκειται για φορείς του ιδιωτικού τομέα.</w:t>
      </w:r>
    </w:p>
    <w:p w:rsidR="00465024" w:rsidRDefault="00465024" w:rsidP="00465024">
      <w:pPr>
        <w:autoSpaceDE w:val="0"/>
        <w:autoSpaceDN w:val="0"/>
        <w:adjustRightInd w:val="0"/>
        <w:rPr>
          <w:rFonts w:ascii="Calibri" w:hAnsi="Calibri" w:cs="Calibri"/>
        </w:rPr>
      </w:pPr>
      <w:r>
        <w:rPr>
          <w:rFonts w:ascii="Calibri" w:hAnsi="Calibri" w:cs="Calibri"/>
        </w:rPr>
        <w:t xml:space="preserve">       Η οργανωμένη απομάκρυνση των πολιτών, ως δράση Πολιτικής Προστασίας στην αντιμετώπιση</w:t>
      </w:r>
    </w:p>
    <w:p w:rsidR="00465024" w:rsidRDefault="00465024" w:rsidP="00465024">
      <w:pPr>
        <w:autoSpaceDE w:val="0"/>
        <w:autoSpaceDN w:val="0"/>
        <w:adjustRightInd w:val="0"/>
        <w:rPr>
          <w:rFonts w:ascii="Calibri" w:hAnsi="Calibri" w:cs="Calibri"/>
        </w:rPr>
      </w:pPr>
      <w:r>
        <w:rPr>
          <w:rFonts w:ascii="Calibri" w:hAnsi="Calibri" w:cs="Calibri"/>
        </w:rPr>
        <w:t>εκτάκτων αναγκών από καταστροφές, υποστηρίζεται θεσμικά από την Ελληνική Αστυνομία και το</w:t>
      </w:r>
    </w:p>
    <w:p w:rsidR="00465024" w:rsidRDefault="00465024" w:rsidP="00465024">
      <w:pPr>
        <w:autoSpaceDE w:val="0"/>
        <w:autoSpaceDN w:val="0"/>
        <w:adjustRightInd w:val="0"/>
        <w:rPr>
          <w:rFonts w:ascii="Calibri" w:hAnsi="Calibri" w:cs="Calibri"/>
        </w:rPr>
      </w:pPr>
      <w:r>
        <w:rPr>
          <w:rFonts w:ascii="Calibri" w:hAnsi="Calibri" w:cs="Calibri"/>
        </w:rPr>
        <w:t>Πυροσβεστικό Σώμα. (Ν. 2800/2000 - ΦΕΚ 41/Α΄/2000, Ν. 3511/2006 – ΦΕΚ 258/Α΄/2006, όπως έχουν</w:t>
      </w:r>
    </w:p>
    <w:p w:rsidR="00465024" w:rsidRDefault="00465024" w:rsidP="00465024">
      <w:pPr>
        <w:autoSpaceDE w:val="0"/>
        <w:autoSpaceDN w:val="0"/>
        <w:adjustRightInd w:val="0"/>
        <w:rPr>
          <w:rFonts w:ascii="Calibri" w:hAnsi="Calibri" w:cs="Calibri"/>
        </w:rPr>
      </w:pPr>
      <w:r>
        <w:rPr>
          <w:rFonts w:ascii="Calibri" w:hAnsi="Calibri" w:cs="Calibri"/>
        </w:rPr>
        <w:t>τροποποιηθεί και ισχύουν, Ν.4249/2014 – ΦΕΚ 73/Α΄/2014). Ειδικότερα, η Ελληνική Αστυνομία στα</w:t>
      </w:r>
    </w:p>
    <w:p w:rsidR="00465024" w:rsidRDefault="00465024" w:rsidP="00465024">
      <w:pPr>
        <w:autoSpaceDE w:val="0"/>
        <w:autoSpaceDN w:val="0"/>
        <w:adjustRightInd w:val="0"/>
        <w:rPr>
          <w:rFonts w:ascii="Calibri" w:hAnsi="Calibri" w:cs="Calibri"/>
        </w:rPr>
      </w:pPr>
      <w:r>
        <w:rPr>
          <w:rFonts w:ascii="Calibri" w:hAnsi="Calibri" w:cs="Calibri"/>
        </w:rPr>
        <w:t>πλαίσια της αποστολής της (άρθρο 11 παρ.2 του Ν.4249/2014 – ΦΕΚ 73/Α΄/2014), έχει σημαντικό</w:t>
      </w:r>
    </w:p>
    <w:p w:rsidR="00465024" w:rsidRDefault="00465024" w:rsidP="00465024">
      <w:pPr>
        <w:autoSpaceDE w:val="0"/>
        <w:autoSpaceDN w:val="0"/>
        <w:adjustRightInd w:val="0"/>
        <w:rPr>
          <w:rFonts w:ascii="Calibri" w:hAnsi="Calibri" w:cs="Calibri"/>
        </w:rPr>
      </w:pPr>
      <w:r>
        <w:rPr>
          <w:rFonts w:ascii="Calibri" w:hAnsi="Calibri" w:cs="Calibri"/>
        </w:rPr>
        <w:t>ρόλο στην εκτέλεση της απόφασης για την απομάκρυνση πολιτών.</w:t>
      </w:r>
    </w:p>
    <w:p w:rsidR="00465024" w:rsidRDefault="00465024" w:rsidP="00465024">
      <w:pPr>
        <w:autoSpaceDE w:val="0"/>
        <w:autoSpaceDN w:val="0"/>
        <w:adjustRightInd w:val="0"/>
        <w:rPr>
          <w:rFonts w:ascii="Calibri" w:hAnsi="Calibri" w:cs="Calibri"/>
        </w:rPr>
      </w:pPr>
      <w:r>
        <w:rPr>
          <w:rFonts w:ascii="Calibri" w:hAnsi="Calibri" w:cs="Calibri"/>
        </w:rPr>
        <w:t xml:space="preserve">         Θέματα που συνδέονται με τον εντοπισμό και ειδοποίηση των πολιτών για την απομάκρυνσή τους</w:t>
      </w:r>
    </w:p>
    <w:p w:rsidR="00465024" w:rsidRDefault="00465024" w:rsidP="00465024">
      <w:pPr>
        <w:autoSpaceDE w:val="0"/>
        <w:autoSpaceDN w:val="0"/>
        <w:adjustRightInd w:val="0"/>
        <w:rPr>
          <w:rFonts w:ascii="Calibri" w:hAnsi="Calibri" w:cs="Calibri"/>
        </w:rPr>
      </w:pPr>
      <w:r>
        <w:rPr>
          <w:rFonts w:ascii="Calibri" w:hAnsi="Calibri" w:cs="Calibri"/>
        </w:rPr>
        <w:t>όταν έχει ληφθεί σχετική απόφαση, με την τήρηση της τάξης, με τη ρύθμιση της κυκλοφορίας κατά</w:t>
      </w:r>
    </w:p>
    <w:p w:rsidR="00465024" w:rsidRDefault="00465024" w:rsidP="00465024">
      <w:pPr>
        <w:autoSpaceDE w:val="0"/>
        <w:autoSpaceDN w:val="0"/>
        <w:adjustRightInd w:val="0"/>
        <w:rPr>
          <w:rFonts w:ascii="Calibri" w:hAnsi="Calibri" w:cs="Calibri"/>
        </w:rPr>
      </w:pPr>
      <w:r>
        <w:rPr>
          <w:rFonts w:ascii="Calibri" w:hAnsi="Calibri" w:cs="Calibri"/>
        </w:rPr>
        <w:t>την απομάκρυνση, καθώς και πρόληψη και καταστολή τυχόν εγκλημάτων κατά της περιουσίας των</w:t>
      </w:r>
    </w:p>
    <w:p w:rsidR="00465024" w:rsidRDefault="00465024" w:rsidP="00465024">
      <w:pPr>
        <w:autoSpaceDE w:val="0"/>
        <w:autoSpaceDN w:val="0"/>
        <w:adjustRightInd w:val="0"/>
        <w:rPr>
          <w:rFonts w:ascii="Calibri" w:hAnsi="Calibri" w:cs="Calibri"/>
        </w:rPr>
      </w:pPr>
      <w:r>
        <w:rPr>
          <w:rFonts w:ascii="Calibri" w:hAnsi="Calibri" w:cs="Calibri"/>
        </w:rPr>
        <w:t>πολιτών που απομακρύνονται από την περιοχή, αποτελούν αρμοδιότητα των κατά τόπους αρμόδιων</w:t>
      </w:r>
    </w:p>
    <w:p w:rsidR="00465024" w:rsidRDefault="00465024" w:rsidP="00465024">
      <w:pPr>
        <w:autoSpaceDE w:val="0"/>
        <w:autoSpaceDN w:val="0"/>
        <w:adjustRightInd w:val="0"/>
        <w:rPr>
          <w:rFonts w:ascii="Calibri" w:hAnsi="Calibri" w:cs="Calibri"/>
        </w:rPr>
      </w:pPr>
      <w:r>
        <w:rPr>
          <w:rFonts w:ascii="Calibri" w:hAnsi="Calibri" w:cs="Calibri"/>
        </w:rPr>
        <w:t>υπηρεσιών της ΕΛ.ΑΣ.</w:t>
      </w:r>
    </w:p>
    <w:p w:rsidR="00465024" w:rsidRDefault="00465024" w:rsidP="00465024">
      <w:pPr>
        <w:autoSpaceDE w:val="0"/>
        <w:autoSpaceDN w:val="0"/>
        <w:adjustRightInd w:val="0"/>
        <w:rPr>
          <w:rFonts w:ascii="Calibri" w:hAnsi="Calibri" w:cs="Calibri"/>
        </w:rPr>
      </w:pPr>
      <w:r>
        <w:rPr>
          <w:rFonts w:ascii="Calibri" w:hAnsi="Calibri" w:cs="Calibri"/>
        </w:rPr>
        <w:t xml:space="preserve">       Στις περιπτώσεις που η δράση αυτή, αφορά πολίτες που ανήκουν σε ευπαθείς ομάδες, ή</w:t>
      </w:r>
    </w:p>
    <w:p w:rsidR="00465024" w:rsidRDefault="00465024" w:rsidP="00465024">
      <w:pPr>
        <w:autoSpaceDE w:val="0"/>
        <w:autoSpaceDN w:val="0"/>
        <w:adjustRightInd w:val="0"/>
        <w:rPr>
          <w:rFonts w:ascii="Calibri" w:hAnsi="Calibri" w:cs="Calibri"/>
        </w:rPr>
      </w:pPr>
      <w:r>
        <w:rPr>
          <w:rFonts w:ascii="Calibri" w:hAnsi="Calibri" w:cs="Calibri"/>
        </w:rPr>
        <w:t>περιλαμβάνει άτομα με προβλήματα υγείας, πρέπει εκ των προτέρων να εξασφαλίζεται, η παρουσία</w:t>
      </w:r>
    </w:p>
    <w:p w:rsidR="00465024" w:rsidRDefault="00465024" w:rsidP="00465024">
      <w:pPr>
        <w:autoSpaceDE w:val="0"/>
        <w:autoSpaceDN w:val="0"/>
        <w:adjustRightInd w:val="0"/>
        <w:rPr>
          <w:rFonts w:ascii="Calibri" w:hAnsi="Calibri" w:cs="Calibri"/>
        </w:rPr>
      </w:pPr>
      <w:r>
        <w:rPr>
          <w:rFonts w:ascii="Calibri" w:hAnsi="Calibri" w:cs="Calibri"/>
        </w:rPr>
        <w:t>μονάδων του ΕΚΑΒ, για λόγους παροχής άμεσης προνοσοκομειακής ιατρικής βοήθειας, λόγω</w:t>
      </w:r>
    </w:p>
    <w:p w:rsidR="00465024" w:rsidRDefault="00465024" w:rsidP="00465024">
      <w:pPr>
        <w:autoSpaceDE w:val="0"/>
        <w:autoSpaceDN w:val="0"/>
        <w:adjustRightInd w:val="0"/>
        <w:rPr>
          <w:rFonts w:ascii="Calibri" w:hAnsi="Calibri" w:cs="Calibri"/>
        </w:rPr>
      </w:pPr>
      <w:r>
        <w:rPr>
          <w:rFonts w:ascii="Calibri" w:hAnsi="Calibri" w:cs="Calibri"/>
        </w:rPr>
        <w:t>αρμοδιότητας (Ν. 1579/85 - ΦΕΚ 217/Α΄/1985).</w:t>
      </w:r>
    </w:p>
    <w:p w:rsidR="00465024" w:rsidRDefault="00465024" w:rsidP="00465024">
      <w:pPr>
        <w:autoSpaceDE w:val="0"/>
        <w:autoSpaceDN w:val="0"/>
        <w:adjustRightInd w:val="0"/>
        <w:rPr>
          <w:rFonts w:ascii="Calibri" w:hAnsi="Calibri" w:cs="Calibri"/>
        </w:rPr>
      </w:pPr>
      <w:r>
        <w:rPr>
          <w:rFonts w:ascii="Calibri" w:hAnsi="Calibri" w:cs="Calibri"/>
        </w:rPr>
        <w:t xml:space="preserve">      Τέλος, είναι απαραίτητο να αναφερθεί ότι η εξεύρεση μέσων μεταφοράς με τη διαδικασία της</w:t>
      </w:r>
    </w:p>
    <w:p w:rsidR="00465024" w:rsidRDefault="00465024" w:rsidP="00465024">
      <w:pPr>
        <w:autoSpaceDE w:val="0"/>
        <w:autoSpaceDN w:val="0"/>
        <w:adjustRightInd w:val="0"/>
        <w:rPr>
          <w:rFonts w:ascii="Calibri" w:hAnsi="Calibri" w:cs="Calibri"/>
        </w:rPr>
      </w:pPr>
      <w:r>
        <w:rPr>
          <w:rFonts w:ascii="Calibri" w:hAnsi="Calibri" w:cs="Calibri"/>
        </w:rPr>
        <w:t>επίταξης, δεν είναι άμεσα εφικτή, εάν δεν προηγηθεί σχετική απόφαση σύμφωνα με τα οριζόμενα</w:t>
      </w:r>
    </w:p>
    <w:p w:rsidR="00465024" w:rsidRDefault="00465024" w:rsidP="00465024">
      <w:pPr>
        <w:autoSpaceDE w:val="0"/>
        <w:autoSpaceDN w:val="0"/>
        <w:adjustRightInd w:val="0"/>
        <w:rPr>
          <w:rFonts w:ascii="Calibri" w:hAnsi="Calibri" w:cs="Calibri"/>
        </w:rPr>
      </w:pPr>
      <w:r>
        <w:rPr>
          <w:rFonts w:ascii="Calibri" w:hAnsi="Calibri" w:cs="Calibri"/>
        </w:rPr>
        <w:t>στο αρθ. 41 του Ν. 3536/2007 (ΦΕΚ 42/Α΄/2007), όπως αυτό έχει τροποποιηθεί από το άρθρο 1 του</w:t>
      </w:r>
    </w:p>
    <w:p w:rsidR="00465024" w:rsidRDefault="00465024" w:rsidP="00465024">
      <w:pPr>
        <w:autoSpaceDE w:val="0"/>
        <w:autoSpaceDN w:val="0"/>
        <w:adjustRightInd w:val="0"/>
        <w:rPr>
          <w:rFonts w:ascii="Calibri" w:hAnsi="Calibri" w:cs="Calibri"/>
        </w:rPr>
      </w:pPr>
      <w:r>
        <w:rPr>
          <w:rFonts w:ascii="Calibri" w:hAnsi="Calibri" w:cs="Calibri"/>
        </w:rPr>
        <w:t>Ν.4325/2015 (ΦΕΚ 47/Α΄/2015).</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35" w:name="_Toc33298423"/>
      <w:r>
        <w:rPr>
          <w:rFonts w:ascii="Calibri,Bold" w:hAnsi="Calibri,Bold" w:cs="Calibri,Bold"/>
          <w:b w:val="0"/>
          <w:bCs w:val="0"/>
          <w:color w:val="000000"/>
          <w:sz w:val="28"/>
          <w:szCs w:val="28"/>
        </w:rPr>
        <w:t>21. Κατευθυντήριες οδηγίες - Σχέδιο δράσης</w:t>
      </w:r>
      <w:bookmarkEnd w:id="435"/>
    </w:p>
    <w:p w:rsidR="00465024" w:rsidRDefault="00465024" w:rsidP="00465024">
      <w:pPr>
        <w:rPr>
          <w:rFonts w:ascii="Times New Roman" w:hAnsi="Times New Roman" w:cs="Times New Roman"/>
          <w:sz w:val="24"/>
          <w:szCs w:val="24"/>
        </w:rPr>
      </w:pP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t>21.1</w:t>
      </w:r>
    </w:p>
    <w:p w:rsidR="00465024" w:rsidRDefault="00465024" w:rsidP="00465024">
      <w:pPr>
        <w:autoSpaceDE w:val="0"/>
        <w:autoSpaceDN w:val="0"/>
        <w:adjustRightInd w:val="0"/>
        <w:rPr>
          <w:rFonts w:ascii="Calibri" w:hAnsi="Calibri" w:cs="Calibri"/>
        </w:rPr>
      </w:pPr>
      <w:r>
        <w:rPr>
          <w:rFonts w:ascii="Calibri" w:hAnsi="Calibri" w:cs="Calibri"/>
        </w:rPr>
        <w:t xml:space="preserve">    Ο Δήμαρχος, έχοντας υπόψη την εισήγηση του φορέα που κατά περίπτωση έχει την ευθύνη</w:t>
      </w:r>
    </w:p>
    <w:p w:rsidR="00465024" w:rsidRDefault="00465024" w:rsidP="00465024">
      <w:pPr>
        <w:autoSpaceDE w:val="0"/>
        <w:autoSpaceDN w:val="0"/>
        <w:adjustRightInd w:val="0"/>
        <w:rPr>
          <w:rFonts w:ascii="Calibri" w:hAnsi="Calibri" w:cs="Calibri"/>
        </w:rPr>
      </w:pPr>
      <w:r>
        <w:rPr>
          <w:rFonts w:ascii="Calibri" w:hAnsi="Calibri" w:cs="Calibri"/>
        </w:rPr>
        <w:t>περιορισμού των επιπτώσεων από την εξέλιξη της καταστροφής, καθορίζει άμεσα, σημείο</w:t>
      </w:r>
    </w:p>
    <w:p w:rsidR="00465024" w:rsidRDefault="00465024" w:rsidP="00465024">
      <w:pPr>
        <w:autoSpaceDE w:val="0"/>
        <w:autoSpaceDN w:val="0"/>
        <w:adjustRightInd w:val="0"/>
        <w:rPr>
          <w:rFonts w:ascii="Calibri" w:hAnsi="Calibri" w:cs="Calibri"/>
        </w:rPr>
      </w:pPr>
      <w:r>
        <w:rPr>
          <w:rFonts w:ascii="Calibri" w:hAnsi="Calibri" w:cs="Calibri"/>
        </w:rPr>
        <w:t>συγκέντρωσης (σε ασφαλή χώρο), στον οποίον οφείλουν να προσέλθουν οι επικεφαλής των φορέων</w:t>
      </w:r>
    </w:p>
    <w:p w:rsidR="00465024" w:rsidRDefault="00465024" w:rsidP="00465024">
      <w:pPr>
        <w:autoSpaceDE w:val="0"/>
        <w:autoSpaceDN w:val="0"/>
        <w:adjustRightInd w:val="0"/>
        <w:rPr>
          <w:rFonts w:ascii="Calibri" w:hAnsi="Calibri" w:cs="Calibri"/>
        </w:rPr>
      </w:pPr>
      <w:r>
        <w:rPr>
          <w:rFonts w:ascii="Calibri" w:hAnsi="Calibri" w:cs="Calibri"/>
        </w:rPr>
        <w:lastRenderedPageBreak/>
        <w:t>που κύρια εμπλέκονται (ΕΛΑΣ, ΠΣ, ΕΚΑΒ, υπεύθυνος Πολιτικής Προστασίας), ή εάν αυτό δεν είναι</w:t>
      </w:r>
    </w:p>
    <w:p w:rsidR="00465024" w:rsidRDefault="00465024" w:rsidP="00465024">
      <w:pPr>
        <w:autoSpaceDE w:val="0"/>
        <w:autoSpaceDN w:val="0"/>
        <w:adjustRightInd w:val="0"/>
        <w:rPr>
          <w:rFonts w:ascii="Calibri" w:hAnsi="Calibri" w:cs="Calibri"/>
        </w:rPr>
      </w:pPr>
      <w:r>
        <w:rPr>
          <w:rFonts w:ascii="Calibri" w:hAnsi="Calibri" w:cs="Calibri"/>
        </w:rPr>
        <w:t>άμεσα εφικτό, οι αναπληρωτές τους. Η ενέργεια αυτή κρίνεται απαραίτητη προκειμένου να</w:t>
      </w:r>
    </w:p>
    <w:p w:rsidR="00465024" w:rsidRDefault="00465024" w:rsidP="00465024">
      <w:pPr>
        <w:autoSpaceDE w:val="0"/>
        <w:autoSpaceDN w:val="0"/>
        <w:adjustRightInd w:val="0"/>
        <w:rPr>
          <w:rFonts w:ascii="Calibri" w:hAnsi="Calibri" w:cs="Calibri"/>
        </w:rPr>
      </w:pPr>
      <w:r>
        <w:rPr>
          <w:rFonts w:ascii="Calibri" w:hAnsi="Calibri" w:cs="Calibri"/>
        </w:rPr>
        <w:t>εξασφαλιστεί, η μεταξύ τους επικοινωνία, η συλλογή πληροφοριών σχετικών με την τρέχουσα</w:t>
      </w:r>
    </w:p>
    <w:p w:rsidR="00465024" w:rsidRDefault="00465024" w:rsidP="00465024">
      <w:pPr>
        <w:autoSpaceDE w:val="0"/>
        <w:autoSpaceDN w:val="0"/>
        <w:adjustRightInd w:val="0"/>
        <w:rPr>
          <w:rFonts w:ascii="Calibri" w:hAnsi="Calibri" w:cs="Calibri"/>
        </w:rPr>
      </w:pPr>
      <w:r>
        <w:rPr>
          <w:rFonts w:ascii="Calibri" w:hAnsi="Calibri" w:cs="Calibri"/>
        </w:rPr>
        <w:t>κατάσταση, καθώς και ο συντονισμός τους. Επίσης παρέχει την δυνατότητα για την άμεση επιλογή</w:t>
      </w:r>
    </w:p>
    <w:p w:rsidR="00465024" w:rsidRDefault="00465024" w:rsidP="00465024">
      <w:pPr>
        <w:autoSpaceDE w:val="0"/>
        <w:autoSpaceDN w:val="0"/>
        <w:adjustRightInd w:val="0"/>
        <w:rPr>
          <w:rFonts w:ascii="Calibri" w:hAnsi="Calibri" w:cs="Calibri"/>
        </w:rPr>
      </w:pPr>
      <w:r>
        <w:rPr>
          <w:rFonts w:ascii="Calibri" w:hAnsi="Calibri" w:cs="Calibri"/>
        </w:rPr>
        <w:t>σχεδίου δράσης που θα ακολουθήσουν οι φορείς, στην περίπτωση που ληφθεί θετική απόφαση για</w:t>
      </w:r>
    </w:p>
    <w:p w:rsidR="00465024" w:rsidRDefault="00465024" w:rsidP="00465024">
      <w:pPr>
        <w:autoSpaceDE w:val="0"/>
        <w:autoSpaceDN w:val="0"/>
        <w:adjustRightInd w:val="0"/>
        <w:rPr>
          <w:rFonts w:ascii="Calibri" w:hAnsi="Calibri" w:cs="Calibri"/>
        </w:rPr>
      </w:pPr>
      <w:r>
        <w:rPr>
          <w:rFonts w:ascii="Calibri" w:hAnsi="Calibri" w:cs="Calibri"/>
        </w:rPr>
        <w:t>οργανωμένη προληπτική απομάκρυνση.</w:t>
      </w:r>
    </w:p>
    <w:p w:rsidR="00465024" w:rsidRDefault="00465024" w:rsidP="00465024">
      <w:pPr>
        <w:autoSpaceDE w:val="0"/>
        <w:autoSpaceDN w:val="0"/>
        <w:adjustRightInd w:val="0"/>
        <w:rPr>
          <w:rFonts w:ascii="Calibri" w:hAnsi="Calibri" w:cs="Calibri"/>
        </w:rPr>
      </w:pPr>
      <w:r>
        <w:rPr>
          <w:rFonts w:ascii="Calibri" w:hAnsi="Calibri" w:cs="Calibri"/>
        </w:rPr>
        <w:t xml:space="preserve">        Εν συνεχεία ο Δήμαρχος, πλαισιωμένος από τους επικεφαλείς των φορέων που εμπλέκονται,</w:t>
      </w:r>
    </w:p>
    <w:p w:rsidR="00465024" w:rsidRDefault="00465024" w:rsidP="00465024">
      <w:pPr>
        <w:autoSpaceDE w:val="0"/>
        <w:autoSpaceDN w:val="0"/>
        <w:adjustRightInd w:val="0"/>
        <w:rPr>
          <w:rFonts w:ascii="Calibri" w:hAnsi="Calibri" w:cs="Calibri"/>
        </w:rPr>
      </w:pPr>
      <w:r>
        <w:rPr>
          <w:rFonts w:ascii="Calibri" w:hAnsi="Calibri" w:cs="Calibri"/>
        </w:rPr>
        <w:t>πριν λάβει την απόφαση, πρέπει εγκαίρως να εκτιμήσει ή εξασφαλίσει τα εξής: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Τον αριθμό των ατόμων που πρέπει να απομακρυνθούν</w:t>
      </w:r>
      <w:r>
        <w:rPr>
          <w:rFonts w:ascii="Calibri" w:hAnsi="Calibri" w:cs="Calibri"/>
        </w:rPr>
        <w:t>, με βάση τα δημογραφικά στοιχεία ή</w:t>
      </w:r>
    </w:p>
    <w:p w:rsidR="00465024" w:rsidRDefault="00465024" w:rsidP="00465024">
      <w:pPr>
        <w:autoSpaceDE w:val="0"/>
        <w:autoSpaceDN w:val="0"/>
        <w:adjustRightInd w:val="0"/>
        <w:rPr>
          <w:rFonts w:ascii="Calibri" w:hAnsi="Calibri" w:cs="Calibri"/>
        </w:rPr>
      </w:pPr>
      <w:r>
        <w:rPr>
          <w:rFonts w:ascii="Calibri" w:hAnsi="Calibri" w:cs="Calibri"/>
        </w:rPr>
        <w:t>άλλες πληροφορίες που σχετίζονται με τον αριθμό των ατόμων που διαβιούν ή βρίσκονται στην</w:t>
      </w:r>
    </w:p>
    <w:p w:rsidR="00465024" w:rsidRDefault="00465024" w:rsidP="00465024">
      <w:pPr>
        <w:autoSpaceDE w:val="0"/>
        <w:autoSpaceDN w:val="0"/>
        <w:adjustRightInd w:val="0"/>
        <w:rPr>
          <w:rFonts w:ascii="Calibri" w:hAnsi="Calibri" w:cs="Calibri"/>
        </w:rPr>
      </w:pPr>
      <w:r>
        <w:rPr>
          <w:rFonts w:ascii="Calibri" w:hAnsi="Calibri" w:cs="Calibri"/>
        </w:rPr>
        <w:t>περιοχή αυτή για διαφόρους λόγους (παραθεριστές, κλπ). Η απομάκρυνση, με βάση τον κίνδυνο,</w:t>
      </w:r>
    </w:p>
    <w:p w:rsidR="00465024" w:rsidRDefault="00465024" w:rsidP="00465024">
      <w:pPr>
        <w:autoSpaceDE w:val="0"/>
        <w:autoSpaceDN w:val="0"/>
        <w:adjustRightInd w:val="0"/>
        <w:rPr>
          <w:rFonts w:ascii="Calibri" w:hAnsi="Calibri" w:cs="Calibri"/>
        </w:rPr>
      </w:pPr>
      <w:r>
        <w:rPr>
          <w:rFonts w:ascii="Calibri" w:hAnsi="Calibri" w:cs="Calibri"/>
        </w:rPr>
        <w:t>ενδεχομένως να μην αφορά το σύνολο των πολιτών, αλλά μέρος αυτών (άτομα παιδικής ή τρίτης</w:t>
      </w:r>
    </w:p>
    <w:p w:rsidR="00465024" w:rsidRDefault="00465024" w:rsidP="00465024">
      <w:pPr>
        <w:autoSpaceDE w:val="0"/>
        <w:autoSpaceDN w:val="0"/>
        <w:adjustRightInd w:val="0"/>
        <w:rPr>
          <w:rFonts w:ascii="Calibri" w:hAnsi="Calibri" w:cs="Calibri"/>
        </w:rPr>
      </w:pPr>
      <w:r>
        <w:rPr>
          <w:rFonts w:ascii="Calibri" w:hAnsi="Calibri" w:cs="Calibri"/>
        </w:rPr>
        <w:t>ηλικίας, άτομα με προβλήματα υγείας,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Τον προσδιορισμό των μέσων μεταφοράς </w:t>
      </w:r>
      <w:r>
        <w:rPr>
          <w:rFonts w:ascii="Calibri" w:hAnsi="Calibri" w:cs="Calibri"/>
        </w:rPr>
        <w:t>με βάση τον αριθμό των ατόμων που πρέπει να</w:t>
      </w:r>
    </w:p>
    <w:p w:rsidR="00465024" w:rsidRDefault="00465024" w:rsidP="00465024">
      <w:pPr>
        <w:autoSpaceDE w:val="0"/>
        <w:autoSpaceDN w:val="0"/>
        <w:adjustRightInd w:val="0"/>
        <w:rPr>
          <w:rFonts w:ascii="Calibri" w:hAnsi="Calibri" w:cs="Calibri"/>
        </w:rPr>
      </w:pPr>
      <w:r>
        <w:rPr>
          <w:rFonts w:ascii="Calibri" w:hAnsi="Calibri" w:cs="Calibri"/>
        </w:rPr>
        <w:t>απομακρυνθούν και τη διαθεσιμότητά τους κατά το χρόνο που θα δοθεί η εντολή υλοποίησης</w:t>
      </w:r>
    </w:p>
    <w:p w:rsidR="00465024" w:rsidRDefault="00465024" w:rsidP="00465024">
      <w:pPr>
        <w:autoSpaceDE w:val="0"/>
        <w:autoSpaceDN w:val="0"/>
        <w:adjustRightInd w:val="0"/>
        <w:rPr>
          <w:rFonts w:ascii="Calibri" w:hAnsi="Calibri" w:cs="Calibri"/>
        </w:rPr>
      </w:pPr>
      <w:r>
        <w:rPr>
          <w:rFonts w:ascii="Calibri" w:hAnsi="Calibri" w:cs="Calibri"/>
        </w:rPr>
        <w:t>της δράσης, εφόσον χρειάζονται μεταφορά. Η έγκαιρη εξασφάλιση των μέσων απομάκρυνσης αποτελεί κρίσιμη παράμετρο στη λήψη της απόφασης . Επίσης μια άλλη παράμετρος που πρέπει να εξεταστεί είναι και η δυνατότητα απομάκρυνσης των πολιτών με δικά τους μέσα, από καθορισμένα δρομολόγια στα οποία έχει εξασφαλιστεί ο έλεγχος της κυκλοφορίας.</w:t>
      </w:r>
    </w:p>
    <w:p w:rsidR="00465024" w:rsidRDefault="00465024" w:rsidP="00465024">
      <w:pPr>
        <w:autoSpaceDE w:val="0"/>
        <w:autoSpaceDN w:val="0"/>
        <w:adjustRightInd w:val="0"/>
        <w:rPr>
          <w:rFonts w:ascii="Calibri" w:hAnsi="Calibri" w:cs="Calibri"/>
        </w:rPr>
      </w:pPr>
      <w:r>
        <w:rPr>
          <w:rFonts w:ascii="Calibri" w:hAnsi="Calibri" w:cs="Calibri"/>
        </w:rPr>
        <w:t xml:space="preserve">    Επισημαίνεται ότι η εξασφάλιση μέσων για την μετακίνηση πολιτών μπορεί να γίνει με τα</w:t>
      </w:r>
    </w:p>
    <w:p w:rsidR="00465024" w:rsidRDefault="00465024" w:rsidP="00465024">
      <w:pPr>
        <w:autoSpaceDE w:val="0"/>
        <w:autoSpaceDN w:val="0"/>
        <w:adjustRightInd w:val="0"/>
        <w:rPr>
          <w:rFonts w:ascii="Calibri" w:hAnsi="Calibri" w:cs="Calibri"/>
        </w:rPr>
      </w:pPr>
      <w:r>
        <w:rPr>
          <w:rFonts w:ascii="Calibri" w:hAnsi="Calibri" w:cs="Calibri"/>
        </w:rPr>
        <w:t>μέσα Δημοτικής συγκοινωνίας που διαθέτει ο Δήμος, ή με τη συνδρομή μέσων άλλων φορέων</w:t>
      </w:r>
    </w:p>
    <w:p w:rsidR="00465024" w:rsidRDefault="00465024" w:rsidP="00465024">
      <w:pPr>
        <w:autoSpaceDE w:val="0"/>
        <w:autoSpaceDN w:val="0"/>
        <w:adjustRightInd w:val="0"/>
        <w:rPr>
          <w:rFonts w:ascii="Calibri" w:hAnsi="Calibri" w:cs="Calibri"/>
        </w:rPr>
      </w:pPr>
      <w:r>
        <w:rPr>
          <w:rFonts w:ascii="Calibri" w:hAnsi="Calibri" w:cs="Calibri"/>
        </w:rPr>
        <w:t>του δημοσίου ή του ιδιωτικού τομέα τα οποία είναι άμεσα διαθέσιμα σε τοπικό επίπεδο</w:t>
      </w:r>
    </w:p>
    <w:p w:rsidR="00465024" w:rsidRDefault="00465024" w:rsidP="00465024">
      <w:pPr>
        <w:autoSpaceDE w:val="0"/>
        <w:autoSpaceDN w:val="0"/>
        <w:adjustRightInd w:val="0"/>
        <w:rPr>
          <w:rFonts w:ascii="Calibri" w:hAnsi="Calibri" w:cs="Calibri"/>
        </w:rPr>
      </w:pPr>
      <w:r>
        <w:rPr>
          <w:rFonts w:ascii="Calibri" w:hAnsi="Calibri" w:cs="Calibri"/>
        </w:rPr>
        <w:t>(παράγραφος 9.2 του παρόντος - μνημόνια συνεργασίας με ιδιωτικούς φορείς – κατάρτιση</w:t>
      </w:r>
    </w:p>
    <w:p w:rsidR="00465024" w:rsidRDefault="00465024" w:rsidP="00465024">
      <w:pPr>
        <w:autoSpaceDE w:val="0"/>
        <w:autoSpaceDN w:val="0"/>
        <w:adjustRightInd w:val="0"/>
        <w:rPr>
          <w:rFonts w:ascii="Calibri" w:hAnsi="Calibri" w:cs="Calibri"/>
        </w:rPr>
      </w:pPr>
      <w:r>
        <w:rPr>
          <w:rFonts w:ascii="Calibri" w:hAnsi="Calibri" w:cs="Calibri"/>
        </w:rPr>
        <w:t>μητρώου εργοληπτών για την αντιμετώπιση εκτάκτων αναγκών).</w:t>
      </w:r>
    </w:p>
    <w:p w:rsidR="00465024" w:rsidRDefault="00465024" w:rsidP="00465024">
      <w:pPr>
        <w:autoSpaceDE w:val="0"/>
        <w:autoSpaceDN w:val="0"/>
        <w:adjustRightInd w:val="0"/>
        <w:rPr>
          <w:rFonts w:ascii="Calibri" w:hAnsi="Calibri" w:cs="Calibri"/>
        </w:rPr>
      </w:pPr>
      <w:r>
        <w:rPr>
          <w:rFonts w:ascii="Calibri" w:hAnsi="Calibri" w:cs="Calibri"/>
        </w:rPr>
        <w:t xml:space="preserve">     Στα πλαίσια αυτά, το γραφείο Πολιτικής Προστασίας του Δήμου θα πρέπει να γνωρίζει εκ</w:t>
      </w:r>
    </w:p>
    <w:p w:rsidR="00465024" w:rsidRDefault="00465024" w:rsidP="00465024">
      <w:pPr>
        <w:autoSpaceDE w:val="0"/>
        <w:autoSpaceDN w:val="0"/>
        <w:adjustRightInd w:val="0"/>
        <w:rPr>
          <w:rFonts w:ascii="Calibri" w:hAnsi="Calibri" w:cs="Calibri"/>
        </w:rPr>
      </w:pPr>
      <w:r>
        <w:rPr>
          <w:rFonts w:ascii="Calibri" w:hAnsi="Calibri" w:cs="Calibri"/>
        </w:rPr>
        <w:t>των προτέρων (σε κατάσταση συνήθους ετοιμότητας), τα μέσα που μπορούν να διαθέσουν οι</w:t>
      </w:r>
    </w:p>
    <w:p w:rsidR="00465024" w:rsidRDefault="00465024" w:rsidP="00465024">
      <w:pPr>
        <w:autoSpaceDE w:val="0"/>
        <w:autoSpaceDN w:val="0"/>
        <w:adjustRightInd w:val="0"/>
        <w:rPr>
          <w:rFonts w:ascii="Calibri" w:hAnsi="Calibri" w:cs="Calibri"/>
        </w:rPr>
      </w:pPr>
      <w:r>
        <w:rPr>
          <w:rFonts w:ascii="Calibri" w:hAnsi="Calibri" w:cs="Calibri"/>
        </w:rPr>
        <w:t>φορείς σε τοπικό επίπεδο, στην περίπτωση έκτακτης ανάγκης κατά την οποία υπάρχει το</w:t>
      </w:r>
    </w:p>
    <w:p w:rsidR="00465024" w:rsidRDefault="00465024" w:rsidP="00465024">
      <w:pPr>
        <w:autoSpaceDE w:val="0"/>
        <w:autoSpaceDN w:val="0"/>
        <w:adjustRightInd w:val="0"/>
        <w:rPr>
          <w:rFonts w:ascii="Calibri" w:hAnsi="Calibri" w:cs="Calibri"/>
        </w:rPr>
      </w:pPr>
      <w:r>
        <w:rPr>
          <w:rFonts w:ascii="Calibri" w:hAnsi="Calibri" w:cs="Calibri"/>
        </w:rPr>
        <w:t>ενδεχόμενο υλοποίησης μιας τέτοιας δράσης. Επίσης, θα πρέπει να γνωρίζει τη διαδικασία</w:t>
      </w:r>
    </w:p>
    <w:p w:rsidR="00465024" w:rsidRDefault="00465024" w:rsidP="00465024">
      <w:pPr>
        <w:autoSpaceDE w:val="0"/>
        <w:autoSpaceDN w:val="0"/>
        <w:adjustRightInd w:val="0"/>
        <w:rPr>
          <w:rFonts w:ascii="Calibri" w:hAnsi="Calibri" w:cs="Calibri"/>
        </w:rPr>
      </w:pPr>
      <w:r>
        <w:rPr>
          <w:rFonts w:ascii="Calibri" w:hAnsi="Calibri" w:cs="Calibri"/>
        </w:rPr>
        <w:t>διάθεσής τους, όταν πρόκειται για φορείς του δημοσίου, καθώς και τη διαδικασία διάθεσής</w:t>
      </w:r>
    </w:p>
    <w:p w:rsidR="00465024" w:rsidRDefault="00465024" w:rsidP="00465024">
      <w:pPr>
        <w:autoSpaceDE w:val="0"/>
        <w:autoSpaceDN w:val="0"/>
        <w:adjustRightInd w:val="0"/>
        <w:rPr>
          <w:rFonts w:ascii="Calibri" w:hAnsi="Calibri" w:cs="Calibri"/>
        </w:rPr>
      </w:pPr>
      <w:r>
        <w:rPr>
          <w:rFonts w:ascii="Calibri" w:hAnsi="Calibri" w:cs="Calibri"/>
        </w:rPr>
        <w:t>τους, μέσω ενός μνημονίου συνεργασίας, όταν πρόκειται για φορείς του ιδιωτικού τομέα.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Τον αρχικό χώρο συγκέντρωσης των πολιτών </w:t>
      </w:r>
      <w:r>
        <w:rPr>
          <w:rFonts w:ascii="Calibri" w:hAnsi="Calibri" w:cs="Calibri"/>
        </w:rPr>
        <w:t>(σημεία συγκέντρωσης) για την εν συνεχεία</w:t>
      </w:r>
    </w:p>
    <w:p w:rsidR="00465024" w:rsidRDefault="00465024" w:rsidP="00465024">
      <w:pPr>
        <w:autoSpaceDE w:val="0"/>
        <w:autoSpaceDN w:val="0"/>
        <w:adjustRightInd w:val="0"/>
        <w:rPr>
          <w:rFonts w:ascii="Calibri" w:hAnsi="Calibri" w:cs="Calibri"/>
        </w:rPr>
      </w:pPr>
      <w:r>
        <w:rPr>
          <w:rFonts w:ascii="Calibri" w:hAnsi="Calibri" w:cs="Calibri"/>
        </w:rPr>
        <w:t>οργανωμένη απομάκρυνσή τους, εφόσον χρειάζονται μεταφορά.</w:t>
      </w:r>
    </w:p>
    <w:p w:rsidR="00465024" w:rsidRDefault="00465024" w:rsidP="00465024">
      <w:pPr>
        <w:autoSpaceDE w:val="0"/>
        <w:autoSpaceDN w:val="0"/>
        <w:adjustRightInd w:val="0"/>
        <w:rPr>
          <w:rFonts w:ascii="Calibri" w:hAnsi="Calibri" w:cs="Calibri"/>
        </w:rPr>
      </w:pPr>
      <w:r>
        <w:rPr>
          <w:rFonts w:ascii="Symbol" w:hAnsi="Symbol" w:cs="Symbol"/>
        </w:rPr>
        <w:lastRenderedPageBreak/>
        <w:t></w:t>
      </w:r>
      <w:r>
        <w:rPr>
          <w:rFonts w:ascii="Symbol" w:hAnsi="Symbol" w:cs="Symbol"/>
        </w:rPr>
        <w:t></w:t>
      </w:r>
      <w:r>
        <w:rPr>
          <w:rFonts w:ascii="Calibri,Bold" w:hAnsi="Calibri,Bold" w:cs="Calibri,Bold"/>
          <w:b/>
          <w:bCs/>
        </w:rPr>
        <w:t xml:space="preserve">Το χρονικό διάστημα που απαιτείται για την ειδοποίηση των πολιτών </w:t>
      </w:r>
      <w:r>
        <w:rPr>
          <w:rFonts w:ascii="Calibri" w:hAnsi="Calibri" w:cs="Calibri"/>
        </w:rPr>
        <w:t>εντός των ορίων της</w:t>
      </w:r>
    </w:p>
    <w:p w:rsidR="00465024" w:rsidRDefault="00465024" w:rsidP="00465024">
      <w:pPr>
        <w:autoSpaceDE w:val="0"/>
        <w:autoSpaceDN w:val="0"/>
        <w:adjustRightInd w:val="0"/>
        <w:rPr>
          <w:rFonts w:ascii="Calibri" w:hAnsi="Calibri" w:cs="Calibri"/>
        </w:rPr>
      </w:pPr>
      <w:r>
        <w:rPr>
          <w:rFonts w:ascii="Calibri" w:hAnsi="Calibri" w:cs="Calibri"/>
        </w:rPr>
        <w:t>περιοχής που θα χρειαστεί να υλοποιηθεί η δράση, καθώς και τον τρόπο εντοπισμού και</w:t>
      </w:r>
    </w:p>
    <w:p w:rsidR="00465024" w:rsidRDefault="00465024" w:rsidP="00465024">
      <w:pPr>
        <w:autoSpaceDE w:val="0"/>
        <w:autoSpaceDN w:val="0"/>
        <w:adjustRightInd w:val="0"/>
        <w:rPr>
          <w:rFonts w:ascii="Calibri" w:hAnsi="Calibri" w:cs="Calibri"/>
        </w:rPr>
      </w:pPr>
      <w:r>
        <w:rPr>
          <w:rFonts w:ascii="Calibri" w:hAnsi="Calibri" w:cs="Calibri"/>
        </w:rPr>
        <w:t>ειδοποίησής τους (πόρτα–πόρτα, ανακοινώσεις σε μέσα μαζικής ενημέρωσης, τοπικούς</w:t>
      </w:r>
    </w:p>
    <w:p w:rsidR="00465024" w:rsidRDefault="00465024" w:rsidP="00465024">
      <w:pPr>
        <w:autoSpaceDE w:val="0"/>
        <w:autoSpaceDN w:val="0"/>
        <w:adjustRightInd w:val="0"/>
        <w:rPr>
          <w:rFonts w:ascii="Calibri" w:hAnsi="Calibri" w:cs="Calibri"/>
        </w:rPr>
      </w:pPr>
      <w:r>
        <w:rPr>
          <w:rFonts w:ascii="Calibri" w:hAnsi="Calibri" w:cs="Calibri"/>
        </w:rPr>
        <w:t>ραδιοφωνικούς σταθμός,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Τη δυνατότητα ελέγχου και διαχείρισης της κυκλοφορίας</w:t>
      </w:r>
      <w:r>
        <w:rPr>
          <w:rFonts w:ascii="Calibri" w:hAnsi="Calibri" w:cs="Calibri"/>
        </w:rPr>
        <w:t>, σε όλα τα εναλλακτικά δρομολόγια</w:t>
      </w:r>
    </w:p>
    <w:p w:rsidR="00465024" w:rsidRDefault="00465024" w:rsidP="00465024">
      <w:pPr>
        <w:autoSpaceDE w:val="0"/>
        <w:autoSpaceDN w:val="0"/>
        <w:adjustRightInd w:val="0"/>
        <w:rPr>
          <w:rFonts w:ascii="Calibri" w:hAnsi="Calibri" w:cs="Calibri"/>
        </w:rPr>
      </w:pPr>
      <w:r>
        <w:rPr>
          <w:rFonts w:ascii="Calibri" w:hAnsi="Calibri" w:cs="Calibri"/>
        </w:rPr>
        <w:t>που έχουν προσδιοριστεί από την αρμόδια Αστυνομική Αρχή, ότι μπορούν να χρησιμοποιηθούν,</w:t>
      </w:r>
    </w:p>
    <w:p w:rsidR="00465024" w:rsidRDefault="00465024" w:rsidP="00465024">
      <w:pPr>
        <w:autoSpaceDE w:val="0"/>
        <w:autoSpaceDN w:val="0"/>
        <w:adjustRightInd w:val="0"/>
        <w:rPr>
          <w:rFonts w:ascii="Calibri" w:hAnsi="Calibri" w:cs="Calibri"/>
        </w:rPr>
      </w:pPr>
      <w:r>
        <w:rPr>
          <w:rFonts w:ascii="Calibri" w:hAnsi="Calibri" w:cs="Calibri"/>
        </w:rPr>
        <w:t>λαμβάνοντας υπόψη και την εκτιμώμενη εξέλιξη του καταστροφικού u966 φαινομένου από τον φορέα</w:t>
      </w:r>
    </w:p>
    <w:p w:rsidR="00465024" w:rsidRDefault="00465024" w:rsidP="00465024">
      <w:pPr>
        <w:autoSpaceDE w:val="0"/>
        <w:autoSpaceDN w:val="0"/>
        <w:adjustRightInd w:val="0"/>
        <w:rPr>
          <w:rFonts w:ascii="Calibri" w:hAnsi="Calibri" w:cs="Calibri"/>
        </w:rPr>
      </w:pPr>
      <w:r>
        <w:rPr>
          <w:rFonts w:ascii="Calibri" w:hAnsi="Calibri" w:cs="Calibri"/>
        </w:rPr>
        <w:t>που κατά περίπτωση έχει την ευθύνη περιορισμού των επιπτώσεων από την εξέλιξη της</w:t>
      </w:r>
    </w:p>
    <w:p w:rsidR="00465024" w:rsidRDefault="00465024" w:rsidP="00465024">
      <w:pPr>
        <w:autoSpaceDE w:val="0"/>
        <w:autoSpaceDN w:val="0"/>
        <w:adjustRightInd w:val="0"/>
        <w:rPr>
          <w:rFonts w:ascii="Calibri" w:hAnsi="Calibri" w:cs="Calibri"/>
        </w:rPr>
      </w:pPr>
      <w:r>
        <w:rPr>
          <w:rFonts w:ascii="Calibri" w:hAnsi="Calibri" w:cs="Calibri"/>
        </w:rPr>
        <w:t>καταστροφής, ώστε να μην υπάρχει κίνδυνος κατά την απομάκρυνση των πολιτών.</w:t>
      </w:r>
    </w:p>
    <w:p w:rsidR="00465024" w:rsidRDefault="00465024" w:rsidP="00465024">
      <w:pPr>
        <w:autoSpaceDE w:val="0"/>
        <w:autoSpaceDN w:val="0"/>
        <w:adjustRightInd w:val="0"/>
        <w:rPr>
          <w:rFonts w:ascii="Calibri" w:hAnsi="Calibri" w:cs="Calibri"/>
        </w:rPr>
      </w:pPr>
      <w:r>
        <w:rPr>
          <w:rFonts w:ascii="Calibri" w:hAnsi="Calibri" w:cs="Calibri"/>
        </w:rPr>
        <w:t>Η δυνατότητα αυτή αφορά δρομολόγια που θα χρησιμοποιηθούν τόσο από τα μέσα μαζικής</w:t>
      </w:r>
    </w:p>
    <w:p w:rsidR="00465024" w:rsidRDefault="00465024" w:rsidP="00465024">
      <w:pPr>
        <w:autoSpaceDE w:val="0"/>
        <w:autoSpaceDN w:val="0"/>
        <w:adjustRightInd w:val="0"/>
        <w:rPr>
          <w:rFonts w:ascii="Calibri" w:hAnsi="Calibri" w:cs="Calibri"/>
        </w:rPr>
      </w:pPr>
      <w:r>
        <w:rPr>
          <w:rFonts w:ascii="Calibri" w:hAnsi="Calibri" w:cs="Calibri"/>
        </w:rPr>
        <w:t>μεταφοράς των πολιτών, όσο και από τα ίδια μέσα που ενδέχεται να χρησιμοποιήσουν οι</w:t>
      </w:r>
    </w:p>
    <w:p w:rsidR="00465024" w:rsidRDefault="00465024" w:rsidP="00465024">
      <w:pPr>
        <w:autoSpaceDE w:val="0"/>
        <w:autoSpaceDN w:val="0"/>
        <w:adjustRightInd w:val="0"/>
        <w:rPr>
          <w:rFonts w:ascii="Calibri" w:hAnsi="Calibri" w:cs="Calibri"/>
        </w:rPr>
      </w:pPr>
      <w:r>
        <w:rPr>
          <w:rFonts w:ascii="Calibri" w:hAnsi="Calibri" w:cs="Calibri"/>
        </w:rPr>
        <w:t>πολίτες που απομακρύνονται μετά τη λήψη και δημοσιοποίηση της σχετικής απόφασης.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Νοείται ότι σε όλες τις περιπτώσεις τα δρομολόγια που έχουν επιλεγεί, σε καμιά περίπτωση</w:t>
      </w:r>
    </w:p>
    <w:p w:rsidR="00465024" w:rsidRDefault="00465024" w:rsidP="00465024">
      <w:pPr>
        <w:autoSpaceDE w:val="0"/>
        <w:autoSpaceDN w:val="0"/>
        <w:adjustRightInd w:val="0"/>
        <w:rPr>
          <w:rFonts w:ascii="Calibri" w:hAnsi="Calibri" w:cs="Calibri"/>
        </w:rPr>
      </w:pPr>
      <w:r>
        <w:rPr>
          <w:rFonts w:ascii="Calibri" w:hAnsi="Calibri" w:cs="Calibri"/>
        </w:rPr>
        <w:t>δεν πρέπει να παρενοχλούν την κίνηση των οχημάτων έκτακτης ανάγκης (ΠΣ. ΕΛ.ΑΣ, ΕΚΑΒ,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 διασφάλιση επικοινωνιών </w:t>
      </w:r>
      <w:r>
        <w:rPr>
          <w:rFonts w:ascii="Calibri" w:hAnsi="Calibri" w:cs="Calibri"/>
        </w:rPr>
        <w:t>μεταξύ των αρμόδιων φορέων που εμπλέκονται στην υλοποίηση</w:t>
      </w:r>
    </w:p>
    <w:p w:rsidR="00465024" w:rsidRDefault="00465024" w:rsidP="00465024">
      <w:pPr>
        <w:autoSpaceDE w:val="0"/>
        <w:autoSpaceDN w:val="0"/>
        <w:adjustRightInd w:val="0"/>
        <w:rPr>
          <w:rFonts w:ascii="Calibri" w:hAnsi="Calibri" w:cs="Calibri"/>
        </w:rPr>
      </w:pPr>
      <w:r>
        <w:rPr>
          <w:rFonts w:ascii="Calibri" w:hAnsi="Calibri" w:cs="Calibri"/>
        </w:rPr>
        <w:t>της δράσης έτσι ώστε να εξασφαλίζεται ο συντονισμός τους, καθώς και η παροχή πληροφοριών</w:t>
      </w:r>
    </w:p>
    <w:p w:rsidR="00465024" w:rsidRDefault="00465024" w:rsidP="00465024">
      <w:pPr>
        <w:autoSpaceDE w:val="0"/>
        <w:autoSpaceDN w:val="0"/>
        <w:adjustRightInd w:val="0"/>
        <w:rPr>
          <w:rFonts w:ascii="Calibri" w:hAnsi="Calibri" w:cs="Calibri"/>
        </w:rPr>
      </w:pPr>
      <w:r>
        <w:rPr>
          <w:rFonts w:ascii="Calibri" w:hAnsi="Calibri" w:cs="Calibri"/>
        </w:rPr>
        <w:t>σχετικών με την τρέχουσα εξέλιξη του καταστροφικού φαινομένου.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Την υποδοχή και φροντίδα των πολιτών </w:t>
      </w:r>
      <w:r>
        <w:rPr>
          <w:rFonts w:ascii="Calibri" w:hAnsi="Calibri" w:cs="Calibri"/>
        </w:rPr>
        <w:t>που απομακρύνονται σε επιλεγμένους ασφαλείς</w:t>
      </w:r>
    </w:p>
    <w:p w:rsidR="00465024" w:rsidRDefault="00465024" w:rsidP="00465024">
      <w:pPr>
        <w:autoSpaceDE w:val="0"/>
        <w:autoSpaceDN w:val="0"/>
        <w:adjustRightInd w:val="0"/>
        <w:rPr>
          <w:rFonts w:ascii="Calibri" w:hAnsi="Calibri" w:cs="Calibri"/>
        </w:rPr>
      </w:pPr>
      <w:r>
        <w:rPr>
          <w:rFonts w:ascii="Calibri" w:hAnsi="Calibri" w:cs="Calibri"/>
        </w:rPr>
        <w:t>χώρους συμπεριλαμβανομένης και της ιατρικής βοήθειας και ψυχοκοινωνικής υποστήριξης.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 χρονικό διάστημα που απαιτείται να απομακρυνθούν από την περιοχή </w:t>
      </w:r>
      <w:r>
        <w:rPr>
          <w:rFonts w:ascii="Calibri" w:hAnsi="Calibri" w:cs="Calibri"/>
        </w:rPr>
        <w:t>μέχρι να</w:t>
      </w:r>
    </w:p>
    <w:p w:rsidR="00465024" w:rsidRDefault="00465024" w:rsidP="00465024">
      <w:pPr>
        <w:autoSpaceDE w:val="0"/>
        <w:autoSpaceDN w:val="0"/>
        <w:adjustRightInd w:val="0"/>
        <w:rPr>
          <w:rFonts w:ascii="Calibri" w:hAnsi="Calibri" w:cs="Calibri"/>
        </w:rPr>
      </w:pPr>
      <w:r>
        <w:rPr>
          <w:rFonts w:ascii="Calibri" w:hAnsi="Calibri" w:cs="Calibri"/>
        </w:rPr>
        <w:t>ελαχιστοποιηθεί ο κίνδυνος για τον οποίο απομακρύνονται. Η εκτίμηση αυτή αφορά κυρίως τους</w:t>
      </w:r>
    </w:p>
    <w:p w:rsidR="00465024" w:rsidRDefault="00465024" w:rsidP="00465024">
      <w:pPr>
        <w:autoSpaceDE w:val="0"/>
        <w:autoSpaceDN w:val="0"/>
        <w:adjustRightInd w:val="0"/>
        <w:rPr>
          <w:rFonts w:ascii="Calibri" w:hAnsi="Calibri" w:cs="Calibri"/>
        </w:rPr>
      </w:pPr>
      <w:r>
        <w:rPr>
          <w:rFonts w:ascii="Calibri" w:hAnsi="Calibri" w:cs="Calibri"/>
        </w:rPr>
        <w:t>πολίτες που διαμένουν μόνιμα ή προσωρινά στη περιοχή.</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 φροντίδα για την επιστροφή των πολιτών </w:t>
      </w:r>
      <w:r>
        <w:rPr>
          <w:rFonts w:ascii="Calibri" w:hAnsi="Calibri" w:cs="Calibri"/>
        </w:rPr>
        <w:t>που απομακρύνθηκαν και διαμένουν μόνιμα ή</w:t>
      </w:r>
    </w:p>
    <w:p w:rsidR="00465024" w:rsidRDefault="00465024" w:rsidP="00465024">
      <w:pPr>
        <w:autoSpaceDE w:val="0"/>
        <w:autoSpaceDN w:val="0"/>
        <w:adjustRightInd w:val="0"/>
        <w:rPr>
          <w:rFonts w:ascii="Calibri" w:hAnsi="Calibri" w:cs="Calibri"/>
        </w:rPr>
      </w:pPr>
      <w:r>
        <w:rPr>
          <w:rFonts w:ascii="Calibri" w:hAnsi="Calibri" w:cs="Calibri"/>
        </w:rPr>
        <w:t>προσωρινά στην περιοχή.</w:t>
      </w:r>
    </w:p>
    <w:p w:rsidR="00465024" w:rsidRDefault="00465024" w:rsidP="00465024">
      <w:pPr>
        <w:autoSpaceDE w:val="0"/>
        <w:autoSpaceDN w:val="0"/>
        <w:adjustRightInd w:val="0"/>
        <w:rPr>
          <w:rFonts w:ascii="Calibri" w:hAnsi="Calibri" w:cs="Calibri"/>
        </w:rPr>
      </w:pPr>
      <w:r>
        <w:rPr>
          <w:rFonts w:ascii="Calibri" w:hAnsi="Calibri" w:cs="Calibri"/>
        </w:rPr>
        <w:t xml:space="preserve">           Με δεδομένη την ανάγκη εξασφάλισης της συνέργειας/συνεργασίας και άλλων φορέων (ΕΛΑΣ,</w:t>
      </w:r>
    </w:p>
    <w:p w:rsidR="00465024" w:rsidRDefault="00465024" w:rsidP="00465024">
      <w:pPr>
        <w:autoSpaceDE w:val="0"/>
        <w:autoSpaceDN w:val="0"/>
        <w:adjustRightInd w:val="0"/>
        <w:rPr>
          <w:rFonts w:ascii="Calibri" w:hAnsi="Calibri" w:cs="Calibri"/>
        </w:rPr>
      </w:pPr>
      <w:r>
        <w:rPr>
          <w:rFonts w:ascii="Calibri" w:hAnsi="Calibri" w:cs="Calibri"/>
        </w:rPr>
        <w:t>ΠΣ, ΕΚΑΒ, κλπ) πριν τη λήψη τέτοιων αποφάσεων, οι κατά περίπτωση αρμόδιοι Δήμαρχοι, οι περιοχές</w:t>
      </w:r>
    </w:p>
    <w:p w:rsidR="00465024" w:rsidRDefault="00465024" w:rsidP="00465024">
      <w:pPr>
        <w:autoSpaceDE w:val="0"/>
        <w:autoSpaceDN w:val="0"/>
        <w:adjustRightInd w:val="0"/>
        <w:rPr>
          <w:rFonts w:ascii="Calibri" w:hAnsi="Calibri" w:cs="Calibri"/>
        </w:rPr>
      </w:pPr>
      <w:r>
        <w:rPr>
          <w:rFonts w:ascii="Calibri" w:hAnsi="Calibri" w:cs="Calibri"/>
        </w:rPr>
        <w:t>των οποίων πλήττονται, όταν αυτό είναι εφικτό στα χρονικά περιθώρια που επιτρέπει η εξέλιξη του</w:t>
      </w:r>
    </w:p>
    <w:p w:rsidR="00465024" w:rsidRDefault="00465024" w:rsidP="00465024">
      <w:pPr>
        <w:autoSpaceDE w:val="0"/>
        <w:autoSpaceDN w:val="0"/>
        <w:adjustRightInd w:val="0"/>
        <w:rPr>
          <w:rFonts w:ascii="Calibri" w:hAnsi="Calibri" w:cs="Calibri"/>
        </w:rPr>
      </w:pPr>
      <w:r>
        <w:rPr>
          <w:rFonts w:ascii="Calibri" w:hAnsi="Calibri" w:cs="Calibri"/>
        </w:rPr>
        <w:t>φαινόμενου, μπορούν να συγκαλούν άμεσα το Συντονιστικό Τοπικό Όργανο (ΣΤΟ) προς υποβοήθηση</w:t>
      </w:r>
    </w:p>
    <w:p w:rsidR="00465024" w:rsidRDefault="00465024" w:rsidP="00465024">
      <w:pPr>
        <w:autoSpaceDE w:val="0"/>
        <w:autoSpaceDN w:val="0"/>
        <w:adjustRightInd w:val="0"/>
        <w:rPr>
          <w:rFonts w:ascii="Calibri" w:hAnsi="Calibri" w:cs="Calibri"/>
        </w:rPr>
      </w:pPr>
      <w:r>
        <w:rPr>
          <w:rFonts w:ascii="Calibri" w:hAnsi="Calibri" w:cs="Calibri"/>
        </w:rPr>
        <w:t>του έργου τους. Νοείται ότι για το σκοπό αυτό, στα ΣΤΟ των Δήμων, μετέχουν κατά κύριο λόγο</w:t>
      </w:r>
    </w:p>
    <w:p w:rsidR="00465024" w:rsidRDefault="00465024" w:rsidP="00465024">
      <w:pPr>
        <w:autoSpaceDE w:val="0"/>
        <w:autoSpaceDN w:val="0"/>
        <w:adjustRightInd w:val="0"/>
        <w:rPr>
          <w:rFonts w:ascii="Calibri" w:hAnsi="Calibri" w:cs="Calibri"/>
        </w:rPr>
      </w:pPr>
      <w:r>
        <w:rPr>
          <w:rFonts w:ascii="Calibri" w:hAnsi="Calibri" w:cs="Calibri"/>
        </w:rPr>
        <w:t>εκπρόσωποι των φορέων που συμμετέχουν ενεργά στην υλοποίηση της δράσης για την οργανωμένη</w:t>
      </w:r>
    </w:p>
    <w:p w:rsidR="00465024" w:rsidRDefault="00465024" w:rsidP="00465024">
      <w:pPr>
        <w:autoSpaceDE w:val="0"/>
        <w:autoSpaceDN w:val="0"/>
        <w:adjustRightInd w:val="0"/>
        <w:rPr>
          <w:rFonts w:ascii="Calibri" w:hAnsi="Calibri" w:cs="Calibri"/>
        </w:rPr>
      </w:pPr>
      <w:r>
        <w:rPr>
          <w:rFonts w:ascii="Calibri" w:hAnsi="Calibri" w:cs="Calibri"/>
        </w:rPr>
        <w:lastRenderedPageBreak/>
        <w:t>προληπτική απομάκρυνση πολιτών.</w:t>
      </w:r>
    </w:p>
    <w:p w:rsidR="00465024" w:rsidRDefault="00465024" w:rsidP="00465024">
      <w:pPr>
        <w:autoSpaceDE w:val="0"/>
        <w:autoSpaceDN w:val="0"/>
        <w:adjustRightInd w:val="0"/>
        <w:rPr>
          <w:rFonts w:ascii="Calibri" w:hAnsi="Calibri" w:cs="Calibri"/>
        </w:rPr>
      </w:pPr>
      <w:r>
        <w:rPr>
          <w:rFonts w:ascii="Calibri" w:hAnsi="Calibri" w:cs="Calibri"/>
        </w:rPr>
        <w:t xml:space="preserve">       Οι δράσεις που προοδευτικά υλοποιούνται σε μια οργανωμένη απομάκρυνση πολιτών</w:t>
      </w:r>
    </w:p>
    <w:p w:rsidR="00465024" w:rsidRDefault="00465024" w:rsidP="00465024">
      <w:pPr>
        <w:autoSpaceDE w:val="0"/>
        <w:autoSpaceDN w:val="0"/>
        <w:adjustRightInd w:val="0"/>
        <w:rPr>
          <w:rFonts w:ascii="Calibri" w:hAnsi="Calibri" w:cs="Calibri"/>
        </w:rPr>
      </w:pPr>
      <w:r>
        <w:rPr>
          <w:rFonts w:ascii="Calibri" w:hAnsi="Calibri" w:cs="Calibri"/>
        </w:rPr>
        <w:t>περιγράφονται ως εξής:</w:t>
      </w:r>
    </w:p>
    <w:p w:rsidR="00465024" w:rsidRDefault="00465024" w:rsidP="00465024">
      <w:pPr>
        <w:autoSpaceDE w:val="0"/>
        <w:autoSpaceDN w:val="0"/>
        <w:adjustRightInd w:val="0"/>
        <w:rPr>
          <w:rFonts w:ascii="Calibri" w:hAnsi="Calibri" w:cs="Calibri"/>
        </w:rPr>
      </w:pPr>
      <w:r>
        <w:rPr>
          <w:rFonts w:ascii="Calibri" w:hAnsi="Calibri" w:cs="Calibri"/>
        </w:rPr>
        <w:t>1. Εκτίμηση της κατάστασης και σχετική εισήγηση του φορέα που κατά περίπτωση έχει την ευθύνη</w:t>
      </w:r>
    </w:p>
    <w:p w:rsidR="00465024" w:rsidRDefault="00465024" w:rsidP="00465024">
      <w:pPr>
        <w:autoSpaceDE w:val="0"/>
        <w:autoSpaceDN w:val="0"/>
        <w:adjustRightInd w:val="0"/>
        <w:rPr>
          <w:rFonts w:ascii="Calibri" w:hAnsi="Calibri" w:cs="Calibri"/>
        </w:rPr>
      </w:pPr>
      <w:r>
        <w:rPr>
          <w:rFonts w:ascii="Calibri" w:hAnsi="Calibri" w:cs="Calibri"/>
        </w:rPr>
        <w:t>περιορισμού των επιπτώσεων από την εξέλιξη της καταστροφής</w:t>
      </w:r>
    </w:p>
    <w:p w:rsidR="00465024" w:rsidRDefault="00465024" w:rsidP="00465024">
      <w:pPr>
        <w:autoSpaceDE w:val="0"/>
        <w:autoSpaceDN w:val="0"/>
        <w:adjustRightInd w:val="0"/>
        <w:rPr>
          <w:rFonts w:ascii="Calibri" w:hAnsi="Calibri" w:cs="Calibri"/>
        </w:rPr>
      </w:pPr>
      <w:r>
        <w:rPr>
          <w:rFonts w:ascii="Calibri" w:hAnsi="Calibri" w:cs="Calibri"/>
        </w:rPr>
        <w:t>2. Άμεσος καθορισμός από το αρμόδιο Αποκεντρωμένο όργανο Π.Π. (Δήμαρχος, Περιφερειάρχης /</w:t>
      </w:r>
    </w:p>
    <w:p w:rsidR="00465024" w:rsidRDefault="00465024" w:rsidP="00465024">
      <w:pPr>
        <w:autoSpaceDE w:val="0"/>
        <w:autoSpaceDN w:val="0"/>
        <w:adjustRightInd w:val="0"/>
        <w:rPr>
          <w:rFonts w:ascii="Calibri" w:hAnsi="Calibri" w:cs="Calibri"/>
        </w:rPr>
      </w:pPr>
      <w:r>
        <w:rPr>
          <w:rFonts w:ascii="Calibri" w:hAnsi="Calibri" w:cs="Calibri"/>
        </w:rPr>
        <w:t>Αντιπεριφερειάρχης) σημείου συγκέντρωσης φορέων που δύναται να υποστηρίξουν την δράση</w:t>
      </w:r>
    </w:p>
    <w:p w:rsidR="00465024" w:rsidRDefault="00465024" w:rsidP="00465024">
      <w:pPr>
        <w:autoSpaceDE w:val="0"/>
        <w:autoSpaceDN w:val="0"/>
        <w:adjustRightInd w:val="0"/>
        <w:rPr>
          <w:rFonts w:ascii="Calibri" w:hAnsi="Calibri" w:cs="Calibri"/>
        </w:rPr>
      </w:pPr>
      <w:r>
        <w:rPr>
          <w:rFonts w:ascii="Calibri" w:hAnsi="Calibri" w:cs="Calibri"/>
        </w:rPr>
        <w:t>(ΕΛΑΣ, ΠΣ, ΕΚΑΒ, κλπ).</w:t>
      </w:r>
    </w:p>
    <w:p w:rsidR="00465024" w:rsidRDefault="00465024" w:rsidP="00465024">
      <w:pPr>
        <w:autoSpaceDE w:val="0"/>
        <w:autoSpaceDN w:val="0"/>
        <w:adjustRightInd w:val="0"/>
        <w:rPr>
          <w:rFonts w:ascii="Calibri" w:hAnsi="Calibri" w:cs="Calibri"/>
        </w:rPr>
      </w:pPr>
      <w:r>
        <w:rPr>
          <w:rFonts w:ascii="Calibri" w:hAnsi="Calibri" w:cs="Calibri"/>
        </w:rPr>
        <w:t>3. Λήψη απόφασης για την απομάκρυνση, ή μη απομάκρυνση, από το αρμόδιο Αποκεντρωμένο</w:t>
      </w:r>
    </w:p>
    <w:p w:rsidR="00465024" w:rsidRDefault="00465024" w:rsidP="00465024">
      <w:pPr>
        <w:autoSpaceDE w:val="0"/>
        <w:autoSpaceDN w:val="0"/>
        <w:adjustRightInd w:val="0"/>
        <w:rPr>
          <w:rFonts w:ascii="Calibri" w:hAnsi="Calibri" w:cs="Calibri"/>
        </w:rPr>
      </w:pPr>
      <w:r>
        <w:rPr>
          <w:rFonts w:ascii="Calibri" w:hAnsi="Calibri" w:cs="Calibri"/>
        </w:rPr>
        <w:t>όργανο Π.Π.</w:t>
      </w:r>
    </w:p>
    <w:p w:rsidR="00465024" w:rsidRDefault="00465024" w:rsidP="00465024">
      <w:pPr>
        <w:autoSpaceDE w:val="0"/>
        <w:autoSpaceDN w:val="0"/>
        <w:adjustRightInd w:val="0"/>
        <w:rPr>
          <w:rFonts w:ascii="Calibri" w:hAnsi="Calibri" w:cs="Calibri"/>
        </w:rPr>
      </w:pPr>
      <w:r>
        <w:rPr>
          <w:rFonts w:ascii="Calibri" w:hAnsi="Calibri" w:cs="Calibri"/>
        </w:rPr>
        <w:t>4. Ενημέρωση κοινού, όταν έχει ληφθεί απόφαση για την απομάκρυνσή του. Η δημόσια ανακοίνωση</w:t>
      </w:r>
    </w:p>
    <w:p w:rsidR="00465024" w:rsidRDefault="00465024" w:rsidP="00465024">
      <w:pPr>
        <w:autoSpaceDE w:val="0"/>
        <w:autoSpaceDN w:val="0"/>
        <w:adjustRightInd w:val="0"/>
        <w:rPr>
          <w:rFonts w:ascii="Calibri" w:hAnsi="Calibri" w:cs="Calibri"/>
        </w:rPr>
      </w:pPr>
      <w:r>
        <w:rPr>
          <w:rFonts w:ascii="Calibri" w:hAnsi="Calibri" w:cs="Calibri"/>
        </w:rPr>
        <w:t>της απόφασης προς ενημέρωση του κοινού πρέπει να συντάσσεται με ευθύνη του Δημάρχου που</w:t>
      </w:r>
    </w:p>
    <w:p w:rsidR="00465024" w:rsidRDefault="00465024" w:rsidP="00465024">
      <w:pPr>
        <w:autoSpaceDE w:val="0"/>
        <w:autoSpaceDN w:val="0"/>
        <w:adjustRightInd w:val="0"/>
        <w:rPr>
          <w:rFonts w:ascii="Calibri" w:hAnsi="Calibri" w:cs="Calibri"/>
        </w:rPr>
      </w:pPr>
      <w:r>
        <w:rPr>
          <w:rFonts w:ascii="Calibri" w:hAnsi="Calibri" w:cs="Calibri"/>
        </w:rPr>
        <w:t>έλαβε την απόφαση ή του αρμόδιου Αντιπεριφερειάρχη/ Περιφερειάρχη όταν οι περιοχές από τις</w:t>
      </w:r>
    </w:p>
    <w:p w:rsidR="00465024" w:rsidRDefault="00465024" w:rsidP="00465024">
      <w:pPr>
        <w:autoSpaceDE w:val="0"/>
        <w:autoSpaceDN w:val="0"/>
        <w:adjustRightInd w:val="0"/>
        <w:rPr>
          <w:rFonts w:ascii="Calibri" w:hAnsi="Calibri" w:cs="Calibri"/>
        </w:rPr>
      </w:pPr>
      <w:r>
        <w:rPr>
          <w:rFonts w:ascii="Calibri" w:hAnsi="Calibri" w:cs="Calibri"/>
        </w:rPr>
        <w:t>οποίες θα απομακρυνθούν οι πολίτες ανήκουν σε παραπάνω από ένα Δήμο. Η ανακοίνωση πρέπει</w:t>
      </w:r>
    </w:p>
    <w:p w:rsidR="00465024" w:rsidRDefault="00465024" w:rsidP="00465024">
      <w:pPr>
        <w:autoSpaceDE w:val="0"/>
        <w:autoSpaceDN w:val="0"/>
        <w:adjustRightInd w:val="0"/>
        <w:rPr>
          <w:rFonts w:ascii="Calibri" w:hAnsi="Calibri" w:cs="Calibri"/>
        </w:rPr>
      </w:pPr>
      <w:r>
        <w:rPr>
          <w:rFonts w:ascii="Calibri" w:hAnsi="Calibri" w:cs="Calibri"/>
        </w:rPr>
        <w:t>να περιέχει τις εξής βασικές πληροφορίες :</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Ποιος έλαβε την απόφαση και ποιος έχει την ευθύνη εκτέλεσής της.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με σαφή τρόπο τα όρια της περιοχής ή των περιοχών μέσα από τις οποίες θα</w:t>
      </w:r>
    </w:p>
    <w:p w:rsidR="00465024" w:rsidRDefault="00465024" w:rsidP="00465024">
      <w:pPr>
        <w:autoSpaceDE w:val="0"/>
        <w:autoSpaceDN w:val="0"/>
        <w:adjustRightInd w:val="0"/>
        <w:rPr>
          <w:rFonts w:ascii="Calibri" w:hAnsi="Calibri" w:cs="Calibri"/>
        </w:rPr>
      </w:pPr>
      <w:r>
        <w:rPr>
          <w:rFonts w:ascii="Calibri" w:hAnsi="Calibri" w:cs="Calibri"/>
        </w:rPr>
        <w:t>πρέπει να απομακρυνθούν, καθώς και τον κίνδυνο που διατρέχουν οι πολίτες εάν</w:t>
      </w:r>
    </w:p>
    <w:p w:rsidR="00465024" w:rsidRDefault="00465024" w:rsidP="00465024">
      <w:pPr>
        <w:autoSpaceDE w:val="0"/>
        <w:autoSpaceDN w:val="0"/>
        <w:adjustRightInd w:val="0"/>
        <w:rPr>
          <w:rFonts w:ascii="Calibri" w:hAnsi="Calibri" w:cs="Calibri"/>
        </w:rPr>
      </w:pPr>
      <w:r>
        <w:rPr>
          <w:rFonts w:ascii="Calibri" w:hAnsi="Calibri" w:cs="Calibri"/>
        </w:rPr>
        <w:t>παραμείνουν σε αυτές.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με σαφή τρόπο εάν συντρέχει λόγος γενικής απομάκρυνσης όλων των</w:t>
      </w:r>
    </w:p>
    <w:p w:rsidR="00465024" w:rsidRDefault="00465024" w:rsidP="00465024">
      <w:pPr>
        <w:autoSpaceDE w:val="0"/>
        <w:autoSpaceDN w:val="0"/>
        <w:adjustRightInd w:val="0"/>
        <w:rPr>
          <w:rFonts w:ascii="Calibri" w:hAnsi="Calibri" w:cs="Calibri"/>
        </w:rPr>
      </w:pPr>
      <w:r>
        <w:rPr>
          <w:rFonts w:ascii="Calibri" w:hAnsi="Calibri" w:cs="Calibri"/>
        </w:rPr>
        <w:t>πολιτών, ή συγκεκριμένων ομάδων τις οποίες θα προσδιορίζει κατά προτεραιότητα (άτομα</w:t>
      </w:r>
    </w:p>
    <w:p w:rsidR="00465024" w:rsidRDefault="00465024" w:rsidP="00465024">
      <w:pPr>
        <w:autoSpaceDE w:val="0"/>
        <w:autoSpaceDN w:val="0"/>
        <w:adjustRightInd w:val="0"/>
        <w:rPr>
          <w:rFonts w:ascii="Calibri" w:hAnsi="Calibri" w:cs="Calibri"/>
        </w:rPr>
      </w:pPr>
      <w:r>
        <w:rPr>
          <w:rFonts w:ascii="Calibri" w:hAnsi="Calibri" w:cs="Calibri"/>
        </w:rPr>
        <w:t>παιδικής ηλικίας, ηλικιωμένοι, κλπ).</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πού και πότε θα συγκεντρωθούν (σημεία συγκέντρωσης) οι πολίτες, εφόσον</w:t>
      </w:r>
    </w:p>
    <w:p w:rsidR="00465024" w:rsidRDefault="00465024" w:rsidP="00465024">
      <w:pPr>
        <w:autoSpaceDE w:val="0"/>
        <w:autoSpaceDN w:val="0"/>
        <w:adjustRightInd w:val="0"/>
        <w:rPr>
          <w:rFonts w:ascii="Calibri" w:hAnsi="Calibri" w:cs="Calibri"/>
        </w:rPr>
      </w:pPr>
      <w:r>
        <w:rPr>
          <w:rFonts w:ascii="Calibri" w:hAnsi="Calibri" w:cs="Calibri"/>
        </w:rPr>
        <w:t>χρειάζονται μεταφορά, καθώς και τα προσωπικά αντικείμενα που μπορούν να έχουν μαζί</w:t>
      </w:r>
    </w:p>
    <w:p w:rsidR="00465024" w:rsidRDefault="00465024" w:rsidP="00465024">
      <w:pPr>
        <w:autoSpaceDE w:val="0"/>
        <w:autoSpaceDN w:val="0"/>
        <w:adjustRightInd w:val="0"/>
        <w:rPr>
          <w:rFonts w:ascii="Calibri" w:hAnsi="Calibri" w:cs="Calibri"/>
        </w:rPr>
      </w:pPr>
      <w:r>
        <w:rPr>
          <w:rFonts w:ascii="Calibri" w:hAnsi="Calibri" w:cs="Calibri"/>
        </w:rPr>
        <w:t>τους.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την προβλεπόμενη u948 διάρκεια της απομάκρυνσης, καθώς και τον τόπο</w:t>
      </w:r>
    </w:p>
    <w:p w:rsidR="00465024" w:rsidRDefault="00465024" w:rsidP="00465024">
      <w:pPr>
        <w:autoSpaceDE w:val="0"/>
        <w:autoSpaceDN w:val="0"/>
        <w:adjustRightInd w:val="0"/>
        <w:rPr>
          <w:rFonts w:ascii="Calibri" w:hAnsi="Calibri" w:cs="Calibri"/>
        </w:rPr>
      </w:pPr>
      <w:r>
        <w:rPr>
          <w:rFonts w:ascii="Calibri" w:hAnsi="Calibri" w:cs="Calibri"/>
        </w:rPr>
        <w:t>προορισμού.</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κατονομάζει τα ασφαλή οδικά δρομολόγια καθώς και τυχόν μονοδρομήσεις που μπορούν</w:t>
      </w:r>
    </w:p>
    <w:p w:rsidR="00465024" w:rsidRDefault="00465024" w:rsidP="00465024">
      <w:pPr>
        <w:autoSpaceDE w:val="0"/>
        <w:autoSpaceDN w:val="0"/>
        <w:adjustRightInd w:val="0"/>
        <w:rPr>
          <w:rFonts w:ascii="Calibri" w:hAnsi="Calibri" w:cs="Calibri"/>
        </w:rPr>
      </w:pPr>
      <w:r>
        <w:rPr>
          <w:rFonts w:ascii="Calibri" w:hAnsi="Calibri" w:cs="Calibri"/>
        </w:rPr>
        <w:t>να ακολουθήσουν σε περίπτωση απομάκρυνσης με δικά τους μέσα.</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αναφέρει την διαθέσιμη προνοιακή υποστήριξη στον τόπο προορισμού.</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αναφέρει οδηγίες για προστασία της περιουσίας των πολιτών που απομακρύνονται.</w:t>
      </w:r>
    </w:p>
    <w:p w:rsidR="00465024" w:rsidRDefault="00465024" w:rsidP="00465024">
      <w:pPr>
        <w:autoSpaceDE w:val="0"/>
        <w:autoSpaceDN w:val="0"/>
        <w:adjustRightInd w:val="0"/>
        <w:rPr>
          <w:rFonts w:ascii="Calibri" w:hAnsi="Calibri" w:cs="Calibri"/>
        </w:rPr>
      </w:pPr>
      <w:r>
        <w:rPr>
          <w:rFonts w:ascii="Calibri" w:hAnsi="Calibri" w:cs="Calibri"/>
        </w:rPr>
        <w:lastRenderedPageBreak/>
        <w:t xml:space="preserve">          Σημειώνεται ότι έχει ιδιαίτερη σημασία στα Μέσα Μαζικής Ενημέρωσης που θα δεχτούν να</w:t>
      </w:r>
    </w:p>
    <w:p w:rsidR="00465024" w:rsidRDefault="00465024" w:rsidP="00465024">
      <w:pPr>
        <w:autoSpaceDE w:val="0"/>
        <w:autoSpaceDN w:val="0"/>
        <w:adjustRightInd w:val="0"/>
        <w:rPr>
          <w:rFonts w:ascii="Calibri" w:hAnsi="Calibri" w:cs="Calibri"/>
        </w:rPr>
      </w:pPr>
      <w:r>
        <w:rPr>
          <w:rFonts w:ascii="Calibri" w:hAnsi="Calibri" w:cs="Calibri"/>
        </w:rPr>
        <w:t>αναμεταδώσουν την ανακοίνωση, να επιτευχθεί η δημιουργία μίας και μοναδικής συνολικής εικόνας</w:t>
      </w:r>
    </w:p>
    <w:p w:rsidR="00465024" w:rsidRDefault="00465024" w:rsidP="00465024">
      <w:pPr>
        <w:autoSpaceDE w:val="0"/>
        <w:autoSpaceDN w:val="0"/>
        <w:adjustRightInd w:val="0"/>
        <w:rPr>
          <w:rFonts w:ascii="Calibri" w:hAnsi="Calibri" w:cs="Calibri"/>
        </w:rPr>
      </w:pPr>
      <w:r>
        <w:rPr>
          <w:rFonts w:ascii="Calibri" w:hAnsi="Calibri" w:cs="Calibri"/>
        </w:rPr>
        <w:t>αντιμετώπισης της κατάστασης προς το κοινό.</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Ωστόσο πέραν των Μέσων Μαζικής Ενημέρωσης τοπικής ή πανελλαδικής εμβέλειας που θα</w:t>
      </w:r>
    </w:p>
    <w:p w:rsidR="00465024" w:rsidRDefault="00465024" w:rsidP="00465024">
      <w:pPr>
        <w:autoSpaceDE w:val="0"/>
        <w:autoSpaceDN w:val="0"/>
        <w:adjustRightInd w:val="0"/>
        <w:rPr>
          <w:rFonts w:ascii="Calibri" w:hAnsi="Calibri" w:cs="Calibri"/>
        </w:rPr>
      </w:pPr>
      <w:r>
        <w:rPr>
          <w:rFonts w:ascii="Calibri" w:hAnsi="Calibri" w:cs="Calibri"/>
        </w:rPr>
        <w:t>αναμεταδώσουν την ανακοίνωση, η κύρια δράση της ενημέρωσης του κοινού για τη λήψη απόφασης</w:t>
      </w:r>
    </w:p>
    <w:p w:rsidR="00465024" w:rsidRDefault="00465024" w:rsidP="00465024">
      <w:pPr>
        <w:autoSpaceDE w:val="0"/>
        <w:autoSpaceDN w:val="0"/>
        <w:adjustRightInd w:val="0"/>
        <w:rPr>
          <w:rFonts w:ascii="Calibri" w:hAnsi="Calibri" w:cs="Calibri"/>
        </w:rPr>
      </w:pPr>
      <w:r>
        <w:rPr>
          <w:rFonts w:ascii="Calibri" w:hAnsi="Calibri" w:cs="Calibri"/>
        </w:rPr>
        <w:t>και την έναρξη της διαδικασίας απομάκρυνσής του, θα πρέπει να βασίζεται κατά κύριο λόγο σε</w:t>
      </w:r>
    </w:p>
    <w:p w:rsidR="00465024" w:rsidRDefault="00465024" w:rsidP="00465024">
      <w:pPr>
        <w:autoSpaceDE w:val="0"/>
        <w:autoSpaceDN w:val="0"/>
        <w:adjustRightInd w:val="0"/>
        <w:rPr>
          <w:rFonts w:ascii="Calibri" w:hAnsi="Calibri" w:cs="Calibri"/>
        </w:rPr>
      </w:pPr>
      <w:r>
        <w:rPr>
          <w:rFonts w:ascii="Calibri" w:hAnsi="Calibri" w:cs="Calibri"/>
        </w:rPr>
        <w:t>μεθόδους και πρακτικές που εξασφαλίζουν σε τοπικό επίπεδο περισσότερο τον εντοπισμό και εν</w:t>
      </w:r>
    </w:p>
    <w:p w:rsidR="00465024" w:rsidRDefault="00465024" w:rsidP="00465024">
      <w:pPr>
        <w:autoSpaceDE w:val="0"/>
        <w:autoSpaceDN w:val="0"/>
        <w:adjustRightInd w:val="0"/>
        <w:rPr>
          <w:rFonts w:ascii="Calibri" w:hAnsi="Calibri" w:cs="Calibri"/>
        </w:rPr>
      </w:pPr>
      <w:r>
        <w:rPr>
          <w:rFonts w:ascii="Calibri" w:hAnsi="Calibri" w:cs="Calibri"/>
        </w:rPr>
        <w:t>συνεχεία την ενημέρωση των πολιτών για τον κίνδυνο που διατρέχουν στην περίπτωση που</w:t>
      </w:r>
    </w:p>
    <w:p w:rsidR="00465024" w:rsidRDefault="00465024" w:rsidP="00465024">
      <w:pPr>
        <w:autoSpaceDE w:val="0"/>
        <w:autoSpaceDN w:val="0"/>
        <w:adjustRightInd w:val="0"/>
        <w:rPr>
          <w:rFonts w:ascii="Calibri" w:hAnsi="Calibri" w:cs="Calibri"/>
        </w:rPr>
      </w:pPr>
      <w:r>
        <w:rPr>
          <w:rFonts w:ascii="Calibri" w:hAnsi="Calibri" w:cs="Calibri"/>
        </w:rPr>
        <w:t>παραμείνουν στην περιοχή (πόρτα–πόρτα, ενημέρωση με διερχόμενο όχημα που παρέχει τις απαιτούμενες πληροφορίες, συνδυασμός και των δυο μεθόδων). Στην περίπτωση αυτή, τον κύριο</w:t>
      </w:r>
    </w:p>
    <w:p w:rsidR="00465024" w:rsidRDefault="00465024" w:rsidP="00465024">
      <w:pPr>
        <w:autoSpaceDE w:val="0"/>
        <w:autoSpaceDN w:val="0"/>
        <w:adjustRightInd w:val="0"/>
        <w:rPr>
          <w:rFonts w:ascii="Calibri" w:hAnsi="Calibri" w:cs="Calibri"/>
        </w:rPr>
      </w:pPr>
      <w:r>
        <w:rPr>
          <w:rFonts w:ascii="Calibri" w:hAnsi="Calibri" w:cs="Calibri"/>
        </w:rPr>
        <w:t>λόγο για την υλοποίηση της δράσης έχουν οι κατά τόπους Αστυνομικές Αρχές, το έργο των οποίων</w:t>
      </w:r>
    </w:p>
    <w:p w:rsidR="00465024" w:rsidRDefault="00465024" w:rsidP="00465024">
      <w:pPr>
        <w:autoSpaceDE w:val="0"/>
        <w:autoSpaceDN w:val="0"/>
        <w:adjustRightInd w:val="0"/>
        <w:rPr>
          <w:rFonts w:ascii="Calibri" w:hAnsi="Calibri" w:cs="Calibri"/>
        </w:rPr>
      </w:pPr>
      <w:r>
        <w:rPr>
          <w:rFonts w:ascii="Calibri" w:hAnsi="Calibri" w:cs="Calibri"/>
        </w:rPr>
        <w:t>μπορεί να υποστηριχτεί και από δημοτικούς υπάλληλους.</w:t>
      </w:r>
    </w:p>
    <w:p w:rsidR="00465024" w:rsidRDefault="00465024" w:rsidP="00465024">
      <w:pPr>
        <w:autoSpaceDE w:val="0"/>
        <w:autoSpaceDN w:val="0"/>
        <w:adjustRightInd w:val="0"/>
        <w:rPr>
          <w:rFonts w:ascii="Calibri" w:hAnsi="Calibri" w:cs="Calibri"/>
        </w:rPr>
      </w:pPr>
      <w:r>
        <w:rPr>
          <w:rFonts w:ascii="Calibri" w:hAnsi="Calibri" w:cs="Calibri"/>
        </w:rPr>
        <w:t>Είναι προφανές ότι η επιλογή του σχεδίου δράσης που θα ακολουθήσουν οι εμπλεκόμενοι</w:t>
      </w:r>
    </w:p>
    <w:p w:rsidR="00465024" w:rsidRDefault="00465024" w:rsidP="00465024">
      <w:pPr>
        <w:autoSpaceDE w:val="0"/>
        <w:autoSpaceDN w:val="0"/>
        <w:adjustRightInd w:val="0"/>
        <w:rPr>
          <w:rFonts w:ascii="Calibri" w:hAnsi="Calibri" w:cs="Calibri"/>
        </w:rPr>
      </w:pPr>
      <w:r>
        <w:rPr>
          <w:rFonts w:ascii="Calibri" w:hAnsi="Calibri" w:cs="Calibri"/>
        </w:rPr>
        <w:t>φορείς, αποτελεί διαδικασία που υπαγορεύεται κυρίως από την αναμενόμενη εξέλιξη της</w:t>
      </w:r>
    </w:p>
    <w:p w:rsidR="00465024" w:rsidRDefault="00465024" w:rsidP="00465024">
      <w:pPr>
        <w:autoSpaceDE w:val="0"/>
        <w:autoSpaceDN w:val="0"/>
        <w:adjustRightInd w:val="0"/>
        <w:rPr>
          <w:rFonts w:ascii="Calibri" w:hAnsi="Calibri" w:cs="Calibri"/>
        </w:rPr>
      </w:pPr>
      <w:r>
        <w:rPr>
          <w:rFonts w:ascii="Calibri" w:hAnsi="Calibri" w:cs="Calibri"/>
        </w:rPr>
        <w:t>καταστροφής, τις ιδιαιτερότητες της περιοχής, καθώς και τους πόρους που είναι διαθέσιμοι για την</w:t>
      </w:r>
    </w:p>
    <w:p w:rsidR="00465024" w:rsidRDefault="00465024" w:rsidP="00465024">
      <w:pPr>
        <w:autoSpaceDE w:val="0"/>
        <w:autoSpaceDN w:val="0"/>
        <w:adjustRightInd w:val="0"/>
        <w:rPr>
          <w:rFonts w:ascii="Calibri" w:hAnsi="Calibri" w:cs="Calibri"/>
        </w:rPr>
      </w:pPr>
      <w:r>
        <w:rPr>
          <w:rFonts w:ascii="Calibri" w:hAnsi="Calibri" w:cs="Calibri"/>
        </w:rPr>
        <w:t>υλοποίηση της δράσης</w:t>
      </w:r>
    </w:p>
    <w:p w:rsidR="00465024" w:rsidRDefault="00465024" w:rsidP="00465024">
      <w:pPr>
        <w:autoSpaceDE w:val="0"/>
        <w:autoSpaceDN w:val="0"/>
        <w:adjustRightInd w:val="0"/>
        <w:rPr>
          <w:rFonts w:ascii="Calibri" w:hAnsi="Calibri" w:cs="Calibri"/>
        </w:rPr>
      </w:pPr>
      <w:r>
        <w:rPr>
          <w:rFonts w:ascii="Calibri" w:hAnsi="Calibri" w:cs="Calibri"/>
        </w:rPr>
        <w:t>Οι πολίτες και τα όργανα των φορέων που εμπλέκονται, πρέπει σαφώς να καταλάβουν ποιος</w:t>
      </w:r>
    </w:p>
    <w:p w:rsidR="00465024" w:rsidRDefault="00465024" w:rsidP="00465024">
      <w:pPr>
        <w:autoSpaceDE w:val="0"/>
        <w:autoSpaceDN w:val="0"/>
        <w:adjustRightInd w:val="0"/>
        <w:rPr>
          <w:rFonts w:ascii="Calibri" w:hAnsi="Calibri" w:cs="Calibri"/>
        </w:rPr>
      </w:pPr>
      <w:r>
        <w:rPr>
          <w:rFonts w:ascii="Calibri" w:hAnsi="Calibri" w:cs="Calibri"/>
        </w:rPr>
        <w:t>αποφασίζει ή έχει εξουσιοδοτηθεί για την εκτέλεση της ανωτέρω δράσης, Δήμαρχος ή</w:t>
      </w:r>
    </w:p>
    <w:p w:rsidR="00465024" w:rsidRDefault="00465024" w:rsidP="00465024">
      <w:pPr>
        <w:autoSpaceDE w:val="0"/>
        <w:autoSpaceDN w:val="0"/>
        <w:adjustRightInd w:val="0"/>
        <w:rPr>
          <w:rFonts w:ascii="Calibri" w:hAnsi="Calibri" w:cs="Calibri"/>
        </w:rPr>
      </w:pPr>
      <w:r>
        <w:rPr>
          <w:rFonts w:ascii="Calibri" w:hAnsi="Calibri" w:cs="Calibri"/>
        </w:rPr>
        <w:t>Περιφερειάρχης (ή αρμόδιος εξουσιοδοτημένος Αντιπεριφερειάρχης) και κατ’ επέκταση έχει το γενικό</w:t>
      </w:r>
    </w:p>
    <w:p w:rsidR="00465024" w:rsidRDefault="00465024" w:rsidP="00465024">
      <w:pPr>
        <w:autoSpaceDE w:val="0"/>
        <w:autoSpaceDN w:val="0"/>
        <w:adjustRightInd w:val="0"/>
        <w:rPr>
          <w:rFonts w:ascii="Calibri" w:hAnsi="Calibri" w:cs="Calibri"/>
        </w:rPr>
      </w:pPr>
      <w:r>
        <w:rPr>
          <w:rFonts w:ascii="Calibri" w:hAnsi="Calibri" w:cs="Calibri"/>
        </w:rPr>
        <w:t>συντονισμό των επιμέρους ενεργειών που απαιτούνται για την υλοποίησή της.</w:t>
      </w: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Bold" w:hAnsi="Calibri,Bold" w:cs="Calibri,Bold"/>
          <w:bCs/>
          <w:color w:val="000000"/>
        </w:rPr>
      </w:pPr>
      <w:r>
        <w:rPr>
          <w:rFonts w:ascii="Calibri,Bold" w:hAnsi="Calibri,Bold" w:cs="Calibri,Bold"/>
          <w:b w:val="0"/>
          <w:bCs/>
          <w:color w:val="000000"/>
        </w:rPr>
        <w:t xml:space="preserve"> </w:t>
      </w:r>
      <w:bookmarkStart w:id="436" w:name="_Toc33298424"/>
      <w:r>
        <w:rPr>
          <w:rFonts w:ascii="Calibri,Bold" w:hAnsi="Calibri,Bold" w:cs="Calibri,Bold"/>
          <w:b w:val="0"/>
          <w:bCs/>
          <w:color w:val="000000"/>
        </w:rPr>
        <w:t>21.2. Μνημόνια ενεργειών για την υλοποίηση της δράσης της οργανωμένης απομάκρυνσης πολιτών</w:t>
      </w:r>
      <w:bookmarkEnd w:id="436"/>
    </w:p>
    <w:p w:rsidR="00465024" w:rsidRDefault="00465024" w:rsidP="00465024">
      <w:pPr>
        <w:pStyle w:val="3"/>
        <w:rPr>
          <w:rFonts w:ascii="Calibri,Bold" w:hAnsi="Calibri,Bold" w:cs="Calibri,Bold"/>
          <w:b w:val="0"/>
          <w:bCs/>
          <w:color w:val="000000"/>
        </w:rPr>
      </w:pPr>
      <w:bookmarkStart w:id="437" w:name="_Toc33298425"/>
      <w:r>
        <w:rPr>
          <w:rFonts w:ascii="Calibri,Bold" w:hAnsi="Calibri,Bold" w:cs="Calibri,Bold"/>
          <w:b w:val="0"/>
          <w:bCs/>
          <w:color w:val="000000"/>
        </w:rPr>
        <w:t>λόγω εκδήλωσης σεισμών</w:t>
      </w:r>
      <w:bookmarkEnd w:id="437"/>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 xml:space="preserve">    Οι Δ/νσεις Πολιτικής Προστασίας των Περιφερειών, καθώς και το τμήμα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rPr>
        <w:t>του Δήμου, λαμβάνοντας υπόψη τον Ελληνικό Αντισεισμικό Κανονισμό (ΕΑΚ 2000 – ΥΑ</w:t>
      </w:r>
    </w:p>
    <w:p w:rsidR="00465024" w:rsidRDefault="00465024" w:rsidP="00465024">
      <w:pPr>
        <w:autoSpaceDE w:val="0"/>
        <w:autoSpaceDN w:val="0"/>
        <w:adjustRightInd w:val="0"/>
        <w:rPr>
          <w:rFonts w:ascii="Calibri" w:hAnsi="Calibri" w:cs="Calibri"/>
        </w:rPr>
      </w:pPr>
      <w:r>
        <w:rPr>
          <w:rFonts w:ascii="Calibri" w:hAnsi="Calibri" w:cs="Calibri"/>
        </w:rPr>
        <w:t>Δ17α/141/3/ΦΝ275/15-12-1999, ΦΕΚ 2184/Α΄/1999, όπως έχει τροποποιηθεί και ισχύει) να</w:t>
      </w:r>
    </w:p>
    <w:p w:rsidR="00465024" w:rsidRDefault="00465024" w:rsidP="00465024">
      <w:pPr>
        <w:autoSpaceDE w:val="0"/>
        <w:autoSpaceDN w:val="0"/>
        <w:adjustRightInd w:val="0"/>
        <w:rPr>
          <w:rFonts w:ascii="Calibri" w:hAnsi="Calibri" w:cs="Calibri"/>
        </w:rPr>
      </w:pPr>
      <w:r>
        <w:rPr>
          <w:rFonts w:ascii="Calibri" w:hAnsi="Calibri" w:cs="Calibri"/>
        </w:rPr>
        <w:t>προχωρήσουν στη σύνταξη μνημονίου ενεργειών σχετικά με τη δράση της οργανωμένης</w:t>
      </w:r>
    </w:p>
    <w:p w:rsidR="00465024" w:rsidRDefault="00465024" w:rsidP="00465024">
      <w:pPr>
        <w:autoSpaceDE w:val="0"/>
        <w:autoSpaceDN w:val="0"/>
        <w:adjustRightInd w:val="0"/>
        <w:rPr>
          <w:rFonts w:ascii="Calibri" w:hAnsi="Calibri" w:cs="Calibri"/>
        </w:rPr>
      </w:pPr>
      <w:r>
        <w:rPr>
          <w:rFonts w:ascii="Calibri" w:hAnsi="Calibri" w:cs="Calibri"/>
        </w:rPr>
        <w:t>απομάκρυνσης πολιτών λόγω εκδήλωσης σεισμού, όπως ονομαστική κατάσταση των υπευθύνων με</w:t>
      </w:r>
    </w:p>
    <w:p w:rsidR="00465024" w:rsidRDefault="00465024" w:rsidP="00465024">
      <w:pPr>
        <w:autoSpaceDE w:val="0"/>
        <w:autoSpaceDN w:val="0"/>
        <w:adjustRightInd w:val="0"/>
        <w:rPr>
          <w:rFonts w:ascii="Calibri" w:hAnsi="Calibri" w:cs="Calibri"/>
        </w:rPr>
      </w:pPr>
      <w:r>
        <w:rPr>
          <w:rFonts w:ascii="Calibri" w:hAnsi="Calibri" w:cs="Calibri"/>
        </w:rPr>
        <w:t>τα στοιχεία επικοινωνίας τους, κατάλογος των επιχειρησιακά έτοιμων μέσων που διαθέτει ο φορέας,</w:t>
      </w:r>
    </w:p>
    <w:p w:rsidR="00465024" w:rsidRDefault="00465024" w:rsidP="00465024">
      <w:pPr>
        <w:autoSpaceDE w:val="0"/>
        <w:autoSpaceDN w:val="0"/>
        <w:adjustRightInd w:val="0"/>
        <w:rPr>
          <w:rFonts w:ascii="Calibri" w:hAnsi="Calibri" w:cs="Calibri"/>
        </w:rPr>
      </w:pPr>
      <w:r>
        <w:rPr>
          <w:rFonts w:ascii="Calibri" w:hAnsi="Calibri" w:cs="Calibri"/>
        </w:rPr>
        <w:lastRenderedPageBreak/>
        <w:t>μνημόνια συνεργασίας με ιδιωτικούς φορείς για την εξασφάλιση επιπλέον πόρων, κατάσταση</w:t>
      </w:r>
    </w:p>
    <w:p w:rsidR="00465024" w:rsidRDefault="00465024" w:rsidP="00465024">
      <w:pPr>
        <w:autoSpaceDE w:val="0"/>
        <w:autoSpaceDN w:val="0"/>
        <w:adjustRightInd w:val="0"/>
        <w:rPr>
          <w:rFonts w:ascii="Calibri" w:hAnsi="Calibri" w:cs="Calibri"/>
        </w:rPr>
      </w:pPr>
      <w:r>
        <w:rPr>
          <w:rFonts w:ascii="Calibri" w:hAnsi="Calibri" w:cs="Calibri"/>
        </w:rPr>
        <w:t>τουριστικών καταλυμάτων προσωρινής διαμονής και φιλοξενίας πληγέντων κλπ., για τις δράσεις που</w:t>
      </w:r>
    </w:p>
    <w:p w:rsidR="00465024" w:rsidRDefault="00465024" w:rsidP="00465024">
      <w:pPr>
        <w:autoSpaceDE w:val="0"/>
        <w:autoSpaceDN w:val="0"/>
        <w:adjustRightInd w:val="0"/>
        <w:rPr>
          <w:rFonts w:ascii="Calibri" w:hAnsi="Calibri" w:cs="Calibri"/>
        </w:rPr>
      </w:pPr>
      <w:r>
        <w:rPr>
          <w:rFonts w:ascii="Calibri" w:hAnsi="Calibri" w:cs="Calibri"/>
        </w:rPr>
        <w:t>προβλέπονται στις ανωτέρω κατευθυντήριες οδηγίες και το σχέδιο δράσης.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38" w:name="_Toc33298426"/>
      <w:r>
        <w:rPr>
          <w:rFonts w:ascii="Calibri,Bold" w:hAnsi="Calibri,Bold" w:cs="Calibri,Bold"/>
          <w:b w:val="0"/>
          <w:bCs w:val="0"/>
          <w:color w:val="000000"/>
          <w:sz w:val="28"/>
          <w:szCs w:val="28"/>
        </w:rPr>
        <w:t>22.ΥΠΟΣΤΗΡΙΞΗ &amp; ΕΞΕΛΙΞΗ ΣΧΕΔΙΟΥ</w:t>
      </w:r>
      <w:bookmarkEnd w:id="438"/>
    </w:p>
    <w:p w:rsidR="00465024" w:rsidRDefault="00465024" w:rsidP="00465024">
      <w:pPr>
        <w:pStyle w:val="2"/>
        <w:rPr>
          <w:rFonts w:ascii="Calibri,Bold" w:hAnsi="Calibri,Bold" w:cs="Calibri,Bold"/>
          <w:b w:val="0"/>
          <w:bCs w:val="0"/>
          <w:color w:val="000000"/>
          <w:sz w:val="26"/>
          <w:szCs w:val="26"/>
        </w:rPr>
      </w:pPr>
      <w:bookmarkStart w:id="439" w:name="_Toc33298427"/>
      <w:r>
        <w:rPr>
          <w:rFonts w:ascii="Calibri,Bold" w:hAnsi="Calibri,Bold" w:cs="Calibri,Bold"/>
          <w:b w:val="0"/>
          <w:bCs w:val="0"/>
          <w:color w:val="000000"/>
        </w:rPr>
        <w:t>22.1. Εκπαίδευση</w:t>
      </w:r>
      <w:bookmarkEnd w:id="439"/>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 xml:space="preserve">     Η εκπαίδευση των επιχειρησιακών ομάδων σε τακτικό επίπεδο σχεδιάζεται από τις αρμόδιες</w:t>
      </w:r>
    </w:p>
    <w:p w:rsidR="00465024" w:rsidRDefault="00465024" w:rsidP="00465024">
      <w:pPr>
        <w:autoSpaceDE w:val="0"/>
        <w:autoSpaceDN w:val="0"/>
        <w:adjustRightInd w:val="0"/>
        <w:rPr>
          <w:rFonts w:ascii="Calibri" w:hAnsi="Calibri" w:cs="Calibri"/>
        </w:rPr>
      </w:pPr>
      <w:r>
        <w:rPr>
          <w:rFonts w:ascii="Calibri" w:hAnsi="Calibri" w:cs="Calibri"/>
        </w:rPr>
        <w:t>Δ/νσεις του Αρχηγείου Πυροσβεστικού Σώματος, του Αρχηγείου Ελληνικής Αστυνομίας, του</w:t>
      </w:r>
    </w:p>
    <w:p w:rsidR="00465024" w:rsidRDefault="00465024" w:rsidP="00465024">
      <w:pPr>
        <w:autoSpaceDE w:val="0"/>
        <w:autoSpaceDN w:val="0"/>
        <w:adjustRightInd w:val="0"/>
        <w:rPr>
          <w:rFonts w:ascii="Calibri" w:hAnsi="Calibri" w:cs="Calibri"/>
        </w:rPr>
      </w:pPr>
      <w:r>
        <w:rPr>
          <w:rFonts w:ascii="Calibri" w:hAnsi="Calibri" w:cs="Calibri"/>
        </w:rPr>
        <w:t>Αρχηγείου Λιμενικού Σώματος και Ελληνικής Ακτοφυλακής και του ΕΚΑΒ λαμβάνοντας υπόψη τους</w:t>
      </w:r>
    </w:p>
    <w:p w:rsidR="00465024" w:rsidRDefault="00465024" w:rsidP="00465024">
      <w:pPr>
        <w:autoSpaceDE w:val="0"/>
        <w:autoSpaceDN w:val="0"/>
        <w:adjustRightInd w:val="0"/>
        <w:rPr>
          <w:rFonts w:ascii="Calibri" w:hAnsi="Calibri" w:cs="Calibri"/>
        </w:rPr>
      </w:pPr>
      <w:r>
        <w:rPr>
          <w:rFonts w:ascii="Calibri" w:hAnsi="Calibri" w:cs="Calibri"/>
        </w:rPr>
        <w:t>κινδύνους από την εκδήλωση σεισμών. Για τους υπόλοιπους Φορείς που εμπλέκονται σε δράσεις</w:t>
      </w:r>
    </w:p>
    <w:p w:rsidR="00465024" w:rsidRDefault="00465024" w:rsidP="00465024">
      <w:pPr>
        <w:autoSpaceDE w:val="0"/>
        <w:autoSpaceDN w:val="0"/>
        <w:adjustRightInd w:val="0"/>
        <w:rPr>
          <w:rFonts w:ascii="Calibri" w:hAnsi="Calibri" w:cs="Calibri"/>
        </w:rPr>
      </w:pPr>
      <w:r>
        <w:rPr>
          <w:rFonts w:ascii="Calibri" w:hAnsi="Calibri" w:cs="Calibri"/>
        </w:rPr>
        <w:t>πολιτικής προστασίας είναι δυνατή η εκπαίδευσή τους μέσω σχετικών εκπαιδεύσεων που</w:t>
      </w:r>
    </w:p>
    <w:p w:rsidR="00465024" w:rsidRDefault="00465024" w:rsidP="00465024">
      <w:pPr>
        <w:autoSpaceDE w:val="0"/>
        <w:autoSpaceDN w:val="0"/>
        <w:adjustRightInd w:val="0"/>
        <w:rPr>
          <w:rFonts w:ascii="Calibri" w:hAnsi="Calibri" w:cs="Calibri"/>
        </w:rPr>
      </w:pPr>
      <w:r>
        <w:rPr>
          <w:rFonts w:ascii="Calibri" w:hAnsi="Calibri" w:cs="Calibri"/>
        </w:rPr>
        <w:t>διοργανώνονται από τους ίδιους φορείς με την συμμετοχή στελεχών της ΓΓΠΠ κατόπιν σχετικού</w:t>
      </w:r>
    </w:p>
    <w:p w:rsidR="00465024" w:rsidRDefault="00465024" w:rsidP="00465024">
      <w:pPr>
        <w:autoSpaceDE w:val="0"/>
        <w:autoSpaceDN w:val="0"/>
        <w:adjustRightInd w:val="0"/>
        <w:rPr>
          <w:rFonts w:ascii="Calibri" w:hAnsi="Calibri" w:cs="Calibri"/>
        </w:rPr>
      </w:pPr>
      <w:r>
        <w:rPr>
          <w:rFonts w:ascii="Calibri" w:hAnsi="Calibri" w:cs="Calibri"/>
        </w:rPr>
        <w:t>αιτήματος.</w:t>
      </w:r>
    </w:p>
    <w:p w:rsidR="00465024" w:rsidRDefault="00465024" w:rsidP="00465024">
      <w:pPr>
        <w:pStyle w:val="2"/>
        <w:rPr>
          <w:rFonts w:ascii="Calibri,Bold" w:hAnsi="Calibri,Bold" w:cs="Calibri,Bold"/>
          <w:color w:val="000000"/>
        </w:rPr>
      </w:pPr>
      <w:bookmarkStart w:id="440" w:name="_Toc33298428"/>
      <w:r>
        <w:rPr>
          <w:rFonts w:ascii="Calibri,Bold" w:hAnsi="Calibri,Bold" w:cs="Calibri,Bold"/>
          <w:b w:val="0"/>
          <w:bCs w:val="0"/>
          <w:color w:val="000000"/>
        </w:rPr>
        <w:t>22.2. Έλεγχος Σχεδίου – Ασκήσεις</w:t>
      </w:r>
      <w:bookmarkEnd w:id="440"/>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 w:hAnsi="Calibri" w:cs="Calibri"/>
        </w:rPr>
        <w:t xml:space="preserve">      Για τον έλεγχο του Σχεδίου πραγματοποιούνται ασκήσεις από τους εμπλεκόμενους Φορείς</w:t>
      </w:r>
    </w:p>
    <w:p w:rsidR="00465024" w:rsidRDefault="00465024" w:rsidP="00465024">
      <w:pPr>
        <w:autoSpaceDE w:val="0"/>
        <w:autoSpaceDN w:val="0"/>
        <w:adjustRightInd w:val="0"/>
        <w:rPr>
          <w:rFonts w:ascii="Calibri" w:hAnsi="Calibri" w:cs="Calibri"/>
        </w:rPr>
      </w:pPr>
      <w:r>
        <w:rPr>
          <w:rFonts w:ascii="Calibri" w:hAnsi="Calibri" w:cs="Calibri"/>
        </w:rPr>
        <w:t>σύμφωνα με τη σχετική νομοθεσία (Ν.3013/2002, όπως έχει τροποποιηθεί και ισχύει) και σύμφωνα</w:t>
      </w:r>
    </w:p>
    <w:p w:rsidR="00465024" w:rsidRDefault="00465024" w:rsidP="00465024">
      <w:pPr>
        <w:autoSpaceDE w:val="0"/>
        <w:autoSpaceDN w:val="0"/>
        <w:adjustRightInd w:val="0"/>
        <w:rPr>
          <w:rFonts w:ascii="Calibri" w:hAnsi="Calibri" w:cs="Calibri"/>
        </w:rPr>
      </w:pPr>
      <w:r>
        <w:rPr>
          <w:rFonts w:ascii="Calibri" w:hAnsi="Calibri" w:cs="Calibri"/>
        </w:rPr>
        <w:t>με τις κατευθυντήριες οδηγίες της ΓΓΠΠ για τον έλεγχο των διαδικασιών και σχεδίων που</w:t>
      </w:r>
    </w:p>
    <w:p w:rsidR="00465024" w:rsidRDefault="00465024" w:rsidP="00465024">
      <w:pPr>
        <w:autoSpaceDE w:val="0"/>
        <w:autoSpaceDN w:val="0"/>
        <w:adjustRightInd w:val="0"/>
        <w:rPr>
          <w:rFonts w:ascii="Calibri" w:hAnsi="Calibri" w:cs="Calibri"/>
        </w:rPr>
      </w:pPr>
      <w:r>
        <w:rPr>
          <w:rFonts w:ascii="Calibri" w:hAnsi="Calibri" w:cs="Calibri"/>
        </w:rPr>
        <w:t>συντάσσονται σε εφαρμογή της ΥΑ 1299/2003 «ΞΕΝΟΚΡΑΤΗΣ» (532/23-01-2020 έγγραφο ΓΓΠΠ -</w:t>
      </w:r>
    </w:p>
    <w:p w:rsidR="00465024" w:rsidRDefault="00465024" w:rsidP="00465024">
      <w:pPr>
        <w:autoSpaceDE w:val="0"/>
        <w:autoSpaceDN w:val="0"/>
        <w:adjustRightInd w:val="0"/>
        <w:rPr>
          <w:rFonts w:ascii="Calibri" w:hAnsi="Calibri" w:cs="Calibri"/>
        </w:rPr>
      </w:pPr>
      <w:r>
        <w:rPr>
          <w:rFonts w:ascii="Calibri" w:hAnsi="Calibri" w:cs="Calibri"/>
        </w:rPr>
        <w:t>Κατευθυντήριες Οδηγίες για τον Σχεδιασμό και τη Διεξαγωγή Ασκήσεων Πολιτικής Προστασίας, ΑΔΑ:</w:t>
      </w:r>
    </w:p>
    <w:p w:rsidR="00465024" w:rsidRDefault="00465024" w:rsidP="00465024">
      <w:pPr>
        <w:autoSpaceDE w:val="0"/>
        <w:autoSpaceDN w:val="0"/>
        <w:adjustRightInd w:val="0"/>
        <w:rPr>
          <w:rFonts w:ascii="Calibri" w:hAnsi="Calibri" w:cs="Calibri"/>
        </w:rPr>
      </w:pPr>
      <w:r>
        <w:rPr>
          <w:rFonts w:ascii="Calibri" w:hAnsi="Calibri" w:cs="Calibri"/>
        </w:rPr>
        <w:t>ΩΕ2Ψ46ΜΤΛΒ-Γ95).</w:t>
      </w:r>
    </w:p>
    <w:p w:rsidR="00465024" w:rsidRDefault="00465024" w:rsidP="00465024">
      <w:pPr>
        <w:pStyle w:val="2"/>
        <w:rPr>
          <w:rFonts w:ascii="Calibri,Bold" w:hAnsi="Calibri,Bold" w:cs="Calibri,Bold"/>
          <w:color w:val="000000"/>
        </w:rPr>
      </w:pPr>
      <w:bookmarkStart w:id="441" w:name="_Toc33298429"/>
      <w:r>
        <w:rPr>
          <w:rFonts w:ascii="Calibri,Bold" w:hAnsi="Calibri,Bold" w:cs="Calibri,Bold"/>
          <w:b w:val="0"/>
          <w:bCs w:val="0"/>
          <w:color w:val="000000"/>
        </w:rPr>
        <w:t>22.3. Διενέργεια Ασκήσεων Πολιτικής Προστασίας σε επίπεδο Δήμων και Περιφερειών της χώρας</w:t>
      </w:r>
      <w:bookmarkEnd w:id="441"/>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 xml:space="preserve">      Ο σχεδιασμός και η διεξαγωγή ασκήσεων Πολιτικής Προστασίας για την αντιμετώπιση κινδύνων</w:t>
      </w:r>
    </w:p>
    <w:p w:rsidR="00465024" w:rsidRDefault="00465024" w:rsidP="00465024">
      <w:pPr>
        <w:autoSpaceDE w:val="0"/>
        <w:autoSpaceDN w:val="0"/>
        <w:adjustRightInd w:val="0"/>
        <w:rPr>
          <w:rFonts w:ascii="Calibri" w:hAnsi="Calibri" w:cs="Calibri"/>
        </w:rPr>
      </w:pPr>
      <w:r>
        <w:rPr>
          <w:rFonts w:ascii="Calibri" w:hAnsi="Calibri" w:cs="Calibri"/>
        </w:rPr>
        <w:t>από την εκδήλωση σεισμών σε τακτά χρονικά διαστήματα, συνιστά την πιο ασφαλή μέθοδο για την</w:t>
      </w:r>
    </w:p>
    <w:p w:rsidR="00465024" w:rsidRDefault="00465024" w:rsidP="00465024">
      <w:pPr>
        <w:autoSpaceDE w:val="0"/>
        <w:autoSpaceDN w:val="0"/>
        <w:adjustRightInd w:val="0"/>
        <w:rPr>
          <w:rFonts w:ascii="Calibri" w:hAnsi="Calibri" w:cs="Calibri"/>
        </w:rPr>
      </w:pPr>
      <w:r>
        <w:rPr>
          <w:rFonts w:ascii="Calibri" w:hAnsi="Calibri" w:cs="Calibri"/>
        </w:rPr>
        <w:t>τακτική και σε βάθος δοκιμασία, εκπαίδευση και αξιολόγηση της επιχειρησιακής ετοιμότητας,</w:t>
      </w:r>
    </w:p>
    <w:p w:rsidR="00465024" w:rsidRDefault="00465024" w:rsidP="00465024">
      <w:pPr>
        <w:autoSpaceDE w:val="0"/>
        <w:autoSpaceDN w:val="0"/>
        <w:adjustRightInd w:val="0"/>
        <w:rPr>
          <w:rFonts w:ascii="Calibri" w:hAnsi="Calibri" w:cs="Calibri"/>
        </w:rPr>
      </w:pPr>
      <w:r>
        <w:rPr>
          <w:rFonts w:ascii="Calibri" w:hAnsi="Calibri" w:cs="Calibri"/>
        </w:rPr>
        <w:t>επάρκειας, αλλά και του επιτυχούς συντονισμού των φορέων σε δράσεις αντιμετώπισης εκτάκτων</w:t>
      </w:r>
    </w:p>
    <w:p w:rsidR="00465024" w:rsidRDefault="00465024" w:rsidP="00465024">
      <w:pPr>
        <w:autoSpaceDE w:val="0"/>
        <w:autoSpaceDN w:val="0"/>
        <w:adjustRightInd w:val="0"/>
        <w:rPr>
          <w:rFonts w:ascii="Calibri" w:hAnsi="Calibri" w:cs="Calibri"/>
        </w:rPr>
      </w:pPr>
      <w:r>
        <w:rPr>
          <w:rFonts w:ascii="Calibri" w:hAnsi="Calibri" w:cs="Calibri"/>
        </w:rPr>
        <w:t>αναγκών και άμεσης/βραχείας διαχείρισης των συνεπειών από την εκδήλωση σεισμών.</w:t>
      </w:r>
    </w:p>
    <w:p w:rsidR="00465024" w:rsidRDefault="00465024" w:rsidP="00465024">
      <w:pPr>
        <w:autoSpaceDE w:val="0"/>
        <w:autoSpaceDN w:val="0"/>
        <w:adjustRightInd w:val="0"/>
        <w:rPr>
          <w:rFonts w:ascii="Calibri,Bold" w:hAnsi="Calibri,Bold" w:cs="Calibri,Bold"/>
          <w:b/>
          <w:bCs/>
        </w:rPr>
      </w:pPr>
      <w:r>
        <w:rPr>
          <w:rFonts w:ascii="Calibri" w:hAnsi="Calibri" w:cs="Calibri"/>
        </w:rPr>
        <w:t xml:space="preserve">Στο πλαίσιο αυτό </w:t>
      </w:r>
      <w:r>
        <w:rPr>
          <w:rFonts w:ascii="Calibri,Bold" w:hAnsi="Calibri,Bold" w:cs="Calibri,Bold"/>
          <w:b/>
          <w:bCs/>
        </w:rPr>
        <w:t>μετά την ολοκλήρωση του Σχεδίου Αντιμετώπισης Εκτάκτων Αναγκών και</w:t>
      </w:r>
    </w:p>
    <w:p w:rsidR="00465024" w:rsidRDefault="00465024" w:rsidP="00465024">
      <w:pPr>
        <w:autoSpaceDE w:val="0"/>
        <w:autoSpaceDN w:val="0"/>
        <w:adjustRightInd w:val="0"/>
        <w:rPr>
          <w:rFonts w:ascii="Calibri" w:hAnsi="Calibri" w:cs="Calibri"/>
        </w:rPr>
      </w:pPr>
      <w:r>
        <w:rPr>
          <w:rFonts w:ascii="Calibri,Bold" w:hAnsi="Calibri,Bold" w:cs="Calibri,Bold"/>
          <w:b/>
          <w:bCs/>
        </w:rPr>
        <w:t>Άμεσης/Βραχείας Διαχείρισης των Συνεπειών από την Εκδήλωση Σεισμών της Περιφέρειας</w:t>
      </w:r>
      <w:r>
        <w:rPr>
          <w:rFonts w:ascii="Calibri" w:hAnsi="Calibri" w:cs="Calibri"/>
        </w:rPr>
        <w:t>, με</w:t>
      </w:r>
    </w:p>
    <w:p w:rsidR="00465024" w:rsidRDefault="00465024" w:rsidP="00465024">
      <w:pPr>
        <w:autoSpaceDE w:val="0"/>
        <w:autoSpaceDN w:val="0"/>
        <w:adjustRightInd w:val="0"/>
        <w:rPr>
          <w:rFonts w:ascii="Calibri" w:hAnsi="Calibri" w:cs="Calibri"/>
        </w:rPr>
      </w:pPr>
      <w:r>
        <w:rPr>
          <w:rFonts w:ascii="Calibri" w:hAnsi="Calibri" w:cs="Calibri"/>
        </w:rPr>
        <w:lastRenderedPageBreak/>
        <w:t>εντολή των Περιφερειαρχών, οι Δ/νσεις Πολιτικής Προστασίας των Περιφερειών καλούνται να</w:t>
      </w:r>
    </w:p>
    <w:p w:rsidR="00465024" w:rsidRDefault="00465024" w:rsidP="00465024">
      <w:pPr>
        <w:autoSpaceDE w:val="0"/>
        <w:autoSpaceDN w:val="0"/>
        <w:adjustRightInd w:val="0"/>
        <w:rPr>
          <w:rFonts w:ascii="Calibri" w:hAnsi="Calibri" w:cs="Calibri"/>
        </w:rPr>
      </w:pPr>
      <w:r>
        <w:rPr>
          <w:rFonts w:ascii="Calibri" w:hAnsi="Calibri" w:cs="Calibri"/>
        </w:rPr>
        <w:t>προγραμματίζουν σε ετήσια βάση μια άσκηση ετοιμότητας για την αντιμετώπιση εκτάκτων αναγκών</w:t>
      </w:r>
    </w:p>
    <w:p w:rsidR="00465024" w:rsidRDefault="00465024" w:rsidP="00465024">
      <w:pPr>
        <w:autoSpaceDE w:val="0"/>
        <w:autoSpaceDN w:val="0"/>
        <w:adjustRightInd w:val="0"/>
        <w:rPr>
          <w:rFonts w:ascii="Calibri" w:hAnsi="Calibri" w:cs="Calibri"/>
        </w:rPr>
      </w:pPr>
      <w:r>
        <w:rPr>
          <w:rFonts w:ascii="Calibri" w:hAnsi="Calibri" w:cs="Calibri"/>
        </w:rPr>
        <w:t>και την άμεση/βραχεία διαχείριση των συνεπειών από την εκδήλωση σεισμών, βάσει του ανωτέρω</w:t>
      </w:r>
    </w:p>
    <w:p w:rsidR="00465024" w:rsidRDefault="00465024" w:rsidP="00465024">
      <w:pPr>
        <w:autoSpaceDE w:val="0"/>
        <w:autoSpaceDN w:val="0"/>
        <w:adjustRightInd w:val="0"/>
        <w:rPr>
          <w:rFonts w:ascii="Calibri" w:hAnsi="Calibri" w:cs="Calibri"/>
        </w:rPr>
      </w:pPr>
      <w:r>
        <w:rPr>
          <w:rFonts w:ascii="Calibri" w:hAnsi="Calibri" w:cs="Calibri"/>
        </w:rPr>
        <w:t>σχεδίου.</w:t>
      </w:r>
    </w:p>
    <w:p w:rsidR="00465024" w:rsidRDefault="00465024" w:rsidP="00465024">
      <w:pPr>
        <w:autoSpaceDE w:val="0"/>
        <w:autoSpaceDN w:val="0"/>
        <w:adjustRightInd w:val="0"/>
        <w:rPr>
          <w:rFonts w:ascii="Calibri,Bold" w:hAnsi="Calibri,Bold" w:cs="Calibri,Bold"/>
          <w:b/>
          <w:bCs/>
        </w:rPr>
      </w:pPr>
      <w:r>
        <w:rPr>
          <w:rFonts w:ascii="Calibri" w:hAnsi="Calibri" w:cs="Calibri"/>
        </w:rPr>
        <w:t xml:space="preserve">     Ομοίως, </w:t>
      </w:r>
      <w:r>
        <w:rPr>
          <w:rFonts w:ascii="Calibri,Bold" w:hAnsi="Calibri,Bold" w:cs="Calibri,Bold"/>
          <w:b/>
          <w:bCs/>
        </w:rPr>
        <w:t>μετά την ολοκλήρωση του Σχεδίου Αντιμετώπισης Εκτάκτων Αναγκών και</w:t>
      </w:r>
    </w:p>
    <w:p w:rsidR="00465024" w:rsidRDefault="00465024" w:rsidP="00465024">
      <w:pPr>
        <w:autoSpaceDE w:val="0"/>
        <w:autoSpaceDN w:val="0"/>
        <w:adjustRightInd w:val="0"/>
        <w:rPr>
          <w:rFonts w:ascii="Calibri" w:hAnsi="Calibri" w:cs="Calibri"/>
        </w:rPr>
      </w:pPr>
      <w:r>
        <w:rPr>
          <w:rFonts w:ascii="Calibri,Bold" w:hAnsi="Calibri,Bold" w:cs="Calibri,Bold"/>
          <w:b/>
          <w:bCs/>
        </w:rPr>
        <w:t>Άμεσης/Βραχείας Διαχείρισης των Συνεπειών από την Εκδήλωση Σεισμών του Δήμου</w:t>
      </w:r>
      <w:r>
        <w:rPr>
          <w:rFonts w:ascii="Calibri" w:hAnsi="Calibri" w:cs="Calibri"/>
        </w:rPr>
        <w:t>, με εντολή</w:t>
      </w:r>
    </w:p>
    <w:p w:rsidR="00465024" w:rsidRDefault="00465024" w:rsidP="00465024">
      <w:pPr>
        <w:autoSpaceDE w:val="0"/>
        <w:autoSpaceDN w:val="0"/>
        <w:adjustRightInd w:val="0"/>
        <w:rPr>
          <w:rFonts w:ascii="Calibri" w:hAnsi="Calibri" w:cs="Calibri"/>
        </w:rPr>
      </w:pPr>
      <w:r>
        <w:rPr>
          <w:rFonts w:ascii="Calibri" w:hAnsi="Calibri" w:cs="Calibri"/>
        </w:rPr>
        <w:t>των Δημάρχων, τα γραφεία Πολιτικής Προστασίας των Δήμων καλούνται να προγραμματίζουν σε</w:t>
      </w:r>
    </w:p>
    <w:p w:rsidR="00465024" w:rsidRDefault="00465024" w:rsidP="00465024">
      <w:pPr>
        <w:autoSpaceDE w:val="0"/>
        <w:autoSpaceDN w:val="0"/>
        <w:adjustRightInd w:val="0"/>
        <w:rPr>
          <w:rFonts w:ascii="Calibri" w:hAnsi="Calibri" w:cs="Calibri"/>
        </w:rPr>
      </w:pPr>
      <w:r>
        <w:rPr>
          <w:rFonts w:ascii="Calibri" w:hAnsi="Calibri" w:cs="Calibri"/>
        </w:rPr>
        <w:t>ετήσια βάση μια άσκηση ετοιμότητας για την αντιμετώπιση εκτάκτων αναγκών και την</w:t>
      </w:r>
    </w:p>
    <w:p w:rsidR="00465024" w:rsidRDefault="00465024" w:rsidP="00465024">
      <w:pPr>
        <w:autoSpaceDE w:val="0"/>
        <w:autoSpaceDN w:val="0"/>
        <w:adjustRightInd w:val="0"/>
        <w:rPr>
          <w:rFonts w:ascii="Calibri" w:hAnsi="Calibri" w:cs="Calibri"/>
        </w:rPr>
      </w:pPr>
      <w:r>
        <w:rPr>
          <w:rFonts w:ascii="Calibri" w:hAnsi="Calibri" w:cs="Calibri"/>
        </w:rPr>
        <w:t>άμεση/βραχεία διαχείριση των συνεπειών από την εκδήλωση σεισμών, βάσει του ανωτέρω σχεδίου.</w:t>
      </w:r>
    </w:p>
    <w:p w:rsidR="00465024" w:rsidRDefault="00465024" w:rsidP="00465024">
      <w:pPr>
        <w:autoSpaceDE w:val="0"/>
        <w:autoSpaceDN w:val="0"/>
        <w:adjustRightInd w:val="0"/>
        <w:rPr>
          <w:rFonts w:ascii="Calibri" w:hAnsi="Calibri" w:cs="Calibri"/>
        </w:rPr>
      </w:pPr>
      <w:r>
        <w:rPr>
          <w:rFonts w:ascii="Calibri" w:hAnsi="Calibri" w:cs="Calibri"/>
        </w:rPr>
        <w:t>Οι ασκήσεις αυτές θα πρέπει να εστιάζουν κατά κύριο λόγο σε θέματα κατανομής ρόλων και</w:t>
      </w:r>
    </w:p>
    <w:p w:rsidR="00465024" w:rsidRDefault="00465024" w:rsidP="00465024">
      <w:pPr>
        <w:autoSpaceDE w:val="0"/>
        <w:autoSpaceDN w:val="0"/>
        <w:adjustRightInd w:val="0"/>
        <w:rPr>
          <w:rFonts w:ascii="Calibri" w:hAnsi="Calibri" w:cs="Calibri"/>
        </w:rPr>
      </w:pPr>
      <w:r>
        <w:rPr>
          <w:rFonts w:ascii="Calibri" w:hAnsi="Calibri" w:cs="Calibri"/>
        </w:rPr>
        <w:t>αρμοδιοτήτων των υπηρεσιών της Περιφέρειας ή των Δήμων, αντίστοιχα, με στόχο την επαύξηση της</w:t>
      </w:r>
    </w:p>
    <w:p w:rsidR="00465024" w:rsidRDefault="00465024" w:rsidP="00465024">
      <w:pPr>
        <w:autoSpaceDE w:val="0"/>
        <w:autoSpaceDN w:val="0"/>
        <w:adjustRightInd w:val="0"/>
        <w:rPr>
          <w:rFonts w:ascii="Calibri" w:hAnsi="Calibri" w:cs="Calibri"/>
        </w:rPr>
      </w:pPr>
      <w:r>
        <w:rPr>
          <w:rFonts w:ascii="Calibri" w:hAnsi="Calibri" w:cs="Calibri"/>
        </w:rPr>
        <w:t>διαλειτουργικότητας και συνεργασίας όλων των οργανικών μονάδων των Περιφερειών ή των Δήμων,</w:t>
      </w:r>
    </w:p>
    <w:p w:rsidR="00465024" w:rsidRDefault="00465024" w:rsidP="00465024">
      <w:pPr>
        <w:autoSpaceDE w:val="0"/>
        <w:autoSpaceDN w:val="0"/>
        <w:adjustRightInd w:val="0"/>
        <w:rPr>
          <w:rFonts w:ascii="Calibri" w:hAnsi="Calibri" w:cs="Calibri"/>
        </w:rPr>
      </w:pPr>
      <w:r>
        <w:rPr>
          <w:rFonts w:ascii="Calibri" w:hAnsi="Calibri" w:cs="Calibri"/>
        </w:rPr>
        <w:t>αντίστοιχα, στο πλαίσιο του θεσμικού τους ρόλου στην αντιμετώπιση κινδύνων από την εκδήλωση</w:t>
      </w:r>
    </w:p>
    <w:p w:rsidR="00465024" w:rsidRDefault="00465024" w:rsidP="00465024">
      <w:pPr>
        <w:autoSpaceDE w:val="0"/>
        <w:autoSpaceDN w:val="0"/>
        <w:adjustRightInd w:val="0"/>
        <w:rPr>
          <w:rFonts w:ascii="Calibri" w:hAnsi="Calibri" w:cs="Calibri"/>
        </w:rPr>
      </w:pPr>
      <w:r>
        <w:rPr>
          <w:rFonts w:ascii="Calibri" w:hAnsi="Calibri" w:cs="Calibri"/>
        </w:rPr>
        <w:t>σεισμών.</w:t>
      </w:r>
    </w:p>
    <w:p w:rsidR="00465024" w:rsidRDefault="00465024" w:rsidP="00465024">
      <w:pPr>
        <w:autoSpaceDE w:val="0"/>
        <w:autoSpaceDN w:val="0"/>
        <w:adjustRightInd w:val="0"/>
        <w:rPr>
          <w:rFonts w:ascii="Calibri" w:hAnsi="Calibri" w:cs="Calibri"/>
        </w:rPr>
      </w:pPr>
      <w:r>
        <w:rPr>
          <w:rFonts w:ascii="Calibri" w:hAnsi="Calibri" w:cs="Calibri"/>
        </w:rPr>
        <w:t xml:space="preserve">      Τονίζεται ότι σε αρχικό στάδιο οι ασκήσεις αυτές θα πρέπει να επικεντρώνονται μόνο στην άσκηση</w:t>
      </w:r>
    </w:p>
    <w:p w:rsidR="00465024" w:rsidRDefault="00465024" w:rsidP="00465024">
      <w:pPr>
        <w:autoSpaceDE w:val="0"/>
        <w:autoSpaceDN w:val="0"/>
        <w:adjustRightInd w:val="0"/>
        <w:rPr>
          <w:rFonts w:ascii="Calibri" w:hAnsi="Calibri" w:cs="Calibri"/>
        </w:rPr>
      </w:pPr>
      <w:r>
        <w:rPr>
          <w:rFonts w:ascii="Calibri" w:hAnsi="Calibri" w:cs="Calibri"/>
        </w:rPr>
        <w:t>των οργανικών μονάδων και υπηρεσιών των Περιφερειών ή των Δήμων, για τη βελτίωση του</w:t>
      </w:r>
    </w:p>
    <w:p w:rsidR="00465024" w:rsidRDefault="00465024" w:rsidP="00465024">
      <w:pPr>
        <w:autoSpaceDE w:val="0"/>
        <w:autoSpaceDN w:val="0"/>
        <w:adjustRightInd w:val="0"/>
        <w:rPr>
          <w:rFonts w:ascii="Calibri" w:hAnsi="Calibri" w:cs="Calibri"/>
        </w:rPr>
      </w:pPr>
      <w:r>
        <w:rPr>
          <w:rFonts w:ascii="Calibri" w:hAnsi="Calibri" w:cs="Calibri"/>
        </w:rPr>
        <w:t>σχεδιασμού τους στην αντιμετώπιση εκτάκτων αναγκών και την άμεση/βραχεία διαχείριση των</w:t>
      </w:r>
    </w:p>
    <w:p w:rsidR="00465024" w:rsidRDefault="00465024" w:rsidP="00465024">
      <w:pPr>
        <w:autoSpaceDE w:val="0"/>
        <w:autoSpaceDN w:val="0"/>
        <w:adjustRightInd w:val="0"/>
        <w:rPr>
          <w:rFonts w:ascii="Calibri" w:hAnsi="Calibri" w:cs="Calibri"/>
        </w:rPr>
      </w:pPr>
      <w:r>
        <w:rPr>
          <w:rFonts w:ascii="Calibri" w:hAnsi="Calibri" w:cs="Calibri"/>
        </w:rPr>
        <w:t>συνεπειών από την εκδήλωση σεισμών, χωρίς την εμπλοκή άλλων φορέων και υπηρεσιών (ΕΛ.ΑΣ.,</w:t>
      </w:r>
    </w:p>
    <w:p w:rsidR="00465024" w:rsidRDefault="00465024" w:rsidP="00465024">
      <w:pPr>
        <w:autoSpaceDE w:val="0"/>
        <w:autoSpaceDN w:val="0"/>
        <w:adjustRightInd w:val="0"/>
        <w:rPr>
          <w:rFonts w:ascii="Calibri" w:hAnsi="Calibri" w:cs="Calibri"/>
        </w:rPr>
      </w:pPr>
      <w:r>
        <w:rPr>
          <w:rFonts w:ascii="Calibri" w:hAnsi="Calibri" w:cs="Calibri"/>
        </w:rPr>
        <w:t>Π.Σ., ΕΚΑΒ, κλπ).</w:t>
      </w:r>
    </w:p>
    <w:p w:rsidR="00465024" w:rsidRDefault="00465024" w:rsidP="00465024">
      <w:pPr>
        <w:autoSpaceDE w:val="0"/>
        <w:autoSpaceDN w:val="0"/>
        <w:adjustRightInd w:val="0"/>
        <w:rPr>
          <w:rFonts w:ascii="Calibri" w:hAnsi="Calibri" w:cs="Calibri"/>
        </w:rPr>
      </w:pPr>
      <w:r>
        <w:rPr>
          <w:rFonts w:ascii="Calibri" w:hAnsi="Calibri" w:cs="Calibri"/>
        </w:rPr>
        <w:t xml:space="preserve">     Σε δεύτερο στάδιο θα κληθούν να συμμετέχουν στις ανωτέρω ασκήσεις και οι λοιποί</w:t>
      </w:r>
    </w:p>
    <w:p w:rsidR="00465024" w:rsidRDefault="00465024" w:rsidP="00465024">
      <w:pPr>
        <w:autoSpaceDE w:val="0"/>
        <w:autoSpaceDN w:val="0"/>
        <w:adjustRightInd w:val="0"/>
        <w:rPr>
          <w:rFonts w:ascii="Calibri" w:hAnsi="Calibri" w:cs="Calibri"/>
        </w:rPr>
      </w:pPr>
      <w:r>
        <w:rPr>
          <w:rFonts w:ascii="Calibri" w:hAnsi="Calibri" w:cs="Calibri"/>
        </w:rPr>
        <w:t>εμπλεκόμενοι φορείς σε επίπεδο Περιφέρειας ή Δήμου αντίστοιχα (διυπηρεσιακή άσκηση), στο</w:t>
      </w:r>
    </w:p>
    <w:p w:rsidR="00465024" w:rsidRDefault="00465024" w:rsidP="00465024">
      <w:pPr>
        <w:autoSpaceDE w:val="0"/>
        <w:autoSpaceDN w:val="0"/>
        <w:adjustRightInd w:val="0"/>
        <w:rPr>
          <w:rFonts w:ascii="Calibri" w:hAnsi="Calibri" w:cs="Calibri"/>
        </w:rPr>
      </w:pPr>
      <w:r>
        <w:rPr>
          <w:rFonts w:ascii="Calibri" w:hAnsi="Calibri" w:cs="Calibri"/>
        </w:rPr>
        <w:t>πλαίσιο συντονισμού και διαλειτουργικότητας μεταξύ τους, για υλοποίηση δράσεων που συνδέονται</w:t>
      </w:r>
    </w:p>
    <w:p w:rsidR="00465024" w:rsidRDefault="00465024" w:rsidP="00465024">
      <w:pPr>
        <w:autoSpaceDE w:val="0"/>
        <w:autoSpaceDN w:val="0"/>
        <w:adjustRightInd w:val="0"/>
        <w:rPr>
          <w:rFonts w:ascii="Calibri" w:hAnsi="Calibri" w:cs="Calibri"/>
        </w:rPr>
      </w:pPr>
      <w:r>
        <w:rPr>
          <w:rFonts w:ascii="Calibri" w:hAnsi="Calibri" w:cs="Calibri"/>
        </w:rPr>
        <w:t>με την αντιμετώπιση εκτάκτων αναγκών και την άμεση/βραχεία διαχείριση των συνεπειών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σεισμών.</w:t>
      </w:r>
    </w:p>
    <w:p w:rsidR="00465024" w:rsidRDefault="00465024" w:rsidP="00465024">
      <w:pPr>
        <w:autoSpaceDE w:val="0"/>
        <w:autoSpaceDN w:val="0"/>
        <w:adjustRightInd w:val="0"/>
        <w:rPr>
          <w:rFonts w:ascii="Calibri" w:hAnsi="Calibri" w:cs="Calibri"/>
        </w:rPr>
      </w:pPr>
      <w:r>
        <w:rPr>
          <w:rFonts w:ascii="Calibri" w:hAnsi="Calibri" w:cs="Calibri"/>
        </w:rPr>
        <w:t xml:space="preserve">      Η Δ/νση Σχεδιασμού &amp; Αντιμετώπισης Εκτάκτων Αναγκών της ΓΓΠΠ δύναται να συνδράμει στον</w:t>
      </w:r>
    </w:p>
    <w:p w:rsidR="00465024" w:rsidRDefault="00465024" w:rsidP="00465024">
      <w:pPr>
        <w:autoSpaceDE w:val="0"/>
        <w:autoSpaceDN w:val="0"/>
        <w:adjustRightInd w:val="0"/>
        <w:rPr>
          <w:rFonts w:ascii="Calibri" w:hAnsi="Calibri" w:cs="Calibri"/>
        </w:rPr>
      </w:pPr>
      <w:r>
        <w:rPr>
          <w:rFonts w:ascii="Calibri" w:hAnsi="Calibri" w:cs="Calibri"/>
        </w:rPr>
        <w:t>σχεδιασμό, διεξαγωγή και αποτίμηση των ανωτέρω ασκήσεων Πολιτικής Προστασίας σε επίπεδο</w:t>
      </w:r>
    </w:p>
    <w:p w:rsidR="00465024" w:rsidRDefault="00465024" w:rsidP="00465024">
      <w:pPr>
        <w:autoSpaceDE w:val="0"/>
        <w:autoSpaceDN w:val="0"/>
        <w:adjustRightInd w:val="0"/>
        <w:rPr>
          <w:rFonts w:ascii="Calibri" w:hAnsi="Calibri" w:cs="Calibri"/>
        </w:rPr>
      </w:pPr>
      <w:r>
        <w:rPr>
          <w:rFonts w:ascii="Calibri" w:hAnsi="Calibri" w:cs="Calibri"/>
        </w:rPr>
        <w:t>Περιφέρειας και Δήμου, κατόπιν σχετικού αιτήματος.</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rPr>
      </w:pPr>
      <w:bookmarkStart w:id="442" w:name="_Toc33298430"/>
      <w:r>
        <w:rPr>
          <w:rFonts w:ascii="Calibri,Bold" w:hAnsi="Calibri,Bold" w:cs="Calibri,Bold"/>
          <w:b w:val="0"/>
          <w:bCs w:val="0"/>
          <w:color w:val="000000"/>
        </w:rPr>
        <w:t>22.4. Αναθεώρηση &amp; Επικαιροποίηση Σχεδίου</w:t>
      </w:r>
      <w:bookmarkEnd w:id="442"/>
    </w:p>
    <w:p w:rsidR="00465024" w:rsidRDefault="00465024" w:rsidP="00465024">
      <w:pPr>
        <w:autoSpaceDE w:val="0"/>
        <w:autoSpaceDN w:val="0"/>
        <w:adjustRightInd w:val="0"/>
        <w:rPr>
          <w:rFonts w:ascii="Calibri,Bold" w:hAnsi="Calibri,Bold" w:cs="Calibri,Bold"/>
          <w:b/>
          <w:bCs/>
          <w:color w:val="000000"/>
        </w:rPr>
      </w:pPr>
    </w:p>
    <w:p w:rsidR="00465024" w:rsidRDefault="00465024" w:rsidP="00465024">
      <w:pPr>
        <w:autoSpaceDE w:val="0"/>
        <w:autoSpaceDN w:val="0"/>
        <w:adjustRightInd w:val="0"/>
        <w:rPr>
          <w:rFonts w:ascii="Calibri" w:hAnsi="Calibri" w:cs="Calibri"/>
        </w:rPr>
      </w:pPr>
      <w:r>
        <w:rPr>
          <w:rFonts w:ascii="Calibri" w:hAnsi="Calibri" w:cs="Calibri"/>
        </w:rPr>
        <w:t xml:space="preserve">      Η διαδικασία της αναθεώρησης &amp; επικαιροποίησης του Γενικού Σχεδίου Αντιμετώπισης Εκτάκτων</w:t>
      </w:r>
    </w:p>
    <w:p w:rsidR="00465024" w:rsidRDefault="00465024" w:rsidP="00465024">
      <w:pPr>
        <w:autoSpaceDE w:val="0"/>
        <w:autoSpaceDN w:val="0"/>
        <w:adjustRightInd w:val="0"/>
        <w:rPr>
          <w:rFonts w:ascii="Calibri" w:hAnsi="Calibri" w:cs="Calibri"/>
        </w:rPr>
      </w:pPr>
      <w:r>
        <w:rPr>
          <w:rFonts w:ascii="Calibri" w:hAnsi="Calibri" w:cs="Calibri"/>
        </w:rPr>
        <w:lastRenderedPageBreak/>
        <w:t>Αναγκών και Άμεσης/Βραχείας Διαχείρισης των Συνεπειών από την Εκδήλωση Σεισμών (αλλά και των τοπικών σχεδίων ) αναφέρεται σε ουσιαστικές αλλαγές στο Σχέδιο και γίνεται εφόσον συντρέχει τουλάχιστον ένας από τους παρακάτω λόγους: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νέες νομοθετικές ρυθμίσεις που επηρεάζουν τις αρμοδιότητες των εμπλεκομένων στο Σχέδιο</w:t>
      </w:r>
    </w:p>
    <w:p w:rsidR="00465024" w:rsidRDefault="00465024" w:rsidP="00465024">
      <w:pPr>
        <w:autoSpaceDE w:val="0"/>
        <w:autoSpaceDN w:val="0"/>
        <w:adjustRightInd w:val="0"/>
        <w:rPr>
          <w:rFonts w:ascii="Calibri" w:hAnsi="Calibri" w:cs="Calibri"/>
        </w:rPr>
      </w:pPr>
      <w:r>
        <w:rPr>
          <w:rFonts w:ascii="Calibri" w:hAnsi="Calibri" w:cs="Calibri"/>
        </w:rPr>
        <w:t>Δ/νσεων του Φορέα Σχεδίασης ή άλλων Φορέων με τους οποίους αυτός συνεργάζεται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ίδρυση Φορέων που εμπλέκονται στην διαχείριση της έκτακτης ανάγκης,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νέες θεσμικές εθνικές, κοινοτικές ή διεθνείς υποχρεώσεις,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νέα ανάλυση κινδύνου,</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αποτιμήσεις ασκήσεων στις οποίες συνιστώνται αλλαγές στο Σχέδιο.</w:t>
      </w:r>
    </w:p>
    <w:p w:rsidR="00465024" w:rsidRDefault="00465024" w:rsidP="00465024">
      <w:pPr>
        <w:autoSpaceDE w:val="0"/>
        <w:autoSpaceDN w:val="0"/>
        <w:adjustRightInd w:val="0"/>
        <w:rPr>
          <w:rFonts w:ascii="Calibri" w:hAnsi="Calibri" w:cs="Calibri"/>
        </w:rPr>
      </w:pPr>
      <w:r>
        <w:rPr>
          <w:rFonts w:ascii="Calibri" w:hAnsi="Calibri" w:cs="Calibri"/>
        </w:rPr>
        <w:t>Η διαδικασία της επικαιροποίησης αναφέρεται στον έλεγχο και ενδεχόμενη αλλαγή</w:t>
      </w:r>
    </w:p>
    <w:p w:rsidR="00465024" w:rsidRDefault="00465024" w:rsidP="00465024">
      <w:pPr>
        <w:autoSpaceDE w:val="0"/>
        <w:autoSpaceDN w:val="0"/>
        <w:adjustRightInd w:val="0"/>
        <w:rPr>
          <w:rFonts w:ascii="Calibri" w:hAnsi="Calibri" w:cs="Calibri"/>
        </w:rPr>
      </w:pPr>
      <w:r>
        <w:rPr>
          <w:rFonts w:ascii="Calibri" w:hAnsi="Calibri" w:cs="Calibri"/>
        </w:rPr>
        <w:t>συγκεκριμένων στοιχείων του Σχεδίου που δεν επηρεάζουν το σκοπό, τους στόχους του Σχεδίου ή την</w:t>
      </w:r>
    </w:p>
    <w:p w:rsidR="00465024" w:rsidRDefault="00465024" w:rsidP="00465024">
      <w:pPr>
        <w:autoSpaceDE w:val="0"/>
        <w:autoSpaceDN w:val="0"/>
        <w:adjustRightInd w:val="0"/>
        <w:rPr>
          <w:rFonts w:ascii="Calibri" w:hAnsi="Calibri" w:cs="Calibri"/>
        </w:rPr>
      </w:pPr>
      <w:r>
        <w:rPr>
          <w:rFonts w:ascii="Calibri" w:hAnsi="Calibri" w:cs="Calibri"/>
        </w:rPr>
        <w:t>ιδέα επιχειρήσεων. Ενδεικτικός κατάλογος των στοιχείων που πρέπει να επικαιροποιούνται είναι:</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Στοιχεία επικοινωνίας επιχειρησιακά εμπλεκόμενων υπηρεσιών του Φορέα Σχεδίασης</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Μνημόνια ενεργειών που προβλέπονται στο Σχέδιο</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Διαδικασίες και υποδείγματα εντύπων</w:t>
      </w:r>
    </w:p>
    <w:p w:rsidR="00465024" w:rsidRDefault="00465024" w:rsidP="00465024">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Στοιχεία δημιουργηθέντων νέων υποδομών (κυκλοφοριακών και άλλων)</w:t>
      </w: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rPr>
      </w:pPr>
      <w:bookmarkStart w:id="443" w:name="_Toc33298431"/>
      <w:r>
        <w:rPr>
          <w:rFonts w:ascii="Calibri,Bold" w:hAnsi="Calibri,Bold" w:cs="Calibri,Bold"/>
          <w:b w:val="0"/>
          <w:bCs w:val="0"/>
          <w:color w:val="000000"/>
        </w:rPr>
        <w:t>22.5.Τήρηση στοιχείων ειδικού φακέλου καταστροφής</w:t>
      </w:r>
      <w:bookmarkEnd w:id="443"/>
    </w:p>
    <w:p w:rsidR="00465024" w:rsidRDefault="00465024" w:rsidP="00465024">
      <w:pPr>
        <w:autoSpaceDE w:val="0"/>
        <w:autoSpaceDN w:val="0"/>
        <w:adjustRightInd w:val="0"/>
        <w:rPr>
          <w:rFonts w:ascii="Calibri" w:hAnsi="Calibri" w:cs="Calibri"/>
        </w:rPr>
      </w:pPr>
      <w:r>
        <w:rPr>
          <w:rFonts w:ascii="Calibri" w:hAnsi="Calibri" w:cs="Calibri"/>
        </w:rPr>
        <w:t xml:space="preserve">      Η Γενική Γραμματεία Πολιτικής Προστασίας, σύμφωνα με το άρθ. 6, παρ. 3 στ΄ του Ν. 3013/2002</w:t>
      </w:r>
    </w:p>
    <w:p w:rsidR="00465024" w:rsidRDefault="00465024" w:rsidP="00465024">
      <w:pPr>
        <w:autoSpaceDE w:val="0"/>
        <w:autoSpaceDN w:val="0"/>
        <w:adjustRightInd w:val="0"/>
        <w:rPr>
          <w:rFonts w:ascii="Calibri" w:hAnsi="Calibri" w:cs="Calibri"/>
        </w:rPr>
      </w:pPr>
      <w:r>
        <w:rPr>
          <w:rFonts w:ascii="Calibri" w:hAnsi="Calibri" w:cs="Calibri"/>
        </w:rPr>
        <w:t>(ΦΕΚ 102/Α΄/2002), έχει την ευθύνη της τήρησης ειδικού φακέλου για τις γενικές, περιφερειακές ή</w:t>
      </w:r>
    </w:p>
    <w:p w:rsidR="00465024" w:rsidRDefault="00465024" w:rsidP="00465024">
      <w:pPr>
        <w:autoSpaceDE w:val="0"/>
        <w:autoSpaceDN w:val="0"/>
        <w:adjustRightInd w:val="0"/>
        <w:rPr>
          <w:rFonts w:ascii="Calibri" w:hAnsi="Calibri" w:cs="Calibri"/>
        </w:rPr>
      </w:pPr>
      <w:r>
        <w:rPr>
          <w:rFonts w:ascii="Calibri" w:hAnsi="Calibri" w:cs="Calibri"/>
        </w:rPr>
        <w:t>τοπικές μεγάλης έντασης καταστροφές, όπως αυτές περιγράφονται στο Παράρτημα Α΄ του Γενικού</w:t>
      </w:r>
    </w:p>
    <w:p w:rsidR="00465024" w:rsidRDefault="00465024" w:rsidP="00465024">
      <w:pPr>
        <w:autoSpaceDE w:val="0"/>
        <w:autoSpaceDN w:val="0"/>
        <w:adjustRightInd w:val="0"/>
        <w:rPr>
          <w:rFonts w:ascii="Calibri" w:hAnsi="Calibri" w:cs="Calibri"/>
        </w:rPr>
      </w:pPr>
      <w:r>
        <w:rPr>
          <w:rFonts w:ascii="Calibri" w:hAnsi="Calibri" w:cs="Calibri"/>
        </w:rPr>
        <w:t>Σχεδίου Πολιτικής Προστασίας «ΞΕΝΟΚΡΑΤΗΣ».</w:t>
      </w:r>
    </w:p>
    <w:p w:rsidR="00465024" w:rsidRDefault="00465024" w:rsidP="00465024">
      <w:pPr>
        <w:autoSpaceDE w:val="0"/>
        <w:autoSpaceDN w:val="0"/>
        <w:adjustRightInd w:val="0"/>
        <w:rPr>
          <w:rFonts w:ascii="Calibri" w:hAnsi="Calibri" w:cs="Calibri"/>
        </w:rPr>
      </w:pPr>
      <w:r>
        <w:rPr>
          <w:rFonts w:ascii="Calibri" w:hAnsi="Calibri" w:cs="Calibri"/>
        </w:rPr>
        <w:t xml:space="preserve">     Στον ανωτέρω ειδικό φάκελο περιέχονται τα στοιχεία του συνόλου των ενεργειών, στο πλαίσιο και</w:t>
      </w:r>
    </w:p>
    <w:p w:rsidR="00465024" w:rsidRDefault="00465024" w:rsidP="00465024">
      <w:pPr>
        <w:autoSpaceDE w:val="0"/>
        <w:autoSpaceDN w:val="0"/>
        <w:adjustRightInd w:val="0"/>
        <w:rPr>
          <w:rFonts w:ascii="Calibri" w:hAnsi="Calibri" w:cs="Calibri"/>
        </w:rPr>
      </w:pPr>
      <w:r>
        <w:rPr>
          <w:rFonts w:ascii="Calibri" w:hAnsi="Calibri" w:cs="Calibri"/>
        </w:rPr>
        <w:t>του αντίστοιχου σχεδιασμού, για την αντιμετώπιση των καταστροφών κατά την εκδήλωση των</w:t>
      </w:r>
    </w:p>
    <w:p w:rsidR="00465024" w:rsidRDefault="00465024" w:rsidP="00465024">
      <w:pPr>
        <w:autoSpaceDE w:val="0"/>
        <w:autoSpaceDN w:val="0"/>
        <w:adjustRightInd w:val="0"/>
        <w:rPr>
          <w:rFonts w:ascii="Calibri" w:hAnsi="Calibri" w:cs="Calibri"/>
        </w:rPr>
      </w:pPr>
      <w:r>
        <w:rPr>
          <w:rFonts w:ascii="Calibri" w:hAnsi="Calibri" w:cs="Calibri"/>
        </w:rPr>
        <w:t>φαινομένων, καθώς και για την αποκατάσταση των ζημιών. Επίσης, εμπεριέχονται εκθέσεις</w:t>
      </w:r>
    </w:p>
    <w:p w:rsidR="00465024" w:rsidRDefault="00465024" w:rsidP="00465024">
      <w:pPr>
        <w:autoSpaceDE w:val="0"/>
        <w:autoSpaceDN w:val="0"/>
        <w:adjustRightInd w:val="0"/>
        <w:rPr>
          <w:rFonts w:ascii="Calibri" w:hAnsi="Calibri" w:cs="Calibri"/>
        </w:rPr>
      </w:pPr>
      <w:r>
        <w:rPr>
          <w:rFonts w:ascii="Calibri" w:hAnsi="Calibri" w:cs="Calibri"/>
        </w:rPr>
        <w:t>απολογισμού δράσης των επί μέρους αρμόδιων φορέων και προτάσεις για βελτίωση των δράσεων σε</w:t>
      </w:r>
    </w:p>
    <w:p w:rsidR="00465024" w:rsidRDefault="00465024" w:rsidP="00465024">
      <w:pPr>
        <w:autoSpaceDE w:val="0"/>
        <w:autoSpaceDN w:val="0"/>
        <w:adjustRightInd w:val="0"/>
        <w:rPr>
          <w:rFonts w:ascii="Calibri" w:hAnsi="Calibri" w:cs="Calibri"/>
        </w:rPr>
      </w:pPr>
      <w:r>
        <w:rPr>
          <w:rFonts w:ascii="Calibri" w:hAnsi="Calibri" w:cs="Calibri"/>
        </w:rPr>
        <w:t>περίπτωση αντιμετώπισης παρόμοιων φαινομένων.</w:t>
      </w:r>
    </w:p>
    <w:p w:rsidR="00465024" w:rsidRDefault="00465024" w:rsidP="00465024">
      <w:pPr>
        <w:autoSpaceDE w:val="0"/>
        <w:autoSpaceDN w:val="0"/>
        <w:adjustRightInd w:val="0"/>
        <w:rPr>
          <w:rFonts w:ascii="Calibri" w:hAnsi="Calibri" w:cs="Calibri"/>
        </w:rPr>
      </w:pPr>
      <w:r>
        <w:rPr>
          <w:rFonts w:ascii="Calibri" w:hAnsi="Calibri" w:cs="Calibri"/>
        </w:rPr>
        <w:t xml:space="preserve">       Στα ανωτέρω πλαίσια, όλοι οι εμπλεκόμενοι φορείς στην αντιμετώπιση εκτάκτων αναγκών από την</w:t>
      </w:r>
    </w:p>
    <w:p w:rsidR="00465024" w:rsidRDefault="00465024" w:rsidP="00465024">
      <w:pPr>
        <w:autoSpaceDE w:val="0"/>
        <w:autoSpaceDN w:val="0"/>
        <w:adjustRightInd w:val="0"/>
        <w:rPr>
          <w:rFonts w:ascii="Calibri" w:hAnsi="Calibri" w:cs="Calibri"/>
        </w:rPr>
      </w:pPr>
      <w:r>
        <w:rPr>
          <w:rFonts w:ascii="Calibri" w:hAnsi="Calibri" w:cs="Calibri"/>
        </w:rPr>
        <w:t>εκδήλωση σεισμών και την αποκατάσταση των ζημιών οφείλουν να καταγράφουν τα ανωτέρω</w:t>
      </w:r>
    </w:p>
    <w:p w:rsidR="00465024" w:rsidRDefault="00465024" w:rsidP="00465024">
      <w:pPr>
        <w:autoSpaceDE w:val="0"/>
        <w:autoSpaceDN w:val="0"/>
        <w:adjustRightInd w:val="0"/>
        <w:rPr>
          <w:rFonts w:ascii="Calibri" w:hAnsi="Calibri" w:cs="Calibri"/>
        </w:rPr>
      </w:pPr>
      <w:r>
        <w:rPr>
          <w:rFonts w:ascii="Calibri" w:hAnsi="Calibri" w:cs="Calibri"/>
        </w:rPr>
        <w:t>στοιχεία με χρονολογική σειρά, έτσι ώστε να είναι δυνατή η κατά περίπτωση ανάλυση του</w:t>
      </w:r>
    </w:p>
    <w:p w:rsidR="00465024" w:rsidRDefault="00465024" w:rsidP="00465024">
      <w:pPr>
        <w:autoSpaceDE w:val="0"/>
        <w:autoSpaceDN w:val="0"/>
        <w:adjustRightInd w:val="0"/>
        <w:rPr>
          <w:rFonts w:ascii="Calibri" w:hAnsi="Calibri" w:cs="Calibri"/>
        </w:rPr>
      </w:pPr>
      <w:r>
        <w:rPr>
          <w:rFonts w:ascii="Calibri" w:hAnsi="Calibri" w:cs="Calibri"/>
        </w:rPr>
        <w:t>συστήματος κινητοποίησης πολιτικής προστασίας, με στόχο την βελτίωση του σχεδιασμού για την</w:t>
      </w:r>
    </w:p>
    <w:p w:rsidR="00465024" w:rsidRDefault="00465024" w:rsidP="00465024">
      <w:pPr>
        <w:autoSpaceDE w:val="0"/>
        <w:autoSpaceDN w:val="0"/>
        <w:adjustRightInd w:val="0"/>
        <w:rPr>
          <w:rFonts w:ascii="Calibri" w:hAnsi="Calibri" w:cs="Calibri"/>
        </w:rPr>
      </w:pPr>
      <w:r>
        <w:rPr>
          <w:rFonts w:ascii="Calibri" w:hAnsi="Calibri" w:cs="Calibri"/>
        </w:rPr>
        <w:t>αποτελεσματικότερη αντιμετώπιση των καταστροφικών φαινομένων και τον μετριασμό των</w:t>
      </w:r>
    </w:p>
    <w:p w:rsidR="00465024" w:rsidRDefault="00465024" w:rsidP="00465024">
      <w:pPr>
        <w:autoSpaceDE w:val="0"/>
        <w:autoSpaceDN w:val="0"/>
        <w:adjustRightInd w:val="0"/>
        <w:rPr>
          <w:rFonts w:ascii="Calibri" w:hAnsi="Calibri" w:cs="Calibri"/>
        </w:rPr>
      </w:pPr>
      <w:r>
        <w:rPr>
          <w:rFonts w:ascii="Calibri" w:hAnsi="Calibri" w:cs="Calibri"/>
        </w:rPr>
        <w:lastRenderedPageBreak/>
        <w:t>επιπτώσεων στους πολίτες και στο ανθρωπογενές και φυσικό περιβάλλον.</w:t>
      </w:r>
    </w:p>
    <w:p w:rsidR="00465024" w:rsidRDefault="00465024" w:rsidP="00465024">
      <w:pPr>
        <w:autoSpaceDE w:val="0"/>
        <w:autoSpaceDN w:val="0"/>
        <w:adjustRightInd w:val="0"/>
        <w:rPr>
          <w:rFonts w:ascii="Calibri" w:hAnsi="Calibri" w:cs="Calibri"/>
        </w:rPr>
      </w:pPr>
      <w:r>
        <w:rPr>
          <w:rFonts w:ascii="Calibri" w:hAnsi="Calibri" w:cs="Calibri"/>
        </w:rPr>
        <w:t xml:space="preserve">     Με βάσει τα ανωτέρω καλούνται οι Δ/νσεις Πολιτικής Προστασίας των Αποκεντρωμένων</w:t>
      </w:r>
    </w:p>
    <w:p w:rsidR="00465024" w:rsidRDefault="00465024" w:rsidP="00465024">
      <w:pPr>
        <w:autoSpaceDE w:val="0"/>
        <w:autoSpaceDN w:val="0"/>
        <w:adjustRightInd w:val="0"/>
        <w:rPr>
          <w:rFonts w:ascii="Calibri" w:hAnsi="Calibri" w:cs="Calibri"/>
        </w:rPr>
      </w:pPr>
      <w:r>
        <w:rPr>
          <w:rFonts w:ascii="Calibri" w:hAnsi="Calibri" w:cs="Calibri"/>
        </w:rPr>
        <w:t>Διοικήσεων-Περιφερειών να συγκεντρώνουν όλα τα απαραίτητα στοιχεία που συνδέονται με τον</w:t>
      </w:r>
    </w:p>
    <w:p w:rsidR="00465024" w:rsidRDefault="00465024" w:rsidP="00465024">
      <w:pPr>
        <w:autoSpaceDE w:val="0"/>
        <w:autoSpaceDN w:val="0"/>
        <w:adjustRightInd w:val="0"/>
        <w:rPr>
          <w:rFonts w:ascii="Calibri" w:hAnsi="Calibri" w:cs="Calibri"/>
        </w:rPr>
      </w:pPr>
      <w:r>
        <w:rPr>
          <w:rFonts w:ascii="Calibri" w:hAnsi="Calibri" w:cs="Calibri"/>
        </w:rPr>
        <w:t>φάκελο καταστροφής στις περιπτώσεις περιφερειακών καταστροφών ή τοπικών καταστροφών</w:t>
      </w:r>
    </w:p>
    <w:p w:rsidR="00465024" w:rsidRDefault="00465024" w:rsidP="00465024">
      <w:pPr>
        <w:autoSpaceDE w:val="0"/>
        <w:autoSpaceDN w:val="0"/>
        <w:adjustRightInd w:val="0"/>
        <w:rPr>
          <w:rFonts w:ascii="Calibri" w:hAnsi="Calibri" w:cs="Calibri"/>
        </w:rPr>
      </w:pPr>
      <w:r>
        <w:rPr>
          <w:rFonts w:ascii="Calibri" w:hAnsi="Calibri" w:cs="Calibri"/>
        </w:rPr>
        <w:t>μεγάλης έντασης από την εκδήλωση σεισμών και να τα υποβάλλουν στη Γενική Γραμματεία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το ταχύτερο δυνατό. Στις περιπτώσεις γενικών καταστροφών η συλλογή όλων των</w:t>
      </w:r>
    </w:p>
    <w:p w:rsidR="00465024" w:rsidRDefault="00465024" w:rsidP="00465024">
      <w:pPr>
        <w:autoSpaceDE w:val="0"/>
        <w:autoSpaceDN w:val="0"/>
        <w:adjustRightInd w:val="0"/>
        <w:rPr>
          <w:rFonts w:ascii="Calibri" w:hAnsi="Calibri" w:cs="Calibri"/>
        </w:rPr>
      </w:pPr>
      <w:r>
        <w:rPr>
          <w:rFonts w:ascii="Calibri" w:hAnsi="Calibri" w:cs="Calibri"/>
        </w:rPr>
        <w:t>απαραίτητων στοιχείων που συνδέονται με τον φάκελο καταστροφής θα γίνεται με σχετικό αίτημα</w:t>
      </w:r>
    </w:p>
    <w:p w:rsidR="00465024" w:rsidRDefault="00465024" w:rsidP="00465024">
      <w:pPr>
        <w:autoSpaceDE w:val="0"/>
        <w:autoSpaceDN w:val="0"/>
        <w:adjustRightInd w:val="0"/>
        <w:rPr>
          <w:rFonts w:ascii="Calibri" w:hAnsi="Calibri" w:cs="Calibri"/>
        </w:rPr>
      </w:pPr>
      <w:r>
        <w:rPr>
          <w:rFonts w:ascii="Calibri" w:hAnsi="Calibri" w:cs="Calibri"/>
        </w:rPr>
        <w:t>της Γενικής Γραμματεία Πολιτικής Προστασίας προς τους εμπλεκόμενους φορείς.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44" w:name="_Toc33298432"/>
      <w:r>
        <w:rPr>
          <w:rFonts w:ascii="Calibri,Bold" w:hAnsi="Calibri,Bold" w:cs="Calibri,Bold"/>
          <w:b w:val="0"/>
          <w:bCs w:val="0"/>
          <w:color w:val="000000"/>
          <w:sz w:val="28"/>
          <w:szCs w:val="28"/>
        </w:rPr>
        <w:t>23.ΠΕΡΙΒΟΛΗ-ΕΜΦΑΝΙΣΗ ΥΠΑΛΛΗΛΩΝ ΠΟΛΙΤΙΚΗΣ ΠΡΟΣΤΑΣΙΑΣ ΣΕ ΕΠΙΧΕΙΡΗΣΕΙΣ</w:t>
      </w:r>
      <w:bookmarkEnd w:id="444"/>
    </w:p>
    <w:p w:rsidR="00465024" w:rsidRDefault="00465024" w:rsidP="00465024">
      <w:pPr>
        <w:autoSpaceDE w:val="0"/>
        <w:autoSpaceDN w:val="0"/>
        <w:adjustRightInd w:val="0"/>
        <w:rPr>
          <w:rFonts w:ascii="Calibri" w:hAnsi="Calibri" w:cs="Calibri"/>
          <w:sz w:val="24"/>
          <w:szCs w:val="24"/>
        </w:rPr>
      </w:pPr>
    </w:p>
    <w:p w:rsidR="00465024" w:rsidRDefault="00465024" w:rsidP="00465024">
      <w:pPr>
        <w:autoSpaceDE w:val="0"/>
        <w:autoSpaceDN w:val="0"/>
        <w:adjustRightInd w:val="0"/>
        <w:rPr>
          <w:rFonts w:ascii="Calibri" w:hAnsi="Calibri" w:cs="Calibri"/>
        </w:rPr>
      </w:pPr>
      <w:r>
        <w:rPr>
          <w:rFonts w:ascii="Calibri" w:hAnsi="Calibri" w:cs="Calibri"/>
        </w:rPr>
        <w:t xml:space="preserve">       Η παρουσία υπαλλήλων Πολιτικής Προστασίας στον τόπο μιας καταστροφής, με πολιτική</w:t>
      </w:r>
    </w:p>
    <w:p w:rsidR="00465024" w:rsidRDefault="00465024" w:rsidP="00465024">
      <w:pPr>
        <w:autoSpaceDE w:val="0"/>
        <w:autoSpaceDN w:val="0"/>
        <w:adjustRightInd w:val="0"/>
        <w:rPr>
          <w:rFonts w:ascii="Calibri" w:hAnsi="Calibri" w:cs="Calibri"/>
        </w:rPr>
      </w:pPr>
      <w:r>
        <w:rPr>
          <w:rFonts w:ascii="Calibri" w:hAnsi="Calibri" w:cs="Calibri"/>
        </w:rPr>
        <w:t>περιβολή, δεν δηλώνει την ιδιότητά τους. Αυτό έχει σαν αποτέλεσμα, σε επιχειρησιακό επίπεδο να</w:t>
      </w:r>
    </w:p>
    <w:p w:rsidR="00465024" w:rsidRDefault="00465024" w:rsidP="00465024">
      <w:pPr>
        <w:autoSpaceDE w:val="0"/>
        <w:autoSpaceDN w:val="0"/>
        <w:adjustRightInd w:val="0"/>
        <w:rPr>
          <w:rFonts w:ascii="Calibri" w:hAnsi="Calibri" w:cs="Calibri"/>
        </w:rPr>
      </w:pPr>
      <w:r>
        <w:rPr>
          <w:rFonts w:ascii="Calibri" w:hAnsi="Calibri" w:cs="Calibri"/>
        </w:rPr>
        <w:t>χάνεται αρκετές φορές πολύτιμος χρόνος μέχρι την ταυτοποίησή τους, από υπηρεσιακούς</w:t>
      </w:r>
    </w:p>
    <w:p w:rsidR="00465024" w:rsidRDefault="00465024" w:rsidP="00465024">
      <w:pPr>
        <w:autoSpaceDE w:val="0"/>
        <w:autoSpaceDN w:val="0"/>
        <w:adjustRightInd w:val="0"/>
        <w:rPr>
          <w:rFonts w:ascii="Calibri" w:hAnsi="Calibri" w:cs="Calibri"/>
        </w:rPr>
      </w:pPr>
      <w:r>
        <w:rPr>
          <w:rFonts w:ascii="Calibri" w:hAnsi="Calibri" w:cs="Calibri"/>
        </w:rPr>
        <w:t>παράγοντες και κυρίως να περνά απαρατήρητη η παρουσία τους από πολίτες οι οποίοι αγνοούν κατά</w:t>
      </w:r>
    </w:p>
    <w:p w:rsidR="00465024" w:rsidRDefault="00465024" w:rsidP="00465024">
      <w:pPr>
        <w:autoSpaceDE w:val="0"/>
        <w:autoSpaceDN w:val="0"/>
        <w:adjustRightInd w:val="0"/>
        <w:rPr>
          <w:rFonts w:ascii="Calibri" w:hAnsi="Calibri" w:cs="Calibri"/>
        </w:rPr>
      </w:pPr>
      <w:r>
        <w:rPr>
          <w:rFonts w:ascii="Calibri" w:hAnsi="Calibri" w:cs="Calibri"/>
        </w:rPr>
        <w:t>κανόνα εντολές ή παραινέσεις τους.</w:t>
      </w:r>
    </w:p>
    <w:p w:rsidR="00465024" w:rsidRDefault="00465024" w:rsidP="00465024">
      <w:pPr>
        <w:autoSpaceDE w:val="0"/>
        <w:autoSpaceDN w:val="0"/>
        <w:adjustRightInd w:val="0"/>
        <w:rPr>
          <w:rFonts w:ascii="Calibri" w:hAnsi="Calibri" w:cs="Calibri"/>
        </w:rPr>
      </w:pPr>
      <w:r>
        <w:rPr>
          <w:rFonts w:ascii="Calibri" w:hAnsi="Calibri" w:cs="Calibri"/>
        </w:rPr>
        <w:t xml:space="preserve">     Σύμφωνα με το 4678/22-11-2004 έγγραφο ΓΓΠΠ, τα επιχειρησιακά μπουφάν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θα πρέπει να έχουν την ακόλουθη μορφή:</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Bold" w:hAnsi="Calibri,Bold" w:cs="Calibri,Bold"/>
          <w:b/>
          <w:bCs/>
        </w:rPr>
      </w:pPr>
      <w:r>
        <w:rPr>
          <w:rFonts w:ascii="Calibri,Bold" w:hAnsi="Calibri,Bold" w:cs="Calibri,Bold"/>
          <w:b/>
          <w:bCs/>
        </w:rPr>
        <w:lastRenderedPageBreak/>
        <w:t xml:space="preserve"> </w:t>
      </w:r>
      <w:r>
        <w:rPr>
          <w:rFonts w:ascii="Calibri,Bold" w:hAnsi="Calibri,Bold" w:cs="Calibri,Bold"/>
          <w:b/>
          <w:noProof/>
          <w:lang w:eastAsia="el-GR"/>
        </w:rPr>
        <w:drawing>
          <wp:inline distT="0" distB="0" distL="0" distR="0">
            <wp:extent cx="6753225" cy="2895600"/>
            <wp:effectExtent l="19050" t="0" r="9525" b="0"/>
            <wp:docPr id="50"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358" cstate="print"/>
                    <a:srcRect/>
                    <a:stretch>
                      <a:fillRect/>
                    </a:stretch>
                  </pic:blipFill>
                  <pic:spPr bwMode="auto">
                    <a:xfrm>
                      <a:off x="0" y="0"/>
                      <a:ext cx="6753225" cy="2895600"/>
                    </a:xfrm>
                    <a:prstGeom prst="rect">
                      <a:avLst/>
                    </a:prstGeom>
                    <a:noFill/>
                    <a:ln w="9525">
                      <a:noFill/>
                      <a:miter lim="800000"/>
                      <a:headEnd/>
                      <a:tailEnd/>
                    </a:ln>
                  </pic:spPr>
                </pic:pic>
              </a:graphicData>
            </a:graphic>
          </wp:inline>
        </w:drawing>
      </w:r>
    </w:p>
    <w:p w:rsidR="00465024" w:rsidRDefault="00465024" w:rsidP="00465024">
      <w:pPr>
        <w:autoSpaceDE w:val="0"/>
        <w:autoSpaceDN w:val="0"/>
        <w:adjustRightInd w:val="0"/>
        <w:rPr>
          <w:rFonts w:ascii="Calibri,Bold" w:hAnsi="Calibri,Bold" w:cs="Calibri,Bold"/>
          <w:b/>
          <w:bCs/>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Εικόνα 1. </w:t>
      </w:r>
      <w:r>
        <w:rPr>
          <w:rFonts w:ascii="Calibri" w:hAnsi="Calibri" w:cs="Calibri"/>
        </w:rPr>
        <w:t>Επιχειρησιακά μπουφάν Πολιτικής Προστασίας</w:t>
      </w:r>
    </w:p>
    <w:p w:rsidR="00465024" w:rsidRDefault="00465024" w:rsidP="00465024">
      <w:pPr>
        <w:autoSpaceDE w:val="0"/>
        <w:autoSpaceDN w:val="0"/>
        <w:adjustRightInd w:val="0"/>
        <w:rPr>
          <w:rFonts w:ascii="Calibri" w:hAnsi="Calibri" w:cs="Calibri"/>
        </w:rPr>
      </w:pPr>
      <w:r>
        <w:rPr>
          <w:rFonts w:ascii="Calibri" w:hAnsi="Calibri" w:cs="Calibri"/>
          <w:noProof/>
          <w:lang w:eastAsia="el-GR"/>
        </w:rPr>
        <w:drawing>
          <wp:inline distT="0" distB="0" distL="0" distR="0">
            <wp:extent cx="6753225" cy="3276600"/>
            <wp:effectExtent l="19050" t="0" r="9525" b="0"/>
            <wp:docPr id="5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pic:cNvPicPr>
                      <a:picLocks noChangeAspect="1" noChangeArrowheads="1"/>
                    </pic:cNvPicPr>
                  </pic:nvPicPr>
                  <pic:blipFill>
                    <a:blip r:embed="rId359" cstate="print"/>
                    <a:srcRect/>
                    <a:stretch>
                      <a:fillRect/>
                    </a:stretch>
                  </pic:blipFill>
                  <pic:spPr bwMode="auto">
                    <a:xfrm>
                      <a:off x="0" y="0"/>
                      <a:ext cx="6753225" cy="3276600"/>
                    </a:xfrm>
                    <a:prstGeom prst="rect">
                      <a:avLst/>
                    </a:prstGeom>
                    <a:noFill/>
                    <a:ln w="9525">
                      <a:noFill/>
                      <a:miter lim="800000"/>
                      <a:headEnd/>
                      <a:tailEnd/>
                    </a:ln>
                  </pic:spPr>
                </pic:pic>
              </a:graphicData>
            </a:graphic>
          </wp:inline>
        </w:drawing>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Εικόνα 2. </w:t>
      </w:r>
      <w:r>
        <w:rPr>
          <w:rFonts w:ascii="Calibri" w:hAnsi="Calibri" w:cs="Calibri"/>
        </w:rPr>
        <w:t>Επιχειρησιακά γιλέκα Πολιτικής Προστασίας</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r>
        <w:rPr>
          <w:rFonts w:ascii="Calibri" w:hAnsi="Calibri" w:cs="Calibri"/>
        </w:rPr>
        <w:t xml:space="preserve">       Αναλυτικές προδιαγραφές για την εμφάνιση των επιχειρησιακών μπουφάν και γιλέκων Πολιτικής</w:t>
      </w:r>
    </w:p>
    <w:p w:rsidR="00465024" w:rsidRDefault="00465024" w:rsidP="00465024">
      <w:pPr>
        <w:autoSpaceDE w:val="0"/>
        <w:autoSpaceDN w:val="0"/>
        <w:adjustRightInd w:val="0"/>
        <w:rPr>
          <w:rFonts w:ascii="Calibri" w:hAnsi="Calibri" w:cs="Calibri"/>
        </w:rPr>
      </w:pPr>
      <w:r>
        <w:rPr>
          <w:rFonts w:ascii="Calibri" w:hAnsi="Calibri" w:cs="Calibri"/>
        </w:rPr>
        <w:t>Προστασίας δίνονται στο 4678/22-11-2004 έγγραφο ΓΓΠΠ.</w:t>
      </w:r>
    </w:p>
    <w:p w:rsidR="00465024" w:rsidRDefault="00465024" w:rsidP="00465024">
      <w:pPr>
        <w:autoSpaceDE w:val="0"/>
        <w:autoSpaceDN w:val="0"/>
        <w:adjustRightInd w:val="0"/>
        <w:rPr>
          <w:rFonts w:ascii="Calibri" w:hAnsi="Calibri" w:cs="Calibri"/>
        </w:rPr>
      </w:pPr>
      <w:r>
        <w:rPr>
          <w:rFonts w:ascii="Calibri" w:hAnsi="Calibri" w:cs="Calibri"/>
        </w:rPr>
        <w:t xml:space="preserve">       Για τους εργαζόμενους στις οργανικές μονάδες Πολιτικής Προστασίας (Δ/νσεις, Τμήματα και</w:t>
      </w:r>
    </w:p>
    <w:p w:rsidR="00465024" w:rsidRDefault="00465024" w:rsidP="00465024">
      <w:pPr>
        <w:autoSpaceDE w:val="0"/>
        <w:autoSpaceDN w:val="0"/>
        <w:adjustRightInd w:val="0"/>
        <w:rPr>
          <w:rFonts w:ascii="Calibri" w:hAnsi="Calibri" w:cs="Calibri"/>
        </w:rPr>
      </w:pPr>
      <w:r>
        <w:rPr>
          <w:rFonts w:ascii="Calibri" w:hAnsi="Calibri" w:cs="Calibri"/>
        </w:rPr>
        <w:t>Γραφεία) πέραν των επιχειρησιακών μπουφάν και γιλέκων, όταν αυτοί μεταβαίνουν στο τόπο της</w:t>
      </w:r>
    </w:p>
    <w:p w:rsidR="00465024" w:rsidRDefault="00465024" w:rsidP="00465024">
      <w:pPr>
        <w:autoSpaceDE w:val="0"/>
        <w:autoSpaceDN w:val="0"/>
        <w:adjustRightInd w:val="0"/>
        <w:rPr>
          <w:rFonts w:ascii="Calibri" w:hAnsi="Calibri" w:cs="Calibri"/>
        </w:rPr>
      </w:pPr>
      <w:r>
        <w:rPr>
          <w:rFonts w:ascii="Calibri" w:hAnsi="Calibri" w:cs="Calibri"/>
        </w:rPr>
        <w:t>καταστροφής στο πλαίσιο του συντονιστικού τους ρόλου, θα πρέπει να λαμβάνονται όλα τα μέτρα</w:t>
      </w:r>
    </w:p>
    <w:p w:rsidR="00465024" w:rsidRDefault="00465024" w:rsidP="00465024">
      <w:pPr>
        <w:autoSpaceDE w:val="0"/>
        <w:autoSpaceDN w:val="0"/>
        <w:adjustRightInd w:val="0"/>
        <w:rPr>
          <w:rFonts w:ascii="Calibri" w:hAnsi="Calibri" w:cs="Calibri"/>
        </w:rPr>
      </w:pPr>
      <w:r>
        <w:rPr>
          <w:rFonts w:ascii="Calibri" w:hAnsi="Calibri" w:cs="Calibri"/>
        </w:rPr>
        <w:lastRenderedPageBreak/>
        <w:t>που θα εξασφαλίζουν την υγεία και την ασφάλεια τους, καθώς και να τους παρέχονται όλα τα</w:t>
      </w:r>
    </w:p>
    <w:p w:rsidR="00465024" w:rsidRDefault="00465024" w:rsidP="00465024">
      <w:pPr>
        <w:autoSpaceDE w:val="0"/>
        <w:autoSpaceDN w:val="0"/>
        <w:adjustRightInd w:val="0"/>
        <w:rPr>
          <w:rFonts w:ascii="Calibri" w:hAnsi="Calibri" w:cs="Calibri"/>
        </w:rPr>
      </w:pPr>
      <w:r>
        <w:rPr>
          <w:rFonts w:ascii="Calibri" w:hAnsi="Calibri" w:cs="Calibri"/>
        </w:rPr>
        <w:t>ενδεικνυόμενα μέσα ατομικής προστασίας (ΜΑΠ), σύμφωνα με την ΚΥΑ 43726/2019 (ΦΕΚ</w:t>
      </w:r>
    </w:p>
    <w:p w:rsidR="00465024" w:rsidRDefault="00465024" w:rsidP="00465024">
      <w:pPr>
        <w:autoSpaceDE w:val="0"/>
        <w:autoSpaceDN w:val="0"/>
        <w:adjustRightInd w:val="0"/>
        <w:rPr>
          <w:rFonts w:ascii="Calibri" w:hAnsi="Calibri" w:cs="Calibri"/>
        </w:rPr>
      </w:pPr>
      <w:r>
        <w:rPr>
          <w:rFonts w:ascii="Calibri" w:hAnsi="Calibri" w:cs="Calibri"/>
        </w:rPr>
        <w:t>2208/Β΄/2019).</w:t>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3"/>
        <w:rPr>
          <w:rFonts w:ascii="Calibri" w:hAnsi="Calibri" w:cs="Calibri"/>
          <w:bCs/>
        </w:rPr>
      </w:pPr>
      <w:r>
        <w:rPr>
          <w:rFonts w:ascii="Calibri" w:hAnsi="Calibri" w:cs="Calibri"/>
          <w:b w:val="0"/>
          <w:bCs/>
          <w:color w:val="000000"/>
          <w:sz w:val="28"/>
          <w:szCs w:val="28"/>
        </w:rPr>
        <w:t>24.: ΚΑΤΑΣΤΑΣΗ ΑΡΜΟΔΙΩΝ,  ΥΠΗΡΕΣΙΩΝ ΚΑΙ ΟΧΗΜΑΤΩΝ ΠΟΥ ΚΙΝΗΤΟΠΟΙΟΥΝΤΑΙ ΑΜΕΣΑ ΣΕ ΠΕΡΙΠΤΩΣΗ ΚΑΤΑΣΤΡΟΦΙΚΟΥ ΦΑΙΝΟΜΕΝΟΥ</w:t>
      </w:r>
    </w:p>
    <w:p w:rsidR="00465024" w:rsidRDefault="00465024" w:rsidP="00465024">
      <w:pPr>
        <w:autoSpaceDE w:val="0"/>
        <w:autoSpaceDN w:val="0"/>
        <w:adjustRightInd w:val="0"/>
        <w:rPr>
          <w:rFonts w:ascii="Calibri" w:hAnsi="Calibri" w:cs="Calibr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6"/>
        <w:gridCol w:w="3261"/>
      </w:tblGrid>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Δήμαρχος</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2415300-301-450</w:t>
            </w:r>
          </w:p>
        </w:tc>
      </w:tr>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 xml:space="preserve">Αντιδ. Υπεύθυνος Πολιτικής Προστασίας </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2415300-301</w:t>
            </w:r>
          </w:p>
        </w:tc>
      </w:tr>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 xml:space="preserve">Προϊσ. Αυτ. Τμήματος και Υπεύθυνος Πολιτικής Προστασίας </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2435665-667</w:t>
            </w:r>
          </w:p>
        </w:tc>
      </w:tr>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Διευθυντής Τεχνικών Υπηρεσιών</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2415445-442</w:t>
            </w:r>
          </w:p>
        </w:tc>
      </w:tr>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Διευθυντής Περιβάλλοντος</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2415540-303</w:t>
            </w:r>
          </w:p>
        </w:tc>
      </w:tr>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Διευθυντής Δημοτικής Αστυνομίας</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210 2415472</w:t>
            </w:r>
          </w:p>
        </w:tc>
      </w:tr>
      <w:tr w:rsidR="00465024" w:rsidTr="00465024">
        <w:tc>
          <w:tcPr>
            <w:tcW w:w="4956"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Προϊστάμενος Αυτ. Τμήματος Διαχείρισης Στόλου</w:t>
            </w:r>
          </w:p>
        </w:tc>
        <w:tc>
          <w:tcPr>
            <w:tcW w:w="3261" w:type="dxa"/>
            <w:tcBorders>
              <w:top w:val="single" w:sz="4" w:space="0" w:color="auto"/>
              <w:left w:val="single" w:sz="4" w:space="0" w:color="auto"/>
              <w:bottom w:val="single" w:sz="4" w:space="0" w:color="auto"/>
              <w:right w:val="single" w:sz="4" w:space="0" w:color="auto"/>
            </w:tcBorders>
            <w:hideMark/>
          </w:tcPr>
          <w:p w:rsidR="00465024" w:rsidRDefault="00465024">
            <w:pPr>
              <w:autoSpaceDE w:val="0"/>
              <w:autoSpaceDN w:val="0"/>
              <w:adjustRightInd w:val="0"/>
              <w:rPr>
                <w:rFonts w:ascii="Calibri" w:eastAsia="Times New Roman" w:hAnsi="Calibri" w:cs="Calibri"/>
                <w:sz w:val="24"/>
                <w:szCs w:val="24"/>
              </w:rPr>
            </w:pPr>
            <w:r>
              <w:rPr>
                <w:rFonts w:ascii="Calibri" w:hAnsi="Calibri" w:cs="Calibri"/>
              </w:rPr>
              <w:t>210 2463171</w:t>
            </w:r>
          </w:p>
        </w:tc>
      </w:tr>
    </w:tbl>
    <w:p w:rsidR="00465024" w:rsidRDefault="00465024" w:rsidP="00465024">
      <w:pPr>
        <w:autoSpaceDE w:val="0"/>
        <w:autoSpaceDN w:val="0"/>
        <w:adjustRightInd w:val="0"/>
        <w:rPr>
          <w:rFonts w:ascii="Calibri" w:eastAsia="Times New Roman" w:hAnsi="Calibri" w:cs="Calibri"/>
          <w:b/>
          <w:bCs/>
        </w:rPr>
      </w:pPr>
    </w:p>
    <w:p w:rsidR="00465024" w:rsidRDefault="00465024" w:rsidP="00465024">
      <w:pPr>
        <w:autoSpaceDE w:val="0"/>
        <w:autoSpaceDN w:val="0"/>
        <w:adjustRightInd w:val="0"/>
        <w:rPr>
          <w:rFonts w:ascii="Calibri" w:hAnsi="Calibri" w:cs="Calibri"/>
          <w:b/>
          <w:bCs/>
          <w:sz w:val="28"/>
          <w:szCs w:val="28"/>
          <w:u w:val="single"/>
        </w:rPr>
      </w:pPr>
    </w:p>
    <w:p w:rsidR="00465024" w:rsidRDefault="00465024" w:rsidP="00465024">
      <w:pPr>
        <w:autoSpaceDE w:val="0"/>
        <w:autoSpaceDN w:val="0"/>
        <w:adjustRightInd w:val="0"/>
        <w:rPr>
          <w:rFonts w:ascii="Calibri" w:hAnsi="Calibri" w:cs="Calibri"/>
          <w:b/>
          <w:bCs/>
          <w:sz w:val="28"/>
          <w:szCs w:val="28"/>
          <w:u w:val="single"/>
        </w:rPr>
      </w:pPr>
    </w:p>
    <w:p w:rsidR="00465024" w:rsidRDefault="00465024" w:rsidP="00465024">
      <w:pPr>
        <w:autoSpaceDE w:val="0"/>
        <w:autoSpaceDN w:val="0"/>
        <w:adjustRightInd w:val="0"/>
        <w:rPr>
          <w:rFonts w:ascii="Calibri" w:hAnsi="Calibri" w:cs="Calibri"/>
          <w:b/>
          <w:bCs/>
          <w:sz w:val="28"/>
          <w:szCs w:val="28"/>
          <w:u w:val="single"/>
        </w:rPr>
      </w:pPr>
    </w:p>
    <w:p w:rsidR="00465024" w:rsidRDefault="00465024" w:rsidP="00465024">
      <w:pPr>
        <w:autoSpaceDE w:val="0"/>
        <w:autoSpaceDN w:val="0"/>
        <w:adjustRightInd w:val="0"/>
        <w:rPr>
          <w:rFonts w:ascii="Calibri" w:hAnsi="Calibri" w:cs="Calibri"/>
          <w:b/>
          <w:bCs/>
          <w:sz w:val="28"/>
          <w:szCs w:val="28"/>
          <w:u w:val="single"/>
        </w:rPr>
      </w:pPr>
    </w:p>
    <w:p w:rsidR="00465024" w:rsidRDefault="00465024" w:rsidP="00465024">
      <w:pPr>
        <w:autoSpaceDE w:val="0"/>
        <w:autoSpaceDN w:val="0"/>
        <w:adjustRightInd w:val="0"/>
        <w:rPr>
          <w:rFonts w:ascii="Calibri" w:hAnsi="Calibri" w:cs="Calibri"/>
          <w:b/>
          <w:bCs/>
          <w:sz w:val="28"/>
          <w:szCs w:val="28"/>
          <w:u w:val="single"/>
        </w:rPr>
      </w:pPr>
    </w:p>
    <w:p w:rsidR="00465024" w:rsidRDefault="00465024" w:rsidP="00465024">
      <w:pPr>
        <w:autoSpaceDE w:val="0"/>
        <w:autoSpaceDN w:val="0"/>
        <w:adjustRightInd w:val="0"/>
        <w:rPr>
          <w:rFonts w:ascii="Calibri" w:hAnsi="Calibri" w:cs="Calibri"/>
          <w:b/>
          <w:bCs/>
          <w:sz w:val="28"/>
          <w:szCs w:val="28"/>
          <w:u w:val="single"/>
        </w:rPr>
      </w:pPr>
      <w:r>
        <w:rPr>
          <w:rFonts w:ascii="Calibri" w:hAnsi="Calibri" w:cs="Calibri"/>
          <w:b/>
          <w:bCs/>
          <w:sz w:val="28"/>
          <w:szCs w:val="28"/>
          <w:u w:val="single"/>
        </w:rPr>
        <w:t>Τηλεφωνικό κέντρο Δήμου (24/7)   2102415300-2102415301</w:t>
      </w:r>
    </w:p>
    <w:p w:rsidR="00465024" w:rsidRDefault="00465024" w:rsidP="00465024">
      <w:pPr>
        <w:autoSpaceDE w:val="0"/>
        <w:autoSpaceDN w:val="0"/>
        <w:adjustRightInd w:val="0"/>
        <w:rPr>
          <w:rFonts w:ascii="Calibri" w:hAnsi="Calibri" w:cs="Calibri"/>
          <w:b/>
          <w:bCs/>
          <w:sz w:val="28"/>
          <w:szCs w:val="28"/>
          <w:u w:val="single"/>
        </w:rPr>
      </w:pPr>
    </w:p>
    <w:p w:rsidR="00465024" w:rsidRDefault="00465024" w:rsidP="00465024">
      <w:pPr>
        <w:ind w:firstLine="720"/>
        <w:rPr>
          <w:rFonts w:ascii="Times New Roman" w:hAnsi="Times New Roman" w:cs="Times New Roman"/>
          <w:sz w:val="24"/>
          <w:szCs w:val="24"/>
        </w:rPr>
      </w:pPr>
      <w:r>
        <w:t xml:space="preserve">Χωματουργικά – </w:t>
      </w:r>
      <w:r>
        <w:rPr>
          <w:lang w:val="en-US"/>
        </w:rPr>
        <w:t>JCB</w:t>
      </w:r>
      <w:r>
        <w:t xml:space="preserve"> – Ανοικτά φορτηγά</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1663"/>
      </w:tblGrid>
      <w:tr w:rsidR="00465024" w:rsidTr="00465024">
        <w:trPr>
          <w:trHeight w:val="51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ΕΚΣΚΑΦΕΑΣ 4Χ4 JCB</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ΜΕ 134758</w:t>
            </w:r>
          </w:p>
        </w:tc>
      </w:tr>
      <w:tr w:rsidR="00465024" w:rsidTr="00465024">
        <w:trPr>
          <w:trHeight w:val="525"/>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ΕΚΣΚΑΦΕΑΣ 4Χ4 JCB</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ΜΕ 102352</w:t>
            </w:r>
          </w:p>
        </w:tc>
      </w:tr>
      <w:tr w:rsidR="00465024" w:rsidTr="00465024">
        <w:trPr>
          <w:trHeight w:val="525"/>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lang w:val="en-US"/>
              </w:rPr>
            </w:pPr>
            <w:r>
              <w:rPr>
                <w:rFonts w:ascii="Arial" w:hAnsi="Arial" w:cs="Arial"/>
                <w:sz w:val="18"/>
                <w:szCs w:val="18"/>
              </w:rPr>
              <w:t>Φορτηγό</w:t>
            </w:r>
            <w:r>
              <w:rPr>
                <w:rFonts w:ascii="Arial" w:hAnsi="Arial" w:cs="Arial"/>
                <w:sz w:val="18"/>
                <w:szCs w:val="18"/>
                <w:lang w:val="en-US"/>
              </w:rPr>
              <w:t>-</w:t>
            </w:r>
            <w:r>
              <w:rPr>
                <w:rFonts w:ascii="Arial" w:hAnsi="Arial" w:cs="Arial"/>
                <w:sz w:val="18"/>
                <w:szCs w:val="18"/>
              </w:rPr>
              <w:t>Α</w:t>
            </w:r>
            <w:r>
              <w:rPr>
                <w:rFonts w:ascii="Arial" w:hAnsi="Arial" w:cs="Arial"/>
                <w:sz w:val="18"/>
                <w:szCs w:val="18"/>
                <w:lang w:val="en-US"/>
              </w:rPr>
              <w:t>/</w:t>
            </w:r>
            <w:r>
              <w:rPr>
                <w:rFonts w:ascii="Arial" w:hAnsi="Arial" w:cs="Arial"/>
                <w:sz w:val="18"/>
                <w:szCs w:val="18"/>
              </w:rPr>
              <w:t>Τα</w:t>
            </w:r>
            <w:r>
              <w:rPr>
                <w:rFonts w:ascii="Arial" w:hAnsi="Arial" w:cs="Arial"/>
                <w:sz w:val="18"/>
                <w:szCs w:val="18"/>
                <w:lang w:val="en-US"/>
              </w:rPr>
              <w:t xml:space="preserve"> (MERCEDES) ACTROS</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ΖΥΙ-5970</w:t>
            </w:r>
          </w:p>
        </w:tc>
      </w:tr>
    </w:tbl>
    <w:p w:rsidR="00465024" w:rsidRDefault="00465024" w:rsidP="00465024">
      <w:pPr>
        <w:rPr>
          <w:rFonts w:eastAsia="Times New Roman"/>
        </w:rPr>
      </w:pPr>
      <w:r>
        <w:rPr>
          <w:lang w:val="en-US"/>
        </w:rPr>
        <w:lastRenderedPageBreak/>
        <w:tab/>
      </w:r>
    </w:p>
    <w:p w:rsidR="00465024" w:rsidRDefault="00465024" w:rsidP="00465024">
      <w:pPr>
        <w:ind w:firstLine="720"/>
      </w:pPr>
      <w:r>
        <w:t>Λοιπά οχήματα</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1663"/>
      </w:tblGrid>
      <w:tr w:rsidR="00465024" w:rsidTr="00465024">
        <w:trPr>
          <w:trHeight w:val="45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6"/>
                <w:szCs w:val="16"/>
              </w:rPr>
            </w:pPr>
            <w:r>
              <w:rPr>
                <w:rFonts w:ascii="Arial" w:hAnsi="Arial" w:cs="Arial"/>
                <w:sz w:val="16"/>
                <w:szCs w:val="16"/>
              </w:rPr>
              <w:t>Φορτηγό-Υδροφόρο(MERCEDES)</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ΚΗΗ - 2203</w:t>
            </w:r>
          </w:p>
        </w:tc>
      </w:tr>
      <w:tr w:rsidR="00465024" w:rsidTr="00465024">
        <w:trPr>
          <w:trHeight w:val="45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6"/>
                <w:szCs w:val="16"/>
              </w:rPr>
            </w:pPr>
            <w:r>
              <w:rPr>
                <w:rFonts w:ascii="Arial" w:hAnsi="Arial" w:cs="Arial"/>
                <w:sz w:val="16"/>
                <w:szCs w:val="16"/>
              </w:rPr>
              <w:t>Φορτηγό-Υδροφόρο(MERCEDES)</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ΚΗΗ - 2204</w:t>
            </w:r>
          </w:p>
        </w:tc>
      </w:tr>
      <w:tr w:rsidR="00465024" w:rsidTr="00465024">
        <w:trPr>
          <w:trHeight w:val="45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6"/>
                <w:szCs w:val="16"/>
              </w:rPr>
            </w:pPr>
            <w:r>
              <w:rPr>
                <w:rFonts w:ascii="Arial" w:hAnsi="Arial" w:cs="Arial"/>
                <w:sz w:val="16"/>
                <w:szCs w:val="16"/>
              </w:rPr>
              <w:t>Φορτηγό-Υδροφόρο(MERCEDES)</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ΚΗΗ - 2205</w:t>
            </w:r>
          </w:p>
        </w:tc>
      </w:tr>
      <w:tr w:rsidR="00465024" w:rsidTr="00465024">
        <w:trPr>
          <w:trHeight w:val="48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Λεωφορείο-mini bass IKARUS</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KHI - 7259</w:t>
            </w:r>
          </w:p>
        </w:tc>
      </w:tr>
      <w:tr w:rsidR="00465024" w:rsidTr="00465024">
        <w:trPr>
          <w:trHeight w:val="48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Λεωφορείο-mini bass IKARUS</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ΚΗΙ - 6590</w:t>
            </w:r>
          </w:p>
        </w:tc>
      </w:tr>
      <w:tr w:rsidR="00465024" w:rsidTr="00465024">
        <w:trPr>
          <w:trHeight w:val="420"/>
        </w:trPr>
        <w:tc>
          <w:tcPr>
            <w:tcW w:w="218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Λεωφορείο</w:t>
            </w:r>
            <w:r>
              <w:rPr>
                <w:rFonts w:ascii="Arial" w:hAnsi="Arial" w:cs="Arial"/>
                <w:sz w:val="18"/>
                <w:szCs w:val="18"/>
                <w:lang w:val="en-US"/>
              </w:rPr>
              <w:t xml:space="preserve"> VOLVO B12B(MARCOPOLO) </w:t>
            </w:r>
          </w:p>
        </w:tc>
        <w:tc>
          <w:tcPr>
            <w:tcW w:w="166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KHI - 7273</w:t>
            </w:r>
          </w:p>
        </w:tc>
      </w:tr>
    </w:tbl>
    <w:p w:rsidR="00465024" w:rsidRDefault="00465024" w:rsidP="00465024">
      <w:pPr>
        <w:ind w:firstLine="720"/>
        <w:rPr>
          <w:rFonts w:eastAsia="Times New Roman"/>
        </w:rPr>
      </w:pPr>
      <w:r>
        <w:t xml:space="preserve">(Την ευθύνη κινητοποίησης των εν λόγω οχημάτων έχει το Αυτ. τμήμα Διαχείρισης – Συντήρησης στόλου και λοιπού εξοπλισμού.) </w:t>
      </w:r>
    </w:p>
    <w:p w:rsidR="00465024" w:rsidRDefault="00465024" w:rsidP="00465024">
      <w:pPr>
        <w:ind w:firstLine="720"/>
      </w:pPr>
    </w:p>
    <w:p w:rsidR="00465024" w:rsidRDefault="00465024" w:rsidP="00465024">
      <w:r>
        <w:tab/>
        <w:t xml:space="preserve">Το αυτ. τμήμα της Πολιτικής Προστασίας  κινητοποιεί τα παρακάτω οχήματα: </w:t>
      </w:r>
    </w:p>
    <w:p w:rsidR="00465024" w:rsidRDefault="00465024" w:rsidP="00465024">
      <w:r>
        <w:t xml:space="preserve">Ημιφορτηγά – πυροσβεστικά </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3"/>
        <w:gridCol w:w="1730"/>
      </w:tblGrid>
      <w:tr w:rsidR="00465024" w:rsidTr="00465024">
        <w:trPr>
          <w:trHeight w:val="465"/>
        </w:trPr>
        <w:tc>
          <w:tcPr>
            <w:tcW w:w="211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rPr>
                <w:rFonts w:ascii="Arial" w:eastAsia="Times New Roman" w:hAnsi="Arial" w:cs="Arial"/>
                <w:sz w:val="18"/>
                <w:szCs w:val="18"/>
                <w:lang w:val="en-US"/>
              </w:rPr>
            </w:pPr>
            <w:r>
              <w:rPr>
                <w:rFonts w:ascii="Arial" w:hAnsi="Arial" w:cs="Arial"/>
                <w:sz w:val="18"/>
                <w:szCs w:val="18"/>
              </w:rPr>
              <w:t xml:space="preserve">Ημιφορτηγό </w:t>
            </w:r>
            <w:r>
              <w:rPr>
                <w:rFonts w:ascii="Arial" w:hAnsi="Arial" w:cs="Arial"/>
                <w:sz w:val="16"/>
                <w:szCs w:val="16"/>
              </w:rPr>
              <w:t>MAZDA</w:t>
            </w:r>
            <w:r>
              <w:rPr>
                <w:rFonts w:ascii="Arial" w:hAnsi="Arial" w:cs="Arial"/>
                <w:sz w:val="18"/>
                <w:szCs w:val="18"/>
              </w:rPr>
              <w:t xml:space="preserve"> </w:t>
            </w:r>
            <w:r>
              <w:rPr>
                <w:rFonts w:ascii="Arial" w:hAnsi="Arial" w:cs="Arial"/>
                <w:sz w:val="16"/>
                <w:szCs w:val="16"/>
              </w:rPr>
              <w:t>Πυροσβεστικό 500</w:t>
            </w:r>
            <w:r>
              <w:rPr>
                <w:rFonts w:ascii="Arial" w:hAnsi="Arial" w:cs="Arial"/>
                <w:sz w:val="16"/>
                <w:szCs w:val="16"/>
                <w:lang w:val="en-US"/>
              </w:rPr>
              <w:t>L.</w:t>
            </w:r>
          </w:p>
        </w:tc>
        <w:tc>
          <w:tcPr>
            <w:tcW w:w="173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ΚΗΙ - 3112</w:t>
            </w:r>
          </w:p>
        </w:tc>
      </w:tr>
      <w:tr w:rsidR="00465024" w:rsidTr="00465024">
        <w:trPr>
          <w:trHeight w:val="480"/>
        </w:trPr>
        <w:tc>
          <w:tcPr>
            <w:tcW w:w="211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lang w:val="en-US"/>
              </w:rPr>
            </w:pPr>
            <w:r>
              <w:rPr>
                <w:rFonts w:ascii="Arial" w:hAnsi="Arial" w:cs="Arial"/>
                <w:sz w:val="18"/>
                <w:szCs w:val="18"/>
              </w:rPr>
              <w:t xml:space="preserve">Ημιφορτηγό ISUZU </w:t>
            </w:r>
            <w:r>
              <w:rPr>
                <w:rFonts w:ascii="Arial" w:hAnsi="Arial" w:cs="Arial"/>
                <w:sz w:val="16"/>
                <w:szCs w:val="16"/>
              </w:rPr>
              <w:t>Πυροσβεστικό</w:t>
            </w:r>
            <w:r>
              <w:rPr>
                <w:rFonts w:ascii="Arial" w:hAnsi="Arial" w:cs="Arial"/>
                <w:sz w:val="16"/>
                <w:szCs w:val="16"/>
                <w:lang w:val="en-US"/>
              </w:rPr>
              <w:t xml:space="preserve"> 500L.</w:t>
            </w:r>
          </w:p>
        </w:tc>
        <w:tc>
          <w:tcPr>
            <w:tcW w:w="173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ME 112603</w:t>
            </w:r>
          </w:p>
        </w:tc>
      </w:tr>
      <w:tr w:rsidR="00465024" w:rsidTr="00465024">
        <w:trPr>
          <w:trHeight w:val="350"/>
        </w:trPr>
        <w:tc>
          <w:tcPr>
            <w:tcW w:w="2113"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 xml:space="preserve">ΒΥΤΙΟ (IVECO)  </w:t>
            </w:r>
          </w:p>
        </w:tc>
        <w:tc>
          <w:tcPr>
            <w:tcW w:w="1730" w:type="dxa"/>
            <w:tcBorders>
              <w:top w:val="single" w:sz="4" w:space="0" w:color="auto"/>
              <w:left w:val="single" w:sz="4" w:space="0" w:color="auto"/>
              <w:bottom w:val="single" w:sz="4" w:space="0" w:color="auto"/>
              <w:right w:val="single" w:sz="4" w:space="0" w:color="auto"/>
            </w:tcBorders>
            <w:vAlign w:val="bottom"/>
            <w:hideMark/>
          </w:tcPr>
          <w:p w:rsidR="00465024" w:rsidRDefault="00465024">
            <w:pPr>
              <w:jc w:val="center"/>
              <w:rPr>
                <w:rFonts w:ascii="Arial" w:eastAsia="Times New Roman" w:hAnsi="Arial" w:cs="Arial"/>
                <w:sz w:val="18"/>
                <w:szCs w:val="18"/>
              </w:rPr>
            </w:pPr>
            <w:r>
              <w:rPr>
                <w:rFonts w:ascii="Arial" w:hAnsi="Arial" w:cs="Arial"/>
                <w:sz w:val="18"/>
                <w:szCs w:val="18"/>
              </w:rPr>
              <w:t xml:space="preserve">KHH – 2230 </w:t>
            </w:r>
          </w:p>
        </w:tc>
      </w:tr>
    </w:tbl>
    <w:p w:rsidR="00465024" w:rsidRDefault="00465024" w:rsidP="00465024">
      <w:pPr>
        <w:ind w:firstLine="426"/>
        <w:rPr>
          <w:rFonts w:eastAsia="Times New Roman"/>
        </w:rPr>
      </w:pPr>
    </w:p>
    <w:p w:rsidR="00465024" w:rsidRDefault="00465024" w:rsidP="00465024">
      <w:pPr>
        <w:ind w:firstLine="426"/>
      </w:pPr>
    </w:p>
    <w:p w:rsidR="00465024" w:rsidRDefault="00465024" w:rsidP="00465024">
      <w:pPr>
        <w:ind w:firstLine="426"/>
      </w:pPr>
      <w:r>
        <w:t xml:space="preserve">Εξυπακούεται ότι σε κατάσταση μεγάλης ανάγκης κινητοποιούνται και τα υπόλοιπα  οχήματα του Δήμου καθώς και όσο προσωπικό απαιτείται όπως άλλωστε ορίζει ο νόμος. </w:t>
      </w:r>
    </w:p>
    <w:p w:rsidR="00465024" w:rsidRDefault="00465024" w:rsidP="00465024">
      <w:pPr>
        <w:pStyle w:val="2"/>
        <w:rPr>
          <w:rFonts w:ascii="Calibri" w:hAnsi="Calibri" w:cs="Calibri"/>
        </w:rPr>
      </w:pPr>
      <w:r>
        <w:rPr>
          <w:rFonts w:ascii="Calibri" w:hAnsi="Calibri" w:cs="Calibri"/>
          <w:b w:val="0"/>
          <w:bCs w:val="0"/>
          <w:color w:val="000000"/>
          <w:sz w:val="28"/>
          <w:szCs w:val="28"/>
          <w:u w:val="single"/>
        </w:rPr>
        <w:lastRenderedPageBreak/>
        <w:t>25.:Χώροι Καταφυγής, Συγκέντρωσης και απομάκρυνσης Πολιτών</w:t>
      </w:r>
      <w:r>
        <w:rPr>
          <w:rFonts w:ascii="Calibri" w:hAnsi="Calibri" w:cs="Calibri"/>
          <w:noProof/>
          <w:lang w:eastAsia="el-GR"/>
        </w:rPr>
        <w:drawing>
          <wp:inline distT="0" distB="0" distL="0" distR="0">
            <wp:extent cx="8562975" cy="6915150"/>
            <wp:effectExtent l="0" t="819150" r="0" b="800100"/>
            <wp:docPr id="52" name="Εικόνα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1"/>
                    <pic:cNvPicPr>
                      <a:picLocks noChangeAspect="1" noChangeArrowheads="1"/>
                    </pic:cNvPicPr>
                  </pic:nvPicPr>
                  <pic:blipFill>
                    <a:blip r:embed="rId121" cstate="print"/>
                    <a:srcRect/>
                    <a:stretch>
                      <a:fillRect/>
                    </a:stretch>
                  </pic:blipFill>
                  <pic:spPr bwMode="auto">
                    <a:xfrm rot="-5400000">
                      <a:off x="0" y="0"/>
                      <a:ext cx="8562975" cy="6915150"/>
                    </a:xfrm>
                    <a:prstGeom prst="rect">
                      <a:avLst/>
                    </a:prstGeom>
                    <a:noFill/>
                    <a:ln w="9525">
                      <a:noFill/>
                      <a:miter lim="800000"/>
                      <a:headEnd/>
                      <a:tailEnd/>
                    </a:ln>
                  </pic:spPr>
                </pic:pic>
              </a:graphicData>
            </a:graphic>
          </wp:inline>
        </w:drawing>
      </w: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autoSpaceDE w:val="0"/>
        <w:autoSpaceDN w:val="0"/>
        <w:adjustRightInd w:val="0"/>
        <w:rPr>
          <w:rFonts w:ascii="Calibri" w:hAnsi="Calibri" w:cs="Calibri"/>
        </w:rPr>
      </w:pPr>
    </w:p>
    <w:p w:rsidR="00465024" w:rsidRDefault="00465024" w:rsidP="00465024">
      <w:pPr>
        <w:pStyle w:val="10"/>
        <w:ind w:left="142" w:hanging="142"/>
        <w:rPr>
          <w:rFonts w:ascii="Times New Roman" w:hAnsi="Times New Roman"/>
        </w:rPr>
      </w:pPr>
      <w:r>
        <w:lastRenderedPageBreak/>
        <w:t>ΠΙΝΑΚΑΣ ΑΠΟΔΕΚΤΩΝ</w:t>
      </w:r>
    </w:p>
    <w:p w:rsidR="00465024" w:rsidRDefault="00465024" w:rsidP="00465024">
      <w:pPr>
        <w:ind w:left="142" w:hanging="142"/>
      </w:pPr>
      <w:r>
        <w:t>Το παρόν προσαρτάται στο ΣΧΕΔΙΟ ΑΝΤΙΜΕΤΩΠΙΣΗΣ ΕΚΤΑΚΤΩΝ ΑΝΑΓΚΩΝ ΚΑΙ ΑΜΕΣΗΣ/ΒΡΑΧΕΙΑΣ ΔΙΑΧΕΙΡΙΣΗΣ ΣΥΝΕΠΕΙΩΝ ΑΠΟ ΤΗΝ ΕΚΔΗΛΩΣΗ ΣΕΙΣΜΩΝ ΤΟΥ ΔΗΜΟΥ ΑΧΑΡΝΩΝ και αποτελεί αναπόσπαστο τμήμα του.</w:t>
      </w:r>
    </w:p>
    <w:p w:rsidR="00465024" w:rsidRDefault="00465024" w:rsidP="00465024">
      <w:pPr>
        <w:ind w:left="142" w:hanging="142"/>
      </w:pPr>
    </w:p>
    <w:p w:rsidR="00465024" w:rsidRDefault="00465024" w:rsidP="00465024">
      <w:pPr>
        <w:ind w:left="142" w:hanging="142"/>
        <w:rPr>
          <w:b/>
          <w:sz w:val="20"/>
          <w:szCs w:val="20"/>
          <w:u w:val="single"/>
        </w:rPr>
      </w:pPr>
      <w:r>
        <w:rPr>
          <w:b/>
          <w:sz w:val="20"/>
          <w:szCs w:val="20"/>
          <w:u w:val="single"/>
        </w:rPr>
        <w:t>ΑΠΟΔΕΚΤΕΣ ΓΙΑ ΕΝΕΡΓΕΙΑ</w:t>
      </w:r>
    </w:p>
    <w:p w:rsidR="00465024" w:rsidRDefault="00465024" w:rsidP="00465024">
      <w:pPr>
        <w:ind w:left="142" w:hanging="142"/>
        <w:rPr>
          <w:b/>
          <w:sz w:val="20"/>
          <w:szCs w:val="20"/>
          <w:u w:val="single"/>
        </w:rPr>
      </w:pPr>
    </w:p>
    <w:p w:rsidR="00465024" w:rsidRDefault="00465024" w:rsidP="00465024">
      <w:pPr>
        <w:pStyle w:val="af1"/>
        <w:numPr>
          <w:ilvl w:val="0"/>
          <w:numId w:val="39"/>
        </w:numPr>
        <w:ind w:left="142" w:right="44" w:hanging="142"/>
        <w:rPr>
          <w:sz w:val="20"/>
          <w:szCs w:val="20"/>
        </w:rPr>
      </w:pPr>
      <w:r>
        <w:rPr>
          <w:sz w:val="20"/>
          <w:szCs w:val="20"/>
        </w:rPr>
        <w:t xml:space="preserve">Γραφείο Δημάρχου </w:t>
      </w:r>
      <w:r>
        <w:rPr>
          <w:shd w:val="clear" w:color="auto" w:fill="D9D9D9"/>
        </w:rPr>
        <w:t>Αχαρνών</w:t>
      </w:r>
    </w:p>
    <w:p w:rsidR="00465024" w:rsidRDefault="00465024" w:rsidP="00465024">
      <w:pPr>
        <w:pStyle w:val="af1"/>
        <w:numPr>
          <w:ilvl w:val="0"/>
          <w:numId w:val="39"/>
        </w:numPr>
        <w:ind w:left="142" w:right="44" w:hanging="142"/>
        <w:rPr>
          <w:sz w:val="20"/>
          <w:szCs w:val="20"/>
        </w:rPr>
      </w:pPr>
      <w:r>
        <w:rPr>
          <w:sz w:val="20"/>
          <w:szCs w:val="20"/>
        </w:rPr>
        <w:t>Γραφείο Αντιδημάρχου Πολιτικής Προστασίας</w:t>
      </w:r>
    </w:p>
    <w:p w:rsidR="00465024" w:rsidRDefault="00465024" w:rsidP="00465024">
      <w:pPr>
        <w:pStyle w:val="af1"/>
        <w:numPr>
          <w:ilvl w:val="0"/>
          <w:numId w:val="39"/>
        </w:numPr>
        <w:ind w:left="142" w:right="44" w:hanging="142"/>
        <w:rPr>
          <w:sz w:val="20"/>
          <w:szCs w:val="20"/>
        </w:rPr>
      </w:pPr>
      <w:r>
        <w:rPr>
          <w:sz w:val="20"/>
          <w:szCs w:val="20"/>
        </w:rPr>
        <w:t>Διεύθυνση Τεχνικών Υπηρεσιών</w:t>
      </w:r>
    </w:p>
    <w:p w:rsidR="00465024" w:rsidRDefault="00465024" w:rsidP="00465024">
      <w:pPr>
        <w:pStyle w:val="af1"/>
        <w:numPr>
          <w:ilvl w:val="0"/>
          <w:numId w:val="39"/>
        </w:numPr>
        <w:ind w:left="142" w:right="44" w:hanging="142"/>
        <w:rPr>
          <w:sz w:val="20"/>
          <w:szCs w:val="20"/>
        </w:rPr>
      </w:pPr>
      <w:r>
        <w:rPr>
          <w:sz w:val="20"/>
          <w:szCs w:val="20"/>
        </w:rPr>
        <w:t>Διεύθυνση Περιβάλλοντος &amp; Πρασίνου</w:t>
      </w:r>
    </w:p>
    <w:p w:rsidR="00465024" w:rsidRDefault="00465024" w:rsidP="00465024">
      <w:pPr>
        <w:pStyle w:val="af1"/>
        <w:numPr>
          <w:ilvl w:val="0"/>
          <w:numId w:val="39"/>
        </w:numPr>
        <w:ind w:left="142" w:right="44" w:hanging="142"/>
        <w:rPr>
          <w:sz w:val="20"/>
          <w:szCs w:val="20"/>
        </w:rPr>
      </w:pPr>
      <w:r>
        <w:rPr>
          <w:sz w:val="20"/>
          <w:szCs w:val="20"/>
        </w:rPr>
        <w:t xml:space="preserve">Διεύθυνση Κοινωνικής Πολιτικής </w:t>
      </w:r>
    </w:p>
    <w:p w:rsidR="00465024" w:rsidRDefault="00465024" w:rsidP="00465024">
      <w:pPr>
        <w:pStyle w:val="af1"/>
        <w:numPr>
          <w:ilvl w:val="0"/>
          <w:numId w:val="39"/>
        </w:numPr>
        <w:ind w:left="142" w:right="44" w:hanging="142"/>
        <w:rPr>
          <w:sz w:val="20"/>
          <w:szCs w:val="20"/>
        </w:rPr>
      </w:pPr>
      <w:r>
        <w:rPr>
          <w:sz w:val="20"/>
          <w:szCs w:val="20"/>
        </w:rPr>
        <w:t>Αυτ. Τμήμα Πολιτικής Προστασίας &amp; Διαχείρισης Κρίσεων</w:t>
      </w:r>
    </w:p>
    <w:p w:rsidR="00465024" w:rsidRDefault="00465024" w:rsidP="00465024">
      <w:pPr>
        <w:ind w:left="142" w:hanging="142"/>
        <w:rPr>
          <w:b/>
          <w:sz w:val="20"/>
          <w:szCs w:val="20"/>
          <w:u w:val="single"/>
        </w:rPr>
      </w:pPr>
    </w:p>
    <w:p w:rsidR="00465024" w:rsidRDefault="00465024" w:rsidP="00465024">
      <w:pPr>
        <w:ind w:left="142" w:hanging="142"/>
        <w:rPr>
          <w:b/>
          <w:sz w:val="20"/>
          <w:szCs w:val="20"/>
          <w:u w:val="single"/>
        </w:rPr>
      </w:pPr>
      <w:r>
        <w:rPr>
          <w:b/>
          <w:sz w:val="20"/>
          <w:szCs w:val="20"/>
          <w:u w:val="single"/>
        </w:rPr>
        <w:t>ΠΡΟΣ ΚΟΙΝΟΠΟΙΗΣΗ</w:t>
      </w:r>
    </w:p>
    <w:p w:rsidR="00465024" w:rsidRDefault="00465024" w:rsidP="00465024">
      <w:pPr>
        <w:pStyle w:val="af1"/>
        <w:numPr>
          <w:ilvl w:val="0"/>
          <w:numId w:val="40"/>
        </w:numPr>
        <w:ind w:left="142" w:right="44" w:hanging="142"/>
        <w:rPr>
          <w:sz w:val="20"/>
          <w:szCs w:val="20"/>
        </w:rPr>
      </w:pPr>
      <w:r>
        <w:rPr>
          <w:sz w:val="20"/>
          <w:szCs w:val="20"/>
        </w:rPr>
        <w:t>Πυροσβεστική Υπηρεσία  (6</w:t>
      </w:r>
      <w:r>
        <w:rPr>
          <w:sz w:val="20"/>
          <w:szCs w:val="20"/>
          <w:vertAlign w:val="superscript"/>
        </w:rPr>
        <w:t>ος</w:t>
      </w:r>
      <w:r>
        <w:rPr>
          <w:sz w:val="20"/>
          <w:szCs w:val="20"/>
        </w:rPr>
        <w:t xml:space="preserve"> Πυροσβεστικός Σταθμός)</w:t>
      </w:r>
    </w:p>
    <w:p w:rsidR="00465024" w:rsidRDefault="00465024" w:rsidP="00465024">
      <w:pPr>
        <w:pStyle w:val="af1"/>
        <w:numPr>
          <w:ilvl w:val="0"/>
          <w:numId w:val="40"/>
        </w:numPr>
        <w:ind w:left="142" w:right="44" w:hanging="142"/>
        <w:rPr>
          <w:sz w:val="20"/>
          <w:szCs w:val="20"/>
        </w:rPr>
      </w:pPr>
      <w:r>
        <w:rPr>
          <w:sz w:val="20"/>
          <w:szCs w:val="20"/>
        </w:rPr>
        <w:t>Αστυνομική Δ/νση Δυτικής Αττικής</w:t>
      </w:r>
    </w:p>
    <w:p w:rsidR="00465024" w:rsidRDefault="00465024" w:rsidP="00465024">
      <w:pPr>
        <w:pStyle w:val="af1"/>
        <w:numPr>
          <w:ilvl w:val="0"/>
          <w:numId w:val="40"/>
        </w:numPr>
        <w:ind w:left="142" w:right="44" w:hanging="142"/>
        <w:rPr>
          <w:sz w:val="20"/>
          <w:szCs w:val="20"/>
        </w:rPr>
      </w:pPr>
      <w:r>
        <w:rPr>
          <w:sz w:val="20"/>
          <w:szCs w:val="20"/>
        </w:rPr>
        <w:t>Ά Αστυνομικό Τμήμα Αχαρνών</w:t>
      </w:r>
    </w:p>
    <w:p w:rsidR="00465024" w:rsidRDefault="00465024" w:rsidP="00465024">
      <w:pPr>
        <w:pStyle w:val="af1"/>
        <w:numPr>
          <w:ilvl w:val="0"/>
          <w:numId w:val="40"/>
        </w:numPr>
        <w:ind w:left="142" w:right="44" w:hanging="142"/>
        <w:rPr>
          <w:sz w:val="20"/>
          <w:szCs w:val="20"/>
        </w:rPr>
      </w:pPr>
      <w:r>
        <w:rPr>
          <w:sz w:val="20"/>
          <w:szCs w:val="20"/>
        </w:rPr>
        <w:t>΄Β Αστυνομικό Τμήμα Αχαρνών</w:t>
      </w:r>
    </w:p>
    <w:p w:rsidR="00465024" w:rsidRDefault="00465024" w:rsidP="00465024">
      <w:pPr>
        <w:autoSpaceDE w:val="0"/>
        <w:autoSpaceDN w:val="0"/>
        <w:adjustRightInd w:val="0"/>
        <w:rPr>
          <w:rFonts w:ascii="Calibri" w:hAnsi="Calibri" w:cs="Calibri"/>
          <w:sz w:val="24"/>
          <w:szCs w:val="24"/>
        </w:rPr>
      </w:pPr>
    </w:p>
    <w:p w:rsidR="00465024" w:rsidRDefault="00465024" w:rsidP="00465024">
      <w:pPr>
        <w:autoSpaceDE w:val="0"/>
        <w:autoSpaceDN w:val="0"/>
        <w:adjustRightInd w:val="0"/>
        <w:rPr>
          <w:rFonts w:ascii="Calibri" w:hAnsi="Calibri" w:cs="Calibri"/>
        </w:rPr>
      </w:pPr>
    </w:p>
    <w:p w:rsidR="00465024" w:rsidRDefault="00465024" w:rsidP="00465024">
      <w:pPr>
        <w:pStyle w:val="2"/>
        <w:rPr>
          <w:rFonts w:ascii="Calibri,Bold" w:hAnsi="Calibri,Bold" w:cs="Calibri,Bold"/>
          <w:color w:val="000000"/>
          <w:sz w:val="28"/>
          <w:szCs w:val="28"/>
        </w:rPr>
      </w:pPr>
      <w:bookmarkStart w:id="445" w:name="_Toc33298435"/>
      <w:r>
        <w:rPr>
          <w:rFonts w:ascii="Calibri,Bold" w:hAnsi="Calibri,Bold" w:cs="Calibri,Bold"/>
          <w:b w:val="0"/>
          <w:bCs w:val="0"/>
          <w:color w:val="000000"/>
          <w:sz w:val="28"/>
          <w:szCs w:val="28"/>
        </w:rPr>
        <w:t>ΠΑΡΑΡΤΗΜΑ Α - ΘΕΣΜΙΚΟ ΠΛΑΙΣΙΟ – ΣΧΕΤΙΚΑ ΕΓΡΑΦΑ</w:t>
      </w:r>
      <w:bookmarkEnd w:id="445"/>
    </w:p>
    <w:p w:rsidR="00465024" w:rsidRDefault="00465024" w:rsidP="00465024">
      <w:pPr>
        <w:autoSpaceDE w:val="0"/>
        <w:autoSpaceDN w:val="0"/>
        <w:adjustRightInd w:val="0"/>
        <w:rPr>
          <w:rFonts w:ascii="Calibri,Bold" w:hAnsi="Calibri,Bold" w:cs="Calibri,Bold"/>
          <w:b/>
          <w:bCs/>
          <w:color w:val="000000"/>
          <w:sz w:val="28"/>
          <w:szCs w:val="28"/>
        </w:rPr>
      </w:pPr>
    </w:p>
    <w:p w:rsidR="00465024" w:rsidRDefault="00465024" w:rsidP="00465024">
      <w:pPr>
        <w:autoSpaceDE w:val="0"/>
        <w:autoSpaceDN w:val="0"/>
        <w:adjustRightInd w:val="0"/>
        <w:rPr>
          <w:rFonts w:ascii="Calibri,Bold" w:hAnsi="Calibri,Bold" w:cs="Calibri,Bold"/>
          <w:b/>
          <w:bCs/>
          <w:sz w:val="24"/>
          <w:szCs w:val="24"/>
        </w:rPr>
      </w:pPr>
      <w:r>
        <w:rPr>
          <w:rFonts w:ascii="Calibri,Bold" w:hAnsi="Calibri,Bold" w:cs="Calibri,Bold"/>
          <w:b/>
          <w:bCs/>
        </w:rPr>
        <w:t>ΘΕΣΜΙΚΟ ΠΛΑΙΣΙΟ – ΣΧΕΤΙΚΑ ΕΓΓΡΑΦΑ</w:t>
      </w:r>
      <w:r>
        <w:rPr>
          <w:rStyle w:val="aff6"/>
          <w:rFonts w:ascii="Calibri,Bold" w:hAnsi="Calibri,Bold" w:cs="Calibri,Bold"/>
          <w:b/>
          <w:bCs/>
        </w:rPr>
        <w:endnoteReference w:id="1"/>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 </w:t>
      </w:r>
      <w:r>
        <w:rPr>
          <w:rFonts w:ascii="Calibri,Bold" w:hAnsi="Calibri,Bold" w:cs="Calibri,Bold"/>
          <w:b/>
          <w:bCs/>
          <w:sz w:val="20"/>
          <w:szCs w:val="20"/>
        </w:rPr>
        <w:t>Ν. 867/1979 «</w:t>
      </w:r>
      <w:r>
        <w:rPr>
          <w:rFonts w:ascii="Calibri" w:hAnsi="Calibri" w:cs="Calibri"/>
          <w:sz w:val="20"/>
          <w:szCs w:val="20"/>
        </w:rPr>
        <w:t>Περί κυρώσεως τροποποιήσεως και συμπληρώσεως της από 28.7.1978 Πράξεως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Νομοθετικού Περιεχομένου του Προέδρου της Δημοκρατίας "περί αποκαταστάσεως ζημιών εκ 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σεισμών 1978 εις περιοχήν Βορείου Ελλάδος κ.λπ., και ρυθμίσεως ετέρων τινών συναφών θεμάτων"»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24/Α΄/1979)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 </w:t>
      </w:r>
      <w:r>
        <w:rPr>
          <w:rFonts w:ascii="Calibri,Bold" w:hAnsi="Calibri,Bold" w:cs="Calibri,Bold"/>
          <w:b/>
          <w:bCs/>
          <w:sz w:val="20"/>
          <w:szCs w:val="20"/>
        </w:rPr>
        <w:t xml:space="preserve">Ν. 1190/1981 </w:t>
      </w:r>
      <w:r>
        <w:rPr>
          <w:rFonts w:ascii="Calibri" w:hAnsi="Calibri" w:cs="Calibri"/>
          <w:sz w:val="20"/>
          <w:szCs w:val="20"/>
        </w:rPr>
        <w:t>«Περί κυρώσεως της από 26.3.1981 Πράξεως Νομοθετικού Περιεχομένου του Προέδρου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της Δημοκρατίας "περί αποκαταστάσεως ζημιών εκ των σεισμών 1981" και ρυθμίσεως ετέρων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συναφών θεμάτων» (ΦΕΚ 203/Α΄/1981)</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 </w:t>
      </w:r>
      <w:r>
        <w:rPr>
          <w:rFonts w:ascii="Calibri,Bold" w:hAnsi="Calibri,Bold" w:cs="Calibri,Bold"/>
          <w:b/>
          <w:bCs/>
          <w:sz w:val="20"/>
          <w:szCs w:val="20"/>
        </w:rPr>
        <w:t xml:space="preserve">Ν. 1349/1983 </w:t>
      </w:r>
      <w:r>
        <w:rPr>
          <w:rFonts w:ascii="Calibri" w:hAnsi="Calibri" w:cs="Calibri"/>
          <w:sz w:val="20"/>
          <w:szCs w:val="20"/>
        </w:rPr>
        <w:t>«Σύσταση Ο.Α.Σ.Π και άλλες διατάξεις» (ΦΕΚ 52/Α΄/1983)</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 </w:t>
      </w:r>
      <w:r>
        <w:rPr>
          <w:rFonts w:ascii="Calibri,Bold" w:hAnsi="Calibri,Bold" w:cs="Calibri,Bold"/>
          <w:b/>
          <w:bCs/>
          <w:sz w:val="20"/>
          <w:szCs w:val="20"/>
        </w:rPr>
        <w:t xml:space="preserve">Ν. 1568/1985 </w:t>
      </w:r>
      <w:r>
        <w:rPr>
          <w:rFonts w:ascii="Calibri" w:hAnsi="Calibri" w:cs="Calibri"/>
          <w:sz w:val="20"/>
          <w:szCs w:val="20"/>
        </w:rPr>
        <w:t>«Υγιεινή και ασφάλεια των εργαζομένων» (ΦΕΚ 177/Α΄/1985)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 </w:t>
      </w:r>
      <w:r>
        <w:rPr>
          <w:rFonts w:ascii="Calibri,Bold" w:hAnsi="Calibri,Bold" w:cs="Calibri,Bold"/>
          <w:b/>
          <w:bCs/>
          <w:sz w:val="20"/>
          <w:szCs w:val="20"/>
        </w:rPr>
        <w:t>Ν. 1579/1985 «</w:t>
      </w:r>
      <w:r>
        <w:rPr>
          <w:rFonts w:ascii="Calibri" w:hAnsi="Calibri" w:cs="Calibri"/>
          <w:sz w:val="20"/>
          <w:szCs w:val="20"/>
        </w:rPr>
        <w:t>Ρυθμίσεις για την εφαρμογή και ανάπτυξη του ΕΣΥ και άλλες διατάξεις»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217/Α΄/1985)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 </w:t>
      </w:r>
      <w:r>
        <w:rPr>
          <w:rFonts w:ascii="Calibri,Bold" w:hAnsi="Calibri,Bold" w:cs="Calibri,Bold"/>
          <w:b/>
          <w:bCs/>
          <w:sz w:val="20"/>
          <w:szCs w:val="20"/>
        </w:rPr>
        <w:t xml:space="preserve">Ν. 2190/1994 </w:t>
      </w:r>
      <w:r>
        <w:rPr>
          <w:rFonts w:ascii="Calibri" w:hAnsi="Calibri" w:cs="Calibri"/>
          <w:sz w:val="20"/>
          <w:szCs w:val="20"/>
        </w:rPr>
        <w:t>«Σύσταση Α.Σ.Ε.Π. και ρύθμιση θεμάτων διοίκησης» (ΦΕΚ 28/Α'/1994)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 </w:t>
      </w:r>
      <w:r>
        <w:rPr>
          <w:rFonts w:ascii="Calibri,Bold" w:hAnsi="Calibri,Bold" w:cs="Calibri,Bold"/>
          <w:b/>
          <w:bCs/>
          <w:sz w:val="20"/>
          <w:szCs w:val="20"/>
        </w:rPr>
        <w:t xml:space="preserve">Ν. 2646/1998 </w:t>
      </w:r>
      <w:r>
        <w:rPr>
          <w:rFonts w:ascii="Calibri" w:hAnsi="Calibri" w:cs="Calibri"/>
          <w:sz w:val="20"/>
          <w:szCs w:val="20"/>
        </w:rPr>
        <w:t>«Ανάπτυξη του Εθνικού Συστήματος Κοινωνικής Φροντίδας και άλλες διατάξεις»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236/Α΄/1998)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 </w:t>
      </w:r>
      <w:r>
        <w:rPr>
          <w:rFonts w:ascii="Calibri,Bold" w:hAnsi="Calibri,Bold" w:cs="Calibri,Bold"/>
          <w:b/>
          <w:bCs/>
          <w:sz w:val="20"/>
          <w:szCs w:val="20"/>
        </w:rPr>
        <w:t xml:space="preserve">Ν.2738/1999 </w:t>
      </w:r>
      <w:r>
        <w:rPr>
          <w:rFonts w:ascii="Calibri" w:hAnsi="Calibri" w:cs="Calibri"/>
          <w:sz w:val="20"/>
          <w:szCs w:val="20"/>
        </w:rPr>
        <w:t>«Συλλογικές Διαπραγματεύσεις στη Δημόσια Διοίκηση, μονιμοποιήσεις συμβασιούχων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αορίστου χρόνου και άλλες διατάξεις» (ΦΕΚ 180/Α΄/1999)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 </w:t>
      </w:r>
      <w:r>
        <w:rPr>
          <w:rFonts w:ascii="Calibri,Bold" w:hAnsi="Calibri,Bold" w:cs="Calibri,Bold"/>
          <w:b/>
          <w:bCs/>
          <w:sz w:val="20"/>
          <w:szCs w:val="20"/>
        </w:rPr>
        <w:t xml:space="preserve">Ν. 2778/1999 </w:t>
      </w:r>
      <w:r>
        <w:rPr>
          <w:rFonts w:ascii="Calibri" w:hAnsi="Calibri" w:cs="Calibri"/>
          <w:sz w:val="20"/>
          <w:szCs w:val="20"/>
        </w:rPr>
        <w:t>«Αμοιβαία Κεφάλαια Ακίνητης Περιουσίας - Εταιρείες Επενδύσεων σε Ακίνητη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Περιουσία» (Φ.Ε.Κ. 295/Α’/30.12.1999)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 </w:t>
      </w:r>
      <w:r>
        <w:rPr>
          <w:rFonts w:ascii="Calibri,Bold" w:hAnsi="Calibri,Bold" w:cs="Calibri,Bold"/>
          <w:b/>
          <w:bCs/>
          <w:sz w:val="20"/>
          <w:szCs w:val="20"/>
        </w:rPr>
        <w:t xml:space="preserve">Ν. 3013/2002 </w:t>
      </w:r>
      <w:r>
        <w:rPr>
          <w:rFonts w:ascii="Calibri" w:hAnsi="Calibri" w:cs="Calibri"/>
          <w:sz w:val="20"/>
          <w:szCs w:val="20"/>
        </w:rPr>
        <w:t>«Αναβάθμιση της πολιτικής προστασίας και λοιπές διατάξεις» (ΦΕΚ 102/Α΄/2002)</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 </w:t>
      </w:r>
      <w:r>
        <w:rPr>
          <w:rFonts w:ascii="Calibri,Bold" w:hAnsi="Calibri,Bold" w:cs="Calibri,Bold"/>
          <w:b/>
          <w:bCs/>
          <w:sz w:val="20"/>
          <w:szCs w:val="20"/>
        </w:rPr>
        <w:t xml:space="preserve">Ν. 3027/2002 </w:t>
      </w:r>
      <w:r>
        <w:rPr>
          <w:rFonts w:ascii="Calibri" w:hAnsi="Calibri" w:cs="Calibri"/>
          <w:sz w:val="20"/>
          <w:szCs w:val="20"/>
        </w:rPr>
        <w:t>«Ρύθμιση θεμάτων Ο.Σ.Κ., ανώτατης εκπαίδευσης και άλλες διατάξεις»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152/Α΄/2002)</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 </w:t>
      </w:r>
      <w:r>
        <w:rPr>
          <w:rFonts w:ascii="Calibri,Bold" w:hAnsi="Calibri,Bold" w:cs="Calibri,Bold"/>
          <w:b/>
          <w:bCs/>
          <w:sz w:val="20"/>
          <w:szCs w:val="20"/>
        </w:rPr>
        <w:t xml:space="preserve">Ν. 3106/2003 </w:t>
      </w:r>
      <w:r>
        <w:rPr>
          <w:rFonts w:ascii="Calibri" w:hAnsi="Calibri" w:cs="Calibri"/>
          <w:sz w:val="20"/>
          <w:szCs w:val="20"/>
        </w:rPr>
        <w:t>«Αναδιοργάνωση του Εθνικού Συστήματος Κοινωνικής Φροντίδας και άλλες διατάξεις»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30/Α΄/2003)</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13. </w:t>
      </w:r>
      <w:r>
        <w:rPr>
          <w:rFonts w:ascii="Calibri,Bold" w:hAnsi="Calibri,Bold" w:cs="Calibri,Bold"/>
          <w:b/>
          <w:bCs/>
          <w:sz w:val="20"/>
          <w:szCs w:val="20"/>
        </w:rPr>
        <w:t>Ν. 3370/2005 «</w:t>
      </w:r>
      <w:r>
        <w:rPr>
          <w:rFonts w:ascii="Calibri" w:hAnsi="Calibri" w:cs="Calibri"/>
          <w:sz w:val="20"/>
          <w:szCs w:val="20"/>
        </w:rPr>
        <w:t>Οργάνωση και λειτουργία των υπηρεσιών δημόσιας υγείας και λοιπές διατάξεις»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176/Α΄/2005)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14. </w:t>
      </w:r>
      <w:r>
        <w:rPr>
          <w:rFonts w:ascii="Calibri,Bold" w:hAnsi="Calibri,Bold" w:cs="Calibri,Bold"/>
          <w:b/>
          <w:bCs/>
          <w:sz w:val="20"/>
          <w:szCs w:val="20"/>
        </w:rPr>
        <w:t xml:space="preserve">Ν. 3402/2005 </w:t>
      </w:r>
      <w:r>
        <w:rPr>
          <w:rFonts w:ascii="Calibri" w:hAnsi="Calibri" w:cs="Calibri"/>
          <w:sz w:val="20"/>
          <w:szCs w:val="20"/>
        </w:rPr>
        <w:t>«Αναδιοργάνωση του συστήματος αιμοδοσίας και λοιπές διατάξεις» (ΦΕΚ 258/Α΄/2005)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15. </w:t>
      </w:r>
      <w:r>
        <w:rPr>
          <w:rFonts w:ascii="Calibri,Bold" w:hAnsi="Calibri,Bold" w:cs="Calibri,Bold"/>
          <w:b/>
          <w:bCs/>
          <w:sz w:val="20"/>
          <w:szCs w:val="20"/>
        </w:rPr>
        <w:t xml:space="preserve">Ν. 3511/2006 </w:t>
      </w:r>
      <w:r>
        <w:rPr>
          <w:rFonts w:ascii="Calibri" w:hAnsi="Calibri" w:cs="Calibri"/>
          <w:sz w:val="20"/>
          <w:szCs w:val="20"/>
        </w:rPr>
        <w:t>«Αναδιοργάνωση του ΠΣ αναβάθμιση της αποστολής του και άλλες διατάξεις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(ΦΕΚ258/Α΄/2006)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16. </w:t>
      </w:r>
      <w:r>
        <w:rPr>
          <w:rFonts w:ascii="Calibri,Bold" w:hAnsi="Calibri,Bold" w:cs="Calibri,Bold"/>
          <w:b/>
          <w:bCs/>
          <w:sz w:val="20"/>
          <w:szCs w:val="20"/>
        </w:rPr>
        <w:t xml:space="preserve">Ν. 3527/2007 </w:t>
      </w:r>
      <w:r>
        <w:rPr>
          <w:rFonts w:ascii="Calibri" w:hAnsi="Calibri" w:cs="Calibri"/>
          <w:sz w:val="20"/>
          <w:szCs w:val="20"/>
        </w:rPr>
        <w:t>«Κύρωση συμβάσεων υπέρ νομικών προσώπων εποπτευομένων από το ΥΥΚΑ και λοιπες διατάξεις» (ΦΕΚ 25/Α΄/2007)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17. </w:t>
      </w:r>
      <w:r>
        <w:rPr>
          <w:rFonts w:ascii="Calibri,Bold" w:hAnsi="Calibri,Bold" w:cs="Calibri,Bold"/>
          <w:b/>
          <w:bCs/>
          <w:sz w:val="20"/>
          <w:szCs w:val="20"/>
        </w:rPr>
        <w:t xml:space="preserve">Ν 3584/2007 </w:t>
      </w:r>
      <w:r>
        <w:rPr>
          <w:rFonts w:ascii="Calibri" w:hAnsi="Calibri" w:cs="Calibri"/>
          <w:sz w:val="20"/>
          <w:szCs w:val="20"/>
        </w:rPr>
        <w:t>(Κύρωση Κώδικα Κατάστασης Δημοτικών και Κοινοτικών Υπαλλήλων» (ΦΕΚ 143/Α΄/2007)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18. </w:t>
      </w:r>
      <w:r>
        <w:rPr>
          <w:rFonts w:ascii="Calibri,Bold" w:hAnsi="Calibri,Bold" w:cs="Calibri,Bold"/>
          <w:b/>
          <w:bCs/>
          <w:sz w:val="20"/>
          <w:szCs w:val="20"/>
        </w:rPr>
        <w:t xml:space="preserve">Ν. 3536/2007 </w:t>
      </w:r>
      <w:r>
        <w:rPr>
          <w:rFonts w:ascii="Calibri" w:hAnsi="Calibri" w:cs="Calibri"/>
          <w:sz w:val="20"/>
          <w:szCs w:val="20"/>
        </w:rPr>
        <w:t>«Ειδικές ρυθμίσεις θεμάτων μεταναστευτικής πολιτικής και λοιπών ζητημάτων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αρμοδιότητας ΥΠΕΣΔΔΑ» (ΦΕΚ 42/Α΄/2007)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19. </w:t>
      </w:r>
      <w:r>
        <w:rPr>
          <w:rFonts w:ascii="Calibri,Bold" w:hAnsi="Calibri,Bold" w:cs="Calibri,Bold"/>
          <w:b/>
          <w:bCs/>
          <w:sz w:val="20"/>
          <w:szCs w:val="20"/>
        </w:rPr>
        <w:t xml:space="preserve">Ν. 2702/99 </w:t>
      </w:r>
      <w:r>
        <w:rPr>
          <w:rFonts w:ascii="Calibri" w:hAnsi="Calibri" w:cs="Calibri"/>
          <w:sz w:val="20"/>
          <w:szCs w:val="20"/>
        </w:rPr>
        <w:t>«διάφορες ρυθμίσεις θεμάτων αρμοδιότητας Υπουργείου Ανάπτυξής και άλλες διατάξεις»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70Α/1999)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20. </w:t>
      </w:r>
      <w:r>
        <w:rPr>
          <w:rFonts w:ascii="Calibri,Bold" w:hAnsi="Calibri,Bold" w:cs="Calibri,Bold"/>
          <w:b/>
          <w:bCs/>
          <w:sz w:val="20"/>
          <w:szCs w:val="20"/>
        </w:rPr>
        <w:t xml:space="preserve">Ν.3842/2010 </w:t>
      </w:r>
      <w:r>
        <w:rPr>
          <w:rFonts w:ascii="Calibri" w:hAnsi="Calibri" w:cs="Calibri"/>
          <w:sz w:val="20"/>
          <w:szCs w:val="20"/>
        </w:rPr>
        <w:t>«Αποκατάσταση φορολογικής δικαιοσύνης και αντιμετώπιση της φοροδιαφυγής»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87Α/2010)</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21. </w:t>
      </w:r>
      <w:r>
        <w:rPr>
          <w:rFonts w:ascii="Calibri,Bold" w:hAnsi="Calibri,Bold" w:cs="Calibri,Bold"/>
          <w:b/>
          <w:bCs/>
          <w:sz w:val="20"/>
          <w:szCs w:val="20"/>
        </w:rPr>
        <w:t xml:space="preserve">Ν.3835/2010 </w:t>
      </w:r>
      <w:r>
        <w:rPr>
          <w:rFonts w:ascii="Calibri" w:hAnsi="Calibri" w:cs="Calibri"/>
          <w:sz w:val="20"/>
          <w:szCs w:val="20"/>
        </w:rPr>
        <w:t>«Κύρωση της τροποποίησης της Σύμβασης της Βασιλείας για τον έλεγχο 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διασυνοριακών κινήσεων επικίνδυνων αποβλήτων και της επεξεργασίας τους» ( ΦΕΚ 43Α/1999)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22. </w:t>
      </w:r>
      <w:r>
        <w:rPr>
          <w:rFonts w:ascii="Calibri,Bold" w:hAnsi="Calibri,Bold" w:cs="Calibri,Bold"/>
          <w:b/>
          <w:bCs/>
          <w:sz w:val="20"/>
          <w:szCs w:val="20"/>
        </w:rPr>
        <w:t xml:space="preserve">Ν. 3850/2010 </w:t>
      </w:r>
      <w:r>
        <w:rPr>
          <w:rFonts w:ascii="Calibri" w:hAnsi="Calibri" w:cs="Calibri"/>
          <w:sz w:val="20"/>
          <w:szCs w:val="20"/>
        </w:rPr>
        <w:t>«Κύρωση του Κώδικα νόμων για την υγεία και την ασφάλεια των εργαζομένων»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84/Α΄/2010)</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23. </w:t>
      </w:r>
      <w:r>
        <w:rPr>
          <w:rFonts w:ascii="Calibri,Bold" w:hAnsi="Calibri,Bold" w:cs="Calibri,Bold"/>
          <w:b/>
          <w:bCs/>
          <w:sz w:val="20"/>
          <w:szCs w:val="20"/>
        </w:rPr>
        <w:t xml:space="preserve">Ν.3852/2010 </w:t>
      </w:r>
      <w:r>
        <w:rPr>
          <w:rFonts w:ascii="Calibri" w:hAnsi="Calibri" w:cs="Calibri"/>
          <w:sz w:val="20"/>
          <w:szCs w:val="20"/>
        </w:rPr>
        <w:t>«Νέα Αρχιτεκτονική της Αυτοδιοίκησης και της Αποκεντρωμένης Διοίκησης - Πρόγραμμα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Καλλικράτης» (ΦΕΚ 87/Α΄/2010)</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24. </w:t>
      </w:r>
      <w:r>
        <w:rPr>
          <w:rFonts w:ascii="Calibri,Bold" w:hAnsi="Calibri,Bold" w:cs="Calibri,Bold"/>
          <w:b/>
          <w:bCs/>
          <w:sz w:val="20"/>
          <w:szCs w:val="20"/>
        </w:rPr>
        <w:t xml:space="preserve">Ν.3879/2010 </w:t>
      </w:r>
      <w:r>
        <w:rPr>
          <w:rFonts w:ascii="Calibri" w:hAnsi="Calibri" w:cs="Calibri"/>
          <w:sz w:val="20"/>
          <w:szCs w:val="20"/>
        </w:rPr>
        <w:t>«Ανάπτυξη της Δια Βίου Μάθησης και λοιπές διατάξεις» (ΦΕΚ 163/Α΄/2010)</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25. </w:t>
      </w:r>
      <w:r>
        <w:rPr>
          <w:rFonts w:ascii="Calibri,Bold" w:hAnsi="Calibri,Bold" w:cs="Calibri,Bold"/>
          <w:b/>
          <w:bCs/>
          <w:sz w:val="20"/>
          <w:szCs w:val="20"/>
        </w:rPr>
        <w:t xml:space="preserve">Ν.4001/2011 </w:t>
      </w:r>
      <w:r>
        <w:rPr>
          <w:rFonts w:ascii="Calibri" w:hAnsi="Calibri" w:cs="Calibri"/>
          <w:sz w:val="20"/>
          <w:szCs w:val="20"/>
        </w:rPr>
        <w:t>«Για τη λειτουργία Ενεργειακών Αγορών Ηλεκτρισμού και Φυσικού Αερίου, για Έρευνα,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Παραγωγή και δίκτυα μεταφοράς Υδρογονανθράκων και άλλες ρυθμίσεις» (ΦΕΚ 179/Α'/2011)</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 xml:space="preserve">26. </w:t>
      </w:r>
      <w:r>
        <w:rPr>
          <w:rFonts w:ascii="Calibri,Bold" w:hAnsi="Calibri,Bold" w:cs="Calibri,Bold"/>
          <w:b/>
          <w:bCs/>
          <w:sz w:val="20"/>
          <w:szCs w:val="20"/>
        </w:rPr>
        <w:t xml:space="preserve">Ν. 4249/2014 </w:t>
      </w:r>
      <w:r>
        <w:rPr>
          <w:rFonts w:ascii="Calibri" w:hAnsi="Calibri" w:cs="Calibri"/>
          <w:sz w:val="20"/>
          <w:szCs w:val="20"/>
        </w:rPr>
        <w:t>«Αναδιοργάνωση της Ελληνικής Αστυνομίας, του Πυροσβεστικού Σώματος και της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Γενικής Γραμματείας Πολιτικής Προστασίας, αναβάθμιση Υπηρεσιών του Υπουργείου Δημόσιας Τάξης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και Προστασίας του Πολίτη και ρύθμιση λοιπών θεμάτων αρμοδιότητας Υπουργείου Δημόσιας Τάξης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και Προστασίας του Πολίτη και άλλες διατάξεις» (ΦΕΚ 73Α/2014)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27. </w:t>
      </w:r>
      <w:r>
        <w:rPr>
          <w:rFonts w:ascii="Calibri,Bold" w:hAnsi="Calibri,Bold" w:cs="Calibri,Bold"/>
          <w:b/>
          <w:bCs/>
          <w:sz w:val="20"/>
          <w:szCs w:val="20"/>
        </w:rPr>
        <w:t xml:space="preserve">Ν. 4313/2014 </w:t>
      </w:r>
      <w:r>
        <w:rPr>
          <w:rFonts w:ascii="Calibri" w:hAnsi="Calibri" w:cs="Calibri"/>
          <w:sz w:val="20"/>
          <w:szCs w:val="20"/>
        </w:rPr>
        <w:t>«Ρυθμίσεις θεμάτων Μεταφορών, Τηλεπικοινωνιών και Δημοσίων Έργων και άλλες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διατάξεις» (ΦΕΚ 261/Α/2014)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28. </w:t>
      </w:r>
      <w:r>
        <w:rPr>
          <w:rFonts w:ascii="Calibri,Bold" w:hAnsi="Calibri,Bold" w:cs="Calibri,Bold"/>
          <w:b/>
          <w:bCs/>
          <w:sz w:val="20"/>
          <w:szCs w:val="20"/>
        </w:rPr>
        <w:t xml:space="preserve">Ν.4325/2015 </w:t>
      </w:r>
      <w:r>
        <w:rPr>
          <w:rFonts w:ascii="Calibri" w:hAnsi="Calibri" w:cs="Calibri"/>
          <w:sz w:val="20"/>
          <w:szCs w:val="20"/>
        </w:rPr>
        <w:t>«Εκδημοκρατισμός της Διοίκησης − Καταπολέμηση Γραφειοκρατίας και Ηλεκτρονική</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Διακυβέρνηση. Αποκατάσταση αδικιών και άλλες διατάξεις» (ΦΕΚ 47/Α΄/2015)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29. </w:t>
      </w:r>
      <w:r>
        <w:rPr>
          <w:rFonts w:ascii="Calibri,Bold" w:hAnsi="Calibri,Bold" w:cs="Calibri,Bold"/>
          <w:b/>
          <w:bCs/>
          <w:sz w:val="20"/>
          <w:szCs w:val="20"/>
        </w:rPr>
        <w:t xml:space="preserve">Ν. 4412/2016 </w:t>
      </w:r>
      <w:r>
        <w:rPr>
          <w:rFonts w:ascii="Calibri" w:hAnsi="Calibri" w:cs="Calibri"/>
          <w:sz w:val="20"/>
          <w:szCs w:val="20"/>
        </w:rPr>
        <w:t>«Δημόσιες Συμβάσεις Έργων, Προμηθειών και Υπηρεσιών» ΦΕΚ (147 Α/2016)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30. </w:t>
      </w:r>
      <w:r>
        <w:rPr>
          <w:rFonts w:ascii="Calibri,Bold" w:hAnsi="Calibri,Bold" w:cs="Calibri,Bold"/>
          <w:b/>
          <w:bCs/>
          <w:sz w:val="20"/>
          <w:szCs w:val="20"/>
        </w:rPr>
        <w:t xml:space="preserve">Ν. 4483/2017 </w:t>
      </w:r>
      <w:r>
        <w:rPr>
          <w:rFonts w:ascii="Calibri" w:hAnsi="Calibri" w:cs="Calibri"/>
          <w:sz w:val="20"/>
          <w:szCs w:val="20"/>
        </w:rPr>
        <w:t>«Ρυθμίσεις για τον εκσυγχρονισμό του θεσμικού πλαισίου οργάνωσης και λειτουργίας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των Δημοτικών Επιχειρήσεων Ύδρευσης Αποχέτευσης (Δ.Ε.Υ.Α.) - Ρυθμίσεις σχετικές με την οργάνωση,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τη λειτουργία, τα οικονομικά και το προσωπικό των Ο.Τ.Α.» (ΦΕΚ 107/Α΄/2017)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31. </w:t>
      </w:r>
      <w:r>
        <w:rPr>
          <w:rFonts w:ascii="Calibri,Bold" w:hAnsi="Calibri,Bold" w:cs="Calibri,Bold"/>
          <w:b/>
          <w:bCs/>
          <w:sz w:val="20"/>
          <w:szCs w:val="20"/>
        </w:rPr>
        <w:t xml:space="preserve">Ν.4472/2017 </w:t>
      </w:r>
      <w:r>
        <w:rPr>
          <w:rFonts w:ascii="Calibri" w:hAnsi="Calibri" w:cs="Calibri"/>
          <w:sz w:val="20"/>
          <w:szCs w:val="20"/>
        </w:rPr>
        <w:t>«Συνταξιοδοτικές διατάξεις Δημοσίου και τροποποίηση διατάξεων του ν. 4387/2016,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μέτρα εφαρμογής των δημοσιονομικών στόχων και μεταρρυθμίσεων, μέτρα κοινωνικής στήριξης και</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εργασιακές ρυθμίσεις, Μεσοπρόθεσμο Πλαίσιο» (ΦΕΚ 74/Α΄/2017)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32. </w:t>
      </w:r>
      <w:r>
        <w:rPr>
          <w:rFonts w:ascii="Calibri,Bold" w:hAnsi="Calibri,Bold" w:cs="Calibri,Bold"/>
          <w:b/>
          <w:bCs/>
          <w:sz w:val="20"/>
          <w:szCs w:val="20"/>
        </w:rPr>
        <w:t>Β.Δ. 972/1966 «</w:t>
      </w:r>
      <w:r>
        <w:rPr>
          <w:rFonts w:ascii="Calibri" w:hAnsi="Calibri" w:cs="Calibri"/>
          <w:sz w:val="20"/>
          <w:szCs w:val="20"/>
        </w:rPr>
        <w:t>Περί οργανώσεως των παρά του Υπουργείου Κοινωνικής Πρόνοιας Δ/νσεων.»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265/Α΄/1966)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33. </w:t>
      </w:r>
      <w:r>
        <w:rPr>
          <w:rFonts w:ascii="Calibri,Bold" w:hAnsi="Calibri,Bold" w:cs="Calibri,Bold"/>
          <w:b/>
          <w:bCs/>
          <w:sz w:val="20"/>
          <w:szCs w:val="20"/>
        </w:rPr>
        <w:t xml:space="preserve">Ν.Δ. 17/1974 </w:t>
      </w:r>
      <w:r>
        <w:rPr>
          <w:rFonts w:ascii="Calibri" w:hAnsi="Calibri" w:cs="Calibri"/>
          <w:sz w:val="20"/>
          <w:szCs w:val="20"/>
        </w:rPr>
        <w:t>(ΦΕΚ 236/Α΄/1974)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34. </w:t>
      </w:r>
      <w:r>
        <w:rPr>
          <w:rFonts w:ascii="Calibri,Bold" w:hAnsi="Calibri,Bold" w:cs="Calibri,Bold"/>
          <w:b/>
          <w:bCs/>
          <w:sz w:val="20"/>
          <w:szCs w:val="20"/>
        </w:rPr>
        <w:t xml:space="preserve">Ν.Δ. 444/1970 </w:t>
      </w:r>
      <w:r>
        <w:rPr>
          <w:rFonts w:ascii="Calibri" w:hAnsi="Calibri" w:cs="Calibri"/>
          <w:sz w:val="20"/>
          <w:szCs w:val="20"/>
        </w:rPr>
        <w:t>«Περί αρμοδιοτήτων Λιμενικού Σώματος και σχέσεων προς τας αρμοδιότητας 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Σωμάτων Ασφαλείας» (ΦΕΚ 39/Α΄/1970)</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35. </w:t>
      </w:r>
      <w:r>
        <w:rPr>
          <w:rFonts w:ascii="Calibri,Bold" w:hAnsi="Calibri,Bold" w:cs="Calibri,Bold"/>
          <w:b/>
          <w:bCs/>
          <w:sz w:val="20"/>
          <w:szCs w:val="20"/>
        </w:rPr>
        <w:t xml:space="preserve">Ν.Δ. 57/1973 </w:t>
      </w:r>
      <w:r>
        <w:rPr>
          <w:rFonts w:ascii="Calibri" w:hAnsi="Calibri" w:cs="Calibri"/>
          <w:sz w:val="20"/>
          <w:szCs w:val="20"/>
        </w:rPr>
        <w:t>«Περί λήψεως μέτρων κοινωνικής προστασίας των οικονομικώς αδυνάτων και</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καταργήσεως των διεπουσών τον θεσμόν της απορίας διατάξεων» (ΦΕΚ 149/Α΄/1973)</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36. </w:t>
      </w:r>
      <w:r>
        <w:rPr>
          <w:rFonts w:ascii="Calibri,Bold" w:hAnsi="Calibri,Bold" w:cs="Calibri,Bold"/>
          <w:b/>
          <w:bCs/>
          <w:sz w:val="20"/>
          <w:szCs w:val="20"/>
        </w:rPr>
        <w:t xml:space="preserve">Π.Δ. 17/1996 </w:t>
      </w:r>
      <w:r>
        <w:rPr>
          <w:rFonts w:ascii="Calibri" w:hAnsi="Calibri" w:cs="Calibri"/>
          <w:sz w:val="20"/>
          <w:szCs w:val="20"/>
        </w:rPr>
        <w:t>«Μέτρα για τη βελτίωση της ασφάλειας και της υγείας των εργαζομένων κατά την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εργασία σε συμμόρφωση με τις οδηγίες 89/391/ΕΟΚ και 91/383/ΕΟΚ» (ΦΕΚ11/Α΄/1996)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37. </w:t>
      </w:r>
      <w:r>
        <w:rPr>
          <w:rFonts w:ascii="Calibri,Bold" w:hAnsi="Calibri,Bold" w:cs="Calibri,Bold"/>
          <w:b/>
          <w:bCs/>
          <w:sz w:val="20"/>
          <w:szCs w:val="20"/>
        </w:rPr>
        <w:t xml:space="preserve">Π.Δ. 210/1992 </w:t>
      </w:r>
      <w:r>
        <w:rPr>
          <w:rFonts w:ascii="Calibri" w:hAnsi="Calibri" w:cs="Calibri"/>
          <w:sz w:val="20"/>
          <w:szCs w:val="20"/>
        </w:rPr>
        <w:t>«Κανονισμός εσωτερικής Υπηρεσίας Πυροσβεστικού Σώματος» (ΦΕΚ 99/Α΄/1992)</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38. </w:t>
      </w:r>
      <w:r>
        <w:rPr>
          <w:rFonts w:ascii="Calibri,Bold" w:hAnsi="Calibri,Bold" w:cs="Calibri,Bold"/>
          <w:b/>
          <w:bCs/>
          <w:sz w:val="20"/>
          <w:szCs w:val="20"/>
        </w:rPr>
        <w:t xml:space="preserve">Π.Δ. 22/2006 </w:t>
      </w:r>
      <w:r>
        <w:rPr>
          <w:rFonts w:ascii="Calibri" w:hAnsi="Calibri" w:cs="Calibri"/>
          <w:sz w:val="20"/>
          <w:szCs w:val="20"/>
        </w:rPr>
        <w:t>«Οργανισμός του Εθνικού Κέντρου Κοινωνικής Αλληλεγγύης (Ε.Κ.Κ.Α.)» (ΦΕΚ 18/Α΄/2006)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39. </w:t>
      </w:r>
      <w:r>
        <w:rPr>
          <w:rFonts w:ascii="Calibri,Bold" w:hAnsi="Calibri,Bold" w:cs="Calibri,Bold"/>
          <w:b/>
          <w:bCs/>
          <w:sz w:val="20"/>
          <w:szCs w:val="20"/>
        </w:rPr>
        <w:t xml:space="preserve">Π.Δ. 242/1999 </w:t>
      </w:r>
      <w:r>
        <w:rPr>
          <w:rFonts w:ascii="Calibri" w:hAnsi="Calibri" w:cs="Calibri"/>
          <w:sz w:val="20"/>
          <w:szCs w:val="20"/>
        </w:rPr>
        <w:t>«Οργανισμός Υπουργείου Εμπορικής Ναυτιλίας» (ΦΕΚ 202/Α΄/1999)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40. </w:t>
      </w:r>
      <w:r>
        <w:rPr>
          <w:rFonts w:ascii="Calibri,Bold" w:hAnsi="Calibri,Bold" w:cs="Calibri,Bold"/>
          <w:b/>
          <w:bCs/>
          <w:sz w:val="20"/>
          <w:szCs w:val="20"/>
        </w:rPr>
        <w:t xml:space="preserve">Π.Δ. 329/1993 </w:t>
      </w:r>
      <w:r>
        <w:rPr>
          <w:rFonts w:ascii="Calibri" w:hAnsi="Calibri" w:cs="Calibri"/>
          <w:sz w:val="20"/>
          <w:szCs w:val="20"/>
        </w:rPr>
        <w:t>«Τροποποίηση διατάξεων που αφορούν το Πυροσβεστικό Σώμα» (ΦΕΚ 140/Α΄/1993)</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41. </w:t>
      </w:r>
      <w:r>
        <w:rPr>
          <w:rFonts w:ascii="Calibri,Bold" w:hAnsi="Calibri,Bold" w:cs="Calibri,Bold"/>
          <w:b/>
          <w:bCs/>
          <w:sz w:val="20"/>
          <w:szCs w:val="20"/>
        </w:rPr>
        <w:t>Π.Δ. 376/1988 «</w:t>
      </w:r>
      <w:r>
        <w:rPr>
          <w:rFonts w:ascii="Calibri" w:hAnsi="Calibri" w:cs="Calibri"/>
          <w:sz w:val="20"/>
          <w:szCs w:val="20"/>
        </w:rPr>
        <w:t>Οργανισμός Εθνικού Κέντρου Άμεσης Βοήθειας (ΕΚΑΒ)» (ΦΕΚ 169/Α΄/1988)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42. </w:t>
      </w:r>
      <w:r>
        <w:rPr>
          <w:rFonts w:ascii="Calibri,Bold" w:hAnsi="Calibri,Bold" w:cs="Calibri,Bold"/>
          <w:b/>
          <w:bCs/>
          <w:sz w:val="20"/>
          <w:szCs w:val="20"/>
        </w:rPr>
        <w:t xml:space="preserve">Π.Δ. 414/1998 </w:t>
      </w:r>
      <w:r>
        <w:rPr>
          <w:rFonts w:ascii="Calibri" w:hAnsi="Calibri" w:cs="Calibri"/>
          <w:sz w:val="20"/>
          <w:szCs w:val="20"/>
        </w:rPr>
        <w:t>«Μετατροπή του Οργανισμού Σχολικών Κτιρίων σε Ανώνυμη Εταιρία και έγκριση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Καταστατικού της» ( ΦΕΚ 291/ Α΄/1998)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43. </w:t>
      </w:r>
      <w:r>
        <w:rPr>
          <w:rFonts w:ascii="Calibri,Bold" w:hAnsi="Calibri,Bold" w:cs="Calibri,Bold"/>
          <w:b/>
          <w:bCs/>
          <w:sz w:val="20"/>
          <w:szCs w:val="20"/>
        </w:rPr>
        <w:t xml:space="preserve">Π.Δ. 485/1988 </w:t>
      </w:r>
      <w:r>
        <w:rPr>
          <w:rFonts w:ascii="Calibri" w:hAnsi="Calibri" w:cs="Calibri"/>
          <w:sz w:val="20"/>
          <w:szCs w:val="20"/>
        </w:rPr>
        <w:t>«Οργανισμός διάρθρωσης και αρμοδιοτήτων των Υπηρεσιών του Οργανισμού</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Αντισεισμικού Σχεδιασμού και Προστασίας (ΦΕΚ 219/Α΄/1988)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 xml:space="preserve">44. </w:t>
      </w:r>
      <w:r>
        <w:rPr>
          <w:rFonts w:ascii="Calibri,Bold" w:hAnsi="Calibri,Bold" w:cs="Calibri,Bold"/>
          <w:b/>
          <w:bCs/>
          <w:sz w:val="20"/>
          <w:szCs w:val="20"/>
        </w:rPr>
        <w:t xml:space="preserve">Π.Δ. 96/1987 </w:t>
      </w:r>
      <w:r>
        <w:rPr>
          <w:rFonts w:ascii="Calibri" w:hAnsi="Calibri" w:cs="Calibri"/>
          <w:sz w:val="20"/>
          <w:szCs w:val="20"/>
        </w:rPr>
        <w:t>«Ίδρυση Ειδικής Μονάδας Αντιμετώπισης Καταστροφών» (ΦΕΚ 58/Α΄/1987)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45. </w:t>
      </w:r>
      <w:r>
        <w:rPr>
          <w:rFonts w:ascii="Calibri,Bold" w:hAnsi="Calibri,Bold" w:cs="Calibri,Bold"/>
          <w:b/>
          <w:bCs/>
          <w:sz w:val="20"/>
          <w:szCs w:val="20"/>
        </w:rPr>
        <w:t xml:space="preserve">Π.Δ. 184/2009 </w:t>
      </w:r>
      <w:r>
        <w:rPr>
          <w:rFonts w:ascii="Calibri" w:hAnsi="Calibri" w:cs="Calibri"/>
          <w:sz w:val="20"/>
          <w:szCs w:val="20"/>
        </w:rPr>
        <w:t>«Σύσταση Υπουργείου Προστασίας του Πολίτη και καθορισμός των αρμοδιοτήτων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213/Α΄/2009)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46. </w:t>
      </w:r>
      <w:r>
        <w:rPr>
          <w:rFonts w:ascii="Calibri,Bold" w:hAnsi="Calibri,Bold" w:cs="Calibri,Bold"/>
          <w:b/>
          <w:bCs/>
          <w:sz w:val="20"/>
          <w:szCs w:val="20"/>
        </w:rPr>
        <w:t xml:space="preserve">Π.Δ. 189/2009 </w:t>
      </w:r>
      <w:r>
        <w:rPr>
          <w:rFonts w:ascii="Calibri" w:hAnsi="Calibri" w:cs="Calibri"/>
          <w:sz w:val="20"/>
          <w:szCs w:val="20"/>
        </w:rPr>
        <w:t>«Καθορισμός και ανακατανομή αρμοδιοτήτων των Υπουργείων» (ΦΕΚ 221Α΄/2009)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47. </w:t>
      </w:r>
      <w:r>
        <w:rPr>
          <w:rFonts w:ascii="Calibri,Bold" w:hAnsi="Calibri,Bold" w:cs="Calibri,Bold"/>
          <w:b/>
          <w:bCs/>
          <w:sz w:val="20"/>
          <w:szCs w:val="20"/>
        </w:rPr>
        <w:t xml:space="preserve">Π.Δ.109/2014 </w:t>
      </w:r>
      <w:r>
        <w:rPr>
          <w:rFonts w:ascii="Calibri" w:hAnsi="Calibri" w:cs="Calibri"/>
          <w:sz w:val="20"/>
          <w:szCs w:val="20"/>
        </w:rPr>
        <w:t>«Οργανισμός του Υπουργείου Υποδομών, Μεταφορών και Δικτύων» (ΦΕΚ 176 Α΄/2014)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48. </w:t>
      </w:r>
      <w:r>
        <w:rPr>
          <w:rFonts w:ascii="Calibri,Bold" w:hAnsi="Calibri,Bold" w:cs="Calibri,Bold"/>
          <w:b/>
          <w:bCs/>
          <w:sz w:val="20"/>
          <w:szCs w:val="20"/>
        </w:rPr>
        <w:t xml:space="preserve">ΠΔ 104/2014 </w:t>
      </w:r>
      <w:r>
        <w:rPr>
          <w:rFonts w:ascii="Calibri" w:hAnsi="Calibri" w:cs="Calibri"/>
          <w:sz w:val="20"/>
          <w:szCs w:val="20"/>
        </w:rPr>
        <w:t>«Οργανισμός Υπουργείου Πολιτισμού και Αθλητισμού» (ΦΕΚ 171/Α΄/2014)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49. </w:t>
      </w:r>
      <w:r>
        <w:rPr>
          <w:rFonts w:ascii="Calibri,Bold" w:hAnsi="Calibri,Bold" w:cs="Calibri,Bold"/>
          <w:b/>
          <w:bCs/>
          <w:sz w:val="20"/>
          <w:szCs w:val="20"/>
        </w:rPr>
        <w:t xml:space="preserve">ΠΔ 114/2014 </w:t>
      </w:r>
      <w:r>
        <w:rPr>
          <w:rFonts w:ascii="Calibri" w:hAnsi="Calibri" w:cs="Calibri"/>
          <w:sz w:val="20"/>
          <w:szCs w:val="20"/>
        </w:rPr>
        <w:t>«Οργανισμός Υπουργείου Παιδείας και Θρησκευμάτων» ( ΦΕΚ 181/Α΄/2014)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50. </w:t>
      </w:r>
      <w:r>
        <w:rPr>
          <w:rFonts w:ascii="Calibri,Bold" w:hAnsi="Calibri,Bold" w:cs="Calibri,Bold"/>
          <w:b/>
          <w:bCs/>
          <w:sz w:val="20"/>
          <w:szCs w:val="20"/>
        </w:rPr>
        <w:t xml:space="preserve">Π.Δ. 80/2016 </w:t>
      </w:r>
      <w:r>
        <w:rPr>
          <w:rFonts w:ascii="Calibri" w:hAnsi="Calibri" w:cs="Calibri"/>
          <w:sz w:val="20"/>
          <w:szCs w:val="20"/>
        </w:rPr>
        <w:t>«Ανάληψη υποχρεώσεων από τους διατάκτες» (ΦΕΚ 145 Α/2016)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51. </w:t>
      </w:r>
      <w:r>
        <w:rPr>
          <w:rFonts w:ascii="Calibri,Bold" w:hAnsi="Calibri,Bold" w:cs="Calibri,Bold"/>
          <w:b/>
          <w:bCs/>
          <w:sz w:val="20"/>
          <w:szCs w:val="20"/>
        </w:rPr>
        <w:t xml:space="preserve">Π.Δ.121/2017 </w:t>
      </w:r>
      <w:r>
        <w:rPr>
          <w:rFonts w:ascii="Calibri" w:hAnsi="Calibri" w:cs="Calibri"/>
          <w:sz w:val="20"/>
          <w:szCs w:val="20"/>
        </w:rPr>
        <w:t>«Οργανισμός του Υπουργείου Υγείας» ( ΦΕΚ 148 Α/ 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52. </w:t>
      </w:r>
      <w:r>
        <w:rPr>
          <w:rFonts w:ascii="Calibri,Bold" w:hAnsi="Calibri,Bold" w:cs="Calibri,Bold"/>
          <w:b/>
          <w:bCs/>
          <w:sz w:val="20"/>
          <w:szCs w:val="20"/>
        </w:rPr>
        <w:t xml:space="preserve">ΠΔ 123/2017 </w:t>
      </w:r>
      <w:r>
        <w:rPr>
          <w:rFonts w:ascii="Calibri" w:hAnsi="Calibri" w:cs="Calibri"/>
          <w:sz w:val="20"/>
          <w:szCs w:val="20"/>
        </w:rPr>
        <w:t>«Οργανισμός του Υπουργείου Υποδομών και Μεταφορών» (ΦΕΚ 151/Α΄/2017)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53. </w:t>
      </w:r>
      <w:r>
        <w:rPr>
          <w:rFonts w:ascii="Calibri,Bold" w:hAnsi="Calibri,Bold" w:cs="Calibri,Bold"/>
          <w:b/>
          <w:bCs/>
          <w:sz w:val="20"/>
          <w:szCs w:val="20"/>
        </w:rPr>
        <w:t xml:space="preserve">Π.Δ. 348/1996 </w:t>
      </w:r>
      <w:r>
        <w:rPr>
          <w:rFonts w:ascii="Calibri" w:hAnsi="Calibri" w:cs="Calibri"/>
          <w:sz w:val="20"/>
          <w:szCs w:val="20"/>
        </w:rPr>
        <w:t>«Τροποποίηση του Π.Δ. 376/1988 ‘Οργανισμός Εθνικού Κέντρου Άμεσης Βοήθειας’» (</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229 Α/1996)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54. </w:t>
      </w:r>
      <w:r>
        <w:rPr>
          <w:rFonts w:ascii="Calibri,Bold" w:hAnsi="Calibri,Bold" w:cs="Calibri,Bold"/>
          <w:b/>
          <w:bCs/>
          <w:sz w:val="20"/>
          <w:szCs w:val="20"/>
        </w:rPr>
        <w:t xml:space="preserve">ΠΔ 82/2017 </w:t>
      </w:r>
      <w:r>
        <w:rPr>
          <w:rFonts w:ascii="Calibri" w:hAnsi="Calibri" w:cs="Calibri"/>
          <w:sz w:val="20"/>
          <w:szCs w:val="20"/>
        </w:rPr>
        <w:t>«Οργανισμός του Υπουργείου Ψηφιακής Πολιτικής, Τηλεπικοινωνιών και Ενημέρωσης»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117/Α΄/2014)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55. </w:t>
      </w:r>
      <w:r>
        <w:rPr>
          <w:rFonts w:ascii="Calibri,Bold" w:hAnsi="Calibri,Bold" w:cs="Calibri,Bold"/>
          <w:b/>
          <w:bCs/>
          <w:sz w:val="20"/>
          <w:szCs w:val="20"/>
        </w:rPr>
        <w:t xml:space="preserve">Κώδικας Βασικής Πολεοδομικής Νομοθεσίας </w:t>
      </w:r>
      <w:r>
        <w:rPr>
          <w:rFonts w:ascii="Calibri" w:hAnsi="Calibri" w:cs="Calibri"/>
          <w:sz w:val="20"/>
          <w:szCs w:val="20"/>
        </w:rPr>
        <w:t>(ΦΕΚ 580/Δ΄/1999)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56. </w:t>
      </w:r>
      <w:r>
        <w:rPr>
          <w:rFonts w:ascii="Calibri,Bold" w:hAnsi="Calibri,Bold" w:cs="Calibri,Bold"/>
          <w:b/>
          <w:bCs/>
          <w:sz w:val="20"/>
          <w:szCs w:val="20"/>
        </w:rPr>
        <w:t xml:space="preserve">6/20 Σεπτεμβρίου 1941 </w:t>
      </w:r>
      <w:r>
        <w:rPr>
          <w:rFonts w:ascii="Calibri" w:hAnsi="Calibri" w:cs="Calibri"/>
          <w:sz w:val="20"/>
          <w:szCs w:val="20"/>
        </w:rPr>
        <w:t>Κανονιστικό Διάταγμα: «περί άρσεως κινδύνου εκ βλάβης κτιρίων λόγω</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πολέμου, σεισμού και οιασδήποτε άλλης θεομηνίας»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57. </w:t>
      </w:r>
      <w:r>
        <w:rPr>
          <w:rFonts w:ascii="Calibri,Bold" w:hAnsi="Calibri,Bold" w:cs="Calibri,Bold"/>
          <w:b/>
          <w:bCs/>
          <w:sz w:val="20"/>
          <w:szCs w:val="20"/>
        </w:rPr>
        <w:t xml:space="preserve">Π.Ν.Π. 28/1978 </w:t>
      </w:r>
      <w:r>
        <w:rPr>
          <w:rFonts w:ascii="Calibri" w:hAnsi="Calibri" w:cs="Calibri"/>
          <w:sz w:val="20"/>
          <w:szCs w:val="20"/>
        </w:rPr>
        <w:t>«Περί αποκαταστάσεως ζημιών εκ των σεισμών 1978 εις περιοχήν Βορείου Ελλάδος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και ρυθμίσεως συναφών θεμάτων» (ΦΕΚ117/Α΄/1978)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58. </w:t>
      </w:r>
      <w:r>
        <w:rPr>
          <w:rFonts w:ascii="Calibri,Bold" w:hAnsi="Calibri,Bold" w:cs="Calibri,Bold"/>
          <w:b/>
          <w:bCs/>
          <w:sz w:val="20"/>
          <w:szCs w:val="20"/>
        </w:rPr>
        <w:t xml:space="preserve">Κ.Υ.Α. 88555/3293/1988 </w:t>
      </w:r>
      <w:r>
        <w:rPr>
          <w:rFonts w:ascii="Calibri" w:hAnsi="Calibri" w:cs="Calibri"/>
          <w:sz w:val="20"/>
          <w:szCs w:val="20"/>
        </w:rPr>
        <w:t>«Υγιεινή και ασφάλεια του προσωπικού του Δημοσίου, των Ν.Π.Δ.Δ. και 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Ο.Τ.Α. (ΦΕΚ 721/Β΄/1988)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59. </w:t>
      </w:r>
      <w:r>
        <w:rPr>
          <w:rFonts w:ascii="Calibri,Bold" w:hAnsi="Calibri,Bold" w:cs="Calibri,Bold"/>
          <w:b/>
          <w:bCs/>
          <w:sz w:val="20"/>
          <w:szCs w:val="20"/>
        </w:rPr>
        <w:t>ΚΥΑ 1329.1/53/2002</w:t>
      </w:r>
      <w:r>
        <w:rPr>
          <w:rFonts w:ascii="Calibri" w:hAnsi="Calibri" w:cs="Calibri"/>
          <w:sz w:val="20"/>
          <w:szCs w:val="20"/>
        </w:rPr>
        <w:t>, «Έγκριση Κανονισμού Αρχηγού Λιμενικού Σώματος, που αφορά τους όρους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διάθεσης των μέσων και το είδος των παρεχομένων υπηρεσιών από το Λ.Σ. σε τρίτους» (ΦΕΚ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1482/Β΄/2002)</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60. </w:t>
      </w:r>
      <w:r>
        <w:rPr>
          <w:rFonts w:ascii="Calibri,Bold" w:hAnsi="Calibri,Bold" w:cs="Calibri,Bold"/>
          <w:b/>
          <w:bCs/>
          <w:sz w:val="20"/>
          <w:szCs w:val="20"/>
        </w:rPr>
        <w:t xml:space="preserve">Κ.Υ.Α. 619/146296/2016 </w:t>
      </w:r>
      <w:r>
        <w:rPr>
          <w:rFonts w:ascii="Calibri" w:hAnsi="Calibri" w:cs="Calibri"/>
          <w:sz w:val="20"/>
          <w:szCs w:val="20"/>
        </w:rPr>
        <w:t>«Κανονισμός Κρατικών Οικονομικών Ενισχύσεων «ΦΕΚ 4562/Β΄/2016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61. </w:t>
      </w:r>
      <w:r>
        <w:rPr>
          <w:rFonts w:ascii="Calibri,Bold" w:hAnsi="Calibri,Bold" w:cs="Calibri,Bold"/>
          <w:b/>
          <w:bCs/>
          <w:sz w:val="20"/>
          <w:szCs w:val="20"/>
        </w:rPr>
        <w:t xml:space="preserve">ΚΥΑ 172058/2016 </w:t>
      </w:r>
      <w:r>
        <w:rPr>
          <w:rFonts w:ascii="Calibri" w:hAnsi="Calibri" w:cs="Calibri"/>
          <w:sz w:val="20"/>
          <w:szCs w:val="20"/>
        </w:rPr>
        <w:t>«Καθορισμός κανόνων, μέτρων και όρων για την αντιμετώπιση κινδύνων από</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ατυχήματα μεγάλης έκτασης σε εγκαταστάσεις ή μονάδες, λόγω της ύπαρξης επικίνδυνων ουσιών»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(ΦΕΚ 354Β’/17-2-2016)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62. </w:t>
      </w:r>
      <w:r>
        <w:rPr>
          <w:rFonts w:ascii="Calibri,Bold" w:hAnsi="Calibri,Bold" w:cs="Calibri,Bold"/>
          <w:b/>
          <w:bCs/>
          <w:sz w:val="20"/>
          <w:szCs w:val="20"/>
        </w:rPr>
        <w:t xml:space="preserve">ΚΥΑ 62952/5384/2016 </w:t>
      </w:r>
      <w:r>
        <w:rPr>
          <w:rFonts w:ascii="Calibri" w:hAnsi="Calibri" w:cs="Calibri"/>
          <w:sz w:val="20"/>
          <w:szCs w:val="20"/>
        </w:rPr>
        <w:t>«Έγκριση Εθνικού Σχεδίου Διαχείρισης Επικίνδυνων Αποβλήτων (ΕΣΔΕΑ),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σύμφωνα με το άρθρο 31του ν. 4342/2015»(ΦΕΚ 4326Β/30-12-2017).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63. </w:t>
      </w:r>
      <w:r>
        <w:rPr>
          <w:rFonts w:ascii="Calibri,Bold" w:hAnsi="Calibri,Bold" w:cs="Calibri,Bold"/>
          <w:b/>
          <w:bCs/>
          <w:sz w:val="20"/>
          <w:szCs w:val="20"/>
        </w:rPr>
        <w:t xml:space="preserve">Υ.Α. 1299 10-04-2003 </w:t>
      </w:r>
      <w:r>
        <w:rPr>
          <w:rFonts w:ascii="Calibri" w:hAnsi="Calibri" w:cs="Calibri"/>
          <w:sz w:val="20"/>
          <w:szCs w:val="20"/>
        </w:rPr>
        <w:t>«Έγκριση του από 7.4.2003 Γενικού Σχεδίου Πολιτικής Προστασίας με τη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συνθηματική λέξη "ΞΕΝΟΚΡΑΤΗΣ". (ΦΕΚ 423/B΄/2003)</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64. </w:t>
      </w:r>
      <w:r>
        <w:rPr>
          <w:rFonts w:ascii="Calibri,Bold" w:hAnsi="Calibri,Bold" w:cs="Calibri,Bold"/>
          <w:b/>
          <w:bCs/>
          <w:sz w:val="20"/>
          <w:szCs w:val="20"/>
        </w:rPr>
        <w:t xml:space="preserve">Υ.Α. 3384/9-6-2006 </w:t>
      </w:r>
      <w:r>
        <w:rPr>
          <w:rFonts w:ascii="Calibri" w:hAnsi="Calibri" w:cs="Calibri"/>
          <w:sz w:val="20"/>
          <w:szCs w:val="20"/>
        </w:rPr>
        <w:t>«Συμπλήρωση του Γενικού Σχεδίου Πολιτικής Προστασίας με τη συνθηματική λέξη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«ΞΕΝΟΚΡΑΤΗΣ» με το Ειδικό Σχέδιο «Διαχείρισης Ανθρώπινων Απωλειών» (ΦΕΚ 776/Α΄/2006)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65. </w:t>
      </w:r>
      <w:r>
        <w:rPr>
          <w:rFonts w:ascii="Calibri,Bold" w:hAnsi="Calibri,Bold" w:cs="Calibri,Bold"/>
          <w:b/>
          <w:bCs/>
          <w:sz w:val="20"/>
          <w:szCs w:val="20"/>
        </w:rPr>
        <w:t xml:space="preserve">ΥΑ 29310 οικ. Φ.109.1/27-6-2014 </w:t>
      </w:r>
      <w:r>
        <w:rPr>
          <w:rFonts w:ascii="Calibri" w:hAnsi="Calibri" w:cs="Calibri"/>
          <w:sz w:val="20"/>
          <w:szCs w:val="20"/>
        </w:rPr>
        <w:t>«Οργάνωση, Διάρθρωση Λειτουργία Ενιαίου Συντονιστικού Κέντρου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Επιχειρήσεων (Ε.Σ.Κ.Ε.)» (ΦΕΚ 1869 Β/2014)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66. </w:t>
      </w:r>
      <w:r>
        <w:rPr>
          <w:rFonts w:ascii="Calibri,Bold" w:hAnsi="Calibri,Bold" w:cs="Calibri,Bold"/>
          <w:b/>
          <w:bCs/>
          <w:sz w:val="20"/>
          <w:szCs w:val="20"/>
        </w:rPr>
        <w:t xml:space="preserve">Υ.Α. οικ.3828/ΤΣΕΠ31.1/8-11-95 </w:t>
      </w:r>
      <w:r>
        <w:rPr>
          <w:rFonts w:ascii="Calibri" w:hAnsi="Calibri" w:cs="Calibri"/>
          <w:sz w:val="20"/>
          <w:szCs w:val="20"/>
        </w:rPr>
        <w:t>«Αναδιοργάνωση υπηρεσιών Υ.Α.Σ u187 » (ΦΕΚ954Β)</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67. </w:t>
      </w:r>
      <w:r>
        <w:rPr>
          <w:rFonts w:ascii="Calibri,Bold" w:hAnsi="Calibri,Bold" w:cs="Calibri,Bold"/>
          <w:b/>
          <w:bCs/>
          <w:sz w:val="20"/>
          <w:szCs w:val="20"/>
        </w:rPr>
        <w:t xml:space="preserve">Υ.Α. οικ.7235/Α311/16-09-2008 </w:t>
      </w:r>
      <w:r>
        <w:rPr>
          <w:rFonts w:ascii="Calibri" w:hAnsi="Calibri" w:cs="Calibri"/>
          <w:sz w:val="20"/>
          <w:szCs w:val="20"/>
        </w:rPr>
        <w:t>«Αναδιοργάνωση Υπηρεσιών της Υπηρεσίας Αποκατάστασης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Σεισμόπληκτων» (ΦΕΚ1997Β)</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68. </w:t>
      </w:r>
      <w:r>
        <w:rPr>
          <w:rFonts w:ascii="Calibri,Bold" w:hAnsi="Calibri,Bold" w:cs="Calibri,Bold"/>
          <w:b/>
          <w:bCs/>
          <w:sz w:val="20"/>
          <w:szCs w:val="20"/>
        </w:rPr>
        <w:t xml:space="preserve">Υ.Α. οικ. 5423 /A314/3-6-2014 </w:t>
      </w:r>
      <w:r>
        <w:rPr>
          <w:rFonts w:ascii="Calibri" w:hAnsi="Calibri" w:cs="Calibri"/>
          <w:sz w:val="20"/>
          <w:szCs w:val="20"/>
        </w:rPr>
        <w:t>«Έλεγχος κτιρίων μετά την εκδήλωση σεισμού» (ΦΕΚ1443Β)</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69. </w:t>
      </w:r>
      <w:r>
        <w:rPr>
          <w:rFonts w:ascii="Calibri,Bold" w:hAnsi="Calibri,Bold" w:cs="Calibri,Bold"/>
          <w:b/>
          <w:bCs/>
          <w:sz w:val="20"/>
          <w:szCs w:val="20"/>
        </w:rPr>
        <w:t xml:space="preserve">Υ.Α. 1299/7-4-2003 </w:t>
      </w:r>
      <w:r>
        <w:rPr>
          <w:rFonts w:ascii="Calibri" w:hAnsi="Calibri" w:cs="Calibri"/>
          <w:sz w:val="20"/>
          <w:szCs w:val="20"/>
        </w:rPr>
        <w:t>«Έγκριση Υπουργού Εσωτερικών του Γενικού Σχεδίου Πολιτικής Προστασίας με τη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συνθηματική λέξη "Ξενοκράτης"» (ΦΕΚ 423 Β/2003)</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70. </w:t>
      </w:r>
      <w:r>
        <w:rPr>
          <w:rFonts w:ascii="Calibri,Bold" w:hAnsi="Calibri,Bold" w:cs="Calibri,Bold"/>
          <w:b/>
          <w:bCs/>
          <w:sz w:val="20"/>
          <w:szCs w:val="20"/>
        </w:rPr>
        <w:t xml:space="preserve">Υ.Α. 57654/23-05-2017 </w:t>
      </w:r>
      <w:r>
        <w:rPr>
          <w:rFonts w:ascii="Calibri" w:hAnsi="Calibri" w:cs="Calibri"/>
          <w:sz w:val="20"/>
          <w:szCs w:val="20"/>
        </w:rPr>
        <w:t>«Ρύθμιση ειδικότερων θεμάτων λειτουργίας και διαχείρισης του Κεντρικού</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Ηλεκτρονικού Μητρώου Δημοσίων Συμβάσεων (ΚΗΜΔΗΣ)» (ΦΕΚ 1781Β/2017)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71. </w:t>
      </w:r>
      <w:r>
        <w:rPr>
          <w:rFonts w:ascii="Calibri,Bold" w:hAnsi="Calibri,Bold" w:cs="Calibri,Bold"/>
          <w:b/>
          <w:bCs/>
          <w:sz w:val="20"/>
          <w:szCs w:val="20"/>
        </w:rPr>
        <w:t xml:space="preserve">Εγκύκλιος ΥΠΕΧΩΔΕ Α.Π. 2189 </w:t>
      </w:r>
      <w:r>
        <w:rPr>
          <w:rFonts w:ascii="Calibri" w:hAnsi="Calibri" w:cs="Calibri"/>
          <w:sz w:val="20"/>
          <w:szCs w:val="20"/>
        </w:rPr>
        <w:t>από 29/5/2001 «Προσεισμικός έλεγχος κτιρίων κοινωφελούς χρήσης»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72. </w:t>
      </w:r>
      <w:r>
        <w:rPr>
          <w:rFonts w:ascii="Calibri,Bold" w:hAnsi="Calibri,Bold" w:cs="Calibri,Bold"/>
          <w:b/>
          <w:bCs/>
          <w:sz w:val="20"/>
          <w:szCs w:val="20"/>
        </w:rPr>
        <w:t xml:space="preserve">Α.Π. 2300/29-03-2015 </w:t>
      </w:r>
      <w:r>
        <w:rPr>
          <w:rFonts w:ascii="Calibri" w:hAnsi="Calibri" w:cs="Calibri"/>
          <w:sz w:val="20"/>
          <w:szCs w:val="20"/>
        </w:rPr>
        <w:t>έγγραφο ΓΓΠΠ «Θεσμικό πλαίσιο και κατευθυντήριες οδηγίες για την κήρυξη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περιοχών σε κατάσταση έκτακτης ανάγκης Πολιτικής Προστασίας» (ΑΔΑ: ΩΜΣΚ465ΦΘΕ-7ΒΞ)</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73. </w:t>
      </w:r>
      <w:r>
        <w:rPr>
          <w:rFonts w:ascii="Calibri,Bold" w:hAnsi="Calibri,Bold" w:cs="Calibri,Bold"/>
          <w:b/>
          <w:bCs/>
          <w:sz w:val="20"/>
          <w:szCs w:val="20"/>
        </w:rPr>
        <w:t xml:space="preserve">ΔΑΕΦΚ/οικ 1262 /Α/Α42/31-12-2014 </w:t>
      </w:r>
      <w:r>
        <w:rPr>
          <w:rFonts w:ascii="Calibri" w:hAnsi="Calibri" w:cs="Calibri"/>
          <w:sz w:val="20"/>
          <w:szCs w:val="20"/>
        </w:rPr>
        <w:t>«Έγκριση του Σχεδίου Δράσης της Διεύθυνσης Αποκατάστασης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Επιπτώσεων Φυσικών Καταστροφών για την αντιμετώπιση εκτάκτων αναγκών από την εκδήλωση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σεισμικών φαινόμενων»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74. </w:t>
      </w:r>
      <w:r>
        <w:rPr>
          <w:rFonts w:ascii="Calibri,Bold" w:hAnsi="Calibri,Bold" w:cs="Calibri,Bold"/>
          <w:b/>
          <w:bCs/>
          <w:sz w:val="20"/>
          <w:szCs w:val="20"/>
        </w:rPr>
        <w:t xml:space="preserve">ΔΑΕΦΚ/οικ.2597/Α326/9-6-2015 </w:t>
      </w:r>
      <w:r>
        <w:rPr>
          <w:rFonts w:ascii="Calibri" w:hAnsi="Calibri" w:cs="Calibri"/>
          <w:sz w:val="20"/>
          <w:szCs w:val="20"/>
        </w:rPr>
        <w:t>«Ορισμός υπαλλήλων των Περιφερειών ως συνδέσμων με την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Δ.Α.Ε.Φ.Κ.»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75. </w:t>
      </w:r>
      <w:r>
        <w:rPr>
          <w:rFonts w:ascii="Calibri,Bold" w:hAnsi="Calibri,Bold" w:cs="Calibri,Bold"/>
          <w:b/>
          <w:bCs/>
          <w:sz w:val="20"/>
          <w:szCs w:val="20"/>
        </w:rPr>
        <w:t>Δ1δ/ΓΠοικ.85651/16-11-2017</w:t>
      </w:r>
      <w:r>
        <w:rPr>
          <w:rFonts w:ascii="Calibri" w:hAnsi="Calibri" w:cs="Calibri"/>
          <w:sz w:val="20"/>
          <w:szCs w:val="20"/>
        </w:rPr>
        <w:t>(ΑΔΑ: Ψ3ΝΥ465ΦΥΟ-ΥΜ4)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76. </w:t>
      </w:r>
      <w:r>
        <w:rPr>
          <w:rFonts w:ascii="Calibri,Bold" w:hAnsi="Calibri,Bold" w:cs="Calibri,Bold"/>
          <w:b/>
          <w:bCs/>
          <w:sz w:val="20"/>
          <w:szCs w:val="20"/>
        </w:rPr>
        <w:t xml:space="preserve">Α.Π. 2189/29-05-2001 </w:t>
      </w:r>
      <w:r>
        <w:rPr>
          <w:rFonts w:ascii="Calibri" w:hAnsi="Calibri" w:cs="Calibri"/>
          <w:sz w:val="20"/>
          <w:szCs w:val="20"/>
        </w:rPr>
        <w:t>έγγραφο του Υ.ΠΕ.ΧΩ.Δ.Ε</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77. </w:t>
      </w:r>
      <w:r>
        <w:rPr>
          <w:rFonts w:ascii="Calibri,Bold" w:hAnsi="Calibri,Bold" w:cs="Calibri,Bold"/>
          <w:b/>
          <w:bCs/>
          <w:sz w:val="20"/>
          <w:szCs w:val="20"/>
        </w:rPr>
        <w:t xml:space="preserve">Α.Π. 23964 Φ.159 ΠΣΕΑ 9/7/2004 </w:t>
      </w:r>
      <w:r>
        <w:rPr>
          <w:rFonts w:ascii="Calibri" w:hAnsi="Calibri" w:cs="Calibri"/>
          <w:sz w:val="20"/>
          <w:szCs w:val="20"/>
        </w:rPr>
        <w:t>Έγγραφο Αρχηγείου ΠΣ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78. </w:t>
      </w:r>
      <w:r>
        <w:rPr>
          <w:rFonts w:ascii="Calibri,Bold" w:hAnsi="Calibri,Bold" w:cs="Calibri,Bold"/>
          <w:b/>
          <w:bCs/>
          <w:sz w:val="20"/>
          <w:szCs w:val="20"/>
        </w:rPr>
        <w:t xml:space="preserve">Α.Π. 7872/31-12-1997 </w:t>
      </w:r>
      <w:r>
        <w:rPr>
          <w:rFonts w:ascii="Calibri" w:hAnsi="Calibri" w:cs="Calibri"/>
          <w:sz w:val="20"/>
          <w:szCs w:val="20"/>
        </w:rPr>
        <w:t>«Σχεδιασμός έκτακτης ανάγκης για κοινωφελή κτίρια σε επίπεδο Νομού»</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έγγραφο του Υ.ΠΕ.ΧΩ.Δ.Ε</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79. </w:t>
      </w:r>
      <w:r>
        <w:rPr>
          <w:rFonts w:ascii="Calibri,Bold" w:hAnsi="Calibri,Bold" w:cs="Calibri,Bold"/>
          <w:b/>
          <w:bCs/>
          <w:sz w:val="20"/>
          <w:szCs w:val="20"/>
        </w:rPr>
        <w:t xml:space="preserve">Α.Π. 180/18-11-2008 </w:t>
      </w:r>
      <w:r>
        <w:rPr>
          <w:rFonts w:ascii="Calibri" w:hAnsi="Calibri" w:cs="Calibri"/>
          <w:sz w:val="20"/>
          <w:szCs w:val="20"/>
        </w:rPr>
        <w:t>έγγραφο του Υπουργείου Εθνικής Παιδείας και Θρησκευμάτων/Δ/νση ΠΑΜ/ΠΣΕΑ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80. </w:t>
      </w:r>
      <w:r>
        <w:rPr>
          <w:rFonts w:ascii="Calibri,Bold" w:hAnsi="Calibri,Bold" w:cs="Calibri,Bold"/>
          <w:b/>
          <w:bCs/>
          <w:sz w:val="20"/>
          <w:szCs w:val="20"/>
        </w:rPr>
        <w:t xml:space="preserve">Α.Π.9032/14-12-2016 </w:t>
      </w:r>
      <w:r>
        <w:rPr>
          <w:rFonts w:ascii="Calibri" w:hAnsi="Calibri" w:cs="Calibri"/>
          <w:sz w:val="20"/>
          <w:szCs w:val="20"/>
        </w:rPr>
        <w:t>έγγραφο της Δ/νσης Σχεδιασμού &amp; Αντιμετώπισης Εκτάκτων Αναγκών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81. </w:t>
      </w:r>
      <w:r>
        <w:rPr>
          <w:rFonts w:ascii="Calibri,Bold" w:hAnsi="Calibri,Bold" w:cs="Calibri,Bold"/>
          <w:b/>
          <w:bCs/>
          <w:sz w:val="20"/>
          <w:szCs w:val="20"/>
        </w:rPr>
        <w:t xml:space="preserve">Α.Π.4927/5-07-2016 και 6044/25-08-2016 </w:t>
      </w:r>
      <w:r>
        <w:rPr>
          <w:rFonts w:ascii="Calibri" w:hAnsi="Calibri" w:cs="Calibri"/>
          <w:sz w:val="20"/>
          <w:szCs w:val="20"/>
        </w:rPr>
        <w:t>έγγραφα της Δ/νσης Σχεδιασμού &amp; Αντιμετώπισης Εκτάκτων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Αναγκών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82. </w:t>
      </w:r>
      <w:r>
        <w:rPr>
          <w:rFonts w:ascii="Calibri,Bold" w:hAnsi="Calibri,Bold" w:cs="Calibri,Bold"/>
          <w:b/>
          <w:bCs/>
          <w:sz w:val="20"/>
          <w:szCs w:val="20"/>
        </w:rPr>
        <w:t xml:space="preserve">Α.Π. 4017/ 5-6-2014 </w:t>
      </w:r>
      <w:r>
        <w:rPr>
          <w:rFonts w:ascii="Calibri" w:hAnsi="Calibri" w:cs="Calibri"/>
          <w:sz w:val="20"/>
          <w:szCs w:val="20"/>
        </w:rPr>
        <w:t>έγγραφο το Εθνικό Κέντρο Κοινωνικής Αλληλεγγύης (Ε.Κ.Κ.Α.)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83. </w:t>
      </w:r>
      <w:r>
        <w:rPr>
          <w:rFonts w:ascii="Calibri,Bold" w:hAnsi="Calibri,Bold" w:cs="Calibri,Bold"/>
          <w:b/>
          <w:bCs/>
          <w:sz w:val="20"/>
          <w:szCs w:val="20"/>
        </w:rPr>
        <w:t xml:space="preserve">Δ1δ/ΓΠοικ.85651/16-11-2017 </w:t>
      </w:r>
      <w:r>
        <w:rPr>
          <w:rFonts w:ascii="Calibri" w:hAnsi="Calibri" w:cs="Calibri"/>
          <w:sz w:val="20"/>
          <w:szCs w:val="20"/>
        </w:rPr>
        <w:t>εγκύκλιο του Υπουργείου Υγείας (ΑΔΑ: Ψ3ΝΥ465ΦΥΟ-ΥΜ4)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84. </w:t>
      </w:r>
      <w:r>
        <w:rPr>
          <w:rFonts w:ascii="Calibri,Bold" w:hAnsi="Calibri,Bold" w:cs="Calibri,Bold"/>
          <w:b/>
          <w:bCs/>
          <w:sz w:val="20"/>
          <w:szCs w:val="20"/>
        </w:rPr>
        <w:t xml:space="preserve">ΔΑΕΦΚ/οικ.2597/Α326/9-06-2015 </w:t>
      </w:r>
      <w:r>
        <w:rPr>
          <w:rFonts w:ascii="Calibri" w:hAnsi="Calibri" w:cs="Calibri"/>
          <w:sz w:val="20"/>
          <w:szCs w:val="20"/>
        </w:rPr>
        <w:t>έγγραφο ΔΑΕΦΚ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85. </w:t>
      </w:r>
      <w:r>
        <w:rPr>
          <w:rFonts w:ascii="Calibri,Bold" w:hAnsi="Calibri,Bold" w:cs="Calibri,Bold"/>
          <w:b/>
          <w:bCs/>
          <w:sz w:val="20"/>
          <w:szCs w:val="20"/>
        </w:rPr>
        <w:t xml:space="preserve">7575/18-10-2016 </w:t>
      </w:r>
      <w:r>
        <w:rPr>
          <w:rFonts w:ascii="Calibri" w:hAnsi="Calibri" w:cs="Calibri"/>
          <w:sz w:val="20"/>
          <w:szCs w:val="20"/>
        </w:rPr>
        <w:t>Απόφαση του Αναπληρωτή Υπουργού Εσωτερικών (ΦΕΚ 3591/Β΄/4-11-2016, ΑΔΑ: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6ΖΞΖ465ΦΘΕ-ΚΜΤ)</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 xml:space="preserve">86. </w:t>
      </w:r>
      <w:r>
        <w:rPr>
          <w:rFonts w:ascii="Calibri,Bold" w:hAnsi="Calibri,Bold" w:cs="Calibri,Bold"/>
          <w:b/>
          <w:bCs/>
          <w:sz w:val="20"/>
          <w:szCs w:val="20"/>
        </w:rPr>
        <w:t xml:space="preserve">8332/21-11-2016 </w:t>
      </w:r>
      <w:r>
        <w:rPr>
          <w:rFonts w:ascii="Calibri" w:hAnsi="Calibri" w:cs="Calibri"/>
          <w:sz w:val="20"/>
          <w:szCs w:val="20"/>
        </w:rPr>
        <w:t>έγγραφό της Δ/νσης Σχεδιασμού &amp; Αντιμετώπισης Εκτάκτων Αναγκών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87. </w:t>
      </w:r>
      <w:r>
        <w:rPr>
          <w:rFonts w:ascii="Calibri,Bold" w:hAnsi="Calibri,Bold" w:cs="Calibri,Bold"/>
          <w:b/>
          <w:bCs/>
          <w:sz w:val="20"/>
          <w:szCs w:val="20"/>
        </w:rPr>
        <w:t xml:space="preserve">2300/29-03-2016 </w:t>
      </w:r>
      <w:r>
        <w:rPr>
          <w:rFonts w:ascii="Calibri" w:hAnsi="Calibri" w:cs="Calibri"/>
          <w:sz w:val="20"/>
          <w:szCs w:val="20"/>
        </w:rPr>
        <w:t>έγγραφο της Δ/νσης Σχεδιασμού &amp; Αντιμετώπισης Εκτάκτων Αναγκών της ΓΓΠΠ -</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ΑΔΑ: ΩΜΣΚ465ΦΘΕ-7ΒΞ).</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88. </w:t>
      </w:r>
      <w:r>
        <w:rPr>
          <w:rFonts w:ascii="Calibri,Bold" w:hAnsi="Calibri,Bold" w:cs="Calibri,Bold"/>
          <w:b/>
          <w:bCs/>
          <w:sz w:val="20"/>
          <w:szCs w:val="20"/>
        </w:rPr>
        <w:t xml:space="preserve">Α.Π. 2/52145/0026/01-07-2014 </w:t>
      </w:r>
      <w:r>
        <w:rPr>
          <w:rFonts w:ascii="Calibri" w:hAnsi="Calibri" w:cs="Calibri"/>
          <w:sz w:val="20"/>
          <w:szCs w:val="20"/>
        </w:rPr>
        <w:t>(ΑΔΑ: 7ΡΝΩΗ-ΨΟ2)</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89. </w:t>
      </w:r>
      <w:r>
        <w:rPr>
          <w:rFonts w:ascii="Calibri,Bold" w:hAnsi="Calibri,Bold" w:cs="Calibri,Bold"/>
          <w:b/>
          <w:bCs/>
          <w:sz w:val="20"/>
          <w:szCs w:val="20"/>
        </w:rPr>
        <w:t xml:space="preserve">Α.Π. 2/86104/0026/11-09-2017 </w:t>
      </w:r>
      <w:r>
        <w:rPr>
          <w:rFonts w:ascii="Calibri" w:hAnsi="Calibri" w:cs="Calibri"/>
          <w:sz w:val="20"/>
          <w:szCs w:val="20"/>
        </w:rPr>
        <w:t>έγγραφο του Γενικού Λογιστηρίου του Κράτους (ΓΛΚ) (ΑΔΑ.:7ΡΝΩΗ-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ΨΟ2)</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90. </w:t>
      </w:r>
      <w:r>
        <w:rPr>
          <w:rFonts w:ascii="Calibri,Bold" w:hAnsi="Calibri,Bold" w:cs="Calibri,Bold"/>
          <w:b/>
          <w:bCs/>
          <w:sz w:val="20"/>
          <w:szCs w:val="20"/>
        </w:rPr>
        <w:t xml:space="preserve">Α.Π. 15299/17-03-2107 </w:t>
      </w:r>
      <w:r>
        <w:rPr>
          <w:rFonts w:ascii="Calibri" w:hAnsi="Calibri" w:cs="Calibri"/>
          <w:sz w:val="20"/>
          <w:szCs w:val="20"/>
        </w:rPr>
        <w:t>απόφασης του Υπουργού Μεταφορών και Υποδομών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91. </w:t>
      </w:r>
      <w:r>
        <w:rPr>
          <w:rFonts w:ascii="Calibri,Bold" w:hAnsi="Calibri,Bold" w:cs="Calibri,Bold"/>
          <w:b/>
          <w:bCs/>
          <w:sz w:val="20"/>
          <w:szCs w:val="20"/>
        </w:rPr>
        <w:t xml:space="preserve">Α.Π. 20703/13-07-2015 </w:t>
      </w:r>
      <w:r>
        <w:rPr>
          <w:rFonts w:ascii="Calibri" w:hAnsi="Calibri" w:cs="Calibri"/>
          <w:sz w:val="20"/>
          <w:szCs w:val="20"/>
        </w:rPr>
        <w:t>έγγραφο της Δ/νσης Προσωπικού Τοπικής Αυτοδιοίκησης του Υπουργείου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Εσωτερικών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92. </w:t>
      </w:r>
      <w:r>
        <w:rPr>
          <w:rFonts w:ascii="Calibri,Bold" w:hAnsi="Calibri,Bold" w:cs="Calibri,Bold"/>
          <w:b/>
          <w:bCs/>
          <w:sz w:val="20"/>
          <w:szCs w:val="20"/>
        </w:rPr>
        <w:t xml:space="preserve">Α.Π.5420/22-02-2016 </w:t>
      </w:r>
      <w:r>
        <w:rPr>
          <w:rFonts w:ascii="Calibri" w:hAnsi="Calibri" w:cs="Calibri"/>
          <w:sz w:val="20"/>
          <w:szCs w:val="20"/>
        </w:rPr>
        <w:t>έγγραφο της Γεν. Δ/νσης Αποκέντρωσης &amp; Τοπικής Αυτοδιοίκησης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Υπουργείου Εσωτερικών με θέμα «Προγραμματισμός Προσλήψεων έκτακτου προσωπικού έτους 2016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στους ΟΤΑ Α &amp; Β Βαθμού και τα ΝΠΙΔ αυτών»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93. </w:t>
      </w:r>
      <w:r>
        <w:rPr>
          <w:rFonts w:ascii="Calibri,Bold" w:hAnsi="Calibri,Bold" w:cs="Calibri,Bold"/>
          <w:b/>
          <w:bCs/>
          <w:sz w:val="20"/>
          <w:szCs w:val="20"/>
        </w:rPr>
        <w:t xml:space="preserve">Α.Π. 7057/25-02-2015 </w:t>
      </w:r>
      <w:r>
        <w:rPr>
          <w:rFonts w:ascii="Calibri" w:hAnsi="Calibri" w:cs="Calibri"/>
          <w:sz w:val="20"/>
          <w:szCs w:val="20"/>
        </w:rPr>
        <w:t>έγγραφο της Γεν. Δ/νσης Αποκέντρωσης &amp; Τοπικής Αυτοδιοίκησης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Υπουργείου Εσωτερικών με θέμα «Προγραμματισμός Προσλήψεων έκτακτου προσωπικού έτους 2015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στους ΟΤΑ Α &amp; Β Βαθμού και τα ΝΠΙΔ αυτών» (ΑΔΑ ΒΜΑΛ465ΦΘΕ-Κ95)</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94. </w:t>
      </w:r>
      <w:r>
        <w:rPr>
          <w:rFonts w:ascii="Calibri,Bold" w:hAnsi="Calibri,Bold" w:cs="Calibri,Bold"/>
          <w:b/>
          <w:bCs/>
          <w:sz w:val="20"/>
          <w:szCs w:val="20"/>
        </w:rPr>
        <w:t xml:space="preserve">Α.Π. 3948/06-02-2017 </w:t>
      </w:r>
      <w:r>
        <w:rPr>
          <w:rFonts w:ascii="Calibri" w:hAnsi="Calibri" w:cs="Calibri"/>
          <w:sz w:val="20"/>
          <w:szCs w:val="20"/>
        </w:rPr>
        <w:t>έγγραφο της Γεν. Δ/νσης Αποκέντρωσης &amp; Τοπικής Αυτοδιοίκησης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Υπουργείου Εσωτερικών με θέμα «Προγραμματισμός Προσλήψεων έκτακτου προσωπικού έτους 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στους ΟΤΑ Α &amp; Β Βαθμού και τα ΝΠΙΔ αυτών»(ΑΔΑ:7Μ3Α465ΧΘ7-Υ30).</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95. </w:t>
      </w:r>
      <w:r>
        <w:rPr>
          <w:rFonts w:ascii="Calibri,Bold" w:hAnsi="Calibri,Bold" w:cs="Calibri,Bold"/>
          <w:b/>
          <w:bCs/>
          <w:sz w:val="20"/>
          <w:szCs w:val="20"/>
        </w:rPr>
        <w:t xml:space="preserve">Α.Π. 3449/05-02-2018 </w:t>
      </w:r>
      <w:r>
        <w:rPr>
          <w:rFonts w:ascii="Calibri" w:hAnsi="Calibri" w:cs="Calibri"/>
          <w:sz w:val="20"/>
          <w:szCs w:val="20"/>
        </w:rPr>
        <w:t>έγγραφο της Γεν. Δ/νσης Αποκέντρωσης &amp; Τοπικής Αυτοδιοίκησης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Υπουργείου Εσωτερικών με θέμα «Προγραμματισμός Προσλήψεων έκτακτου προσωπικού έτους 2018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στους ΟΤΑ Α &amp; Β Βαθμού και τα ΝΠΙΔ αυτών»(ΑΔΑ: ΨΡΔΜ465ΧΘ7-9ΘΩ)</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96. </w:t>
      </w:r>
      <w:r>
        <w:rPr>
          <w:rFonts w:ascii="Calibri,Bold" w:hAnsi="Calibri,Bold" w:cs="Calibri,Bold"/>
          <w:b/>
          <w:bCs/>
          <w:sz w:val="20"/>
          <w:szCs w:val="20"/>
        </w:rPr>
        <w:t xml:space="preserve">υπ. αριθμ. 187/2015 </w:t>
      </w:r>
      <w:r>
        <w:rPr>
          <w:rFonts w:ascii="Calibri" w:hAnsi="Calibri" w:cs="Calibri"/>
          <w:sz w:val="20"/>
          <w:szCs w:val="20"/>
        </w:rPr>
        <w:t>Γνωμοδότηση του Α2 Τμήματος Διακοπών του Ν.Σ.Κ</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97. </w:t>
      </w:r>
      <w:r>
        <w:rPr>
          <w:rFonts w:ascii="Calibri,Bold" w:hAnsi="Calibri,Bold" w:cs="Calibri,Bold"/>
          <w:b/>
          <w:bCs/>
          <w:sz w:val="20"/>
          <w:szCs w:val="20"/>
        </w:rPr>
        <w:t xml:space="preserve">Α.Π. 6776/5-10-2015 και 7026/14-10-2015 </w:t>
      </w:r>
      <w:r>
        <w:rPr>
          <w:rFonts w:ascii="Calibri" w:hAnsi="Calibri" w:cs="Calibri"/>
          <w:sz w:val="20"/>
          <w:szCs w:val="20"/>
        </w:rPr>
        <w:t>έγγραφα της Δ/νσης Διεθνών Σχέσεων, Εθελοντισμού –</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Εκπαίδευσης και Εκδόσεων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98. </w:t>
      </w:r>
      <w:r>
        <w:rPr>
          <w:rFonts w:ascii="Calibri,Bold" w:hAnsi="Calibri,Bold" w:cs="Calibri,Bold"/>
          <w:b/>
          <w:bCs/>
          <w:sz w:val="20"/>
          <w:szCs w:val="20"/>
        </w:rPr>
        <w:t xml:space="preserve">Α.Π.7910/08-11-2017 </w:t>
      </w:r>
      <w:r>
        <w:rPr>
          <w:rFonts w:ascii="Calibri" w:hAnsi="Calibri" w:cs="Calibri"/>
          <w:sz w:val="20"/>
          <w:szCs w:val="20"/>
        </w:rPr>
        <w:t>έγγραφό της Δ/νσης Σχεδιασμού &amp; Αντιμετώπισης u917 Εκτάκτων Αναγκών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99. </w:t>
      </w:r>
      <w:r>
        <w:rPr>
          <w:rFonts w:ascii="Calibri,Bold" w:hAnsi="Calibri,Bold" w:cs="Calibri,Bold"/>
          <w:b/>
          <w:bCs/>
          <w:sz w:val="20"/>
          <w:szCs w:val="20"/>
        </w:rPr>
        <w:t xml:space="preserve">Α.Π.1764/12−03−09 </w:t>
      </w:r>
      <w:r>
        <w:rPr>
          <w:rFonts w:ascii="Calibri" w:hAnsi="Calibri" w:cs="Calibri"/>
          <w:sz w:val="20"/>
          <w:szCs w:val="20"/>
        </w:rPr>
        <w:t>έγγραφο της Δ/νσης Σχεδιασμού &amp; Αντιμετώπισης Εκτάκτων Αναγκών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100. </w:t>
      </w:r>
      <w:r>
        <w:rPr>
          <w:rFonts w:ascii="Calibri,Bold" w:hAnsi="Calibri,Bold" w:cs="Calibri,Bold"/>
          <w:b/>
          <w:bCs/>
          <w:sz w:val="20"/>
          <w:szCs w:val="20"/>
        </w:rPr>
        <w:t xml:space="preserve">Δ16γ/08/264/Γ/2014 </w:t>
      </w:r>
      <w:r>
        <w:rPr>
          <w:rFonts w:ascii="Calibri" w:hAnsi="Calibri" w:cs="Calibri"/>
          <w:sz w:val="20"/>
          <w:szCs w:val="20"/>
        </w:rPr>
        <w:t>«Σύσταση Μονίμων Επιστημονικών Επιτροπών του ΟΑΣΠ» (ΦΕΚ 2019/Β΄/2014)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101. </w:t>
      </w:r>
      <w:r>
        <w:rPr>
          <w:rFonts w:ascii="Calibri,Bold" w:hAnsi="Calibri,Bold" w:cs="Calibri,Bold"/>
          <w:b/>
          <w:bCs/>
          <w:sz w:val="20"/>
          <w:szCs w:val="20"/>
        </w:rPr>
        <w:t xml:space="preserve">ΔΝΣα/49717/Φ.50κ/17 </w:t>
      </w:r>
      <w:r>
        <w:rPr>
          <w:rFonts w:ascii="Calibri" w:hAnsi="Calibri" w:cs="Calibri"/>
          <w:sz w:val="20"/>
          <w:szCs w:val="20"/>
        </w:rPr>
        <w:t>«Τροποποίηση της υπ’ αριθμ. πρωτ.: Δ16γ/08/ 264/Γ/3.7.2014 υπουργικής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απόφασης «Σύσταση Μονίμων Επιστημονικών Επιτροπών του ΟΑΣΠ» (Β΄ 2019) και Συγκρότηση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Μόνιμης Ειδικής Επιστημονικής Επιτροπής Εκτίμησης Σεισμικής Επικινδυνότητας και Αξιολόγησης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Σεισμικού Κινδύνου του ΟΑΣΠ» (ΦΕΚ 714/ΥΟΔΔ/2017)</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102. </w:t>
      </w:r>
      <w:r>
        <w:rPr>
          <w:rFonts w:ascii="Calibri,Bold" w:hAnsi="Calibri,Bold" w:cs="Calibri,Bold"/>
          <w:b/>
          <w:bCs/>
          <w:sz w:val="20"/>
          <w:szCs w:val="20"/>
        </w:rPr>
        <w:t xml:space="preserve">Φ.595/231238/Σ.779/22-5-2014 </w:t>
      </w:r>
      <w:r>
        <w:rPr>
          <w:rFonts w:ascii="Calibri" w:hAnsi="Calibri" w:cs="Calibri"/>
          <w:sz w:val="20"/>
          <w:szCs w:val="20"/>
        </w:rPr>
        <w:t>έγγραφα του ΓΕΕΘΑ / Δνση Α6</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103. </w:t>
      </w:r>
      <w:r>
        <w:rPr>
          <w:rFonts w:ascii="Calibri,Bold" w:hAnsi="Calibri,Bold" w:cs="Calibri,Bold"/>
          <w:b/>
          <w:bCs/>
          <w:sz w:val="20"/>
          <w:szCs w:val="20"/>
        </w:rPr>
        <w:t xml:space="preserve">Δ28/ΓΠ25803/1457/27-3-2013 </w:t>
      </w:r>
      <w:r>
        <w:rPr>
          <w:rFonts w:ascii="Calibri" w:hAnsi="Calibri" w:cs="Calibri"/>
          <w:sz w:val="20"/>
          <w:szCs w:val="20"/>
        </w:rPr>
        <w:t>Έγγραφο του Υπουργείου Εργασίας, Κοινωνικής Ασφάλισης και</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Κοινωνικής Αλληλεγγύης / Γεν Δ/νση Πρόνοιας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104. </w:t>
      </w:r>
      <w:r>
        <w:rPr>
          <w:rFonts w:ascii="Calibri,Bold" w:hAnsi="Calibri,Bold" w:cs="Calibri,Bold"/>
          <w:b/>
          <w:bCs/>
          <w:sz w:val="20"/>
          <w:szCs w:val="20"/>
        </w:rPr>
        <w:t xml:space="preserve">Δ1δ/ΓΠοικ.85651/16-11-2017 </w:t>
      </w:r>
      <w:r>
        <w:rPr>
          <w:rFonts w:ascii="Calibri" w:hAnsi="Calibri" w:cs="Calibri"/>
          <w:sz w:val="20"/>
          <w:szCs w:val="20"/>
        </w:rPr>
        <w:t>εγκύκλιο με θέμα «Λήψη μέτρων διασφάλισης της Δημόσιας Υγείας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μετά από έντονα καιρικά και πλημμυρικά φαινόμενα» (ΑΔΑ: Ψ3ΝΥ465ΦΥΟ-ΥΜ4)</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105. </w:t>
      </w:r>
      <w:r>
        <w:rPr>
          <w:rFonts w:ascii="Calibri,Bold" w:hAnsi="Calibri,Bold" w:cs="Calibri,Bold"/>
          <w:b/>
          <w:bCs/>
          <w:sz w:val="20"/>
          <w:szCs w:val="20"/>
        </w:rPr>
        <w:t xml:space="preserve">ΔΑΕΦΚ/οικ.1262/Α/Α42/31-12-2014 </w:t>
      </w:r>
      <w:r>
        <w:rPr>
          <w:rFonts w:ascii="Calibri" w:hAnsi="Calibri" w:cs="Calibri"/>
          <w:sz w:val="20"/>
          <w:szCs w:val="20"/>
        </w:rPr>
        <w:t>έγγραφο του Υπουργείου Υποδομών &amp; Μεταφορών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106. </w:t>
      </w:r>
      <w:r>
        <w:rPr>
          <w:rFonts w:ascii="Calibri,Bold" w:hAnsi="Calibri,Bold" w:cs="Calibri,Bold"/>
          <w:b/>
          <w:bCs/>
          <w:sz w:val="20"/>
          <w:szCs w:val="20"/>
        </w:rPr>
        <w:t xml:space="preserve">ΔΑΕΦΚ 5196/Α42/7-12-2016 </w:t>
      </w:r>
      <w:r>
        <w:rPr>
          <w:rFonts w:ascii="Calibri" w:hAnsi="Calibri" w:cs="Calibri"/>
          <w:sz w:val="20"/>
          <w:szCs w:val="20"/>
        </w:rPr>
        <w:t>έγγραφο του Υπουργείου Υποδομών &amp; Μεταφορών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107. </w:t>
      </w:r>
      <w:r>
        <w:rPr>
          <w:rFonts w:ascii="Calibri,Bold" w:hAnsi="Calibri,Bold" w:cs="Calibri,Bold"/>
          <w:b/>
          <w:bCs/>
          <w:sz w:val="20"/>
          <w:szCs w:val="20"/>
        </w:rPr>
        <w:t xml:space="preserve">Α.Π.8149/16-12-2014 </w:t>
      </w:r>
      <w:r>
        <w:rPr>
          <w:rFonts w:ascii="Calibri" w:hAnsi="Calibri" w:cs="Calibri"/>
          <w:sz w:val="20"/>
          <w:szCs w:val="20"/>
        </w:rPr>
        <w:t>Απόφαση του Γενικού Γραμματέα Πολιτικής Προστασίας (ΑΔΑ: ΩΘ0ΨΙ-ΛΧΦ)</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108. </w:t>
      </w:r>
      <w:r>
        <w:rPr>
          <w:rFonts w:ascii="Calibri,Bold" w:hAnsi="Calibri,Bold" w:cs="Calibri,Bold"/>
          <w:b/>
          <w:bCs/>
          <w:sz w:val="20"/>
          <w:szCs w:val="20"/>
        </w:rPr>
        <w:t xml:space="preserve">Α.Π. 6128/30-08-2017 </w:t>
      </w:r>
      <w:r>
        <w:rPr>
          <w:rFonts w:ascii="Calibri" w:hAnsi="Calibri" w:cs="Calibri"/>
          <w:sz w:val="20"/>
          <w:szCs w:val="20"/>
        </w:rPr>
        <w:t>εγκύκλιο με θέμα “Εφαρμογές και δυνατότητες του ευρωπαϊκού προγράμματος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Copernicus Emergency Management Service”</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109. </w:t>
      </w:r>
      <w:r>
        <w:rPr>
          <w:rFonts w:ascii="Calibri,Bold" w:hAnsi="Calibri,Bold" w:cs="Calibri,Bold"/>
          <w:b/>
          <w:bCs/>
          <w:sz w:val="20"/>
          <w:szCs w:val="20"/>
        </w:rPr>
        <w:t xml:space="preserve">Α.Π. 8878/08-12-2017 </w:t>
      </w:r>
      <w:r>
        <w:rPr>
          <w:rFonts w:ascii="Calibri" w:hAnsi="Calibri" w:cs="Calibri"/>
          <w:sz w:val="20"/>
          <w:szCs w:val="20"/>
        </w:rPr>
        <w:t>έγγραφο ΓΓΠΠ Η 2</w:t>
      </w:r>
      <w:r>
        <w:rPr>
          <w:rFonts w:ascii="Calibri" w:hAnsi="Calibri" w:cs="Calibri"/>
          <w:sz w:val="13"/>
          <w:szCs w:val="13"/>
        </w:rPr>
        <w:t xml:space="preserve">η </w:t>
      </w:r>
      <w:r>
        <w:rPr>
          <w:rFonts w:ascii="Calibri" w:hAnsi="Calibri" w:cs="Calibri"/>
          <w:sz w:val="20"/>
          <w:szCs w:val="20"/>
        </w:rPr>
        <w:t>Έκδοση του Ειδικού Σχεδίου Διαχείρισης Ανθρώπινων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Απωλειών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110. </w:t>
      </w:r>
      <w:r>
        <w:rPr>
          <w:rFonts w:ascii="Calibri,Bold" w:hAnsi="Calibri,Bold" w:cs="Calibri,Bold"/>
          <w:b/>
          <w:bCs/>
          <w:sz w:val="20"/>
          <w:szCs w:val="20"/>
        </w:rPr>
        <w:t xml:space="preserve">Εγκύκλιος Αρ.10 ΑΠ. 7207/7-03-2017 </w:t>
      </w:r>
      <w:r>
        <w:rPr>
          <w:rFonts w:ascii="Calibri" w:hAnsi="Calibri" w:cs="Calibri"/>
          <w:sz w:val="20"/>
          <w:szCs w:val="20"/>
        </w:rPr>
        <w:t>έγγραφο του ΥΠ.ΕΣ. (ΑΔΑ: Ψ65Π465ΧΘ7-4Ε8)</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111. </w:t>
      </w:r>
      <w:r>
        <w:rPr>
          <w:rFonts w:ascii="Calibri,Bold" w:hAnsi="Calibri,Bold" w:cs="Calibri,Bold"/>
          <w:b/>
          <w:bCs/>
          <w:sz w:val="20"/>
          <w:szCs w:val="20"/>
        </w:rPr>
        <w:t xml:space="preserve">Α.Π.17939/30-05-2017 </w:t>
      </w:r>
      <w:r>
        <w:rPr>
          <w:rFonts w:ascii="Calibri" w:hAnsi="Calibri" w:cs="Calibri"/>
          <w:sz w:val="20"/>
          <w:szCs w:val="20"/>
        </w:rPr>
        <w:t>έγγραφο του ΥΠ.ΕΣ. (ΑΔΑ: 7ΖΜΥ465ΧΘ7-ΙΥΜ)</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112. </w:t>
      </w:r>
      <w:r>
        <w:rPr>
          <w:rFonts w:ascii="Calibri,Bold" w:hAnsi="Calibri,Bold" w:cs="Calibri,Bold"/>
          <w:b/>
          <w:bCs/>
          <w:sz w:val="20"/>
          <w:szCs w:val="20"/>
        </w:rPr>
        <w:t>ΦΕΚ 1669/Β΄/27-7-2011)</w:t>
      </w:r>
      <w:r>
        <w:rPr>
          <w:rFonts w:ascii="Calibri" w:hAnsi="Calibri" w:cs="Calibri"/>
          <w:sz w:val="20"/>
          <w:szCs w:val="20"/>
        </w:rPr>
        <w:t>, Κανονισμό Ασφάλισης Ζωικού Κεφαλαίου του ΕΛΓΑ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113. </w:t>
      </w:r>
      <w:r>
        <w:rPr>
          <w:rFonts w:ascii="Calibri,Bold" w:hAnsi="Calibri,Bold" w:cs="Calibri,Bold"/>
          <w:b/>
          <w:bCs/>
          <w:sz w:val="20"/>
          <w:szCs w:val="20"/>
        </w:rPr>
        <w:t xml:space="preserve">Α.Π. 3854/10-06-2015 </w:t>
      </w:r>
      <w:r>
        <w:rPr>
          <w:rFonts w:ascii="Calibri" w:hAnsi="Calibri" w:cs="Calibri"/>
          <w:sz w:val="20"/>
          <w:szCs w:val="20"/>
        </w:rPr>
        <w:t>έγγραφό της Δ/νσης Σχεδιασμού &amp; Αντιμετώπισης Εκτάκτων Αναγκών της ΓΓΠΠ</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114. </w:t>
      </w:r>
      <w:r>
        <w:rPr>
          <w:rFonts w:ascii="Calibri,Bold" w:hAnsi="Calibri,Bold" w:cs="Calibri,Bold"/>
          <w:b/>
          <w:bCs/>
          <w:sz w:val="20"/>
          <w:szCs w:val="20"/>
        </w:rPr>
        <w:t xml:space="preserve">Α.Π. 2018/09-03-2018 </w:t>
      </w:r>
      <w:r>
        <w:rPr>
          <w:rFonts w:ascii="Calibri" w:hAnsi="Calibri" w:cs="Calibri"/>
          <w:sz w:val="20"/>
          <w:szCs w:val="20"/>
        </w:rPr>
        <w:t>έγγραφο ΓΓΠΠ (ΑΔΑ: 624Π465ΧΘ7-Δ6Ν) «Σχέδιο δράσεων Πολιτικής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Προστασίας για την αντιμετώπιση κινδύνων από την εκδήλωση σεισμών»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115. </w:t>
      </w:r>
      <w:r>
        <w:rPr>
          <w:rFonts w:ascii="Calibri,Bold" w:hAnsi="Calibri,Bold" w:cs="Calibri,Bold"/>
          <w:b/>
          <w:bCs/>
          <w:sz w:val="20"/>
          <w:szCs w:val="20"/>
        </w:rPr>
        <w:t xml:space="preserve">ΚΥΑ 5808/2-3-2018 </w:t>
      </w:r>
      <w:r>
        <w:rPr>
          <w:rFonts w:ascii="Calibri" w:hAnsi="Calibri" w:cs="Calibri"/>
          <w:sz w:val="20"/>
          <w:szCs w:val="20"/>
        </w:rPr>
        <w:t>(ΦΕΚ 772/Β΄/2018) «Καθορισμός των αρμοδίων οργάνων και της διαδικασίας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χορήγησης οικονομικής ενίσχυσης πολιτών που πλήττονται από φυσικές καταστροφές»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116. </w:t>
      </w:r>
      <w:r>
        <w:rPr>
          <w:rFonts w:ascii="Calibri,Bold" w:hAnsi="Calibri,Bold" w:cs="Calibri,Bold"/>
          <w:b/>
          <w:bCs/>
          <w:sz w:val="20"/>
          <w:szCs w:val="20"/>
        </w:rPr>
        <w:t xml:space="preserve">ΚΥΑ 33862/6-05-2019 </w:t>
      </w:r>
      <w:r>
        <w:rPr>
          <w:rFonts w:ascii="Calibri" w:hAnsi="Calibri" w:cs="Calibri"/>
          <w:sz w:val="20"/>
          <w:szCs w:val="20"/>
        </w:rPr>
        <w:t>(ΦΕΚ 1699/Β΄/2019) «Διαδικασία χορήγησης οικονομικής ενίσχυσης πολιτών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που πλήττονται από φυσικές καταστροφές.»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117. </w:t>
      </w:r>
      <w:r>
        <w:rPr>
          <w:rFonts w:ascii="Calibri,Bold" w:hAnsi="Calibri,Bold" w:cs="Calibri,Bold"/>
          <w:b/>
          <w:bCs/>
          <w:sz w:val="20"/>
          <w:szCs w:val="20"/>
        </w:rPr>
        <w:t xml:space="preserve">Φ.201.011.422.Α1/06-09-2018 </w:t>
      </w:r>
      <w:r>
        <w:rPr>
          <w:rFonts w:ascii="Calibri" w:hAnsi="Calibri" w:cs="Calibri"/>
          <w:sz w:val="20"/>
          <w:szCs w:val="20"/>
        </w:rPr>
        <w:t>έγγραφο Υπουργείου Παιδείας, Έρευνας &amp; Θρησκευμάτων «Εφαρμογή</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οδηγιών Πολιτικής Προστασίας και Πολιτικής Άμυνας στις Σχολικές Μονάδες»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118. </w:t>
      </w:r>
      <w:r>
        <w:rPr>
          <w:rFonts w:ascii="Calibri,Bold" w:hAnsi="Calibri,Bold" w:cs="Calibri,Bold"/>
          <w:b/>
          <w:bCs/>
          <w:sz w:val="20"/>
          <w:szCs w:val="20"/>
        </w:rPr>
        <w:t xml:space="preserve">176860/Ν1/22-10-2018 </w:t>
      </w:r>
      <w:r>
        <w:rPr>
          <w:rFonts w:ascii="Calibri" w:hAnsi="Calibri" w:cs="Calibri"/>
          <w:sz w:val="20"/>
          <w:szCs w:val="20"/>
        </w:rPr>
        <w:t>έγγραφο της Αυτοτελούς Δ/νσης Ιδιωτικής Εκπαίδευσης του Υπουργείου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Παιδείας, Έρευνας &amp; Θρησκευμάτων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119. </w:t>
      </w:r>
      <w:r>
        <w:rPr>
          <w:rFonts w:ascii="Calibri,Bold" w:hAnsi="Calibri,Bold" w:cs="Calibri,Bold"/>
          <w:b/>
          <w:bCs/>
          <w:sz w:val="20"/>
          <w:szCs w:val="20"/>
        </w:rPr>
        <w:t xml:space="preserve">ΓΔΑΕΦΚ/ οικ. 288 /ΓΔβ1/14-05-2018 </w:t>
      </w:r>
      <w:r>
        <w:rPr>
          <w:rFonts w:ascii="Calibri" w:hAnsi="Calibri" w:cs="Calibri"/>
          <w:sz w:val="20"/>
          <w:szCs w:val="20"/>
        </w:rPr>
        <w:t>έγγραφο της ΓΔΑΕΦΚ (ΑΔΑ: ΩΧΜΧ465ΧΘΞ-Β17) «Επιτροπές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ελέγχου κτιρίων μετά από φυσικές καταστροφές στον ελλαδικό χώρο».</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120. </w:t>
      </w:r>
      <w:r>
        <w:rPr>
          <w:rFonts w:ascii="Calibri,Bold" w:hAnsi="Calibri,Bold" w:cs="Calibri,Bold"/>
          <w:b/>
          <w:bCs/>
          <w:sz w:val="20"/>
          <w:szCs w:val="20"/>
        </w:rPr>
        <w:t xml:space="preserve">Ν. 4597/2019 </w:t>
      </w:r>
      <w:r>
        <w:rPr>
          <w:rFonts w:ascii="Calibri" w:hAnsi="Calibri" w:cs="Calibri"/>
          <w:sz w:val="20"/>
          <w:szCs w:val="20"/>
        </w:rPr>
        <w:t>«Για την κύρωση των Συμβάσεων Παραχώρησης που έχουν συναφθεί μεταξύ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Ελληνικού Δημοσίου και των Οργανισμών Λιμένος Α.Ε. Διατάξεις για τη λειτουργία του συστήματος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λιμενικής διακυβέρνησης και άλλες διατάξεις.» ΦΕΚ 35/Α΄/2019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121. </w:t>
      </w:r>
      <w:r>
        <w:rPr>
          <w:rFonts w:ascii="Calibri,Bold" w:hAnsi="Calibri,Bold" w:cs="Calibri,Bold"/>
          <w:b/>
          <w:bCs/>
          <w:sz w:val="20"/>
          <w:szCs w:val="20"/>
        </w:rPr>
        <w:t xml:space="preserve">Ν. 4633/2019 </w:t>
      </w:r>
      <w:r>
        <w:rPr>
          <w:rFonts w:ascii="Calibri" w:hAnsi="Calibri" w:cs="Calibri"/>
          <w:sz w:val="20"/>
          <w:szCs w:val="20"/>
        </w:rPr>
        <w:t>«Σύσταση Εθνικού Οργανισμού Δημόσιας Υγείας (ΕΟΔΥ), ρυθμίσεις για τα προϊόντα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καπνού, άλλα ζητήματα του Υπουργείου Υγείας και λοιπές διατάξεις» ΦΕΚ 161/Α΄/2019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122. Ν</w:t>
      </w:r>
      <w:r>
        <w:rPr>
          <w:rFonts w:ascii="Calibri,Bold" w:hAnsi="Calibri,Bold" w:cs="Calibri,Bold"/>
          <w:b/>
          <w:bCs/>
          <w:sz w:val="20"/>
          <w:szCs w:val="20"/>
        </w:rPr>
        <w:t xml:space="preserve">. 4602/2019 </w:t>
      </w:r>
      <w:r>
        <w:rPr>
          <w:rFonts w:ascii="Calibri" w:hAnsi="Calibri" w:cs="Calibri"/>
          <w:sz w:val="20"/>
          <w:szCs w:val="20"/>
        </w:rPr>
        <w:t>«Έρευνα, εκμετάλλευση και διαχείριση του γεωθερμικού δυναμικού της Χώρας,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σύσταση Ελληνικής Αρχής Γεωλογικών και Μεταλλευτικών Ερευνών, ιδιοκτησιακός διαχωρισμός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lastRenderedPageBreak/>
        <w:t>δικτύων διανομής φυσικού αερίου και άλλες διατάξεις.» ΦΕΚ 45/Α΄/2019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123. Ν</w:t>
      </w:r>
      <w:r>
        <w:rPr>
          <w:rFonts w:ascii="Calibri,Bold" w:hAnsi="Calibri,Bold" w:cs="Calibri,Bold"/>
          <w:b/>
          <w:bCs/>
          <w:sz w:val="20"/>
          <w:szCs w:val="20"/>
        </w:rPr>
        <w:t xml:space="preserve">. 4622/2019 </w:t>
      </w:r>
      <w:r>
        <w:rPr>
          <w:rFonts w:ascii="Calibri" w:hAnsi="Calibri" w:cs="Calibri"/>
          <w:sz w:val="20"/>
          <w:szCs w:val="20"/>
        </w:rPr>
        <w:t>«Επιτελικό Κράτος: οργάνωση, λειτουργία και διαφάνεια της Κυβέρνησης, των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κυβερνητικών οργάνων και της κεντρικής δημόσιας διοίκησης.» ΦΕΚ 133/Α΄/2019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124. </w:t>
      </w:r>
      <w:r>
        <w:rPr>
          <w:rFonts w:ascii="Calibri,Bold" w:hAnsi="Calibri,Bold" w:cs="Calibri,Bold"/>
          <w:b/>
          <w:bCs/>
          <w:sz w:val="20"/>
          <w:szCs w:val="20"/>
        </w:rPr>
        <w:t xml:space="preserve">Ν.4605/2019 </w:t>
      </w:r>
      <w:r>
        <w:rPr>
          <w:rFonts w:ascii="Calibri" w:hAnsi="Calibri" w:cs="Calibri"/>
          <w:sz w:val="20"/>
          <w:szCs w:val="20"/>
        </w:rPr>
        <w:t>«Εναρμόνιση της ελληνικής νομοθεσίας με την Οδηγία (ΕΕ) 2016/943 του Ευρωπαϊκού</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Κοινοβουλίου και του Συμβουλίου της 8ης Ιουνίου 2016 σχετικά με την προστασία της τεχνογνωσίας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και των επιχειρηματικών πληροφοριών που δεν έχουν αποκαλυφθεί (εμπορικό απόρρητο) από την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παράνομη απόκτηση, χρήση και αποκάλυψή τους (EEL 157 της 15.6.2016) Μέτρα για την επιτάχυνση</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του έργου του Υπουργείου Οικονομίας και Ανάπτυξης και άλλες διατάξεις.» ΦΕΚ 52/Α΄/2019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125. </w:t>
      </w:r>
      <w:r>
        <w:rPr>
          <w:rFonts w:ascii="Calibri,Bold" w:hAnsi="Calibri,Bold" w:cs="Calibri,Bold"/>
          <w:b/>
          <w:bCs/>
          <w:sz w:val="20"/>
          <w:szCs w:val="20"/>
        </w:rPr>
        <w:t xml:space="preserve">Δ1/ΓΠοικ.53542/17-07-2019 Εγκύκλιος </w:t>
      </w:r>
      <w:r>
        <w:rPr>
          <w:rFonts w:ascii="Calibri" w:hAnsi="Calibri" w:cs="Calibri"/>
          <w:sz w:val="20"/>
          <w:szCs w:val="20"/>
        </w:rPr>
        <w:t>(ΑΔΑ: ΨΦΙ1465ΦΥΟ-Φ1Δ) «Λήψη μέτρων διασφάλισης της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Δημόσιας Υγείας μετά από έντονα καιρικά και πλημμυρικά φαινόμενα»</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126. </w:t>
      </w:r>
      <w:r>
        <w:rPr>
          <w:rFonts w:ascii="Calibri,Bold" w:hAnsi="Calibri,Bold" w:cs="Calibri,Bold"/>
          <w:b/>
          <w:bCs/>
          <w:sz w:val="20"/>
          <w:szCs w:val="20"/>
        </w:rPr>
        <w:t xml:space="preserve">3955/ 21-01-2019 </w:t>
      </w:r>
      <w:r>
        <w:rPr>
          <w:rFonts w:ascii="Calibri" w:hAnsi="Calibri" w:cs="Calibri"/>
          <w:sz w:val="20"/>
          <w:szCs w:val="20"/>
        </w:rPr>
        <w:t>έγγραφο του Υπουργείου Εσωτερικών (ΑΔΑ:6Μ5Δ465ΧΘ7-3Χ7 «Προγραμματισμός</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προσλήψεων έκτακτου προσωπικού έτους 2019 στους ΟΤΑ α΄και β΄ Βαθμού και στα ΝΠΙΔ αυτών»</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127. </w:t>
      </w:r>
      <w:r>
        <w:rPr>
          <w:rFonts w:ascii="Calibri,Bold" w:hAnsi="Calibri,Bold" w:cs="Calibri,Bold"/>
          <w:b/>
          <w:bCs/>
          <w:sz w:val="20"/>
          <w:szCs w:val="20"/>
        </w:rPr>
        <w:t xml:space="preserve">ΚΥΑ 43726/2019 </w:t>
      </w:r>
      <w:r>
        <w:rPr>
          <w:rFonts w:ascii="Calibri" w:hAnsi="Calibri" w:cs="Calibri"/>
          <w:sz w:val="20"/>
          <w:szCs w:val="20"/>
        </w:rPr>
        <w:t>«Παροχή μέσων ατομικής προστασίας σε υπαλλήλους των OTA α΄ και β΄ βαθμού και</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των νομικών προσώπων αυτών και μέτρα προληπτικής ιατρικής.» (ΦΕΚ 2208/Β΄/2019).</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128. </w:t>
      </w:r>
      <w:r>
        <w:rPr>
          <w:rFonts w:ascii="Calibri,Bold" w:hAnsi="Calibri,Bold" w:cs="Calibri,Bold"/>
          <w:b/>
          <w:bCs/>
          <w:sz w:val="20"/>
          <w:szCs w:val="20"/>
        </w:rPr>
        <w:t xml:space="preserve">Δ1δ/ΓΠ οικ.16330/28-02-2019 </w:t>
      </w:r>
      <w:r>
        <w:rPr>
          <w:rFonts w:ascii="Calibri" w:hAnsi="Calibri" w:cs="Calibri"/>
          <w:sz w:val="20"/>
          <w:szCs w:val="20"/>
        </w:rPr>
        <w:t>έγγραφο με θέμα «Λήψη μέτρων διασφάλισης της ποιότητας του</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νερού ανθρώπινης κατανάλωσης μετά από έντονες βροχοπτώσεις και πλημμύρες»</w:t>
      </w:r>
    </w:p>
    <w:p w:rsidR="00465024" w:rsidRDefault="00465024" w:rsidP="00465024">
      <w:pPr>
        <w:autoSpaceDE w:val="0"/>
        <w:autoSpaceDN w:val="0"/>
        <w:adjustRightInd w:val="0"/>
        <w:rPr>
          <w:rFonts w:ascii="Calibri" w:hAnsi="Calibri" w:cs="Calibri"/>
          <w:sz w:val="20"/>
          <w:szCs w:val="20"/>
        </w:rPr>
      </w:pP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 xml:space="preserve">129. </w:t>
      </w:r>
      <w:r>
        <w:rPr>
          <w:rFonts w:ascii="Calibri,Bold" w:hAnsi="Calibri,Bold" w:cs="Calibri,Bold"/>
          <w:b/>
          <w:bCs/>
          <w:sz w:val="20"/>
          <w:szCs w:val="20"/>
        </w:rPr>
        <w:t xml:space="preserve">ΑΠ. 8202/07-11-2018 </w:t>
      </w:r>
      <w:r>
        <w:rPr>
          <w:rFonts w:ascii="Calibri" w:hAnsi="Calibri" w:cs="Calibri"/>
          <w:sz w:val="20"/>
          <w:szCs w:val="20"/>
        </w:rPr>
        <w:t>έγγραφο ΓΓΠΠ «Ενημέρωση σχετικά με την διακοπή των μαθημάτων λόγω</w:t>
      </w:r>
    </w:p>
    <w:p w:rsidR="00465024" w:rsidRDefault="00465024" w:rsidP="00465024">
      <w:pPr>
        <w:autoSpaceDE w:val="0"/>
        <w:autoSpaceDN w:val="0"/>
        <w:adjustRightInd w:val="0"/>
        <w:rPr>
          <w:rFonts w:ascii="Calibri" w:hAnsi="Calibri" w:cs="Calibri"/>
          <w:sz w:val="20"/>
          <w:szCs w:val="20"/>
        </w:rPr>
      </w:pPr>
      <w:r>
        <w:rPr>
          <w:rFonts w:ascii="Calibri" w:hAnsi="Calibri" w:cs="Calibri"/>
          <w:sz w:val="20"/>
          <w:szCs w:val="20"/>
        </w:rPr>
        <w:t>εκτάκτων αναγκών»</w:t>
      </w:r>
    </w:p>
    <w:p w:rsidR="00465024" w:rsidRDefault="00465024" w:rsidP="00465024">
      <w:pPr>
        <w:autoSpaceDE w:val="0"/>
        <w:autoSpaceDN w:val="0"/>
        <w:adjustRightInd w:val="0"/>
        <w:rPr>
          <w:rFonts w:ascii="Calibri" w:hAnsi="Calibri" w:cs="Calibri"/>
          <w:sz w:val="20"/>
          <w:szCs w:val="20"/>
        </w:rPr>
      </w:pPr>
    </w:p>
    <w:p w:rsidR="00465024" w:rsidRDefault="00465024" w:rsidP="00465024">
      <w:pPr>
        <w:pStyle w:val="2"/>
        <w:rPr>
          <w:rFonts w:ascii="Calibri,Bold" w:hAnsi="Calibri,Bold" w:cs="Calibri,Bold"/>
          <w:color w:val="000000"/>
          <w:sz w:val="28"/>
          <w:szCs w:val="28"/>
        </w:rPr>
      </w:pPr>
      <w:bookmarkStart w:id="446" w:name="_Toc33298436"/>
      <w:r>
        <w:rPr>
          <w:rFonts w:ascii="Calibri,Bold" w:hAnsi="Calibri,Bold" w:cs="Calibri,Bold"/>
          <w:b w:val="0"/>
          <w:bCs w:val="0"/>
          <w:color w:val="000000"/>
          <w:sz w:val="28"/>
          <w:szCs w:val="28"/>
        </w:rPr>
        <w:t>ΠΑΡΑΡΤΗΜΑ Β – ΑΚΡΩΝΥΜΙΑ</w:t>
      </w:r>
      <w:bookmarkEnd w:id="446"/>
    </w:p>
    <w:p w:rsidR="00465024" w:rsidRDefault="00465024" w:rsidP="00465024">
      <w:pPr>
        <w:autoSpaceDE w:val="0"/>
        <w:autoSpaceDN w:val="0"/>
        <w:adjustRightInd w:val="0"/>
        <w:rPr>
          <w:rFonts w:ascii="Calibri,Bold" w:hAnsi="Calibri,Bold" w:cs="Calibri,Bold"/>
          <w:b/>
          <w:bCs/>
          <w:sz w:val="28"/>
          <w:szCs w:val="28"/>
        </w:rPr>
      </w:pPr>
    </w:p>
    <w:p w:rsidR="00465024" w:rsidRDefault="00465024" w:rsidP="00465024">
      <w:pPr>
        <w:autoSpaceDE w:val="0"/>
        <w:autoSpaceDN w:val="0"/>
        <w:adjustRightInd w:val="0"/>
        <w:rPr>
          <w:rFonts w:ascii="Calibri,Bold" w:hAnsi="Calibri,Bold" w:cs="Calibri,Bold"/>
          <w:b/>
          <w:bCs/>
          <w:sz w:val="24"/>
          <w:szCs w:val="24"/>
        </w:rPr>
      </w:pPr>
      <w:r>
        <w:rPr>
          <w:rFonts w:ascii="Calibri,Bold" w:hAnsi="Calibri,Bold" w:cs="Calibri,Bold"/>
          <w:b/>
          <w:bCs/>
        </w:rPr>
        <w:t>Ακρωνύμια</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199 Σ.Ε.Κ.Υ.Π.Σ </w:t>
      </w:r>
      <w:r>
        <w:rPr>
          <w:rFonts w:ascii="Calibri" w:hAnsi="Calibri" w:cs="Calibri"/>
        </w:rPr>
        <w:t>Συντονιστικό Επιχειρησιακό Κέντρο Πυροσβεστικού Σώματος</w:t>
      </w:r>
    </w:p>
    <w:p w:rsidR="00465024" w:rsidRDefault="00465024" w:rsidP="00465024">
      <w:pPr>
        <w:autoSpaceDE w:val="0"/>
        <w:autoSpaceDN w:val="0"/>
        <w:adjustRightInd w:val="0"/>
        <w:rPr>
          <w:rFonts w:ascii="Calibri" w:hAnsi="Calibri" w:cs="Calibri"/>
          <w:lang w:val="en-US"/>
        </w:rPr>
      </w:pPr>
      <w:r>
        <w:rPr>
          <w:rFonts w:ascii="Calibri,Bold" w:hAnsi="Calibri,Bold" w:cs="Calibri,Bold"/>
          <w:b/>
          <w:bCs/>
          <w:lang w:val="en-US"/>
        </w:rPr>
        <w:t xml:space="preserve">Copernicus/ EMS </w:t>
      </w:r>
      <w:r>
        <w:rPr>
          <w:rFonts w:ascii="Calibri" w:hAnsi="Calibri" w:cs="Calibri"/>
          <w:lang w:val="en-US"/>
        </w:rPr>
        <w:t>Copernicus/Emergency Management System</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E.R.C.C </w:t>
      </w:r>
      <w:r>
        <w:rPr>
          <w:rFonts w:ascii="Calibri" w:hAnsi="Calibri" w:cs="Calibri"/>
        </w:rPr>
        <w:t>Κέντρο Συντονισμού Αντιμετώπισης Έκτακτων Αναγκών της Ευρωπαϊκής Ένωσης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J.R.C </w:t>
      </w:r>
      <w:r>
        <w:rPr>
          <w:rFonts w:ascii="Calibri" w:hAnsi="Calibri" w:cs="Calibri"/>
        </w:rPr>
        <w:t>Κοινό Ερευνητικό Κέντρο της Ε.Ε.</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Α.Δ.ΜΗ.Ε Α.Ε </w:t>
      </w:r>
      <w:r>
        <w:rPr>
          <w:rFonts w:ascii="Calibri" w:hAnsi="Calibri" w:cs="Calibri"/>
        </w:rPr>
        <w:t>Ανεξάρτητος Διαχειριστής Μεταφοράς Ηλεκτρικής Ενέργειας Α.Ε</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Γ.Γ.Δ.Ε </w:t>
      </w:r>
      <w:r>
        <w:rPr>
          <w:rFonts w:ascii="Calibri" w:hAnsi="Calibri" w:cs="Calibri"/>
        </w:rPr>
        <w:t>Γενική Γραμματεία Δημοσίων Έργων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Γ.Γ.Π.Π </w:t>
      </w:r>
      <w:r>
        <w:rPr>
          <w:rFonts w:ascii="Calibri" w:hAnsi="Calibri" w:cs="Calibri"/>
        </w:rPr>
        <w:t>Γενική Γραμματεία Πολιτικής Προστασίας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Γ.Δ.Α.Ε.Φ.Κ - Δ.Α.Ε.Φ.Κ </w:t>
      </w:r>
      <w:r>
        <w:rPr>
          <w:rFonts w:ascii="Calibri" w:hAnsi="Calibri" w:cs="Calibri"/>
        </w:rPr>
        <w:t>Γενική Διεύθυνση και Διευθύνσεις Αποκατάστασης Επιπτώσεων</w:t>
      </w:r>
    </w:p>
    <w:p w:rsidR="00465024" w:rsidRDefault="00465024" w:rsidP="00465024">
      <w:pPr>
        <w:autoSpaceDE w:val="0"/>
        <w:autoSpaceDN w:val="0"/>
        <w:adjustRightInd w:val="0"/>
        <w:rPr>
          <w:rFonts w:ascii="Calibri" w:hAnsi="Calibri" w:cs="Calibri"/>
        </w:rPr>
      </w:pPr>
      <w:r>
        <w:rPr>
          <w:rFonts w:ascii="Calibri" w:hAnsi="Calibri" w:cs="Calibri"/>
        </w:rPr>
        <w:t>Φυσικών Καταστροφών</w:t>
      </w:r>
    </w:p>
    <w:p w:rsidR="00465024" w:rsidRDefault="00465024" w:rsidP="00465024">
      <w:pPr>
        <w:autoSpaceDE w:val="0"/>
        <w:autoSpaceDN w:val="0"/>
        <w:adjustRightInd w:val="0"/>
        <w:rPr>
          <w:rFonts w:ascii="Calibri" w:hAnsi="Calibri" w:cs="Calibri"/>
        </w:rPr>
      </w:pPr>
      <w:r>
        <w:rPr>
          <w:rFonts w:ascii="Calibri,Bold" w:hAnsi="Calibri,Bold" w:cs="Calibri,Bold"/>
          <w:b/>
          <w:bCs/>
        </w:rPr>
        <w:lastRenderedPageBreak/>
        <w:t xml:space="preserve">Γ.Ε.ΕΘ.Α/ΕΘ.Κ.ΕΠΙΧ </w:t>
      </w:r>
      <w:r>
        <w:rPr>
          <w:rFonts w:ascii="Calibri" w:hAnsi="Calibri" w:cs="Calibri"/>
        </w:rPr>
        <w:t>Γενικό Επιτελείο Εθνικής Αμύνης/ Εθνικό Κέντρο Επιχειρήσεων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Γ.Λ.Κ </w:t>
      </w:r>
      <w:r>
        <w:rPr>
          <w:rFonts w:ascii="Calibri" w:hAnsi="Calibri" w:cs="Calibri"/>
        </w:rPr>
        <w:t>Γενικού Λογιστηρίου του Κράτους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Δ.Ε.Δ.Δ.Η.Ε Α.Ε </w:t>
      </w:r>
      <w:r>
        <w:rPr>
          <w:rFonts w:ascii="Calibri" w:hAnsi="Calibri" w:cs="Calibri"/>
        </w:rPr>
        <w:t>Διαχειριστής Ελληνικού Δικτύου Διανομής Ηλεκτρικής Ενέργειας Α.Ε</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Δ.Ε.Σ.Φ.Α Α.Ε </w:t>
      </w:r>
      <w:r>
        <w:rPr>
          <w:rFonts w:ascii="Calibri" w:hAnsi="Calibri" w:cs="Calibri"/>
        </w:rPr>
        <w:t>Διαχειριστής Εθνικού Συστήματος Φυσικού Αεριού Α.Ε</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Δ.Ε.Υ.Α </w:t>
      </w:r>
      <w:r>
        <w:rPr>
          <w:rFonts w:ascii="Calibri" w:hAnsi="Calibri" w:cs="Calibri"/>
        </w:rPr>
        <w:t>Δημοτική Επιχείρηση Ύδρευσης και Αποχέτευσης</w:t>
      </w:r>
    </w:p>
    <w:p w:rsidR="00465024" w:rsidRDefault="00465024" w:rsidP="00465024">
      <w:pPr>
        <w:autoSpaceDE w:val="0"/>
        <w:autoSpaceDN w:val="0"/>
        <w:adjustRightInd w:val="0"/>
        <w:rPr>
          <w:rFonts w:ascii="Calibri" w:hAnsi="Calibri" w:cs="Calibri"/>
        </w:rPr>
      </w:pPr>
      <w:r>
        <w:rPr>
          <w:rFonts w:ascii="Calibri,Bold" w:hAnsi="Calibri,Bold" w:cs="Calibri,Bold"/>
          <w:b/>
          <w:bCs/>
        </w:rPr>
        <w:t>Ε.Α.Α.ΔΗ.ΣΥ</w:t>
      </w:r>
      <w:r>
        <w:rPr>
          <w:rFonts w:ascii="Calibri" w:hAnsi="Calibri" w:cs="Calibri"/>
        </w:rPr>
        <w:t>. Ενιαία Ανεξάρτητη Αρχή Δημοσίων Συμβάσεων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E.A.Γ.Μ.Ε. </w:t>
      </w:r>
      <w:r>
        <w:rPr>
          <w:rFonts w:ascii="Calibri" w:hAnsi="Calibri" w:cs="Calibri"/>
        </w:rPr>
        <w:t>Ελληνική Αρχή Γεωλογικών και Μεταλλευτικών Ερευνών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Ε.Ε.Σ.Σ.Τ.Υ Α.Ε </w:t>
      </w:r>
      <w:r>
        <w:rPr>
          <w:rFonts w:ascii="Calibri" w:hAnsi="Calibri" w:cs="Calibri"/>
        </w:rPr>
        <w:t>Ελληνική Εταιρεία Συντήρησης Σιδηροδρομικού Τροχαίου Υλικού Α.Ε.</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Ε.Κ.Α.Β </w:t>
      </w:r>
      <w:r>
        <w:rPr>
          <w:rFonts w:ascii="Calibri" w:hAnsi="Calibri" w:cs="Calibri"/>
        </w:rPr>
        <w:t>Εθνικό Κέντρο Άμεση Βοήθειας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Ε.Κ.Α.Β/Ο.ΔΙ.Κ </w:t>
      </w:r>
      <w:r>
        <w:rPr>
          <w:rFonts w:ascii="Calibri" w:hAnsi="Calibri" w:cs="Calibri"/>
        </w:rPr>
        <w:t>Εθνικό Κέντρο Άμεση Βοήθειας /Ομάδα Διαχείρισης Κρίσεων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Ε.Κ.ΑΒ/ Ε.Τ.Ι.Κ</w:t>
      </w:r>
      <w:r>
        <w:rPr>
          <w:rFonts w:ascii="Calibri" w:hAnsi="Calibri" w:cs="Calibri"/>
        </w:rPr>
        <w:t>. Εθνικό Κέντρο Άμεση Βοήθειας/ Ειδικό Τμήμα Ιατρικής Καταστροφών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Ε.Κ.Κ.Α </w:t>
      </w:r>
      <w:r>
        <w:rPr>
          <w:rFonts w:ascii="Calibri" w:hAnsi="Calibri" w:cs="Calibri"/>
        </w:rPr>
        <w:t>Εθνικό Κέντρο Κοινωνικής Αλληλεγγύης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Ε.Μ.Α.Κ </w:t>
      </w:r>
      <w:r>
        <w:rPr>
          <w:rFonts w:ascii="Calibri" w:hAnsi="Calibri" w:cs="Calibri"/>
        </w:rPr>
        <w:t>Ειδική Μονάδα Αντιμετώπισης Καταστροφών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Ε.Ο.Δ.Υ. </w:t>
      </w:r>
      <w:r>
        <w:rPr>
          <w:rFonts w:ascii="Calibri" w:hAnsi="Calibri" w:cs="Calibri"/>
        </w:rPr>
        <w:t>Εθνικός Οργανισμός Δημόσιας Υγείας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Ε.Σ.Κ.Ε </w:t>
      </w:r>
      <w:r>
        <w:rPr>
          <w:rFonts w:ascii="Calibri" w:hAnsi="Calibri" w:cs="Calibri"/>
        </w:rPr>
        <w:t>Ενιαίο Συντονιστικό Κέντρο Επιχειρήσεων.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Ε.Σ.Κ.Ε/ Σ.ΚΕ.Δ. </w:t>
      </w:r>
      <w:r>
        <w:rPr>
          <w:rFonts w:ascii="Calibri" w:hAnsi="Calibri" w:cs="Calibri"/>
        </w:rPr>
        <w:t>Ενιαίο Συντονιστικό Κέντρο Επιχειρήσεων/ Συντονιστικό Κέντρο</w:t>
      </w:r>
    </w:p>
    <w:p w:rsidR="00465024" w:rsidRDefault="00465024" w:rsidP="00465024">
      <w:pPr>
        <w:autoSpaceDE w:val="0"/>
        <w:autoSpaceDN w:val="0"/>
        <w:adjustRightInd w:val="0"/>
        <w:rPr>
          <w:rFonts w:ascii="Calibri" w:hAnsi="Calibri" w:cs="Calibri"/>
        </w:rPr>
      </w:pPr>
      <w:r>
        <w:rPr>
          <w:rFonts w:ascii="Calibri" w:hAnsi="Calibri" w:cs="Calibri"/>
        </w:rPr>
        <w:t>Δασοπυρόσβεσης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Ε.ΣΥ.Δ.Υ </w:t>
      </w:r>
      <w:r>
        <w:rPr>
          <w:rFonts w:ascii="Calibri" w:hAnsi="Calibri" w:cs="Calibri"/>
        </w:rPr>
        <w:t>Εθνικό Συμβούλιο Δημόσιας Υγείας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Ε.Υ.Δ.Ε </w:t>
      </w:r>
      <w:r>
        <w:rPr>
          <w:rFonts w:ascii="Calibri" w:hAnsi="Calibri" w:cs="Calibri"/>
        </w:rPr>
        <w:t>Ειδική Υπηρεσία Δημοσίων Έργων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ΕΛ.ΑΣ/Ε.Σ.Κ.Ε.ΔΙ.Κ. </w:t>
      </w:r>
      <w:r>
        <w:rPr>
          <w:rFonts w:ascii="Calibri" w:hAnsi="Calibri" w:cs="Calibri"/>
        </w:rPr>
        <w:t>Ελληνική Αστυνομία/ Ενιαίο Συντονιστικό Κέντρο Επιχειρήσεων και</w:t>
      </w:r>
    </w:p>
    <w:p w:rsidR="00465024" w:rsidRDefault="00465024" w:rsidP="00465024">
      <w:pPr>
        <w:autoSpaceDE w:val="0"/>
        <w:autoSpaceDN w:val="0"/>
        <w:adjustRightInd w:val="0"/>
        <w:rPr>
          <w:rFonts w:ascii="Calibri" w:hAnsi="Calibri" w:cs="Calibri"/>
        </w:rPr>
      </w:pPr>
      <w:r>
        <w:rPr>
          <w:rFonts w:ascii="Calibri" w:hAnsi="Calibri" w:cs="Calibri"/>
        </w:rPr>
        <w:t>Διαχείρισης Κρίσεων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ΕΛ.Γ.Α </w:t>
      </w:r>
      <w:r>
        <w:rPr>
          <w:rFonts w:ascii="Calibri" w:hAnsi="Calibri" w:cs="Calibri"/>
        </w:rPr>
        <w:t>Ελληνικός Οργανισμός Γεωργικών Ασφαλίσεων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Ε.ΥΔ.Α.Π. ΑΕ </w:t>
      </w:r>
      <w:r>
        <w:rPr>
          <w:rFonts w:ascii="Calibri" w:hAnsi="Calibri" w:cs="Calibri"/>
        </w:rPr>
        <w:t>Επιχείρηση Ύδρευσης Αποχέτευσης Πρωτευούσης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Κ.Ε.Π.Π/Ε.Σ.ΚΕ </w:t>
      </w:r>
      <w:r>
        <w:rPr>
          <w:rFonts w:ascii="Calibri" w:hAnsi="Calibri" w:cs="Calibri"/>
        </w:rPr>
        <w:t>Κέντρο Επιχειρήσεων Πολιτικής Προστασίας/ Εθνικό Συντονιστικό Κέντρο</w:t>
      </w:r>
    </w:p>
    <w:p w:rsidR="00465024" w:rsidRDefault="00465024" w:rsidP="00465024">
      <w:pPr>
        <w:autoSpaceDE w:val="0"/>
        <w:autoSpaceDN w:val="0"/>
        <w:adjustRightInd w:val="0"/>
        <w:rPr>
          <w:rFonts w:ascii="Calibri" w:hAnsi="Calibri" w:cs="Calibri"/>
        </w:rPr>
      </w:pPr>
      <w:r>
        <w:rPr>
          <w:rFonts w:ascii="Calibri" w:hAnsi="Calibri" w:cs="Calibri"/>
        </w:rPr>
        <w:t>Επιχειρήσεων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Κ.Σ.Ο.Π.Π </w:t>
      </w:r>
      <w:r>
        <w:rPr>
          <w:rFonts w:ascii="Calibri" w:hAnsi="Calibri" w:cs="Calibri"/>
        </w:rPr>
        <w:t>Κεντρικό Συντονιστικό Όργανο πολιτικής Προστασίας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Λ.Σ-ΕΛ.ΑΚΤ </w:t>
      </w:r>
      <w:r>
        <w:rPr>
          <w:rFonts w:ascii="Calibri" w:hAnsi="Calibri" w:cs="Calibri"/>
        </w:rPr>
        <w:t>Λιμενικό Σώμα/Ελληνικη Ακτοφυλακή</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Ο.Π.Ε.Κ.Ε.Π.Ε </w:t>
      </w:r>
      <w:r>
        <w:rPr>
          <w:rFonts w:ascii="Calibri" w:hAnsi="Calibri" w:cs="Calibri"/>
        </w:rPr>
        <w:t>Οργανισμός Πληρωμών &amp; Ελέγχου Κοινοτικών Ενισχύσεων Προσανατολισμού &amp;</w:t>
      </w:r>
    </w:p>
    <w:p w:rsidR="00465024" w:rsidRDefault="00465024" w:rsidP="00465024">
      <w:pPr>
        <w:autoSpaceDE w:val="0"/>
        <w:autoSpaceDN w:val="0"/>
        <w:adjustRightInd w:val="0"/>
        <w:rPr>
          <w:rFonts w:ascii="Calibri" w:hAnsi="Calibri" w:cs="Calibri"/>
        </w:rPr>
      </w:pPr>
      <w:r>
        <w:rPr>
          <w:rFonts w:ascii="Calibri" w:hAnsi="Calibri" w:cs="Calibri"/>
        </w:rPr>
        <w:t>Εγγυήσεων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Ο.Σ.Ε Α.Ε </w:t>
      </w:r>
      <w:r>
        <w:rPr>
          <w:rFonts w:ascii="Calibri" w:hAnsi="Calibri" w:cs="Calibri"/>
        </w:rPr>
        <w:t>Οργανισμός Σιδηροδρόμων Ελλάδος</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Ο.Τ.Α </w:t>
      </w:r>
      <w:r>
        <w:rPr>
          <w:rFonts w:ascii="Calibri" w:hAnsi="Calibri" w:cs="Calibri"/>
        </w:rPr>
        <w:t>Οργανισμός Τοπικής Αυτοδιοίκησης</w:t>
      </w:r>
    </w:p>
    <w:p w:rsidR="00465024" w:rsidRDefault="00465024" w:rsidP="00465024">
      <w:pPr>
        <w:autoSpaceDE w:val="0"/>
        <w:autoSpaceDN w:val="0"/>
        <w:adjustRightInd w:val="0"/>
        <w:rPr>
          <w:rFonts w:ascii="Calibri" w:hAnsi="Calibri" w:cs="Calibri"/>
        </w:rPr>
      </w:pPr>
      <w:r>
        <w:rPr>
          <w:rFonts w:ascii="Calibri,Bold" w:hAnsi="Calibri,Bold" w:cs="Calibri,Bold"/>
          <w:b/>
          <w:bCs/>
        </w:rPr>
        <w:lastRenderedPageBreak/>
        <w:t xml:space="preserve">ΠΕ.ΠΥ.Δ./ ΠΕ.Κ.Ε. </w:t>
      </w:r>
      <w:r>
        <w:rPr>
          <w:rFonts w:ascii="Calibri" w:hAnsi="Calibri" w:cs="Calibri"/>
        </w:rPr>
        <w:t>Περιφερειακή Πυροσβεστική Διοίκηση/ Περιφερειακό Κέντρο Επιχειρήσεων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Σ.Δ.Α.Α </w:t>
      </w:r>
      <w:r>
        <w:rPr>
          <w:rFonts w:ascii="Calibri" w:hAnsi="Calibri" w:cs="Calibri"/>
        </w:rPr>
        <w:t>Σχέδιο Διαχείρισης Ανθρώπινων Απωλειών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Σ.ΟΠ.Π </w:t>
      </w:r>
      <w:r>
        <w:rPr>
          <w:rFonts w:ascii="Calibri" w:hAnsi="Calibri" w:cs="Calibri"/>
        </w:rPr>
        <w:t>Συντονιστικό Όργανο Πολιτικής Προστασίας Περιφερειακών Ενοτήτων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Σ.Τ.Ο </w:t>
      </w:r>
      <w:r>
        <w:rPr>
          <w:rFonts w:ascii="Calibri" w:hAnsi="Calibri" w:cs="Calibri"/>
        </w:rPr>
        <w:t>Συντονιστικό Τοπικό Όργανο των Δήμων.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ΥΠ.Ε.Ξ/ΜΔΚ </w:t>
      </w:r>
      <w:r>
        <w:rPr>
          <w:rFonts w:ascii="Calibri" w:hAnsi="Calibri" w:cs="Calibri"/>
        </w:rPr>
        <w:t>Υπουργείο Εξωτερικών/ Μονάδα Διαχείρισης Κρίσεων</w:t>
      </w:r>
    </w:p>
    <w:p w:rsidR="00465024" w:rsidRDefault="00465024" w:rsidP="00465024">
      <w:pPr>
        <w:autoSpaceDE w:val="0"/>
        <w:autoSpaceDN w:val="0"/>
        <w:adjustRightInd w:val="0"/>
        <w:rPr>
          <w:rFonts w:ascii="Calibri" w:hAnsi="Calibri" w:cs="Calibri"/>
        </w:rPr>
      </w:pPr>
      <w:r>
        <w:rPr>
          <w:rFonts w:ascii="Calibri,Bold" w:hAnsi="Calibri,Bold" w:cs="Calibri,Bold"/>
          <w:b/>
          <w:bCs/>
        </w:rPr>
        <w:t xml:space="preserve">ΥΠ.ΕΣ </w:t>
      </w:r>
      <w:r>
        <w:rPr>
          <w:rFonts w:ascii="Calibri" w:hAnsi="Calibri" w:cs="Calibri"/>
        </w:rPr>
        <w:t>Υπουργείο Εσωτερικών</w:t>
      </w:r>
    </w:p>
    <w:p w:rsidR="00465024" w:rsidRDefault="00465024" w:rsidP="00465024">
      <w:pPr>
        <w:tabs>
          <w:tab w:val="left" w:pos="0"/>
        </w:tabs>
        <w:spacing w:line="360" w:lineRule="auto"/>
        <w:ind w:right="-154"/>
        <w:rPr>
          <w:rFonts w:ascii="Verdana" w:hAnsi="Verdana" w:cs="Verdana"/>
          <w:sz w:val="20"/>
          <w:szCs w:val="20"/>
          <w:shd w:val="clear" w:color="auto" w:fill="FFFFFF"/>
          <w:lang w:eastAsia="ar-SA"/>
        </w:rPr>
      </w:pPr>
    </w:p>
    <w:p w:rsidR="00465024" w:rsidRDefault="00465024" w:rsidP="00465024">
      <w:pPr>
        <w:spacing w:line="360" w:lineRule="auto"/>
        <w:ind w:firstLine="720"/>
        <w:jc w:val="both"/>
        <w:rPr>
          <w:rFonts w:ascii="Verdana" w:hAnsi="Verdana" w:cs="Times New Roman"/>
          <w:sz w:val="20"/>
          <w:szCs w:val="20"/>
          <w:lang w:eastAsia="el-GR"/>
        </w:rPr>
      </w:pPr>
      <w:r>
        <w:rPr>
          <w:rFonts w:ascii="Verdana" w:hAnsi="Verdana"/>
          <w:sz w:val="20"/>
          <w:szCs w:val="20"/>
        </w:rPr>
        <w:t xml:space="preserve">Στη συνέχεια τα μέλη της Εκτελεστικής Επιτροπής προχώρησαν σε συζήτηση και ψηφοφορία αναφορικά με το θέμα. </w:t>
      </w:r>
    </w:p>
    <w:p w:rsidR="00465024" w:rsidRDefault="00465024" w:rsidP="00465024">
      <w:pPr>
        <w:spacing w:line="360" w:lineRule="auto"/>
        <w:ind w:firstLine="720"/>
        <w:jc w:val="both"/>
        <w:rPr>
          <w:rFonts w:ascii="Verdana" w:hAnsi="Verdana" w:cs="Calibri"/>
          <w:sz w:val="20"/>
          <w:szCs w:val="20"/>
        </w:rPr>
      </w:pPr>
    </w:p>
    <w:p w:rsidR="00465024" w:rsidRDefault="00465024" w:rsidP="00465024">
      <w:pPr>
        <w:spacing w:line="360" w:lineRule="auto"/>
        <w:ind w:left="-5" w:firstLine="5"/>
        <w:rPr>
          <w:rFonts w:ascii="Verdana" w:hAnsi="Verdana" w:cs="Arial"/>
          <w:sz w:val="20"/>
          <w:szCs w:val="20"/>
        </w:rPr>
      </w:pPr>
      <w:r>
        <w:rPr>
          <w:rFonts w:ascii="Verdana" w:hAnsi="Verdana" w:cs="Arial"/>
          <w:sz w:val="20"/>
          <w:szCs w:val="20"/>
        </w:rPr>
        <w:t xml:space="preserve">           Η Εκτελεστική Επιτροπή αφού άκουσε τον Πρόεδρο και έλαβε υπόψη της:</w:t>
      </w:r>
    </w:p>
    <w:p w:rsidR="00465024" w:rsidRDefault="00465024" w:rsidP="00465024">
      <w:pPr>
        <w:spacing w:line="360" w:lineRule="auto"/>
        <w:ind w:left="-5" w:firstLine="5"/>
        <w:rPr>
          <w:rFonts w:ascii="Verdana" w:hAnsi="Verdana" w:cs="Arial"/>
          <w:sz w:val="20"/>
          <w:szCs w:val="20"/>
        </w:rPr>
      </w:pPr>
    </w:p>
    <w:p w:rsidR="00465024" w:rsidRDefault="00465024" w:rsidP="00465024">
      <w:pPr>
        <w:numPr>
          <w:ilvl w:val="0"/>
          <w:numId w:val="41"/>
        </w:numPr>
        <w:spacing w:after="0" w:line="360" w:lineRule="auto"/>
        <w:rPr>
          <w:rFonts w:ascii="Verdana" w:hAnsi="Verdana" w:cs="Times New Roman"/>
          <w:color w:val="000000"/>
          <w:sz w:val="20"/>
          <w:szCs w:val="20"/>
        </w:rPr>
      </w:pPr>
      <w:r>
        <w:rPr>
          <w:rFonts w:ascii="Verdana" w:hAnsi="Verdana"/>
          <w:sz w:val="20"/>
          <w:szCs w:val="20"/>
        </w:rPr>
        <w:t xml:space="preserve">Το </w:t>
      </w:r>
      <w:hyperlink r:id="rId360" w:tgtFrame="_blank" w:history="1">
        <w:r>
          <w:rPr>
            <w:rStyle w:val="-"/>
            <w:rFonts w:ascii="Verdana" w:hAnsi="Verdana"/>
            <w:color w:val="000000"/>
            <w:sz w:val="20"/>
            <w:szCs w:val="20"/>
          </w:rPr>
          <w:t>άρθρο 62 του Ν.3852/2010 (ΦΕΚ 87/2010 τεύχος Α')</w:t>
        </w:r>
      </w:hyperlink>
      <w:r>
        <w:rPr>
          <w:rFonts w:ascii="Verdana" w:hAnsi="Verdana"/>
          <w:color w:val="000000"/>
          <w:sz w:val="20"/>
          <w:szCs w:val="20"/>
        </w:rPr>
        <w:t xml:space="preserve">, όπως αυτό συμπληρώθηκε με την </w:t>
      </w:r>
      <w:hyperlink r:id="rId361" w:tgtFrame="_blank" w:history="1">
        <w:r>
          <w:rPr>
            <w:rStyle w:val="-"/>
            <w:rFonts w:ascii="Verdana" w:hAnsi="Verdana"/>
            <w:color w:val="000000"/>
            <w:sz w:val="20"/>
            <w:szCs w:val="20"/>
          </w:rPr>
          <w:t>παρ.2 του άρθρου 6 του Ν.4071/2012</w:t>
        </w:r>
      </w:hyperlink>
      <w:r>
        <w:rPr>
          <w:rFonts w:ascii="Verdana" w:hAnsi="Verdana"/>
          <w:color w:val="000000"/>
          <w:sz w:val="20"/>
          <w:szCs w:val="20"/>
        </w:rPr>
        <w:t xml:space="preserve"> και τροποποιήθηκε με το </w:t>
      </w:r>
      <w:hyperlink r:id="rId362" w:tgtFrame="_blank" w:history="1">
        <w:r>
          <w:rPr>
            <w:rStyle w:val="-"/>
            <w:rFonts w:ascii="Verdana" w:hAnsi="Verdana"/>
            <w:color w:val="000000"/>
            <w:sz w:val="20"/>
            <w:szCs w:val="20"/>
          </w:rPr>
          <w:t>άρθρο 70 του Ν.4555/18</w:t>
        </w:r>
      </w:hyperlink>
    </w:p>
    <w:p w:rsidR="00465024" w:rsidRDefault="00465024" w:rsidP="00465024">
      <w:pPr>
        <w:numPr>
          <w:ilvl w:val="0"/>
          <w:numId w:val="41"/>
        </w:numPr>
        <w:spacing w:after="0" w:line="360" w:lineRule="auto"/>
        <w:rPr>
          <w:rFonts w:ascii="Verdana" w:hAnsi="Verdana" w:cs="Arial"/>
          <w:sz w:val="20"/>
          <w:szCs w:val="20"/>
        </w:rPr>
      </w:pPr>
      <w:r>
        <w:rPr>
          <w:rFonts w:ascii="Verdana" w:hAnsi="Verdana"/>
          <w:sz w:val="20"/>
          <w:szCs w:val="20"/>
        </w:rPr>
        <w:t>Τις διατάξεις του άρθρου 62 του Ν. 3852/ 2010</w:t>
      </w:r>
    </w:p>
    <w:p w:rsidR="00465024" w:rsidRDefault="00465024" w:rsidP="00465024">
      <w:pPr>
        <w:numPr>
          <w:ilvl w:val="0"/>
          <w:numId w:val="41"/>
        </w:numPr>
        <w:spacing w:after="0" w:line="360" w:lineRule="auto"/>
        <w:rPr>
          <w:rFonts w:ascii="Verdana" w:hAnsi="Verdana" w:cs="Arial"/>
          <w:sz w:val="20"/>
          <w:szCs w:val="20"/>
        </w:rPr>
      </w:pPr>
      <w:r>
        <w:rPr>
          <w:rFonts w:ascii="Verdana" w:hAnsi="Verdana"/>
          <w:sz w:val="20"/>
          <w:szCs w:val="20"/>
        </w:rPr>
        <w:t>Τις διατάξεις του άρθρου 74 του Ν. 3852/ 2010</w:t>
      </w:r>
    </w:p>
    <w:p w:rsidR="00465024" w:rsidRDefault="00465024" w:rsidP="00465024">
      <w:pPr>
        <w:numPr>
          <w:ilvl w:val="0"/>
          <w:numId w:val="41"/>
        </w:numPr>
        <w:spacing w:after="0" w:line="360" w:lineRule="auto"/>
        <w:rPr>
          <w:rFonts w:ascii="Verdana" w:hAnsi="Verdana" w:cs="Arial"/>
          <w:bCs/>
          <w:sz w:val="20"/>
          <w:szCs w:val="20"/>
        </w:rPr>
      </w:pPr>
      <w:r>
        <w:rPr>
          <w:rFonts w:ascii="Verdana" w:hAnsi="Verdana" w:cs="Arial"/>
          <w:sz w:val="20"/>
          <w:szCs w:val="20"/>
        </w:rPr>
        <w:t>Το με αρ.πρωτ.11162/31-03-2021</w:t>
      </w:r>
      <w:r>
        <w:rPr>
          <w:rFonts w:ascii="Cambria" w:hAnsi="Cambria" w:cs="Calibri"/>
          <w:b/>
        </w:rPr>
        <w:t xml:space="preserve"> </w:t>
      </w:r>
      <w:r>
        <w:rPr>
          <w:rFonts w:ascii="Verdana" w:hAnsi="Verdana" w:cs="Calibri"/>
          <w:bCs/>
          <w:sz w:val="20"/>
          <w:szCs w:val="20"/>
        </w:rPr>
        <w:t>«Σχέδιο Αντιμετώπισης εκτάκτων αναγκών και άμεσης/βραχείας Διαχείρισης των συνεπειών από την εκδήλωση Σεισμών» του Αυτοτελούς Τμήματος Πολιτικής Προστασίας &amp; Διαχείρισης Κρίσεων</w:t>
      </w:r>
      <w:r>
        <w:rPr>
          <w:rFonts w:ascii="Verdana" w:hAnsi="Verdana" w:cs="Arial"/>
          <w:bCs/>
          <w:sz w:val="20"/>
          <w:szCs w:val="20"/>
        </w:rPr>
        <w:t>.</w:t>
      </w:r>
    </w:p>
    <w:p w:rsidR="00465024" w:rsidRDefault="00465024" w:rsidP="00465024">
      <w:pPr>
        <w:numPr>
          <w:ilvl w:val="0"/>
          <w:numId w:val="41"/>
        </w:numPr>
        <w:spacing w:after="0" w:line="360" w:lineRule="auto"/>
        <w:rPr>
          <w:rFonts w:ascii="Verdana" w:hAnsi="Verdana" w:cs="Arial"/>
          <w:sz w:val="20"/>
          <w:szCs w:val="20"/>
        </w:rPr>
      </w:pPr>
      <w:r>
        <w:rPr>
          <w:rFonts w:ascii="Verdana" w:hAnsi="Verdana" w:cs="Arial"/>
          <w:sz w:val="20"/>
          <w:szCs w:val="20"/>
        </w:rPr>
        <w:t>Την πρόταση του κ. Δημάρχου και Προέδρου της Επιτροπής .</w:t>
      </w:r>
    </w:p>
    <w:p w:rsidR="00465024" w:rsidRDefault="00465024" w:rsidP="00465024">
      <w:pPr>
        <w:spacing w:line="360" w:lineRule="auto"/>
        <w:jc w:val="both"/>
        <w:rPr>
          <w:rFonts w:ascii="Verdana" w:hAnsi="Verdana" w:cs="Times New Roman"/>
          <w:sz w:val="20"/>
          <w:szCs w:val="20"/>
        </w:rPr>
      </w:pPr>
    </w:p>
    <w:p w:rsidR="00465024" w:rsidRDefault="00465024" w:rsidP="00465024">
      <w:pPr>
        <w:spacing w:line="360" w:lineRule="auto"/>
        <w:jc w:val="center"/>
        <w:rPr>
          <w:rFonts w:ascii="Verdana" w:hAnsi="Verdana" w:cs="Arial"/>
          <w:b/>
          <w:bCs/>
          <w:sz w:val="20"/>
          <w:szCs w:val="20"/>
        </w:rPr>
      </w:pPr>
      <w:r>
        <w:rPr>
          <w:rFonts w:ascii="Verdana" w:hAnsi="Verdana" w:cs="Arial"/>
          <w:b/>
          <w:bCs/>
          <w:sz w:val="20"/>
          <w:szCs w:val="20"/>
        </w:rPr>
        <w:t>ΑΠΟΦΑΣΙΖΕΙ ΟΜΟΦΩΝΑ</w:t>
      </w:r>
    </w:p>
    <w:p w:rsidR="00465024" w:rsidRDefault="00465024" w:rsidP="00465024">
      <w:pPr>
        <w:spacing w:line="360" w:lineRule="auto"/>
        <w:jc w:val="center"/>
        <w:rPr>
          <w:rFonts w:ascii="Verdana" w:hAnsi="Verdana" w:cs="Arial"/>
          <w:b/>
          <w:bCs/>
          <w:sz w:val="20"/>
          <w:szCs w:val="20"/>
        </w:rPr>
      </w:pPr>
    </w:p>
    <w:p w:rsidR="00465024" w:rsidRDefault="00465024" w:rsidP="00465024">
      <w:pPr>
        <w:spacing w:line="360" w:lineRule="auto"/>
        <w:jc w:val="both"/>
        <w:rPr>
          <w:rFonts w:ascii="Verdana" w:hAnsi="Verdana" w:cs="Times New Roman"/>
          <w:sz w:val="20"/>
          <w:szCs w:val="20"/>
        </w:rPr>
      </w:pPr>
      <w:r>
        <w:rPr>
          <w:rFonts w:ascii="Verdana" w:hAnsi="Verdana"/>
          <w:b/>
          <w:sz w:val="20"/>
          <w:szCs w:val="20"/>
        </w:rPr>
        <w:t>Α.</w:t>
      </w:r>
      <w:r>
        <w:rPr>
          <w:rFonts w:ascii="Verdana" w:hAnsi="Verdana"/>
          <w:sz w:val="20"/>
          <w:szCs w:val="20"/>
        </w:rPr>
        <w:t xml:space="preserve"> Εγκρίνει το </w:t>
      </w:r>
      <w:r>
        <w:rPr>
          <w:rFonts w:ascii="Verdana" w:hAnsi="Verdana" w:cs="Calibri"/>
          <w:bCs/>
          <w:sz w:val="20"/>
          <w:szCs w:val="20"/>
        </w:rPr>
        <w:t>Σχέδιο Αντιμετώπισης Εκτάκτων Αναγκών &amp; άμεσης/βραχείας Διαχείρισης των συνεπειών από την εκδήλωση Σεισμών</w:t>
      </w:r>
      <w:r>
        <w:rPr>
          <w:rFonts w:ascii="Verdana" w:hAnsi="Verdana"/>
          <w:sz w:val="20"/>
          <w:szCs w:val="20"/>
        </w:rPr>
        <w:t>, όπως αναλυτικά αναφέρεται στο εισηγητικό μέρος της παρούσας απόφασης.</w:t>
      </w:r>
    </w:p>
    <w:p w:rsidR="00465024" w:rsidRDefault="00465024" w:rsidP="00465024">
      <w:pPr>
        <w:spacing w:line="360" w:lineRule="auto"/>
        <w:jc w:val="both"/>
        <w:rPr>
          <w:rFonts w:ascii="Verdana" w:hAnsi="Verdana"/>
          <w:sz w:val="20"/>
          <w:szCs w:val="20"/>
        </w:rPr>
      </w:pPr>
    </w:p>
    <w:p w:rsidR="00465024" w:rsidRDefault="00465024" w:rsidP="00465024">
      <w:pPr>
        <w:spacing w:line="360" w:lineRule="auto"/>
        <w:ind w:right="-99"/>
        <w:jc w:val="both"/>
        <w:rPr>
          <w:rFonts w:ascii="Verdana" w:hAnsi="Verdana"/>
          <w:sz w:val="20"/>
          <w:szCs w:val="20"/>
        </w:rPr>
      </w:pPr>
      <w:r>
        <w:rPr>
          <w:rFonts w:ascii="Verdana" w:hAnsi="Verdana"/>
          <w:b/>
          <w:bCs/>
          <w:sz w:val="20"/>
          <w:szCs w:val="20"/>
        </w:rPr>
        <w:t>Β.</w:t>
      </w:r>
      <w:r>
        <w:rPr>
          <w:rFonts w:ascii="Verdana" w:hAnsi="Verdana"/>
          <w:sz w:val="20"/>
          <w:szCs w:val="20"/>
        </w:rPr>
        <w:t xml:space="preserve"> </w:t>
      </w:r>
      <w:r>
        <w:rPr>
          <w:rFonts w:ascii="Verdana" w:hAnsi="Verdana"/>
          <w:b/>
          <w:bCs/>
          <w:sz w:val="20"/>
          <w:szCs w:val="20"/>
        </w:rPr>
        <w:t xml:space="preserve">Εισηγείται προς το Δημοτικό Συμβούλιο την ψήφιση </w:t>
      </w:r>
      <w:r>
        <w:rPr>
          <w:rFonts w:ascii="Cambria" w:hAnsi="Cambria" w:cs="Calibri"/>
          <w:b/>
        </w:rPr>
        <w:t>του Σχεδίου Αντιμετώπισης</w:t>
      </w:r>
      <w:r>
        <w:rPr>
          <w:rFonts w:ascii="Verdana" w:hAnsi="Verdana" w:cs="Calibri"/>
          <w:bCs/>
          <w:sz w:val="20"/>
          <w:szCs w:val="20"/>
        </w:rPr>
        <w:t xml:space="preserve"> </w:t>
      </w:r>
      <w:r>
        <w:rPr>
          <w:rFonts w:ascii="Verdana" w:hAnsi="Verdana" w:cs="Calibri"/>
          <w:b/>
          <w:bCs/>
          <w:sz w:val="20"/>
          <w:szCs w:val="20"/>
        </w:rPr>
        <w:t>Εκτάκτων Αναγκών &amp; άμεσης/βραχείας Διαχείρισης των συνεπειών από την εκδήλωση Σεισμών</w:t>
      </w:r>
      <w:r>
        <w:rPr>
          <w:rFonts w:ascii="Verdana" w:hAnsi="Verdana"/>
          <w:b/>
          <w:bCs/>
          <w:sz w:val="20"/>
          <w:szCs w:val="20"/>
        </w:rPr>
        <w:t xml:space="preserve">, </w:t>
      </w:r>
      <w:r>
        <w:rPr>
          <w:rFonts w:ascii="Verdana" w:hAnsi="Verdana"/>
          <w:sz w:val="20"/>
          <w:szCs w:val="20"/>
        </w:rPr>
        <w:t>όπως εμφανίζεται ανωτέρω.</w:t>
      </w:r>
    </w:p>
    <w:p w:rsidR="00465024" w:rsidRDefault="00465024" w:rsidP="00465024">
      <w:pPr>
        <w:spacing w:line="360" w:lineRule="auto"/>
        <w:ind w:right="-99"/>
        <w:jc w:val="both"/>
        <w:rPr>
          <w:rFonts w:ascii="Times New Roman" w:hAnsi="Times New Roman"/>
          <w:vanish/>
          <w:sz w:val="24"/>
          <w:szCs w:val="24"/>
        </w:rPr>
      </w:pPr>
    </w:p>
    <w:p w:rsidR="00465024" w:rsidRDefault="00465024" w:rsidP="00465024">
      <w:pPr>
        <w:spacing w:line="360" w:lineRule="auto"/>
        <w:ind w:right="-99"/>
        <w:jc w:val="both"/>
        <w:rPr>
          <w:rFonts w:ascii="Verdana" w:hAnsi="Verdana"/>
          <w:b/>
          <w:bCs/>
          <w:sz w:val="20"/>
          <w:szCs w:val="20"/>
        </w:rPr>
      </w:pPr>
    </w:p>
    <w:p w:rsidR="00465024" w:rsidRDefault="00465024" w:rsidP="00465024">
      <w:pPr>
        <w:spacing w:line="360" w:lineRule="auto"/>
        <w:ind w:right="-99"/>
        <w:jc w:val="both"/>
        <w:rPr>
          <w:rFonts w:ascii="Verdana" w:hAnsi="Verdana"/>
          <w:b/>
          <w:bCs/>
          <w:sz w:val="20"/>
          <w:szCs w:val="20"/>
        </w:rPr>
      </w:pPr>
      <w:r>
        <w:rPr>
          <w:rFonts w:ascii="Verdana" w:hAnsi="Verdana"/>
          <w:b/>
          <w:bCs/>
          <w:sz w:val="20"/>
          <w:szCs w:val="20"/>
        </w:rPr>
        <w:t>Η απόφαση αυτή πήρε αύξοντα αριθμό 06/2021.</w:t>
      </w:r>
    </w:p>
    <w:p w:rsidR="00465024" w:rsidRDefault="00465024" w:rsidP="00465024">
      <w:pPr>
        <w:spacing w:line="360" w:lineRule="auto"/>
        <w:ind w:right="-99"/>
        <w:jc w:val="both"/>
        <w:rPr>
          <w:rFonts w:ascii="Verdana" w:hAnsi="Verdana"/>
          <w:b/>
          <w:bCs/>
          <w:sz w:val="20"/>
          <w:szCs w:val="20"/>
        </w:rPr>
      </w:pPr>
    </w:p>
    <w:p w:rsidR="00465024" w:rsidRDefault="00465024" w:rsidP="00465024">
      <w:pPr>
        <w:spacing w:line="360" w:lineRule="auto"/>
        <w:ind w:right="-99"/>
        <w:jc w:val="both"/>
        <w:rPr>
          <w:rFonts w:ascii="Verdana" w:hAnsi="Verdana"/>
          <w:sz w:val="20"/>
          <w:szCs w:val="20"/>
        </w:rPr>
      </w:pPr>
      <w:r>
        <w:rPr>
          <w:rFonts w:ascii="Verdana" w:hAnsi="Verdana"/>
          <w:sz w:val="20"/>
          <w:szCs w:val="20"/>
        </w:rPr>
        <w:t>Αφού αναγνώστηκε το πρακτικό αυτό, υπογράφεται ως ακολούθως:</w:t>
      </w:r>
    </w:p>
    <w:p w:rsidR="00465024" w:rsidRDefault="00465024" w:rsidP="00465024">
      <w:pPr>
        <w:spacing w:line="360" w:lineRule="auto"/>
        <w:ind w:right="-99"/>
        <w:jc w:val="both"/>
        <w:rPr>
          <w:rFonts w:ascii="Verdana" w:hAnsi="Verdana"/>
          <w:sz w:val="20"/>
          <w:szCs w:val="20"/>
        </w:rPr>
      </w:pPr>
    </w:p>
    <w:tbl>
      <w:tblPr>
        <w:tblW w:w="10314" w:type="dxa"/>
        <w:tblLook w:val="04A0" w:firstRow="1" w:lastRow="0" w:firstColumn="1" w:lastColumn="0" w:noHBand="0" w:noVBand="1"/>
      </w:tblPr>
      <w:tblGrid>
        <w:gridCol w:w="10314"/>
      </w:tblGrid>
      <w:tr w:rsidR="00465024" w:rsidTr="00465024">
        <w:trPr>
          <w:trHeight w:val="428"/>
        </w:trPr>
        <w:tc>
          <w:tcPr>
            <w:tcW w:w="10314" w:type="dxa"/>
          </w:tcPr>
          <w:p w:rsidR="00465024" w:rsidRDefault="00465024">
            <w:pPr>
              <w:tabs>
                <w:tab w:val="left" w:pos="408"/>
              </w:tabs>
              <w:rPr>
                <w:rFonts w:ascii="Verdana" w:eastAsia="Times New Roman" w:hAnsi="Verdana" w:cs="Calibri"/>
                <w:b/>
                <w:sz w:val="16"/>
                <w:szCs w:val="16"/>
              </w:rPr>
            </w:pPr>
            <w:r>
              <w:rPr>
                <w:rFonts w:ascii="Verdana" w:hAnsi="Verdana"/>
              </w:rPr>
              <w:t xml:space="preserve"> </w:t>
            </w:r>
            <w:r>
              <w:rPr>
                <w:rFonts w:ascii="Verdana" w:hAnsi="Verdana" w:cs="Calibri"/>
                <w:b/>
                <w:sz w:val="16"/>
                <w:szCs w:val="16"/>
              </w:rPr>
              <w:t>Ο ΠΡΟΕΔΡΟΣ ΤΗΣ ΕΚΤΕΛΕΣΤΙΚΗΣ ΕΠΙΤΡΟΠΗΣ                                 ΤΑ ΠΑΡΟΝΤΑ ΜΕΛΗ</w:t>
            </w:r>
          </w:p>
          <w:p w:rsidR="00465024" w:rsidRDefault="00465024">
            <w:pPr>
              <w:tabs>
                <w:tab w:val="left" w:pos="408"/>
              </w:tabs>
              <w:rPr>
                <w:rFonts w:ascii="Verdana" w:hAnsi="Verdana" w:cs="Calibri"/>
                <w:b/>
                <w:sz w:val="16"/>
                <w:szCs w:val="16"/>
              </w:rPr>
            </w:pPr>
            <w:r>
              <w:rPr>
                <w:rFonts w:ascii="Verdana" w:hAnsi="Verdana" w:cs="Calibri"/>
                <w:b/>
                <w:sz w:val="16"/>
                <w:szCs w:val="16"/>
              </w:rPr>
              <w:t xml:space="preserve">       &amp;  ΔΗΜΑΡΧΟΣ ΤΟΥ ΔΗΜΟΥ ΑΧΑΡΝΩΝ</w:t>
            </w:r>
          </w:p>
          <w:p w:rsidR="00465024" w:rsidRDefault="00465024">
            <w:pPr>
              <w:tabs>
                <w:tab w:val="left" w:pos="408"/>
              </w:tabs>
              <w:rPr>
                <w:rFonts w:ascii="Verdana" w:hAnsi="Verdana" w:cs="Calibri"/>
                <w:b/>
                <w:sz w:val="16"/>
                <w:szCs w:val="16"/>
              </w:rPr>
            </w:pPr>
          </w:p>
          <w:p w:rsidR="00465024" w:rsidRDefault="00465024">
            <w:pPr>
              <w:tabs>
                <w:tab w:val="num" w:pos="360"/>
              </w:tabs>
              <w:spacing w:line="360" w:lineRule="auto"/>
              <w:ind w:left="360" w:hanging="360"/>
              <w:jc w:val="both"/>
              <w:rPr>
                <w:rFonts w:ascii="Verdana" w:hAnsi="Verdana" w:cs="Times New Roman"/>
                <w:sz w:val="16"/>
                <w:szCs w:val="16"/>
              </w:rPr>
            </w:pPr>
            <w:r>
              <w:rPr>
                <w:rFonts w:ascii="Verdana" w:hAnsi="Verdana" w:cs="Calibri"/>
                <w:b/>
                <w:sz w:val="16"/>
                <w:szCs w:val="16"/>
              </w:rPr>
              <w:tab/>
              <w:t xml:space="preserve">                                                                                                      </w:t>
            </w:r>
            <w:r>
              <w:rPr>
                <w:rFonts w:ascii="Verdana" w:hAnsi="Verdana"/>
                <w:sz w:val="16"/>
                <w:szCs w:val="16"/>
              </w:rPr>
              <w:t>ΑΝΑΓΝΩΣΤΟΠΟΥΛΟΣ ΠΑΝΑΓΙΩΤΗΣ</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cs="Calibri"/>
                <w:b/>
                <w:bCs/>
                <w:sz w:val="16"/>
                <w:szCs w:val="16"/>
              </w:rPr>
              <w:t>ΒΡΕΤΤΟΣ ΣΠΥΡΙΔΩΝ</w:t>
            </w:r>
            <w:r>
              <w:rPr>
                <w:rFonts w:ascii="Verdana" w:hAnsi="Verdana"/>
                <w:sz w:val="16"/>
                <w:szCs w:val="16"/>
              </w:rPr>
              <w:t xml:space="preserve">                                                            ΑΡΑΜΠΑΝΤΖΗΣ ΕΥΑΓΓΕΛΟΣ</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ΒΡΕΤΤΟΣ ΜΙΧΑΗΛ</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ΔΑΜΑΣΚΟΣ ΝΙΚΟΛΑΟΣ</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ΚΑΤΣΑΝΔΡΗ ΧΡΗΣΤΙΝΑ</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ΚΟΝΤΑΡΗΣ ΧΡΥΣΑΝΘΟΣ</w:t>
            </w:r>
            <w:r>
              <w:rPr>
                <w:rFonts w:ascii="Verdana" w:hAnsi="Verdana"/>
                <w:sz w:val="16"/>
                <w:szCs w:val="16"/>
              </w:rPr>
              <w:tab/>
            </w:r>
          </w:p>
          <w:p w:rsidR="00465024" w:rsidRDefault="00465024">
            <w:pPr>
              <w:spacing w:line="360" w:lineRule="auto"/>
              <w:jc w:val="both"/>
              <w:rPr>
                <w:rFonts w:ascii="Verdana" w:hAnsi="Verdana"/>
                <w:sz w:val="16"/>
                <w:szCs w:val="16"/>
              </w:rPr>
            </w:pPr>
            <w:r>
              <w:rPr>
                <w:rFonts w:ascii="Verdana" w:hAnsi="Verdana"/>
                <w:sz w:val="16"/>
                <w:szCs w:val="16"/>
              </w:rPr>
              <w:t xml:space="preserve">                                                                                                          ΠΕΤΑΚΟΣ ΓΕΩΡΓΙΟΣ</w:t>
            </w:r>
          </w:p>
          <w:p w:rsidR="00465024" w:rsidRDefault="00465024">
            <w:pPr>
              <w:spacing w:line="360" w:lineRule="auto"/>
              <w:jc w:val="both"/>
              <w:rPr>
                <w:rFonts w:ascii="Verdana" w:hAnsi="Verdana"/>
                <w:sz w:val="16"/>
                <w:szCs w:val="16"/>
              </w:rPr>
            </w:pPr>
            <w:r>
              <w:rPr>
                <w:rFonts w:ascii="Verdana" w:hAnsi="Verdana"/>
                <w:sz w:val="16"/>
                <w:szCs w:val="16"/>
              </w:rPr>
              <w:t xml:space="preserve">                                                                                                          ΣΙΔΗΡΟΠΟΥΛΟΣ  ΓΕΩΡΓΙΟΣ</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ΤΟΠΑΛΙΔΗΣ ΕΥΣΤΑΘΙΟΣ</w:t>
            </w:r>
          </w:p>
          <w:p w:rsidR="00465024" w:rsidRDefault="00465024">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sz w:val="16"/>
                <w:szCs w:val="16"/>
              </w:rPr>
              <w:tab/>
            </w:r>
            <w:r>
              <w:rPr>
                <w:rFonts w:ascii="Verdana" w:hAnsi="Verdana"/>
                <w:sz w:val="16"/>
                <w:szCs w:val="16"/>
              </w:rPr>
              <w:tab/>
              <w:t xml:space="preserve">                                                                                                           </w:t>
            </w:r>
          </w:p>
          <w:p w:rsidR="00465024" w:rsidRDefault="00465024">
            <w:pPr>
              <w:tabs>
                <w:tab w:val="left" w:pos="6110"/>
              </w:tabs>
              <w:rPr>
                <w:rFonts w:ascii="Verdana" w:eastAsia="Times New Roman" w:hAnsi="Verdana" w:cs="Calibri"/>
                <w:b/>
                <w:sz w:val="16"/>
                <w:szCs w:val="16"/>
              </w:rPr>
            </w:pPr>
          </w:p>
        </w:tc>
      </w:tr>
    </w:tbl>
    <w:p w:rsidR="00465024" w:rsidRDefault="00465024" w:rsidP="00465024">
      <w:pPr>
        <w:jc w:val="center"/>
        <w:rPr>
          <w:rFonts w:ascii="Verdana" w:eastAsia="Times New Roman" w:hAnsi="Verdana" w:cs="Calibri"/>
          <w:sz w:val="16"/>
          <w:szCs w:val="16"/>
        </w:rPr>
      </w:pPr>
    </w:p>
    <w:p w:rsidR="00465024" w:rsidRDefault="00465024" w:rsidP="00465024">
      <w:pPr>
        <w:jc w:val="center"/>
        <w:rPr>
          <w:rFonts w:ascii="Verdana" w:hAnsi="Verdana" w:cs="Calibri"/>
          <w:b/>
          <w:bCs/>
          <w:sz w:val="16"/>
          <w:szCs w:val="16"/>
        </w:rPr>
      </w:pPr>
      <w:r>
        <w:rPr>
          <w:rFonts w:ascii="Verdana" w:hAnsi="Verdana" w:cs="Calibri"/>
          <w:b/>
          <w:bCs/>
          <w:sz w:val="16"/>
          <w:szCs w:val="16"/>
        </w:rPr>
        <w:t>ΑΚΡΙΒΕΣ ΑΠΟΣΠΑΣΜΑ</w:t>
      </w:r>
    </w:p>
    <w:p w:rsidR="00465024" w:rsidRDefault="00465024" w:rsidP="00465024">
      <w:pPr>
        <w:jc w:val="center"/>
        <w:rPr>
          <w:rFonts w:ascii="Verdana" w:hAnsi="Verdana" w:cs="Calibri"/>
          <w:b/>
          <w:bCs/>
          <w:sz w:val="16"/>
          <w:szCs w:val="16"/>
        </w:rPr>
      </w:pPr>
      <w:r>
        <w:rPr>
          <w:rFonts w:ascii="Verdana" w:hAnsi="Verdana" w:cs="Calibri"/>
          <w:b/>
          <w:bCs/>
          <w:sz w:val="16"/>
          <w:szCs w:val="16"/>
        </w:rPr>
        <w:t>ΑΧΑΡΝΕΣ ΑΥΘΗΜΕΡΟΝ</w:t>
      </w:r>
    </w:p>
    <w:p w:rsidR="00465024" w:rsidRDefault="00465024" w:rsidP="00465024">
      <w:pPr>
        <w:jc w:val="center"/>
        <w:rPr>
          <w:rFonts w:ascii="Verdana" w:hAnsi="Verdana" w:cs="Calibri"/>
          <w:b/>
          <w:bCs/>
          <w:sz w:val="16"/>
          <w:szCs w:val="16"/>
        </w:rPr>
      </w:pPr>
      <w:r>
        <w:rPr>
          <w:rFonts w:ascii="Verdana" w:hAnsi="Verdana" w:cs="Calibri"/>
          <w:b/>
          <w:bCs/>
          <w:sz w:val="16"/>
          <w:szCs w:val="16"/>
        </w:rPr>
        <w:t>ΜΕ ΕΝΤΟΛΗ ΔΗΜΑΡΧΟΥ</w:t>
      </w:r>
    </w:p>
    <w:p w:rsidR="00465024" w:rsidRDefault="00465024" w:rsidP="00465024">
      <w:pPr>
        <w:jc w:val="center"/>
        <w:rPr>
          <w:rFonts w:ascii="Verdana" w:hAnsi="Verdana" w:cs="Calibri"/>
          <w:b/>
          <w:bCs/>
          <w:sz w:val="16"/>
          <w:szCs w:val="16"/>
        </w:rPr>
      </w:pPr>
      <w:r>
        <w:rPr>
          <w:rFonts w:ascii="Verdana" w:hAnsi="Verdana" w:cs="Calibri"/>
          <w:b/>
          <w:bCs/>
          <w:sz w:val="16"/>
          <w:szCs w:val="16"/>
        </w:rPr>
        <w:t>Ο ΠΡΟΕΔΡΟΣ</w:t>
      </w:r>
    </w:p>
    <w:p w:rsidR="00465024" w:rsidRDefault="00465024" w:rsidP="00465024">
      <w:pPr>
        <w:jc w:val="center"/>
        <w:rPr>
          <w:rFonts w:ascii="Verdana" w:hAnsi="Verdana" w:cs="Calibri"/>
          <w:b/>
          <w:bCs/>
          <w:sz w:val="16"/>
          <w:szCs w:val="16"/>
        </w:rPr>
      </w:pPr>
    </w:p>
    <w:p w:rsidR="00465024" w:rsidRDefault="00465024" w:rsidP="00465024">
      <w:pPr>
        <w:jc w:val="center"/>
        <w:rPr>
          <w:rFonts w:ascii="Verdana" w:hAnsi="Verdana" w:cs="Calibri"/>
          <w:b/>
          <w:bCs/>
          <w:sz w:val="16"/>
          <w:szCs w:val="16"/>
        </w:rPr>
      </w:pPr>
    </w:p>
    <w:p w:rsidR="00465024" w:rsidRDefault="00465024" w:rsidP="00465024">
      <w:pPr>
        <w:jc w:val="center"/>
        <w:rPr>
          <w:rFonts w:ascii="Verdana" w:hAnsi="Verdana" w:cs="Calibri"/>
          <w:b/>
          <w:bCs/>
          <w:sz w:val="16"/>
          <w:szCs w:val="16"/>
        </w:rPr>
      </w:pPr>
      <w:r>
        <w:rPr>
          <w:rFonts w:ascii="Verdana" w:hAnsi="Verdana" w:cs="Calibri"/>
          <w:b/>
          <w:bCs/>
          <w:sz w:val="16"/>
          <w:szCs w:val="16"/>
        </w:rPr>
        <w:t>ΒΡΕΤΤΟΣ ΣΠΥΡΙΔΩΝ</w:t>
      </w:r>
    </w:p>
    <w:p w:rsidR="00465024" w:rsidRDefault="00465024" w:rsidP="00465024">
      <w:pPr>
        <w:spacing w:line="360" w:lineRule="auto"/>
        <w:jc w:val="both"/>
        <w:rPr>
          <w:rFonts w:ascii="Verdana" w:hAnsi="Verdana" w:cs="Times New Roman"/>
          <w:sz w:val="20"/>
          <w:szCs w:val="20"/>
        </w:rPr>
      </w:pPr>
    </w:p>
    <w:p w:rsidR="00465024" w:rsidRDefault="00465024" w:rsidP="00465024">
      <w:pPr>
        <w:spacing w:line="360" w:lineRule="auto"/>
        <w:jc w:val="both"/>
        <w:rPr>
          <w:rFonts w:ascii="Verdana" w:hAnsi="Verdana"/>
          <w:sz w:val="20"/>
          <w:szCs w:val="20"/>
        </w:rPr>
      </w:pPr>
    </w:p>
    <w:p w:rsidR="00465024" w:rsidRDefault="00465024" w:rsidP="00465024">
      <w:pPr>
        <w:spacing w:line="360" w:lineRule="auto"/>
        <w:jc w:val="both"/>
        <w:rPr>
          <w:rFonts w:ascii="Verdana" w:hAnsi="Verdana"/>
          <w:sz w:val="20"/>
          <w:szCs w:val="20"/>
        </w:rPr>
      </w:pPr>
    </w:p>
    <w:p w:rsidR="007709BA" w:rsidRPr="00515F32" w:rsidRDefault="007709BA" w:rsidP="00317236">
      <w:pPr>
        <w:rPr>
          <w:b/>
          <w:color w:val="FF0000"/>
          <w:sz w:val="40"/>
          <w:szCs w:val="40"/>
          <w:u w:val="single"/>
        </w:rPr>
      </w:pPr>
    </w:p>
    <w:p w:rsidR="00515F32" w:rsidRPr="00D36171" w:rsidRDefault="00515F32" w:rsidP="00F346FF">
      <w:pPr>
        <w:rPr>
          <w:sz w:val="40"/>
          <w:szCs w:val="40"/>
        </w:rPr>
      </w:pPr>
    </w:p>
    <w:p w:rsidR="005A5EAA" w:rsidRPr="00515F32" w:rsidRDefault="005A5EAA" w:rsidP="00F346FF">
      <w:pPr>
        <w:rPr>
          <w:sz w:val="40"/>
          <w:szCs w:val="40"/>
        </w:rPr>
      </w:pPr>
    </w:p>
    <w:p w:rsidR="00317236" w:rsidRPr="00D36171" w:rsidRDefault="00D36171" w:rsidP="00317236">
      <w:pPr>
        <w:jc w:val="center"/>
        <w:rPr>
          <w:b/>
          <w:color w:val="FF0000"/>
          <w:sz w:val="40"/>
          <w:szCs w:val="40"/>
          <w:u w:val="single"/>
        </w:rPr>
      </w:pPr>
      <w:r w:rsidRPr="0033191C">
        <w:rPr>
          <w:b/>
          <w:color w:val="FF0000"/>
          <w:sz w:val="40"/>
          <w:szCs w:val="40"/>
          <w:u w:val="single"/>
        </w:rPr>
        <w:lastRenderedPageBreak/>
        <w:t>22</w:t>
      </w:r>
      <w:r w:rsidR="00317236" w:rsidRPr="00F346FF">
        <w:rPr>
          <w:b/>
          <w:color w:val="FF0000"/>
          <w:sz w:val="40"/>
          <w:szCs w:val="40"/>
          <w:u w:val="single"/>
          <w:vertAlign w:val="superscript"/>
        </w:rPr>
        <w:t>Ο</w:t>
      </w:r>
      <w:r w:rsidR="00317236" w:rsidRPr="00F346FF">
        <w:rPr>
          <w:b/>
          <w:color w:val="FF0000"/>
          <w:sz w:val="40"/>
          <w:szCs w:val="40"/>
          <w:u w:val="single"/>
        </w:rPr>
        <w:t xml:space="preserve"> ΘΕΜΑ</w:t>
      </w:r>
    </w:p>
    <w:tbl>
      <w:tblPr>
        <w:tblW w:w="9735" w:type="dxa"/>
        <w:jc w:val="center"/>
        <w:tblInd w:w="4177" w:type="dxa"/>
        <w:tblLayout w:type="fixed"/>
        <w:tblCellMar>
          <w:left w:w="70" w:type="dxa"/>
          <w:right w:w="70" w:type="dxa"/>
        </w:tblCellMar>
        <w:tblLook w:val="04A0" w:firstRow="1" w:lastRow="0" w:firstColumn="1" w:lastColumn="0" w:noHBand="0" w:noVBand="1"/>
      </w:tblPr>
      <w:tblGrid>
        <w:gridCol w:w="4628"/>
        <w:gridCol w:w="1378"/>
        <w:gridCol w:w="3729"/>
      </w:tblGrid>
      <w:tr w:rsidR="003401E0" w:rsidTr="003401E0">
        <w:trPr>
          <w:trHeight w:val="1109"/>
          <w:jc w:val="center"/>
        </w:trPr>
        <w:tc>
          <w:tcPr>
            <w:tcW w:w="6006" w:type="dxa"/>
            <w:gridSpan w:val="2"/>
            <w:tcBorders>
              <w:top w:val="nil"/>
              <w:left w:val="nil"/>
              <w:bottom w:val="single" w:sz="4" w:space="0" w:color="auto"/>
              <w:right w:val="nil"/>
            </w:tcBorders>
            <w:hideMark/>
          </w:tcPr>
          <w:p w:rsidR="003401E0" w:rsidRDefault="003401E0">
            <w:pPr>
              <w:pStyle w:val="a4"/>
              <w:spacing w:after="0"/>
              <w:ind w:firstLine="146"/>
              <w:rPr>
                <w:rFonts w:ascii="Verdana" w:hAnsi="Verdana" w:cs="Tahoma"/>
                <w:b/>
                <w:bCs/>
                <w:sz w:val="20"/>
              </w:rPr>
            </w:pPr>
            <w:r>
              <w:rPr>
                <w:rFonts w:ascii="Verdana" w:hAnsi="Verdana"/>
                <w:noProof/>
                <w:sz w:val="20"/>
              </w:rPr>
              <w:drawing>
                <wp:inline distT="0" distB="0" distL="0" distR="0">
                  <wp:extent cx="666750" cy="619125"/>
                  <wp:effectExtent l="19050" t="0" r="0" b="0"/>
                  <wp:docPr id="6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3726" w:type="dxa"/>
            <w:tcBorders>
              <w:top w:val="nil"/>
              <w:left w:val="nil"/>
              <w:bottom w:val="single" w:sz="4" w:space="0" w:color="auto"/>
              <w:right w:val="nil"/>
            </w:tcBorders>
            <w:hideMark/>
          </w:tcPr>
          <w:p w:rsidR="003401E0" w:rsidRDefault="003401E0">
            <w:pPr>
              <w:pStyle w:val="a4"/>
              <w:spacing w:after="0"/>
              <w:ind w:right="213" w:firstLine="0"/>
              <w:jc w:val="center"/>
              <w:rPr>
                <w:rFonts w:ascii="Verdana" w:hAnsi="Verdana" w:cs="Tahoma"/>
                <w:b/>
                <w:bCs/>
                <w:sz w:val="20"/>
              </w:rPr>
            </w:pPr>
            <w:r>
              <w:rPr>
                <w:noProof/>
              </w:rPr>
              <w:drawing>
                <wp:anchor distT="0" distB="0" distL="114300" distR="114300" simplePos="0" relativeHeight="251686400" behindDoc="0" locked="0" layoutInCell="1" allowOverlap="0">
                  <wp:simplePos x="0" y="0"/>
                  <wp:positionH relativeFrom="column">
                    <wp:posOffset>796290</wp:posOffset>
                  </wp:positionH>
                  <wp:positionV relativeFrom="paragraph">
                    <wp:posOffset>30480</wp:posOffset>
                  </wp:positionV>
                  <wp:extent cx="866775" cy="590550"/>
                  <wp:effectExtent l="19050" t="19050" r="28575" b="19050"/>
                  <wp:wrapNone/>
                  <wp:docPr id="83"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15" cstate="print">
                            <a:lum contrast="30000"/>
                            <a:grayscl/>
                          </a:blip>
                          <a:srcRect/>
                          <a:stretch>
                            <a:fillRect/>
                          </a:stretch>
                        </pic:blipFill>
                        <pic:spPr bwMode="auto">
                          <a:xfrm>
                            <a:off x="0" y="0"/>
                            <a:ext cx="866775" cy="590550"/>
                          </a:xfrm>
                          <a:prstGeom prst="rect">
                            <a:avLst/>
                          </a:prstGeom>
                          <a:solidFill>
                            <a:srgbClr val="FFFFFF">
                              <a:alpha val="0"/>
                            </a:srgbClr>
                          </a:solidFill>
                          <a:ln w="9525">
                            <a:solidFill>
                              <a:srgbClr val="FFFFFF"/>
                            </a:solidFill>
                            <a:miter lim="800000"/>
                            <a:headEnd/>
                            <a:tailEnd/>
                          </a:ln>
                        </pic:spPr>
                      </pic:pic>
                    </a:graphicData>
                  </a:graphic>
                </wp:anchor>
              </w:drawing>
            </w:r>
          </w:p>
        </w:tc>
      </w:tr>
      <w:tr w:rsidR="003401E0" w:rsidTr="003401E0">
        <w:trPr>
          <w:trHeight w:val="2726"/>
          <w:jc w:val="center"/>
        </w:trPr>
        <w:tc>
          <w:tcPr>
            <w:tcW w:w="4628" w:type="dxa"/>
            <w:tcBorders>
              <w:top w:val="single" w:sz="4" w:space="0" w:color="auto"/>
              <w:left w:val="nil"/>
              <w:bottom w:val="nil"/>
              <w:right w:val="nil"/>
            </w:tcBorders>
            <w:hideMark/>
          </w:tcPr>
          <w:p w:rsidR="003401E0" w:rsidRDefault="003401E0">
            <w:pPr>
              <w:ind w:right="-70"/>
              <w:rPr>
                <w:rFonts w:ascii="Verdana" w:eastAsia="Times New Roman" w:hAnsi="Verdana" w:cs="Tahoma"/>
                <w:b/>
                <w:sz w:val="20"/>
                <w:szCs w:val="20"/>
              </w:rPr>
            </w:pPr>
            <w:r>
              <w:rPr>
                <w:rFonts w:ascii="Verdana" w:hAnsi="Verdana" w:cs="Tahoma"/>
                <w:b/>
                <w:sz w:val="20"/>
                <w:szCs w:val="20"/>
              </w:rPr>
              <w:t>ΕΛΛΗΝΙΚΗ ΔΗΜΟΚΡΑΤΙΑ</w:t>
            </w:r>
          </w:p>
          <w:p w:rsidR="003401E0" w:rsidRDefault="003401E0">
            <w:pPr>
              <w:ind w:right="-70"/>
              <w:rPr>
                <w:rFonts w:ascii="Verdana" w:hAnsi="Verdana" w:cs="Tahoma"/>
                <w:sz w:val="20"/>
                <w:szCs w:val="20"/>
              </w:rPr>
            </w:pPr>
            <w:r>
              <w:rPr>
                <w:rFonts w:ascii="Verdana" w:hAnsi="Verdana" w:cs="Tahoma"/>
                <w:b/>
                <w:sz w:val="20"/>
                <w:szCs w:val="20"/>
              </w:rPr>
              <w:t>ΝΟΜΟΣ ΑΤΤΙΚΗΣ</w:t>
            </w:r>
          </w:p>
          <w:p w:rsidR="003401E0" w:rsidRDefault="003401E0">
            <w:pPr>
              <w:rPr>
                <w:rFonts w:ascii="Verdana" w:hAnsi="Verdana" w:cs="Tahoma"/>
                <w:b/>
                <w:spacing w:val="16"/>
                <w:sz w:val="20"/>
                <w:szCs w:val="20"/>
              </w:rPr>
            </w:pPr>
            <w:r>
              <w:rPr>
                <w:rFonts w:ascii="Verdana" w:hAnsi="Verdana" w:cs="Tahoma"/>
                <w:b/>
                <w:spacing w:val="16"/>
                <w:sz w:val="20"/>
                <w:szCs w:val="20"/>
              </w:rPr>
              <w:t>ΔΗΜΟΣ ΑΧΑΡΝΩΝ</w:t>
            </w:r>
          </w:p>
          <w:p w:rsidR="003401E0" w:rsidRDefault="003401E0">
            <w:pPr>
              <w:rPr>
                <w:rFonts w:ascii="Verdana" w:hAnsi="Verdana" w:cs="Tahoma"/>
                <w:b/>
                <w:sz w:val="20"/>
                <w:szCs w:val="20"/>
              </w:rPr>
            </w:pPr>
            <w:r>
              <w:rPr>
                <w:rFonts w:ascii="Verdana" w:hAnsi="Verdana" w:cs="Tahoma"/>
                <w:b/>
                <w:sz w:val="20"/>
                <w:szCs w:val="20"/>
              </w:rPr>
              <w:t>ΕΚΤΕΛΕΣΤΙΚΗ ΕΠΙΤΡΟΠΗ</w:t>
            </w:r>
          </w:p>
          <w:p w:rsidR="003401E0" w:rsidRDefault="003401E0">
            <w:pPr>
              <w:rPr>
                <w:rFonts w:ascii="Verdana" w:hAnsi="Verdana" w:cs="Times New Roman"/>
                <w:sz w:val="20"/>
                <w:szCs w:val="20"/>
              </w:rPr>
            </w:pPr>
            <w:r>
              <w:rPr>
                <w:rFonts w:ascii="Verdana" w:hAnsi="Verdana"/>
                <w:sz w:val="20"/>
                <w:szCs w:val="20"/>
              </w:rPr>
              <w:t>Απόσπασμα από το Πρακτικό της 3</w:t>
            </w:r>
            <w:r>
              <w:rPr>
                <w:rFonts w:ascii="Verdana" w:hAnsi="Verdana"/>
                <w:sz w:val="20"/>
                <w:szCs w:val="20"/>
                <w:vertAlign w:val="superscript"/>
              </w:rPr>
              <w:t>ης</w:t>
            </w:r>
            <w:r>
              <w:rPr>
                <w:rFonts w:ascii="Verdana" w:hAnsi="Verdana"/>
                <w:color w:val="FF0000"/>
                <w:sz w:val="20"/>
                <w:szCs w:val="20"/>
              </w:rPr>
              <w:t xml:space="preserve"> </w:t>
            </w:r>
            <w:r>
              <w:rPr>
                <w:rFonts w:ascii="Verdana" w:hAnsi="Verdana"/>
                <w:sz w:val="20"/>
                <w:szCs w:val="20"/>
              </w:rPr>
              <w:t>Συνεδρίασης της Εκτελεστικής Επιτροπής</w:t>
            </w:r>
          </w:p>
          <w:p w:rsidR="003401E0" w:rsidRDefault="003401E0">
            <w:pPr>
              <w:rPr>
                <w:rFonts w:ascii="Verdana" w:hAnsi="Verdana"/>
                <w:sz w:val="20"/>
                <w:szCs w:val="20"/>
              </w:rPr>
            </w:pPr>
            <w:r>
              <w:rPr>
                <w:rFonts w:ascii="Verdana" w:hAnsi="Verdana"/>
                <w:sz w:val="20"/>
                <w:szCs w:val="20"/>
              </w:rPr>
              <w:t>της  21</w:t>
            </w:r>
            <w:r>
              <w:rPr>
                <w:rFonts w:ascii="Verdana" w:hAnsi="Verdana"/>
                <w:sz w:val="20"/>
                <w:szCs w:val="20"/>
                <w:vertAlign w:val="superscript"/>
              </w:rPr>
              <w:t>ης</w:t>
            </w:r>
            <w:r>
              <w:rPr>
                <w:rFonts w:ascii="Verdana" w:hAnsi="Verdana"/>
                <w:sz w:val="20"/>
                <w:szCs w:val="20"/>
              </w:rPr>
              <w:t xml:space="preserve"> /05/20</w:t>
            </w:r>
            <w:r w:rsidRPr="003401E0">
              <w:rPr>
                <w:rFonts w:ascii="Verdana" w:hAnsi="Verdana"/>
                <w:sz w:val="20"/>
                <w:szCs w:val="20"/>
              </w:rPr>
              <w:t>2</w:t>
            </w:r>
            <w:r>
              <w:rPr>
                <w:rFonts w:ascii="Verdana" w:hAnsi="Verdana"/>
                <w:sz w:val="20"/>
                <w:szCs w:val="20"/>
              </w:rPr>
              <w:t>1</w:t>
            </w:r>
          </w:p>
          <w:p w:rsidR="003401E0" w:rsidRDefault="003401E0">
            <w:pPr>
              <w:rPr>
                <w:rFonts w:ascii="Verdana" w:hAnsi="Verdana"/>
                <w:sz w:val="20"/>
                <w:szCs w:val="20"/>
              </w:rPr>
            </w:pPr>
            <w:r>
              <w:rPr>
                <w:rFonts w:ascii="Verdana" w:hAnsi="Verdana"/>
                <w:sz w:val="20"/>
                <w:szCs w:val="20"/>
              </w:rPr>
              <w:t>Αρ. Πρωτ. &amp; ημερ. που δόθηκε η πρόσκληση 17150/17-05-2021</w:t>
            </w:r>
          </w:p>
          <w:p w:rsidR="003401E0" w:rsidRDefault="003401E0">
            <w:pPr>
              <w:rPr>
                <w:rFonts w:ascii="Verdana" w:hAnsi="Verdana"/>
                <w:b/>
                <w:sz w:val="20"/>
                <w:szCs w:val="20"/>
              </w:rPr>
            </w:pPr>
            <w:r>
              <w:rPr>
                <w:rFonts w:ascii="Verdana" w:hAnsi="Verdana"/>
                <w:sz w:val="20"/>
                <w:szCs w:val="20"/>
              </w:rPr>
              <w:t xml:space="preserve">Αρ. απόφασης: </w:t>
            </w:r>
            <w:r>
              <w:rPr>
                <w:rFonts w:ascii="Verdana" w:hAnsi="Verdana"/>
                <w:b/>
                <w:sz w:val="20"/>
                <w:szCs w:val="20"/>
              </w:rPr>
              <w:t>07/2021</w:t>
            </w:r>
          </w:p>
          <w:p w:rsidR="003401E0" w:rsidRDefault="003401E0">
            <w:pPr>
              <w:rPr>
                <w:rFonts w:ascii="Verdana" w:eastAsia="Times New Roman" w:hAnsi="Verdana" w:cs="Tahoma"/>
                <w:sz w:val="20"/>
                <w:szCs w:val="20"/>
              </w:rPr>
            </w:pPr>
            <w:r>
              <w:rPr>
                <w:rStyle w:val="a7"/>
              </w:rPr>
              <w:t xml:space="preserve">ΑΔΑ: </w:t>
            </w:r>
            <w:r>
              <w:t>6Η7ΣΩΨ8-ΤΧ8</w:t>
            </w:r>
          </w:p>
        </w:tc>
        <w:tc>
          <w:tcPr>
            <w:tcW w:w="5107" w:type="dxa"/>
            <w:gridSpan w:val="2"/>
            <w:tcBorders>
              <w:top w:val="single" w:sz="4" w:space="0" w:color="auto"/>
              <w:left w:val="nil"/>
              <w:bottom w:val="nil"/>
              <w:right w:val="nil"/>
            </w:tcBorders>
          </w:tcPr>
          <w:p w:rsidR="003401E0" w:rsidRDefault="003401E0">
            <w:pPr>
              <w:pStyle w:val="a4"/>
              <w:tabs>
                <w:tab w:val="left" w:pos="878"/>
              </w:tabs>
              <w:spacing w:after="0"/>
              <w:ind w:firstLine="0"/>
              <w:jc w:val="left"/>
              <w:rPr>
                <w:rFonts w:ascii="Verdana" w:hAnsi="Verdana" w:cs="Tahoma"/>
                <w:sz w:val="20"/>
              </w:rPr>
            </w:pPr>
            <w:r>
              <w:rPr>
                <w:rFonts w:ascii="Verdana" w:hAnsi="Verdana" w:cs="Tahoma"/>
                <w:b/>
                <w:sz w:val="20"/>
              </w:rPr>
              <w:t xml:space="preserve">                 </w:t>
            </w:r>
          </w:p>
          <w:p w:rsidR="003401E0" w:rsidRDefault="003401E0">
            <w:pPr>
              <w:pStyle w:val="a4"/>
              <w:tabs>
                <w:tab w:val="left" w:pos="720"/>
              </w:tabs>
              <w:spacing w:after="0"/>
              <w:ind w:left="-167" w:firstLine="146"/>
              <w:jc w:val="center"/>
              <w:rPr>
                <w:rFonts w:ascii="Verdana" w:hAnsi="Verdana" w:cs="Tahoma"/>
                <w:b/>
                <w:sz w:val="20"/>
              </w:rPr>
            </w:pPr>
            <w:r>
              <w:rPr>
                <w:rFonts w:ascii="Verdana" w:hAnsi="Verdana"/>
                <w:sz w:val="20"/>
              </w:rPr>
              <w:t xml:space="preserve">           </w:t>
            </w:r>
            <w:r>
              <w:rPr>
                <w:rFonts w:ascii="Verdana" w:hAnsi="Verdana"/>
                <w:b/>
                <w:sz w:val="20"/>
              </w:rPr>
              <w:t>ΑΝΑΡΤΗΤΕΑ ΣΤΟ ΔΙΑΔΙΚΤΥΟ</w:t>
            </w:r>
          </w:p>
          <w:p w:rsidR="003401E0" w:rsidRDefault="003401E0">
            <w:pPr>
              <w:pStyle w:val="a4"/>
              <w:tabs>
                <w:tab w:val="left" w:pos="720"/>
              </w:tabs>
              <w:spacing w:after="0"/>
              <w:ind w:firstLine="146"/>
              <w:jc w:val="left"/>
              <w:rPr>
                <w:rFonts w:ascii="Verdana" w:hAnsi="Verdana" w:cs="Tahoma"/>
                <w:b/>
                <w:sz w:val="20"/>
              </w:rPr>
            </w:pPr>
          </w:p>
          <w:p w:rsidR="003401E0" w:rsidRDefault="003401E0">
            <w:pPr>
              <w:pStyle w:val="a4"/>
              <w:tabs>
                <w:tab w:val="left" w:pos="720"/>
              </w:tabs>
              <w:spacing w:after="0"/>
              <w:ind w:firstLine="0"/>
              <w:jc w:val="left"/>
              <w:rPr>
                <w:rFonts w:ascii="Verdana" w:hAnsi="Verdana" w:cs="Tahoma"/>
                <w:b/>
                <w:sz w:val="20"/>
              </w:rPr>
            </w:pPr>
            <w:r>
              <w:rPr>
                <w:rFonts w:ascii="Verdana" w:hAnsi="Verdana" w:cs="Tahoma"/>
                <w:b/>
                <w:sz w:val="20"/>
              </w:rPr>
              <w:t xml:space="preserve">                    Αχαρνές 21/05/2021</w:t>
            </w:r>
          </w:p>
          <w:p w:rsidR="003401E0" w:rsidRDefault="003401E0">
            <w:pPr>
              <w:pStyle w:val="a4"/>
              <w:tabs>
                <w:tab w:val="left" w:pos="720"/>
              </w:tabs>
              <w:spacing w:after="0"/>
              <w:ind w:firstLine="146"/>
              <w:rPr>
                <w:rFonts w:ascii="Verdana" w:hAnsi="Verdana" w:cs="Tahoma"/>
                <w:b/>
                <w:sz w:val="20"/>
                <w:lang w:val="en-US"/>
              </w:rPr>
            </w:pPr>
            <w:r>
              <w:rPr>
                <w:rFonts w:ascii="Verdana" w:hAnsi="Verdana" w:cs="Tahoma"/>
                <w:b/>
                <w:sz w:val="20"/>
              </w:rPr>
              <w:t xml:space="preserve">                            </w:t>
            </w:r>
          </w:p>
          <w:p w:rsidR="003401E0" w:rsidRDefault="003401E0">
            <w:pPr>
              <w:pStyle w:val="a4"/>
              <w:tabs>
                <w:tab w:val="left" w:pos="720"/>
              </w:tabs>
              <w:spacing w:after="0"/>
              <w:ind w:firstLine="146"/>
              <w:rPr>
                <w:rFonts w:ascii="Verdana" w:hAnsi="Verdana" w:cs="Tahoma"/>
                <w:sz w:val="20"/>
              </w:rPr>
            </w:pPr>
          </w:p>
          <w:p w:rsidR="003401E0" w:rsidRDefault="003401E0">
            <w:pPr>
              <w:pStyle w:val="20"/>
              <w:spacing w:line="240" w:lineRule="auto"/>
              <w:ind w:right="149" w:firstLine="146"/>
              <w:rPr>
                <w:rFonts w:ascii="Verdana" w:hAnsi="Verdana" w:cs="Tahoma"/>
                <w:b/>
                <w:sz w:val="20"/>
              </w:rPr>
            </w:pPr>
          </w:p>
          <w:p w:rsidR="003401E0" w:rsidRDefault="003401E0">
            <w:pPr>
              <w:pStyle w:val="20"/>
              <w:spacing w:line="240" w:lineRule="auto"/>
              <w:ind w:firstLine="146"/>
              <w:rPr>
                <w:rFonts w:ascii="Verdana" w:hAnsi="Verdana" w:cs="Tahoma"/>
                <w:b/>
                <w:sz w:val="20"/>
              </w:rPr>
            </w:pPr>
          </w:p>
          <w:p w:rsidR="003401E0" w:rsidRDefault="003401E0">
            <w:pPr>
              <w:pStyle w:val="20"/>
              <w:spacing w:line="240" w:lineRule="auto"/>
              <w:ind w:firstLine="146"/>
              <w:rPr>
                <w:rFonts w:ascii="Verdana" w:hAnsi="Verdana" w:cs="Tahoma"/>
                <w:b/>
                <w:sz w:val="20"/>
              </w:rPr>
            </w:pPr>
          </w:p>
          <w:p w:rsidR="003401E0" w:rsidRDefault="003401E0">
            <w:pPr>
              <w:pStyle w:val="20"/>
              <w:spacing w:line="240" w:lineRule="auto"/>
              <w:ind w:firstLine="146"/>
              <w:rPr>
                <w:rFonts w:ascii="Verdana" w:hAnsi="Verdana" w:cs="Tahoma"/>
                <w:sz w:val="20"/>
              </w:rPr>
            </w:pPr>
          </w:p>
          <w:p w:rsidR="003401E0" w:rsidRDefault="003401E0">
            <w:pPr>
              <w:tabs>
                <w:tab w:val="left" w:pos="4020"/>
              </w:tabs>
              <w:rPr>
                <w:rFonts w:ascii="Verdana" w:hAnsi="Verdana" w:cs="Tahoma"/>
                <w:sz w:val="20"/>
                <w:szCs w:val="20"/>
              </w:rPr>
            </w:pPr>
            <w:r>
              <w:rPr>
                <w:rFonts w:ascii="Verdana" w:hAnsi="Verdana" w:cs="Tahoma"/>
                <w:sz w:val="20"/>
                <w:szCs w:val="20"/>
              </w:rPr>
              <w:t xml:space="preserve">   </w:t>
            </w:r>
            <w:r>
              <w:rPr>
                <w:rFonts w:ascii="Verdana" w:hAnsi="Verdana" w:cs="Tahoma"/>
                <w:sz w:val="20"/>
                <w:szCs w:val="20"/>
              </w:rPr>
              <w:tab/>
            </w:r>
          </w:p>
          <w:p w:rsidR="003401E0" w:rsidRDefault="003401E0">
            <w:pPr>
              <w:pStyle w:val="a4"/>
              <w:tabs>
                <w:tab w:val="left" w:pos="773"/>
                <w:tab w:val="left" w:pos="994"/>
              </w:tabs>
              <w:spacing w:after="0"/>
              <w:ind w:left="120" w:firstLine="0"/>
              <w:jc w:val="left"/>
              <w:rPr>
                <w:rFonts w:ascii="Verdana" w:hAnsi="Verdana" w:cs="Tahoma"/>
                <w:b/>
                <w:i/>
                <w:sz w:val="20"/>
              </w:rPr>
            </w:pPr>
          </w:p>
        </w:tc>
      </w:tr>
    </w:tbl>
    <w:p w:rsidR="003401E0" w:rsidRDefault="003401E0" w:rsidP="003401E0">
      <w:pPr>
        <w:spacing w:line="360" w:lineRule="auto"/>
        <w:jc w:val="center"/>
        <w:rPr>
          <w:rFonts w:ascii="Verdana" w:eastAsia="Times New Roman" w:hAnsi="Verdana"/>
          <w:b/>
          <w:sz w:val="20"/>
          <w:szCs w:val="20"/>
          <w:u w:val="single"/>
        </w:rPr>
      </w:pPr>
      <w:r>
        <w:rPr>
          <w:rFonts w:ascii="Verdana" w:hAnsi="Verdana"/>
          <w:b/>
          <w:sz w:val="20"/>
          <w:szCs w:val="20"/>
          <w:u w:val="single"/>
        </w:rPr>
        <w:t>ΑΠΟΣΠΑΣΜΑ</w:t>
      </w:r>
    </w:p>
    <w:p w:rsidR="003401E0" w:rsidRDefault="003401E0" w:rsidP="003401E0">
      <w:pPr>
        <w:spacing w:line="360" w:lineRule="auto"/>
        <w:ind w:right="-99"/>
        <w:jc w:val="center"/>
        <w:rPr>
          <w:rFonts w:ascii="Verdana" w:hAnsi="Verdana"/>
          <w:sz w:val="20"/>
          <w:szCs w:val="20"/>
        </w:rPr>
      </w:pPr>
      <w:r>
        <w:rPr>
          <w:rFonts w:ascii="Verdana" w:hAnsi="Verdana"/>
          <w:b/>
          <w:sz w:val="20"/>
          <w:szCs w:val="20"/>
        </w:rPr>
        <w:t>Από Πρακτικό  της 3</w:t>
      </w:r>
      <w:r>
        <w:rPr>
          <w:rFonts w:ascii="Verdana" w:hAnsi="Verdana" w:cs="Verdana"/>
          <w:b/>
          <w:bCs/>
          <w:sz w:val="20"/>
          <w:szCs w:val="20"/>
          <w:vertAlign w:val="superscript"/>
        </w:rPr>
        <w:t>ης</w:t>
      </w:r>
      <w:r>
        <w:rPr>
          <w:rFonts w:ascii="Verdana" w:hAnsi="Verdana" w:cs="Verdana"/>
          <w:b/>
          <w:bCs/>
          <w:sz w:val="20"/>
          <w:szCs w:val="20"/>
        </w:rPr>
        <w:t xml:space="preserve">/21-05-2021 </w:t>
      </w:r>
      <w:r>
        <w:rPr>
          <w:rFonts w:ascii="Verdana" w:hAnsi="Verdana"/>
          <w:b/>
          <w:sz w:val="20"/>
          <w:szCs w:val="20"/>
          <w:vertAlign w:val="superscript"/>
        </w:rPr>
        <w:t xml:space="preserve"> </w:t>
      </w:r>
      <w:r>
        <w:rPr>
          <w:rFonts w:ascii="Verdana" w:hAnsi="Verdana"/>
          <w:b/>
          <w:sz w:val="20"/>
          <w:szCs w:val="20"/>
        </w:rPr>
        <w:t>τακτικής συνεδρίασης της Εκτελεστικής Επιτροπής του Δήμου Αχαρνών</w:t>
      </w:r>
    </w:p>
    <w:p w:rsidR="003401E0" w:rsidRDefault="003401E0" w:rsidP="003401E0">
      <w:pPr>
        <w:tabs>
          <w:tab w:val="left" w:pos="0"/>
        </w:tabs>
        <w:spacing w:line="360" w:lineRule="auto"/>
        <w:ind w:right="-154"/>
        <w:jc w:val="center"/>
        <w:rPr>
          <w:rFonts w:ascii="Verdana" w:hAnsi="Verdana"/>
          <w:b/>
          <w:sz w:val="20"/>
          <w:szCs w:val="20"/>
        </w:rPr>
      </w:pPr>
      <w:r>
        <w:rPr>
          <w:rFonts w:ascii="Verdana" w:hAnsi="Verdana"/>
          <w:b/>
          <w:sz w:val="20"/>
          <w:szCs w:val="20"/>
        </w:rPr>
        <w:t xml:space="preserve">ΘΕΜΑ: «  </w:t>
      </w:r>
      <w:r>
        <w:rPr>
          <w:rFonts w:ascii="Verdana" w:hAnsi="Verdana" w:cs="Arial"/>
          <w:b/>
          <w:sz w:val="20"/>
          <w:szCs w:val="20"/>
        </w:rPr>
        <w:t>Σχέδιο Αντιμετώπισης εκτάκτων αναγκών και άμεσης/βραχείας Διαχείρισης των συνεπειών από την εκδήλωση Πλημμυρικών φαινομένων.</w:t>
      </w:r>
      <w:r>
        <w:rPr>
          <w:rFonts w:ascii="Verdana" w:hAnsi="Verdana"/>
          <w:b/>
          <w:sz w:val="20"/>
          <w:szCs w:val="20"/>
        </w:rPr>
        <w:t>»</w:t>
      </w:r>
    </w:p>
    <w:p w:rsidR="003401E0" w:rsidRDefault="003401E0" w:rsidP="003401E0">
      <w:pPr>
        <w:pStyle w:val="4"/>
        <w:spacing w:line="360" w:lineRule="auto"/>
        <w:ind w:right="-99"/>
        <w:rPr>
          <w:rFonts w:ascii="Verdana" w:hAnsi="Verdana"/>
          <w:b w:val="0"/>
        </w:rPr>
      </w:pPr>
    </w:p>
    <w:p w:rsidR="003401E0" w:rsidRDefault="003401E0" w:rsidP="003401E0">
      <w:pPr>
        <w:ind w:firstLine="720"/>
        <w:jc w:val="both"/>
        <w:rPr>
          <w:rFonts w:ascii="Verdana" w:hAnsi="Verdana"/>
          <w:sz w:val="20"/>
          <w:szCs w:val="20"/>
        </w:rPr>
      </w:pPr>
      <w:r>
        <w:rPr>
          <w:rFonts w:ascii="Verdana" w:hAnsi="Verdana"/>
          <w:sz w:val="20"/>
          <w:szCs w:val="20"/>
        </w:rPr>
        <w:t>Στις Αχαρνές  σήμερα, Παρασκευή 21 Μαΐου 2021 και ώρα 09:00π.μ. πραγματοποιήθηκε η 3</w:t>
      </w:r>
      <w:r>
        <w:rPr>
          <w:rFonts w:ascii="Verdana" w:hAnsi="Verdana"/>
          <w:sz w:val="20"/>
          <w:szCs w:val="20"/>
          <w:vertAlign w:val="superscript"/>
        </w:rPr>
        <w:t>η</w:t>
      </w:r>
      <w:r>
        <w:rPr>
          <w:rFonts w:ascii="Verdana" w:hAnsi="Verdana"/>
          <w:sz w:val="20"/>
          <w:szCs w:val="20"/>
        </w:rPr>
        <w:t xml:space="preserve"> τακτική συνεδρίαση της Εκτελεστικής  Επιτροπής,  ύστερα από την 17150/17-05-2021 έγγραφη πρόσκληση του Προέδρου κ. Σπυρίδωνα Βρεττού. </w:t>
      </w:r>
    </w:p>
    <w:p w:rsidR="003401E0" w:rsidRDefault="003401E0" w:rsidP="003401E0">
      <w:pPr>
        <w:ind w:firstLine="720"/>
        <w:jc w:val="both"/>
        <w:rPr>
          <w:rFonts w:ascii="Verdana" w:eastAsia="Calibri" w:hAnsi="Verdana"/>
          <w:b/>
          <w:bCs/>
          <w:sz w:val="20"/>
          <w:szCs w:val="20"/>
        </w:rPr>
      </w:pPr>
      <w:r>
        <w:rPr>
          <w:rFonts w:ascii="Verdana" w:eastAsia="Calibri" w:hAnsi="Verdana"/>
          <w:b/>
          <w:bCs/>
          <w:sz w:val="20"/>
          <w:szCs w:val="20"/>
        </w:rPr>
        <w:t xml:space="preserve">Η συνεδρίαση πραγματοποιήθηκε με τηλεδιάσκεψη (μέσω της εφαρμογής </w:t>
      </w:r>
      <w:r>
        <w:rPr>
          <w:rFonts w:ascii="Verdana" w:eastAsia="Calibri" w:hAnsi="Verdana"/>
          <w:b/>
          <w:bCs/>
          <w:sz w:val="20"/>
          <w:szCs w:val="20"/>
          <w:lang w:val="en-US"/>
        </w:rPr>
        <w:t>ePresence</w:t>
      </w:r>
      <w:r>
        <w:rPr>
          <w:rFonts w:ascii="Verdana" w:eastAsia="Calibri" w:hAnsi="Verdana"/>
          <w:b/>
          <w:bCs/>
          <w:sz w:val="20"/>
          <w:szCs w:val="20"/>
        </w:rPr>
        <w:t>.</w:t>
      </w:r>
      <w:r>
        <w:rPr>
          <w:rFonts w:ascii="Verdana" w:eastAsia="Calibri" w:hAnsi="Verdana"/>
          <w:b/>
          <w:bCs/>
          <w:sz w:val="20"/>
          <w:szCs w:val="20"/>
          <w:lang w:val="en-US"/>
        </w:rPr>
        <w:t>gov</w:t>
      </w:r>
      <w:r>
        <w:rPr>
          <w:rFonts w:ascii="Verdana" w:eastAsia="Calibri" w:hAnsi="Verdana"/>
          <w:b/>
          <w:bCs/>
          <w:sz w:val="20"/>
          <w:szCs w:val="20"/>
        </w:rPr>
        <w:t>.</w:t>
      </w:r>
      <w:r>
        <w:rPr>
          <w:rFonts w:ascii="Verdana" w:eastAsia="Calibri" w:hAnsi="Verdana"/>
          <w:b/>
          <w:bCs/>
          <w:sz w:val="20"/>
          <w:szCs w:val="20"/>
          <w:lang w:val="en-US"/>
        </w:rPr>
        <w:t>gr</w:t>
      </w:r>
      <w:r>
        <w:rPr>
          <w:rFonts w:ascii="Verdana" w:eastAsia="Calibri" w:hAnsi="Verdana"/>
          <w:b/>
          <w:bCs/>
          <w:sz w:val="20"/>
          <w:szCs w:val="20"/>
        </w:rPr>
        <w:t>)</w:t>
      </w:r>
      <w:r>
        <w:rPr>
          <w:rFonts w:ascii="Verdana" w:eastAsia="Calibri" w:hAnsi="Verdana"/>
          <w:sz w:val="20"/>
          <w:szCs w:val="20"/>
        </w:rPr>
        <w:t xml:space="preserve">, για λόγους διασφάλισης της δημόσιας υγείας σύμφωνα με την παρ.1 του άρθρου 10 της Πράξης Νομοθετικού Περιεχομένου (ΦΕΚ 55/τ.Α’/11-03-20), τις υπ’ αριθ. 18318/13-03-2020,20930/31-03-20  και 33282/29-05-2020 εγκυκλίους του Υπουργείου Εσωτερικών &amp; τις διατάξεις του άρθρου </w:t>
      </w:r>
      <w:r>
        <w:rPr>
          <w:rFonts w:ascii="Verdana" w:eastAsia="Calibri" w:hAnsi="Verdana"/>
          <w:color w:val="000000"/>
          <w:sz w:val="20"/>
          <w:szCs w:val="20"/>
          <w:shd w:val="clear" w:color="auto" w:fill="FFFFFF"/>
        </w:rPr>
        <w:t> 63 του Νόμου 3852/2010</w:t>
      </w:r>
      <w:r>
        <w:rPr>
          <w:rFonts w:ascii="Verdana" w:eastAsia="Calibri" w:hAnsi="Verdana"/>
          <w:b/>
          <w:bCs/>
          <w:sz w:val="20"/>
          <w:szCs w:val="20"/>
        </w:rPr>
        <w:t>.</w:t>
      </w:r>
    </w:p>
    <w:p w:rsidR="003401E0" w:rsidRDefault="003401E0" w:rsidP="003401E0">
      <w:pPr>
        <w:spacing w:line="360" w:lineRule="auto"/>
        <w:ind w:right="-99" w:firstLine="720"/>
        <w:jc w:val="both"/>
        <w:rPr>
          <w:rFonts w:ascii="Verdana" w:eastAsia="Times New Roman" w:hAnsi="Verdana"/>
          <w:sz w:val="20"/>
          <w:szCs w:val="20"/>
          <w:lang w:eastAsia="el-GR"/>
        </w:rPr>
      </w:pPr>
    </w:p>
    <w:p w:rsidR="003401E0" w:rsidRDefault="003401E0" w:rsidP="003401E0">
      <w:pPr>
        <w:spacing w:line="360" w:lineRule="auto"/>
        <w:ind w:right="-99" w:firstLine="720"/>
        <w:jc w:val="both"/>
        <w:rPr>
          <w:rFonts w:ascii="Verdana" w:hAnsi="Verdana"/>
          <w:sz w:val="20"/>
          <w:szCs w:val="20"/>
        </w:rPr>
      </w:pPr>
      <w:r>
        <w:rPr>
          <w:rFonts w:ascii="Verdana" w:hAnsi="Verdana"/>
          <w:sz w:val="20"/>
          <w:szCs w:val="20"/>
        </w:rPr>
        <w:t>Διαπιστώθηκε νόμιμη απαρτία, δηλαδή σε σύνολο δώδεκα (12) μελών, βρέθηκαν παρόντα τα παρακάτω δέκα (10) μέλη :</w:t>
      </w:r>
    </w:p>
    <w:tbl>
      <w:tblPr>
        <w:tblpPr w:leftFromText="180" w:rightFromText="180" w:vertAnchor="text" w:tblpY="1"/>
        <w:tblOverlap w:val="never"/>
        <w:tblW w:w="9075" w:type="dxa"/>
        <w:tblLayout w:type="fixed"/>
        <w:tblLook w:val="04A0" w:firstRow="1" w:lastRow="0" w:firstColumn="1" w:lastColumn="0" w:noHBand="0" w:noVBand="1"/>
      </w:tblPr>
      <w:tblGrid>
        <w:gridCol w:w="4783"/>
        <w:gridCol w:w="12"/>
        <w:gridCol w:w="4280"/>
      </w:tblGrid>
      <w:tr w:rsidR="003401E0" w:rsidTr="003401E0">
        <w:trPr>
          <w:trHeight w:val="726"/>
        </w:trPr>
        <w:tc>
          <w:tcPr>
            <w:tcW w:w="4786" w:type="dxa"/>
            <w:hideMark/>
          </w:tcPr>
          <w:p w:rsidR="003401E0" w:rsidRDefault="003401E0">
            <w:pPr>
              <w:spacing w:line="360" w:lineRule="auto"/>
              <w:rPr>
                <w:rFonts w:ascii="Verdana" w:eastAsia="Times New Roman" w:hAnsi="Verdana"/>
                <w:b/>
                <w:sz w:val="20"/>
                <w:szCs w:val="20"/>
              </w:rPr>
            </w:pPr>
            <w:r>
              <w:rPr>
                <w:rFonts w:ascii="Verdana" w:hAnsi="Verdana"/>
                <w:b/>
                <w:sz w:val="20"/>
                <w:szCs w:val="20"/>
              </w:rPr>
              <w:t xml:space="preserve">            </w:t>
            </w:r>
          </w:p>
          <w:p w:rsidR="003401E0" w:rsidRDefault="003401E0">
            <w:pPr>
              <w:spacing w:line="360" w:lineRule="auto"/>
              <w:rPr>
                <w:rFonts w:ascii="Verdana" w:eastAsia="Times New Roman" w:hAnsi="Verdana"/>
                <w:b/>
                <w:sz w:val="20"/>
                <w:szCs w:val="20"/>
              </w:rPr>
            </w:pPr>
            <w:r>
              <w:rPr>
                <w:rFonts w:ascii="Verdana" w:hAnsi="Verdana"/>
                <w:b/>
                <w:sz w:val="20"/>
                <w:szCs w:val="20"/>
              </w:rPr>
              <w:t xml:space="preserve"> ΠΑΡΟΝΤΕΣ</w:t>
            </w:r>
          </w:p>
        </w:tc>
        <w:tc>
          <w:tcPr>
            <w:tcW w:w="4295" w:type="dxa"/>
            <w:gridSpan w:val="2"/>
            <w:hideMark/>
          </w:tcPr>
          <w:p w:rsidR="003401E0" w:rsidRDefault="003401E0">
            <w:pPr>
              <w:spacing w:line="360" w:lineRule="auto"/>
              <w:rPr>
                <w:rFonts w:ascii="Verdana" w:eastAsia="Times New Roman" w:hAnsi="Verdana"/>
                <w:b/>
                <w:sz w:val="20"/>
                <w:szCs w:val="20"/>
              </w:rPr>
            </w:pPr>
            <w:r>
              <w:rPr>
                <w:rFonts w:ascii="Verdana" w:hAnsi="Verdana"/>
                <w:b/>
                <w:sz w:val="20"/>
                <w:szCs w:val="20"/>
              </w:rPr>
              <w:t xml:space="preserve">                </w:t>
            </w:r>
          </w:p>
          <w:p w:rsidR="003401E0" w:rsidRDefault="003401E0">
            <w:pPr>
              <w:spacing w:line="360" w:lineRule="auto"/>
              <w:ind w:left="1322" w:hanging="1322"/>
              <w:rPr>
                <w:rFonts w:ascii="Verdana" w:hAnsi="Verdana"/>
                <w:b/>
                <w:sz w:val="20"/>
                <w:szCs w:val="20"/>
              </w:rPr>
            </w:pPr>
            <w:r>
              <w:rPr>
                <w:rFonts w:ascii="Verdana" w:hAnsi="Verdana"/>
                <w:b/>
                <w:sz w:val="20"/>
                <w:szCs w:val="20"/>
              </w:rPr>
              <w:t xml:space="preserve">                  ΑΠΟΝΤΕΣ</w:t>
            </w:r>
          </w:p>
          <w:p w:rsidR="003401E0" w:rsidRDefault="003401E0" w:rsidP="003401E0">
            <w:pPr>
              <w:numPr>
                <w:ilvl w:val="0"/>
                <w:numId w:val="34"/>
              </w:numPr>
              <w:spacing w:after="0" w:line="360" w:lineRule="auto"/>
              <w:rPr>
                <w:rFonts w:ascii="Verdana" w:hAnsi="Verdana"/>
                <w:sz w:val="20"/>
                <w:szCs w:val="20"/>
              </w:rPr>
            </w:pPr>
            <w:r>
              <w:rPr>
                <w:rFonts w:ascii="Verdana" w:hAnsi="Verdana"/>
                <w:sz w:val="20"/>
                <w:szCs w:val="20"/>
              </w:rPr>
              <w:t>ΚΩΦΟΣ ΔΗΜΗΤΡΙΟΣ</w:t>
            </w:r>
          </w:p>
          <w:p w:rsidR="003401E0" w:rsidRDefault="003401E0" w:rsidP="003401E0">
            <w:pPr>
              <w:numPr>
                <w:ilvl w:val="0"/>
                <w:numId w:val="34"/>
              </w:numPr>
              <w:spacing w:after="0" w:line="360" w:lineRule="auto"/>
              <w:rPr>
                <w:rFonts w:ascii="Verdana" w:eastAsia="Times New Roman" w:hAnsi="Verdana"/>
                <w:bCs/>
                <w:sz w:val="20"/>
                <w:szCs w:val="20"/>
              </w:rPr>
            </w:pPr>
            <w:r>
              <w:rPr>
                <w:rFonts w:ascii="Verdana" w:hAnsi="Verdana"/>
                <w:sz w:val="20"/>
                <w:szCs w:val="20"/>
              </w:rPr>
              <w:lastRenderedPageBreak/>
              <w:t>ΞΑΓΟΡΑΡΗΣ ΝΙΚΟΛΑΟΣ</w:t>
            </w:r>
            <w:r>
              <w:rPr>
                <w:rFonts w:ascii="Verdana" w:hAnsi="Verdana"/>
                <w:bCs/>
                <w:sz w:val="20"/>
                <w:szCs w:val="20"/>
              </w:rPr>
              <w:t xml:space="preserve">        </w:t>
            </w:r>
          </w:p>
        </w:tc>
      </w:tr>
      <w:tr w:rsidR="003401E0" w:rsidTr="003401E0">
        <w:trPr>
          <w:gridAfter w:val="1"/>
          <w:wAfter w:w="4283" w:type="dxa"/>
          <w:trHeight w:val="265"/>
        </w:trPr>
        <w:tc>
          <w:tcPr>
            <w:tcW w:w="4798" w:type="dxa"/>
            <w:gridSpan w:val="2"/>
          </w:tcPr>
          <w:p w:rsidR="003401E0" w:rsidRDefault="003401E0">
            <w:pPr>
              <w:tabs>
                <w:tab w:val="num" w:pos="360"/>
              </w:tabs>
              <w:spacing w:line="360" w:lineRule="auto"/>
              <w:ind w:left="360" w:hanging="360"/>
              <w:jc w:val="both"/>
              <w:rPr>
                <w:rFonts w:ascii="Verdana" w:eastAsia="Times New Roman" w:hAnsi="Verdana"/>
                <w:sz w:val="20"/>
                <w:szCs w:val="20"/>
              </w:rPr>
            </w:pPr>
            <w:r>
              <w:rPr>
                <w:rFonts w:ascii="Verdana" w:hAnsi="Verdana"/>
                <w:sz w:val="20"/>
                <w:szCs w:val="20"/>
              </w:rPr>
              <w:lastRenderedPageBreak/>
              <w:t xml:space="preserve">1.ΒΡΕΤΤΟΣ ΣΠΥΡΙΔΩΝ                                                             </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2.ΑΝΑΓΝΩΣΤΟΠΟΥΛΟΣ ΠΑΝΑΓΙΩΤΗΣ</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3.ΑΡΑΜΠΑΝΤΖΗΣ ΕΥΑΓΓΕΛΟΣ</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4.ΒΡΕΤΤΟΣ ΜΙΧΑΗΛ</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5.ΔΑΜΑΣΚΟΣ ΝΙΚΟΛΑΟΣ</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6.ΚΑΤΣΑΝΔΡΗ ΧΡΗΣΤΙΝΑ</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7.ΚΟΝΤΑΡΗΣ ΧΡΥΣΑΝΘΟΣ</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8.ΠΕΤΑΚΟΣ ΓΕΩΡΓΙΟΣ</w:t>
            </w:r>
          </w:p>
          <w:p w:rsidR="003401E0" w:rsidRDefault="003401E0">
            <w:pPr>
              <w:tabs>
                <w:tab w:val="num" w:pos="360"/>
              </w:tabs>
              <w:spacing w:line="360" w:lineRule="auto"/>
              <w:ind w:left="360" w:hanging="360"/>
              <w:jc w:val="both"/>
              <w:rPr>
                <w:rFonts w:ascii="Verdana" w:hAnsi="Verdana"/>
                <w:sz w:val="20"/>
                <w:szCs w:val="20"/>
              </w:rPr>
            </w:pPr>
            <w:r>
              <w:rPr>
                <w:rFonts w:ascii="Verdana" w:hAnsi="Verdana"/>
                <w:sz w:val="20"/>
                <w:szCs w:val="20"/>
              </w:rPr>
              <w:t>9.ΣΙΔΗΡΟΠΟΥΛΟΣ  ΓΕΩΡΓΙΟΣ</w:t>
            </w:r>
          </w:p>
          <w:p w:rsidR="003401E0" w:rsidRDefault="003401E0">
            <w:pPr>
              <w:spacing w:line="360" w:lineRule="auto"/>
              <w:jc w:val="both"/>
              <w:rPr>
                <w:rFonts w:ascii="Verdana" w:hAnsi="Verdana"/>
                <w:sz w:val="20"/>
                <w:szCs w:val="20"/>
              </w:rPr>
            </w:pPr>
            <w:r>
              <w:rPr>
                <w:rFonts w:ascii="Verdana" w:hAnsi="Verdana"/>
                <w:sz w:val="20"/>
                <w:szCs w:val="20"/>
              </w:rPr>
              <w:t xml:space="preserve">10.ΤΟΠΑΛΙΔΗΣ ΕΥΣΤΑΘΙΟΣ </w:t>
            </w:r>
          </w:p>
          <w:p w:rsidR="003401E0" w:rsidRDefault="003401E0">
            <w:pPr>
              <w:spacing w:line="360" w:lineRule="auto"/>
              <w:jc w:val="both"/>
              <w:rPr>
                <w:rFonts w:ascii="Verdana" w:hAnsi="Verdana"/>
                <w:sz w:val="20"/>
                <w:szCs w:val="20"/>
              </w:rPr>
            </w:pPr>
          </w:p>
          <w:p w:rsidR="003401E0" w:rsidRDefault="003401E0">
            <w:pPr>
              <w:spacing w:line="360" w:lineRule="auto"/>
              <w:jc w:val="both"/>
              <w:rPr>
                <w:rFonts w:ascii="Verdana" w:eastAsia="Times New Roman" w:hAnsi="Verdana"/>
                <w:sz w:val="20"/>
                <w:szCs w:val="20"/>
              </w:rPr>
            </w:pPr>
          </w:p>
        </w:tc>
      </w:tr>
    </w:tbl>
    <w:p w:rsidR="003401E0" w:rsidRDefault="003401E0" w:rsidP="003401E0">
      <w:pPr>
        <w:spacing w:line="360" w:lineRule="auto"/>
        <w:ind w:right="-96" w:firstLine="720"/>
        <w:jc w:val="both"/>
        <w:rPr>
          <w:rFonts w:ascii="Verdana" w:eastAsia="Times New Roman" w:hAnsi="Verdana"/>
          <w:sz w:val="20"/>
          <w:szCs w:val="20"/>
        </w:rPr>
      </w:pPr>
      <w:r>
        <w:rPr>
          <w:rFonts w:ascii="Verdana" w:hAnsi="Verdana"/>
          <w:sz w:val="20"/>
          <w:szCs w:val="20"/>
        </w:rPr>
        <w:t>Στη συνεδρίαση συμμετείχε νόμιμα προσκεκλημένος ο Γενικός Γραμματέας του Δήμου Αχαρνών κ. Δημητρακόπουλος Ιωάννης και η υπάλληλος κ. Κοντογιάννη Φανή, για την τήρηση των πρακτικών.</w:t>
      </w:r>
    </w:p>
    <w:p w:rsidR="003401E0" w:rsidRDefault="003401E0" w:rsidP="003401E0">
      <w:pPr>
        <w:suppressAutoHyphens/>
        <w:spacing w:line="360" w:lineRule="auto"/>
        <w:jc w:val="both"/>
        <w:rPr>
          <w:rFonts w:ascii="Verdana" w:hAnsi="Verdana" w:cs="Verdana"/>
          <w:sz w:val="20"/>
          <w:szCs w:val="20"/>
          <w:shd w:val="clear" w:color="auto" w:fill="FFFFFF"/>
          <w:lang w:eastAsia="ar-SA"/>
        </w:rPr>
      </w:pPr>
      <w:r>
        <w:rPr>
          <w:rFonts w:ascii="Verdana" w:hAnsi="Verdana"/>
          <w:sz w:val="20"/>
          <w:szCs w:val="20"/>
        </w:rPr>
        <w:t xml:space="preserve">           Ο Πρόεδρος της Εκτελεστικής Επιτροπής του Δήμου Αχαρνών κ. Βρεττός Σπυρίδων, έφερε για συζήτηση </w:t>
      </w:r>
      <w:r>
        <w:rPr>
          <w:rFonts w:ascii="Verdana" w:hAnsi="Verdana" w:cs="Verdana"/>
          <w:sz w:val="20"/>
          <w:szCs w:val="20"/>
          <w:shd w:val="clear" w:color="auto" w:fill="FFFFFF"/>
          <w:lang w:eastAsia="ar-SA"/>
        </w:rPr>
        <w:t xml:space="preserve">το πρώτο θέμα της ημερήσιας διάταξης και παρουσίασε τη με αρ.πρωτ.11163/31-03-2021 εισήγηση του Αυτοτελούς Τμήματος Πολιτικής Προστασίας &amp; Διαχείρισης Κρίσεων, που αφορά στο </w:t>
      </w:r>
      <w:r>
        <w:rPr>
          <w:rFonts w:ascii="Cambria" w:hAnsi="Cambria" w:cs="Calibri"/>
        </w:rPr>
        <w:t>«Σχέδιο Αντιμετώπισης εκτάκτων αναγκών και άμεσης/βραχείας Διαχείρισης των συνεπειών από την εκδήλωση Δασικών Πυρκαγιών</w:t>
      </w:r>
      <w:r>
        <w:rPr>
          <w:rFonts w:ascii="Verdana" w:hAnsi="Verdana"/>
          <w:sz w:val="20"/>
          <w:szCs w:val="20"/>
        </w:rPr>
        <w:t xml:space="preserve">» </w:t>
      </w:r>
      <w:r>
        <w:rPr>
          <w:rFonts w:ascii="Verdana" w:hAnsi="Verdana" w:cs="Verdana"/>
          <w:sz w:val="20"/>
          <w:szCs w:val="20"/>
          <w:shd w:val="clear" w:color="auto" w:fill="FFFFFF"/>
          <w:lang w:eastAsia="ar-SA"/>
        </w:rPr>
        <w:t xml:space="preserve">που έχει ως ακολούθως: </w:t>
      </w:r>
    </w:p>
    <w:p w:rsidR="003401E0" w:rsidRDefault="0001117F" w:rsidP="003401E0">
      <w:pPr>
        <w:rPr>
          <w:rFonts w:ascii="Calibri,Bold" w:hAnsi="Calibri,Bold" w:cs="Calibri,Bold"/>
          <w:b/>
          <w:bCs/>
          <w:sz w:val="24"/>
          <w:szCs w:val="24"/>
          <w:lang w:eastAsia="el-GR"/>
        </w:rPr>
      </w:pPr>
      <w:r>
        <w:rPr>
          <w:rFonts w:ascii="Times New Roman" w:hAnsi="Times New Roman" w:cs="Times New Roman"/>
          <w:sz w:val="24"/>
          <w:szCs w:val="24"/>
        </w:rPr>
        <w:lastRenderedPageBreak/>
        <w:pict>
          <v:shape id="Πλαίσιο κειμένου 131" o:spid="_x0000_s1052" type="#_x0000_t202" style="position:absolute;margin-left:53.45pt;margin-top:175.5pt;width:455pt;height:517.5pt;z-index:251687424;visibility:visible;mso-width-percent:790;mso-wrap-distance-left:14.4pt;mso-wrap-distance-right:14.4pt;mso-position-horizontal-relative:margin;mso-position-vertical-relative:page;mso-width-percent:79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" fillcolor="#8faadc" stroked="f" strokeweight=".5pt">
            <v:textbox inset="0,0,0,0">
              <w:txbxContent>
                <w:p w:rsidR="003401E0" w:rsidRDefault="003401E0" w:rsidP="003401E0">
                  <w:pPr>
                    <w:autoSpaceDE w:val="0"/>
                    <w:autoSpaceDN w:val="0"/>
                    <w:adjustRightInd w:val="0"/>
                    <w:jc w:val="center"/>
                    <w:rPr>
                      <w:rFonts w:ascii="Calibri" w:hAnsi="Calibri" w:cs="Calibri"/>
                      <w:sz w:val="40"/>
                      <w:szCs w:val="40"/>
                      <w:u w:val="single"/>
                    </w:rPr>
                  </w:pPr>
                  <w:r>
                    <w:rPr>
                      <w:rFonts w:ascii="Calibri" w:hAnsi="Calibri" w:cs="Calibri"/>
                      <w:sz w:val="40"/>
                      <w:szCs w:val="40"/>
                      <w:u w:val="single"/>
                    </w:rPr>
                    <w:t>Δήμος Αχαρνών-Θρακομακεδόνων</w:t>
                  </w:r>
                </w:p>
                <w:p w:rsidR="003401E0" w:rsidRDefault="003401E0" w:rsidP="003401E0">
                  <w:pPr>
                    <w:autoSpaceDE w:val="0"/>
                    <w:autoSpaceDN w:val="0"/>
                    <w:adjustRightInd w:val="0"/>
                    <w:jc w:val="center"/>
                    <w:rPr>
                      <w:rFonts w:ascii="Calibri" w:hAnsi="Calibri" w:cs="Calibri"/>
                      <w:sz w:val="40"/>
                      <w:szCs w:val="40"/>
                      <w:u w:val="single"/>
                    </w:rPr>
                  </w:pPr>
                  <w:r>
                    <w:rPr>
                      <w:rFonts w:ascii="Calibri" w:hAnsi="Calibri" w:cs="Calibri"/>
                      <w:sz w:val="40"/>
                      <w:szCs w:val="40"/>
                      <w:u w:val="single"/>
                    </w:rPr>
                    <w:t>Αυτ.Τμήμα Πολιτικής προστασίας και</w:t>
                  </w:r>
                </w:p>
                <w:p w:rsidR="003401E0" w:rsidRDefault="003401E0" w:rsidP="003401E0">
                  <w:pPr>
                    <w:autoSpaceDE w:val="0"/>
                    <w:autoSpaceDN w:val="0"/>
                    <w:adjustRightInd w:val="0"/>
                    <w:jc w:val="center"/>
                    <w:rPr>
                      <w:rFonts w:ascii="Calibri" w:hAnsi="Calibri" w:cs="Calibri"/>
                      <w:sz w:val="40"/>
                      <w:szCs w:val="40"/>
                      <w:u w:val="single"/>
                    </w:rPr>
                  </w:pPr>
                  <w:r>
                    <w:rPr>
                      <w:rFonts w:ascii="Calibri" w:hAnsi="Calibri" w:cs="Calibri"/>
                      <w:sz w:val="40"/>
                      <w:szCs w:val="40"/>
                      <w:u w:val="single"/>
                    </w:rPr>
                    <w:t>Διαχείρισης Κρίσεων</w:t>
                  </w:r>
                </w:p>
                <w:p w:rsidR="003401E0" w:rsidRDefault="003401E0" w:rsidP="003401E0">
                  <w:pPr>
                    <w:autoSpaceDE w:val="0"/>
                    <w:autoSpaceDN w:val="0"/>
                    <w:adjustRightInd w:val="0"/>
                    <w:jc w:val="center"/>
                    <w:rPr>
                      <w:rFonts w:ascii="Calibri" w:hAnsi="Calibri" w:cs="Calibri"/>
                      <w:b/>
                      <w:bCs/>
                      <w:sz w:val="40"/>
                      <w:szCs w:val="40"/>
                      <w:u w:val="single"/>
                    </w:rPr>
                  </w:pPr>
                </w:p>
                <w:p w:rsidR="003401E0" w:rsidRDefault="003401E0" w:rsidP="003401E0">
                  <w:pPr>
                    <w:autoSpaceDE w:val="0"/>
                    <w:autoSpaceDN w:val="0"/>
                    <w:adjustRightInd w:val="0"/>
                    <w:jc w:val="center"/>
                    <w:rPr>
                      <w:rFonts w:ascii="Calibri" w:hAnsi="Calibri" w:cs="Calibri"/>
                      <w:b/>
                      <w:bCs/>
                      <w:sz w:val="40"/>
                      <w:szCs w:val="40"/>
                      <w:u w:val="single"/>
                    </w:rPr>
                  </w:pPr>
                </w:p>
                <w:p w:rsidR="003401E0" w:rsidRDefault="003401E0" w:rsidP="003401E0">
                  <w:pPr>
                    <w:autoSpaceDE w:val="0"/>
                    <w:autoSpaceDN w:val="0"/>
                    <w:adjustRightInd w:val="0"/>
                    <w:jc w:val="center"/>
                    <w:rPr>
                      <w:rFonts w:ascii="Calibri" w:hAnsi="Calibri" w:cs="Calibri"/>
                      <w:b/>
                      <w:bCs/>
                      <w:sz w:val="40"/>
                      <w:szCs w:val="40"/>
                      <w:u w:val="single"/>
                    </w:rPr>
                  </w:pPr>
                </w:p>
                <w:p w:rsidR="003401E0" w:rsidRDefault="003401E0" w:rsidP="003401E0">
                  <w:pPr>
                    <w:autoSpaceDE w:val="0"/>
                    <w:autoSpaceDN w:val="0"/>
                    <w:adjustRightInd w:val="0"/>
                    <w:ind w:firstLine="426"/>
                    <w:jc w:val="center"/>
                    <w:rPr>
                      <w:rFonts w:ascii="Calibri" w:hAnsi="Calibri" w:cs="Calibri"/>
                      <w:b/>
                      <w:bCs/>
                      <w:sz w:val="40"/>
                      <w:szCs w:val="40"/>
                      <w:u w:val="single"/>
                    </w:rPr>
                  </w:pPr>
                  <w:r>
                    <w:rPr>
                      <w:rFonts w:ascii="Calibri" w:hAnsi="Calibri" w:cs="Calibri"/>
                      <w:b/>
                      <w:bCs/>
                      <w:sz w:val="40"/>
                      <w:szCs w:val="40"/>
                      <w:u w:val="single"/>
                    </w:rPr>
                    <w:t>Σχέδιο Αντιμετώπισης Εκτάκτων Αναγκών και Άμεσης/Βραχείας Διαχείρισης των Συνεπειών από την Εκδήλωση Πλημμυρικών Φαινομένων</w:t>
                  </w:r>
                </w:p>
                <w:p w:rsidR="003401E0" w:rsidRDefault="003401E0" w:rsidP="003401E0">
                  <w:pPr>
                    <w:autoSpaceDE w:val="0"/>
                    <w:autoSpaceDN w:val="0"/>
                    <w:adjustRightInd w:val="0"/>
                    <w:ind w:firstLine="426"/>
                    <w:jc w:val="center"/>
                    <w:rPr>
                      <w:rFonts w:ascii="Calibri" w:hAnsi="Calibri" w:cs="Calibri"/>
                      <w:b/>
                      <w:bCs/>
                      <w:sz w:val="40"/>
                      <w:szCs w:val="40"/>
                      <w:u w:val="single"/>
                    </w:rPr>
                  </w:pPr>
                </w:p>
                <w:p w:rsidR="003401E0" w:rsidRDefault="003401E0" w:rsidP="003401E0">
                  <w:pPr>
                    <w:autoSpaceDE w:val="0"/>
                    <w:autoSpaceDN w:val="0"/>
                    <w:adjustRightInd w:val="0"/>
                    <w:ind w:firstLine="426"/>
                    <w:jc w:val="center"/>
                    <w:rPr>
                      <w:rFonts w:ascii="Calibri" w:hAnsi="Calibri" w:cs="Calibri"/>
                      <w:b/>
                      <w:bCs/>
                      <w:sz w:val="40"/>
                      <w:szCs w:val="40"/>
                      <w:u w:val="single"/>
                    </w:rPr>
                  </w:pPr>
                </w:p>
                <w:p w:rsidR="003401E0" w:rsidRDefault="003401E0" w:rsidP="003401E0">
                  <w:pPr>
                    <w:autoSpaceDE w:val="0"/>
                    <w:autoSpaceDN w:val="0"/>
                    <w:adjustRightInd w:val="0"/>
                    <w:ind w:firstLine="426"/>
                    <w:jc w:val="center"/>
                    <w:rPr>
                      <w:rFonts w:ascii="Calibri" w:hAnsi="Calibri" w:cs="Calibri"/>
                      <w:b/>
                      <w:bCs/>
                      <w:sz w:val="40"/>
                      <w:szCs w:val="40"/>
                      <w:u w:val="single"/>
                    </w:rPr>
                  </w:pPr>
                </w:p>
                <w:p w:rsidR="003401E0" w:rsidRDefault="003401E0" w:rsidP="003401E0">
                  <w:pPr>
                    <w:pStyle w:val="af0"/>
                    <w:spacing w:before="40" w:after="560" w:line="216" w:lineRule="auto"/>
                    <w:rPr>
                      <w:caps/>
                      <w:color w:val="1F4E79"/>
                      <w:sz w:val="28"/>
                      <w:szCs w:val="28"/>
                    </w:rPr>
                  </w:pPr>
                  <w:r>
                    <w:rPr>
                      <w:caps/>
                      <w:color w:val="1F4E79"/>
                      <w:sz w:val="28"/>
                      <w:szCs w:val="28"/>
                    </w:rPr>
                    <w:t xml:space="preserve">     </w:t>
                  </w:r>
                </w:p>
                <w:p w:rsidR="003401E0" w:rsidRDefault="003401E0" w:rsidP="003401E0">
                  <w:pPr>
                    <w:pStyle w:val="af0"/>
                    <w:spacing w:before="80" w:after="40"/>
                    <w:rPr>
                      <w:caps/>
                      <w:color w:val="5B9BD5"/>
                      <w:sz w:val="18"/>
                      <w:szCs w:val="18"/>
                    </w:rPr>
                  </w:pPr>
                  <w:r>
                    <w:rPr>
                      <w:caps/>
                      <w:color w:val="ED7D31"/>
                      <w:sz w:val="18"/>
                      <w:szCs w:val="18"/>
                    </w:rPr>
                    <w:t xml:space="preserve">     </w:t>
                  </w:r>
                </w:p>
              </w:txbxContent>
            </v:textbox>
            <w10:wrap type="square" anchorx="margin" anchory="page"/>
          </v:shape>
        </w:pict>
      </w:r>
      <w:r w:rsidR="003401E0">
        <w:rPr>
          <w:noProof/>
          <w:lang w:eastAsia="el-GR"/>
        </w:rPr>
        <w:drawing>
          <wp:inline distT="0" distB="0" distL="0" distR="0">
            <wp:extent cx="1552575" cy="1390650"/>
            <wp:effectExtent l="19050" t="0" r="9525" b="0"/>
            <wp:docPr id="62" name="Εικόνα 3" descr="56C073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56C0735D"/>
                    <pic:cNvPicPr>
                      <a:picLocks noChangeAspect="1" noChangeArrowheads="1"/>
                    </pic:cNvPicPr>
                  </pic:nvPicPr>
                  <pic:blipFill>
                    <a:blip r:embed="rId53" cstate="print"/>
                    <a:srcRect/>
                    <a:stretch>
                      <a:fillRect/>
                    </a:stretch>
                  </pic:blipFill>
                  <pic:spPr bwMode="auto">
                    <a:xfrm>
                      <a:off x="0" y="0"/>
                      <a:ext cx="1552575" cy="1390650"/>
                    </a:xfrm>
                    <a:prstGeom prst="rect">
                      <a:avLst/>
                    </a:prstGeom>
                    <a:noFill/>
                    <a:ln w="9525">
                      <a:noFill/>
                      <a:miter lim="800000"/>
                      <a:headEnd/>
                      <a:tailEnd/>
                    </a:ln>
                  </pic:spPr>
                </pic:pic>
              </a:graphicData>
            </a:graphic>
          </wp:inline>
        </w:drawing>
      </w:r>
      <w:r w:rsidR="003401E0">
        <w:t xml:space="preserve">                      </w:t>
      </w:r>
      <w:r w:rsidR="003401E0">
        <w:rPr>
          <w:noProof/>
          <w:lang w:eastAsia="el-GR"/>
        </w:rPr>
        <w:drawing>
          <wp:inline distT="0" distB="0" distL="0" distR="0">
            <wp:extent cx="1685925" cy="1438275"/>
            <wp:effectExtent l="19050" t="0" r="9525" b="0"/>
            <wp:docPr id="63" name="Εικόνα 4" descr="DBCCD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DBCCD080"/>
                    <pic:cNvPicPr>
                      <a:picLocks noChangeAspect="1" noChangeArrowheads="1"/>
                    </pic:cNvPicPr>
                  </pic:nvPicPr>
                  <pic:blipFill>
                    <a:blip r:embed="rId54" cstate="print"/>
                    <a:srcRect/>
                    <a:stretch>
                      <a:fillRect/>
                    </a:stretch>
                  </pic:blipFill>
                  <pic:spPr bwMode="auto">
                    <a:xfrm>
                      <a:off x="0" y="0"/>
                      <a:ext cx="1685925" cy="1438275"/>
                    </a:xfrm>
                    <a:prstGeom prst="rect">
                      <a:avLst/>
                    </a:prstGeom>
                    <a:noFill/>
                    <a:ln w="9525">
                      <a:noFill/>
                      <a:miter lim="800000"/>
                      <a:headEnd/>
                      <a:tailEnd/>
                    </a:ln>
                  </pic:spPr>
                </pic:pic>
              </a:graphicData>
            </a:graphic>
          </wp:inline>
        </w:drawing>
      </w:r>
      <w:r w:rsidR="003401E0">
        <w:t xml:space="preserve">                                                                         </w:t>
      </w:r>
      <w:r w:rsidR="003401E0">
        <w:rPr>
          <w:rFonts w:ascii="Calibri,Bold" w:hAnsi="Calibri,Bold" w:cs="Calibri,Bold"/>
          <w:b/>
          <w:bCs/>
        </w:rPr>
        <w:br w:type="page"/>
      </w:r>
      <w:r w:rsidR="003401E0">
        <w:rPr>
          <w:rFonts w:ascii="Calibri,Bold" w:hAnsi="Calibri,Bold" w:cs="Calibri,Bold"/>
          <w:b/>
          <w:bCs/>
        </w:rPr>
        <w:lastRenderedPageBreak/>
        <w:t xml:space="preserve">   </w:t>
      </w:r>
    </w:p>
    <w:p w:rsidR="003401E0" w:rsidRDefault="003401E0" w:rsidP="003401E0">
      <w:pPr>
        <w:pStyle w:val="10"/>
        <w:rPr>
          <w:rFonts w:ascii="Times New Roman" w:hAnsi="Times New Roman"/>
          <w:bCs w:val="0"/>
        </w:rPr>
      </w:pPr>
      <w:r>
        <w:t xml:space="preserve">                     Έγκριση και έναρξη ισχύος του παρόντος Σχεδίου</w:t>
      </w:r>
    </w:p>
    <w:p w:rsidR="003401E0" w:rsidRDefault="003401E0" w:rsidP="003401E0">
      <w:pPr>
        <w:pStyle w:val="ad"/>
      </w:pPr>
    </w:p>
    <w:p w:rsidR="003401E0" w:rsidRDefault="003401E0" w:rsidP="003401E0">
      <w:pPr>
        <w:pStyle w:val="ad"/>
      </w:pPr>
    </w:p>
    <w:p w:rsidR="003401E0" w:rsidRDefault="003401E0" w:rsidP="003401E0">
      <w:pPr>
        <w:pStyle w:val="ad"/>
      </w:pPr>
    </w:p>
    <w:p w:rsidR="003401E0" w:rsidRDefault="003401E0" w:rsidP="003401E0">
      <w:pPr>
        <w:pStyle w:val="ad"/>
      </w:pPr>
      <w:r>
        <w:t>Η ισχύς του παρόντος Σχεδίου Αντιμετώπισης Εκτάκτων Αναγκών και Άμεσης/Βραχείας Διαχείρισης Συνεπειών από την Εκδήλωση Πλημμυρικών φαινομένων του Δήμου Αχαρνών αρχίζει από την ημερομηνία έγκρισής του από το Δημοτικό Συμβούλιο.</w:t>
      </w:r>
    </w:p>
    <w:p w:rsidR="003401E0" w:rsidRDefault="003401E0" w:rsidP="003401E0">
      <w:pPr>
        <w:pStyle w:val="ad"/>
      </w:pPr>
      <w:r>
        <w:t>Με την έκδοση του παρόντος προγενέστερα σχέδια παύουν να ισχύουν.</w:t>
      </w:r>
    </w:p>
    <w:p w:rsidR="003401E0" w:rsidRDefault="003401E0" w:rsidP="003401E0">
      <w:pPr>
        <w:pStyle w:val="ad"/>
      </w:pPr>
    </w:p>
    <w:p w:rsidR="003401E0" w:rsidRDefault="003401E0" w:rsidP="003401E0">
      <w:pPr>
        <w:pStyle w:val="ad"/>
      </w:pPr>
    </w:p>
    <w:p w:rsidR="003401E0" w:rsidRDefault="003401E0" w:rsidP="003401E0">
      <w:pPr>
        <w:pStyle w:val="ad"/>
        <w:jc w:val="center"/>
        <w:rPr>
          <w:b/>
        </w:rPr>
      </w:pPr>
      <w:r>
        <w:rPr>
          <w:b/>
        </w:rPr>
        <w:t>ΕΓΚΡΙΝΕΤΑΙ</w:t>
      </w:r>
    </w:p>
    <w:p w:rsidR="003401E0" w:rsidRDefault="003401E0" w:rsidP="003401E0">
      <w:pPr>
        <w:pStyle w:val="ad"/>
        <w:jc w:val="center"/>
      </w:pPr>
    </w:p>
    <w:p w:rsidR="003401E0" w:rsidRDefault="003401E0" w:rsidP="003401E0">
      <w:pPr>
        <w:pStyle w:val="ad"/>
        <w:jc w:val="center"/>
      </w:pPr>
      <w:r>
        <w:t>……./……/2021</w:t>
      </w:r>
    </w:p>
    <w:p w:rsidR="003401E0" w:rsidRDefault="003401E0" w:rsidP="003401E0">
      <w:pPr>
        <w:pStyle w:val="ad"/>
        <w:jc w:val="center"/>
      </w:pPr>
    </w:p>
    <w:p w:rsidR="003401E0" w:rsidRDefault="003401E0" w:rsidP="003401E0">
      <w:pPr>
        <w:pStyle w:val="ad"/>
        <w:jc w:val="center"/>
      </w:pPr>
    </w:p>
    <w:p w:rsidR="003401E0" w:rsidRDefault="003401E0" w:rsidP="003401E0">
      <w:pPr>
        <w:pStyle w:val="ad"/>
        <w:jc w:val="center"/>
        <w:rPr>
          <w:b/>
        </w:rPr>
      </w:pPr>
      <w:r>
        <w:rPr>
          <w:b/>
        </w:rPr>
        <w:t xml:space="preserve">Για το Δημοτικό Συμβούλιο Δήμου </w:t>
      </w:r>
      <w:r>
        <w:t>Αχαρνών</w:t>
      </w:r>
    </w:p>
    <w:p w:rsidR="003401E0" w:rsidRDefault="003401E0" w:rsidP="003401E0">
      <w:pPr>
        <w:pStyle w:val="ad"/>
        <w:jc w:val="center"/>
        <w:rPr>
          <w:b/>
        </w:rPr>
      </w:pPr>
    </w:p>
    <w:p w:rsidR="003401E0" w:rsidRDefault="003401E0" w:rsidP="003401E0">
      <w:pPr>
        <w:pStyle w:val="ad"/>
        <w:jc w:val="center"/>
        <w:rPr>
          <w:b/>
        </w:rPr>
      </w:pPr>
      <w:r>
        <w:rPr>
          <w:b/>
        </w:rPr>
        <w:t>Ο ΔΗΜΑΡΧΟΣ</w:t>
      </w:r>
    </w:p>
    <w:p w:rsidR="003401E0" w:rsidRDefault="003401E0" w:rsidP="003401E0">
      <w:pPr>
        <w:pStyle w:val="ad"/>
        <w:jc w:val="center"/>
        <w:rPr>
          <w:b/>
        </w:rPr>
      </w:pPr>
    </w:p>
    <w:p w:rsidR="003401E0" w:rsidRDefault="003401E0" w:rsidP="003401E0">
      <w:pPr>
        <w:pStyle w:val="ad"/>
        <w:tabs>
          <w:tab w:val="left" w:pos="6555"/>
        </w:tabs>
        <w:rPr>
          <w:b/>
        </w:rPr>
      </w:pPr>
      <w:r>
        <w:rPr>
          <w:b/>
        </w:rPr>
        <w:tab/>
      </w:r>
    </w:p>
    <w:p w:rsidR="003401E0" w:rsidRDefault="003401E0" w:rsidP="003401E0">
      <w:pPr>
        <w:pStyle w:val="ad"/>
        <w:jc w:val="center"/>
        <w:rPr>
          <w:b/>
        </w:rPr>
      </w:pPr>
    </w:p>
    <w:p w:rsidR="003401E0" w:rsidRDefault="003401E0" w:rsidP="003401E0">
      <w:pPr>
        <w:pStyle w:val="ad"/>
        <w:jc w:val="center"/>
        <w:rPr>
          <w:b/>
        </w:rPr>
      </w:pPr>
    </w:p>
    <w:p w:rsidR="003401E0" w:rsidRDefault="003401E0" w:rsidP="003401E0">
      <w:pPr>
        <w:pStyle w:val="ad"/>
        <w:jc w:val="center"/>
        <w:rPr>
          <w:b/>
        </w:rPr>
      </w:pPr>
      <w:r>
        <w:rPr>
          <w:b/>
        </w:rPr>
        <w:t>Σπυρίδων  Βρεττός</w:t>
      </w:r>
    </w:p>
    <w:p w:rsidR="003401E0" w:rsidRDefault="003401E0" w:rsidP="003401E0">
      <w:pPr>
        <w:rPr>
          <w:rFonts w:ascii="Calibri,Bold" w:hAnsi="Calibri,Bold" w:cs="Calibri,Bold"/>
          <w:b/>
          <w:bCs/>
        </w:rPr>
      </w:pPr>
    </w:p>
    <w:p w:rsidR="003401E0" w:rsidRDefault="003401E0" w:rsidP="003401E0">
      <w:pPr>
        <w:rPr>
          <w:rFonts w:ascii="Calibri,Bold" w:hAnsi="Calibri,Bold" w:cs="Calibri,Bold"/>
          <w:b/>
          <w:bCs/>
        </w:rPr>
      </w:pPr>
    </w:p>
    <w:p w:rsidR="003401E0" w:rsidRDefault="003401E0" w:rsidP="003401E0">
      <w:pPr>
        <w:rPr>
          <w:rFonts w:ascii="Calibri,Bold" w:hAnsi="Calibri,Bold" w:cs="Calibri,Bold"/>
          <w:b/>
          <w:bCs/>
        </w:rPr>
      </w:pPr>
    </w:p>
    <w:p w:rsidR="003401E0" w:rsidRDefault="003401E0" w:rsidP="003401E0">
      <w:pPr>
        <w:rPr>
          <w:rFonts w:ascii="Calibri,Bold" w:hAnsi="Calibri,Bold" w:cs="Calibri,Bold"/>
          <w:b/>
          <w:bCs/>
        </w:rPr>
      </w:pPr>
    </w:p>
    <w:p w:rsidR="003401E0" w:rsidRDefault="003401E0" w:rsidP="003401E0">
      <w:pPr>
        <w:rPr>
          <w:rFonts w:ascii="Calibri,Bold" w:hAnsi="Calibri,Bold" w:cs="Calibri,Bold"/>
          <w:b/>
          <w:bCs/>
        </w:rPr>
      </w:pPr>
    </w:p>
    <w:p w:rsidR="003401E0" w:rsidRDefault="003401E0" w:rsidP="003401E0">
      <w:pPr>
        <w:keepNext/>
        <w:keepLines/>
        <w:spacing w:before="40"/>
        <w:ind w:firstLine="567"/>
        <w:outlineLvl w:val="1"/>
        <w:rPr>
          <w:rFonts w:ascii="Calibri Light" w:hAnsi="Calibri Light" w:cs="Times New Roman"/>
          <w:b/>
          <w:bCs/>
          <w:color w:val="2F5496"/>
          <w:sz w:val="26"/>
          <w:szCs w:val="26"/>
          <w:u w:val="single"/>
        </w:rPr>
      </w:pPr>
      <w:r>
        <w:rPr>
          <w:rFonts w:ascii="Calibri Light" w:hAnsi="Calibri Light"/>
          <w:b/>
          <w:bCs/>
          <w:color w:val="2F5496"/>
          <w:sz w:val="26"/>
          <w:szCs w:val="26"/>
          <w:u w:val="single"/>
        </w:rPr>
        <w:t>Έναρξη ισχύος και εξουσιοδότηση εφαρμογής του Σχεδίου</w:t>
      </w:r>
    </w:p>
    <w:p w:rsidR="003401E0" w:rsidRDefault="003401E0" w:rsidP="003401E0">
      <w:pPr>
        <w:spacing w:after="120"/>
        <w:ind w:left="-426" w:right="44" w:firstLine="567"/>
        <w:contextualSpacing/>
        <w:jc w:val="both"/>
        <w:rPr>
          <w:rFonts w:ascii="Calibri" w:hAnsi="Calibri" w:cs="Calibri"/>
          <w:sz w:val="24"/>
          <w:szCs w:val="24"/>
        </w:rPr>
      </w:pPr>
    </w:p>
    <w:p w:rsidR="003401E0" w:rsidRDefault="003401E0" w:rsidP="003401E0">
      <w:pPr>
        <w:spacing w:after="120"/>
        <w:ind w:left="-426" w:right="44" w:firstLine="567"/>
        <w:contextualSpacing/>
        <w:jc w:val="both"/>
        <w:rPr>
          <w:rFonts w:ascii="Calibri" w:hAnsi="Calibri" w:cs="Calibri"/>
        </w:rPr>
      </w:pPr>
    </w:p>
    <w:p w:rsidR="003401E0" w:rsidRDefault="003401E0" w:rsidP="003401E0">
      <w:pPr>
        <w:spacing w:after="120"/>
        <w:ind w:right="44" w:firstLine="567"/>
        <w:contextualSpacing/>
        <w:jc w:val="both"/>
        <w:rPr>
          <w:rFonts w:ascii="Calibri" w:hAnsi="Calibri" w:cs="Calibri"/>
        </w:rPr>
      </w:pPr>
      <w:r>
        <w:rPr>
          <w:rFonts w:ascii="Calibri" w:hAnsi="Calibri" w:cs="Calibri"/>
        </w:rPr>
        <w:t xml:space="preserve">Το παρόν Σχέδιο Αντιμετώπισης Εκτάκτων Αναγκών και Άμεσης/Βραχείας Διαχείρισης Συνεπειών από την Εκδήλωση Δασικών Πυρκαγιών του Δήμου Αχαρνών υποβλήθηκε από το Αυτ. Τμήμα Πολιτικής Προστασίας του Δήμου Αχαρνών   την </w:t>
      </w:r>
      <w:r>
        <w:rPr>
          <w:rFonts w:ascii="Calibri" w:hAnsi="Calibri" w:cs="Calibri"/>
          <w:b/>
        </w:rPr>
        <w:t xml:space="preserve">  …../…../2021 </w:t>
      </w:r>
      <w:r>
        <w:rPr>
          <w:rFonts w:ascii="Calibri" w:hAnsi="Calibri" w:cs="Calibri"/>
        </w:rPr>
        <w:t>στην Εκτελεστική Επιτροπή</w:t>
      </w:r>
      <w:r>
        <w:rPr>
          <w:rFonts w:ascii="Calibri" w:hAnsi="Calibri" w:cs="Calibri"/>
          <w:b/>
        </w:rPr>
        <w:t xml:space="preserve"> </w:t>
      </w:r>
      <w:r>
        <w:rPr>
          <w:rFonts w:ascii="Calibri" w:hAnsi="Calibri" w:cs="Calibri"/>
        </w:rPr>
        <w:t>του Δήμου Αχαρνών. Η Εκτελεστική Επιτροπή</w:t>
      </w:r>
      <w:r>
        <w:rPr>
          <w:rFonts w:ascii="Calibri" w:hAnsi="Calibri" w:cs="Calibri"/>
          <w:b/>
        </w:rPr>
        <w:t xml:space="preserve"> </w:t>
      </w:r>
      <w:r>
        <w:rPr>
          <w:rFonts w:ascii="Calibri" w:hAnsi="Calibri" w:cs="Calibri"/>
        </w:rPr>
        <w:t xml:space="preserve">του Δήμου Αχαρνών , εισηγήθηκε την </w:t>
      </w:r>
      <w:r>
        <w:rPr>
          <w:rFonts w:ascii="Calibri" w:hAnsi="Calibri" w:cs="Calibri"/>
          <w:b/>
        </w:rPr>
        <w:t xml:space="preserve">…../…../2021 </w:t>
      </w:r>
      <w:r>
        <w:rPr>
          <w:rFonts w:ascii="Calibri" w:hAnsi="Calibri" w:cs="Calibri"/>
        </w:rPr>
        <w:t>το παρόν σχέδιο στο</w:t>
      </w:r>
      <w:r>
        <w:rPr>
          <w:rFonts w:ascii="Calibri" w:hAnsi="Calibri" w:cs="Calibri"/>
          <w:b/>
        </w:rPr>
        <w:t xml:space="preserve"> </w:t>
      </w:r>
      <w:r>
        <w:rPr>
          <w:rFonts w:ascii="Calibri" w:hAnsi="Calibri" w:cs="Calibri"/>
        </w:rPr>
        <w:t xml:space="preserve">Δημοτικό Συμβούλιο, το οποίο και ενέκρινε το παρόν Σχέδιο Αντιμετώπισης Εκτάκτων </w:t>
      </w:r>
      <w:r>
        <w:rPr>
          <w:rFonts w:ascii="Calibri" w:hAnsi="Calibri" w:cs="Calibri"/>
        </w:rPr>
        <w:lastRenderedPageBreak/>
        <w:t xml:space="preserve">Αναγκών και Άμεσης/Βραχείας Διαχείρισης Συνεπειών από την Εκδήλωση Δασικών Πυρκαγιών του Δήμου Αχαρνών στην συνεδρίαση του Δημοτικού Συμβουλίου της </w:t>
      </w:r>
      <w:r>
        <w:rPr>
          <w:rFonts w:ascii="Calibri" w:hAnsi="Calibri" w:cs="Calibri"/>
          <w:b/>
        </w:rPr>
        <w:t>…../…../2021.</w:t>
      </w:r>
    </w:p>
    <w:p w:rsidR="003401E0" w:rsidRDefault="003401E0" w:rsidP="003401E0">
      <w:pPr>
        <w:spacing w:after="120"/>
        <w:ind w:right="44" w:firstLine="567"/>
        <w:contextualSpacing/>
        <w:jc w:val="both"/>
        <w:rPr>
          <w:rFonts w:ascii="Calibri" w:hAnsi="Calibri" w:cs="Calibri"/>
        </w:rPr>
      </w:pPr>
      <w:r>
        <w:rPr>
          <w:rFonts w:ascii="Calibri" w:hAnsi="Calibri" w:cs="Calibri"/>
        </w:rPr>
        <w:t xml:space="preserve">Ημερομηνία έναρξης ισχύος του παρόντος Σχεδίου Αντιμετώπισης Εκτάκτων Αναγκών και Άμεσης/Βραχείας Διαχείρισης Συνεπειών από την Εκδήλωση Δασικών Πυρκαγιών του Δήμου Αχαρνών  ορίζεται η </w:t>
      </w:r>
      <w:r>
        <w:rPr>
          <w:rFonts w:ascii="Calibri" w:hAnsi="Calibri" w:cs="Calibri"/>
          <w:b/>
        </w:rPr>
        <w:t xml:space="preserve">   …../…../2021.</w:t>
      </w:r>
    </w:p>
    <w:p w:rsidR="003401E0" w:rsidRDefault="003401E0" w:rsidP="003401E0">
      <w:pPr>
        <w:spacing w:after="120"/>
        <w:ind w:right="44" w:firstLine="567"/>
        <w:contextualSpacing/>
        <w:jc w:val="both"/>
        <w:rPr>
          <w:rFonts w:ascii="Calibri" w:hAnsi="Calibri" w:cs="Calibri"/>
        </w:rPr>
      </w:pPr>
      <w:r>
        <w:rPr>
          <w:rFonts w:ascii="Calibri" w:hAnsi="Calibri" w:cs="Calibri"/>
        </w:rPr>
        <w:t xml:space="preserve">Το παρόν Σχέδιο συντάχτηκε από το Αυτ. Τμήμα Πολιτικής Προστασίας του Δήμου Αχαρνών   σύμφωνα με τις οδηγίες σχεδίασης της ΓΓΠΠ. </w:t>
      </w:r>
    </w:p>
    <w:p w:rsidR="003401E0" w:rsidRDefault="003401E0" w:rsidP="003401E0">
      <w:pPr>
        <w:rPr>
          <w:rFonts w:ascii="Calibri,Bold" w:hAnsi="Calibri,Bold" w:cs="Calibri,Bold"/>
          <w:b/>
          <w:bCs/>
        </w:rPr>
      </w:pPr>
    </w:p>
    <w:p w:rsidR="003401E0" w:rsidRDefault="003401E0" w:rsidP="003401E0">
      <w:pPr>
        <w:pStyle w:val="af4"/>
        <w:rPr>
          <w:rFonts w:ascii="Calibri Light" w:hAnsi="Calibri Light"/>
          <w:b w:val="0"/>
          <w:bCs w:val="0"/>
        </w:rPr>
      </w:pPr>
      <w:r>
        <w:t>Περιεχόμενα</w:t>
      </w:r>
    </w:p>
    <w:p w:rsidR="003401E0" w:rsidRDefault="00B4308C" w:rsidP="003401E0">
      <w:pPr>
        <w:pStyle w:val="32"/>
        <w:tabs>
          <w:tab w:val="right" w:leader="dot" w:pos="10196"/>
        </w:tabs>
        <w:rPr>
          <w:rFonts w:eastAsia="Times New Roman"/>
          <w:noProof/>
          <w:lang w:eastAsia="el-GR"/>
        </w:rPr>
      </w:pPr>
      <w:r>
        <w:fldChar w:fldCharType="begin"/>
      </w:r>
      <w:r w:rsidR="003401E0">
        <w:instrText xml:space="preserve"> TOC \o "1-3" \h \z \u </w:instrText>
      </w:r>
      <w:r>
        <w:fldChar w:fldCharType="separate"/>
      </w:r>
      <w:hyperlink r:id="rId363" w:anchor="_Toc33298947" w:history="1">
        <w:r w:rsidR="003401E0">
          <w:rPr>
            <w:rStyle w:val="-"/>
            <w:rFonts w:ascii="Calibri,Bold" w:hAnsi="Calibri,Bold" w:cs="Calibri,Bold"/>
            <w:b/>
            <w:bCs/>
            <w:noProof/>
          </w:rPr>
          <w:t>ΠΡΟΛΟΓΟΣ</w:t>
        </w:r>
        <w:r w:rsidR="003401E0">
          <w:rPr>
            <w:rStyle w:val="-"/>
            <w:noProof/>
            <w:webHidden/>
          </w:rPr>
          <w:tab/>
        </w:r>
        <w:r>
          <w:rPr>
            <w:rStyle w:val="-"/>
            <w:noProof/>
            <w:webHidden/>
          </w:rPr>
          <w:fldChar w:fldCharType="begin"/>
        </w:r>
        <w:r w:rsidR="003401E0">
          <w:rPr>
            <w:rStyle w:val="-"/>
            <w:noProof/>
            <w:webHidden/>
          </w:rPr>
          <w:instrText xml:space="preserve"> PAGEREF _Toc33298947 \h </w:instrText>
        </w:r>
        <w:r>
          <w:rPr>
            <w:rStyle w:val="-"/>
            <w:noProof/>
            <w:webHidden/>
          </w:rPr>
        </w:r>
        <w:r>
          <w:rPr>
            <w:rStyle w:val="-"/>
            <w:noProof/>
            <w:webHidden/>
          </w:rPr>
          <w:fldChar w:fldCharType="separate"/>
        </w:r>
        <w:r w:rsidR="003401E0">
          <w:rPr>
            <w:rStyle w:val="-"/>
            <w:noProof/>
            <w:webHidden/>
          </w:rPr>
          <w:t>6</w:t>
        </w:r>
        <w:r>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64" w:anchor="_Toc33298948" w:history="1">
        <w:r w:rsidR="003401E0">
          <w:rPr>
            <w:rStyle w:val="-"/>
            <w:b/>
            <w:bCs/>
            <w:noProof/>
          </w:rPr>
          <w:t>ΜΕΡΟΣ 1: ΕΙΣΑΓΩΓΗ</w:t>
        </w:r>
        <w:r w:rsidR="003401E0">
          <w:rPr>
            <w:rStyle w:val="-"/>
            <w:noProof/>
            <w:webHidden/>
          </w:rPr>
          <w:tab/>
        </w:r>
        <w:r w:rsidR="00B4308C">
          <w:rPr>
            <w:rStyle w:val="-"/>
            <w:noProof/>
            <w:webHidden/>
          </w:rPr>
          <w:fldChar w:fldCharType="begin"/>
        </w:r>
        <w:r w:rsidR="003401E0">
          <w:rPr>
            <w:rStyle w:val="-"/>
            <w:noProof/>
            <w:webHidden/>
          </w:rPr>
          <w:instrText xml:space="preserve"> PAGEREF _Toc33298948 \h </w:instrText>
        </w:r>
        <w:r w:rsidR="00B4308C">
          <w:rPr>
            <w:rStyle w:val="-"/>
            <w:noProof/>
            <w:webHidden/>
          </w:rPr>
        </w:r>
        <w:r w:rsidR="00B4308C">
          <w:rPr>
            <w:rStyle w:val="-"/>
            <w:noProof/>
            <w:webHidden/>
          </w:rPr>
          <w:fldChar w:fldCharType="separate"/>
        </w:r>
        <w:r w:rsidR="003401E0">
          <w:rPr>
            <w:rStyle w:val="-"/>
            <w:noProof/>
            <w:webHidden/>
          </w:rPr>
          <w:t>7</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65" w:anchor="_Toc33298949" w:history="1">
        <w:r w:rsidR="003401E0">
          <w:rPr>
            <w:rStyle w:val="-"/>
            <w:rFonts w:ascii="Calibri,Bold" w:hAnsi="Calibri,Bold" w:cs="Calibri,Bold"/>
            <w:b/>
            <w:bCs/>
            <w:noProof/>
          </w:rPr>
          <w:t>1.1: Οδηγίες για την ενεργοποίηση και εφαρμογή του Σχεδίου</w:t>
        </w:r>
        <w:r w:rsidR="003401E0">
          <w:rPr>
            <w:rStyle w:val="-"/>
            <w:noProof/>
            <w:webHidden/>
          </w:rPr>
          <w:tab/>
        </w:r>
        <w:r w:rsidR="00B4308C">
          <w:rPr>
            <w:rStyle w:val="-"/>
            <w:noProof/>
            <w:webHidden/>
          </w:rPr>
          <w:fldChar w:fldCharType="begin"/>
        </w:r>
        <w:r w:rsidR="003401E0">
          <w:rPr>
            <w:rStyle w:val="-"/>
            <w:noProof/>
            <w:webHidden/>
          </w:rPr>
          <w:instrText xml:space="preserve"> PAGEREF _Toc33298949 \h </w:instrText>
        </w:r>
        <w:r w:rsidR="00B4308C">
          <w:rPr>
            <w:rStyle w:val="-"/>
            <w:noProof/>
            <w:webHidden/>
          </w:rPr>
        </w:r>
        <w:r w:rsidR="00B4308C">
          <w:rPr>
            <w:rStyle w:val="-"/>
            <w:noProof/>
            <w:webHidden/>
          </w:rPr>
          <w:fldChar w:fldCharType="separate"/>
        </w:r>
        <w:r w:rsidR="003401E0">
          <w:rPr>
            <w:rStyle w:val="-"/>
            <w:noProof/>
            <w:webHidden/>
          </w:rPr>
          <w:t>7</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66" w:anchor="_Toc33298950" w:history="1">
        <w:r w:rsidR="003401E0">
          <w:rPr>
            <w:rStyle w:val="-"/>
            <w:rFonts w:ascii="Calibri,Bold" w:hAnsi="Calibri,Bold" w:cs="Calibri,Bold"/>
            <w:b/>
            <w:bCs/>
            <w:noProof/>
          </w:rPr>
          <w:t>ΜΕΡΟΣ 2. ΣΚΟΠΟΣ / ΣΤΟΧΟΙ / ΑΝΑΛΥΣΗ ΚΙΝΔΥΝΟΥ / ΙΔΕΑ ΕΠΙΧΕΙΡΗΣΕΩΝ</w:t>
        </w:r>
        <w:r w:rsidR="003401E0">
          <w:rPr>
            <w:rStyle w:val="-"/>
            <w:noProof/>
            <w:webHidden/>
          </w:rPr>
          <w:tab/>
        </w:r>
        <w:r w:rsidR="00B4308C">
          <w:rPr>
            <w:rStyle w:val="-"/>
            <w:noProof/>
            <w:webHidden/>
          </w:rPr>
          <w:fldChar w:fldCharType="begin"/>
        </w:r>
        <w:r w:rsidR="003401E0">
          <w:rPr>
            <w:rStyle w:val="-"/>
            <w:noProof/>
            <w:webHidden/>
          </w:rPr>
          <w:instrText xml:space="preserve"> PAGEREF _Toc33298950 \h </w:instrText>
        </w:r>
        <w:r w:rsidR="00B4308C">
          <w:rPr>
            <w:rStyle w:val="-"/>
            <w:noProof/>
            <w:webHidden/>
          </w:rPr>
        </w:r>
        <w:r w:rsidR="00B4308C">
          <w:rPr>
            <w:rStyle w:val="-"/>
            <w:noProof/>
            <w:webHidden/>
          </w:rPr>
          <w:fldChar w:fldCharType="separate"/>
        </w:r>
        <w:r w:rsidR="003401E0">
          <w:rPr>
            <w:rStyle w:val="-"/>
            <w:noProof/>
            <w:webHidden/>
          </w:rPr>
          <w:t>9</w:t>
        </w:r>
        <w:r w:rsidR="00B4308C">
          <w:rPr>
            <w:rStyle w:val="-"/>
            <w:noProof/>
            <w:webHidden/>
          </w:rPr>
          <w:fldChar w:fldCharType="end"/>
        </w:r>
      </w:hyperlink>
    </w:p>
    <w:p w:rsidR="003401E0" w:rsidRDefault="0001117F" w:rsidP="003401E0">
      <w:pPr>
        <w:pStyle w:val="23"/>
        <w:tabs>
          <w:tab w:val="right" w:leader="dot" w:pos="10196"/>
        </w:tabs>
        <w:rPr>
          <w:noProof/>
        </w:rPr>
      </w:pPr>
      <w:hyperlink r:id="rId367" w:anchor="_Toc33298951" w:history="1">
        <w:r w:rsidR="003401E0">
          <w:rPr>
            <w:rStyle w:val="-"/>
            <w:rFonts w:ascii="Calibri,Bold" w:hAnsi="Calibri,Bold" w:cs="Calibri,Bold"/>
            <w:b/>
            <w:bCs/>
            <w:noProof/>
          </w:rPr>
          <w:t>2.1 Σκοπός</w:t>
        </w:r>
        <w:r w:rsidR="003401E0">
          <w:rPr>
            <w:rStyle w:val="-"/>
            <w:noProof/>
            <w:webHidden/>
          </w:rPr>
          <w:tab/>
        </w:r>
        <w:r w:rsidR="00B4308C">
          <w:rPr>
            <w:rStyle w:val="-"/>
            <w:noProof/>
            <w:webHidden/>
          </w:rPr>
          <w:fldChar w:fldCharType="begin"/>
        </w:r>
        <w:r w:rsidR="003401E0">
          <w:rPr>
            <w:rStyle w:val="-"/>
            <w:noProof/>
            <w:webHidden/>
          </w:rPr>
          <w:instrText xml:space="preserve"> PAGEREF _Toc33298951 \h </w:instrText>
        </w:r>
        <w:r w:rsidR="00B4308C">
          <w:rPr>
            <w:rStyle w:val="-"/>
            <w:noProof/>
            <w:webHidden/>
          </w:rPr>
        </w:r>
        <w:r w:rsidR="00B4308C">
          <w:rPr>
            <w:rStyle w:val="-"/>
            <w:noProof/>
            <w:webHidden/>
          </w:rPr>
          <w:fldChar w:fldCharType="separate"/>
        </w:r>
        <w:r w:rsidR="003401E0">
          <w:rPr>
            <w:rStyle w:val="-"/>
            <w:noProof/>
            <w:webHidden/>
          </w:rPr>
          <w:t>9</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68" w:anchor="_Toc33298952" w:history="1">
        <w:r w:rsidR="003401E0">
          <w:rPr>
            <w:rStyle w:val="-"/>
            <w:rFonts w:ascii="Calibri,Bold" w:hAnsi="Calibri,Bold" w:cs="Calibri,Bold"/>
            <w:b/>
            <w:bCs/>
            <w:noProof/>
          </w:rPr>
          <w:t>2.2 Αντικειμενικοί Στόχοι</w:t>
        </w:r>
        <w:r w:rsidR="003401E0">
          <w:rPr>
            <w:rStyle w:val="-"/>
            <w:noProof/>
            <w:webHidden/>
          </w:rPr>
          <w:tab/>
        </w:r>
        <w:r w:rsidR="00B4308C">
          <w:rPr>
            <w:rStyle w:val="-"/>
            <w:noProof/>
            <w:webHidden/>
          </w:rPr>
          <w:fldChar w:fldCharType="begin"/>
        </w:r>
        <w:r w:rsidR="003401E0">
          <w:rPr>
            <w:rStyle w:val="-"/>
            <w:noProof/>
            <w:webHidden/>
          </w:rPr>
          <w:instrText xml:space="preserve"> PAGEREF _Toc33298952 \h </w:instrText>
        </w:r>
        <w:r w:rsidR="00B4308C">
          <w:rPr>
            <w:rStyle w:val="-"/>
            <w:noProof/>
            <w:webHidden/>
          </w:rPr>
        </w:r>
        <w:r w:rsidR="00B4308C">
          <w:rPr>
            <w:rStyle w:val="-"/>
            <w:noProof/>
            <w:webHidden/>
          </w:rPr>
          <w:fldChar w:fldCharType="separate"/>
        </w:r>
        <w:r w:rsidR="003401E0">
          <w:rPr>
            <w:rStyle w:val="-"/>
            <w:noProof/>
            <w:webHidden/>
          </w:rPr>
          <w:t>9</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69" w:anchor="_Toc33298953" w:history="1">
        <w:r w:rsidR="003401E0">
          <w:rPr>
            <w:rStyle w:val="-"/>
            <w:rFonts w:ascii="Calibri,Bold" w:hAnsi="Calibri,Bold" w:cs="Calibri,Bold"/>
            <w:b/>
            <w:bCs/>
            <w:noProof/>
          </w:rPr>
          <w:t>2.3 Κατάσταση – Παραδοχές – Προϋποθέσεις- Παράμετροι Σχεδιασμού</w:t>
        </w:r>
        <w:r w:rsidR="003401E0">
          <w:rPr>
            <w:rStyle w:val="-"/>
            <w:noProof/>
            <w:webHidden/>
          </w:rPr>
          <w:tab/>
        </w:r>
        <w:r w:rsidR="00B4308C">
          <w:rPr>
            <w:rStyle w:val="-"/>
            <w:noProof/>
            <w:webHidden/>
          </w:rPr>
          <w:fldChar w:fldCharType="begin"/>
        </w:r>
        <w:r w:rsidR="003401E0">
          <w:rPr>
            <w:rStyle w:val="-"/>
            <w:noProof/>
            <w:webHidden/>
          </w:rPr>
          <w:instrText xml:space="preserve"> PAGEREF _Toc33298953 \h </w:instrText>
        </w:r>
        <w:r w:rsidR="00B4308C">
          <w:rPr>
            <w:rStyle w:val="-"/>
            <w:noProof/>
            <w:webHidden/>
          </w:rPr>
        </w:r>
        <w:r w:rsidR="00B4308C">
          <w:rPr>
            <w:rStyle w:val="-"/>
            <w:noProof/>
            <w:webHidden/>
          </w:rPr>
          <w:fldChar w:fldCharType="separate"/>
        </w:r>
        <w:r w:rsidR="003401E0">
          <w:rPr>
            <w:rStyle w:val="-"/>
            <w:noProof/>
            <w:webHidden/>
          </w:rPr>
          <w:t>10</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0" w:anchor="_Toc33298954" w:history="1">
        <w:r w:rsidR="003401E0">
          <w:rPr>
            <w:rStyle w:val="-"/>
            <w:rFonts w:ascii="Calibri,Bold" w:hAnsi="Calibri,Bold" w:cs="Calibri,Bold"/>
            <w:b/>
            <w:bCs/>
            <w:noProof/>
          </w:rPr>
          <w:t>2.3.1Κατάσταση:</w:t>
        </w:r>
        <w:r w:rsidR="003401E0">
          <w:rPr>
            <w:rStyle w:val="-"/>
            <w:noProof/>
            <w:webHidden/>
          </w:rPr>
          <w:tab/>
        </w:r>
        <w:r w:rsidR="00B4308C">
          <w:rPr>
            <w:rStyle w:val="-"/>
            <w:noProof/>
            <w:webHidden/>
          </w:rPr>
          <w:fldChar w:fldCharType="begin"/>
        </w:r>
        <w:r w:rsidR="003401E0">
          <w:rPr>
            <w:rStyle w:val="-"/>
            <w:noProof/>
            <w:webHidden/>
          </w:rPr>
          <w:instrText xml:space="preserve"> PAGEREF _Toc33298954 \h </w:instrText>
        </w:r>
        <w:r w:rsidR="00B4308C">
          <w:rPr>
            <w:rStyle w:val="-"/>
            <w:noProof/>
            <w:webHidden/>
          </w:rPr>
        </w:r>
        <w:r w:rsidR="00B4308C">
          <w:rPr>
            <w:rStyle w:val="-"/>
            <w:noProof/>
            <w:webHidden/>
          </w:rPr>
          <w:fldChar w:fldCharType="separate"/>
        </w:r>
        <w:r w:rsidR="003401E0">
          <w:rPr>
            <w:rStyle w:val="-"/>
            <w:noProof/>
            <w:webHidden/>
          </w:rPr>
          <w:t>10</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1" w:anchor="_Toc33298955" w:history="1">
        <w:r w:rsidR="003401E0">
          <w:rPr>
            <w:rStyle w:val="-"/>
            <w:rFonts w:ascii="Calibri,Bold" w:hAnsi="Calibri,Bold" w:cs="Calibri,Bold"/>
            <w:b/>
            <w:bCs/>
            <w:noProof/>
          </w:rPr>
          <w:t>2.3.2Παραδοχές:</w:t>
        </w:r>
        <w:r w:rsidR="003401E0">
          <w:rPr>
            <w:rStyle w:val="-"/>
            <w:noProof/>
            <w:webHidden/>
          </w:rPr>
          <w:tab/>
        </w:r>
        <w:r w:rsidR="00B4308C">
          <w:rPr>
            <w:rStyle w:val="-"/>
            <w:noProof/>
            <w:webHidden/>
          </w:rPr>
          <w:fldChar w:fldCharType="begin"/>
        </w:r>
        <w:r w:rsidR="003401E0">
          <w:rPr>
            <w:rStyle w:val="-"/>
            <w:noProof/>
            <w:webHidden/>
          </w:rPr>
          <w:instrText xml:space="preserve"> PAGEREF _Toc33298955 \h </w:instrText>
        </w:r>
        <w:r w:rsidR="00B4308C">
          <w:rPr>
            <w:rStyle w:val="-"/>
            <w:noProof/>
            <w:webHidden/>
          </w:rPr>
        </w:r>
        <w:r w:rsidR="00B4308C">
          <w:rPr>
            <w:rStyle w:val="-"/>
            <w:noProof/>
            <w:webHidden/>
          </w:rPr>
          <w:fldChar w:fldCharType="separate"/>
        </w:r>
        <w:r w:rsidR="003401E0">
          <w:rPr>
            <w:rStyle w:val="-"/>
            <w:noProof/>
            <w:webHidden/>
          </w:rPr>
          <w:t>10</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2" w:anchor="_Toc33298956" w:history="1">
        <w:r w:rsidR="003401E0">
          <w:rPr>
            <w:rStyle w:val="-"/>
            <w:rFonts w:ascii="Calibri,Bold" w:hAnsi="Calibri,Bold" w:cs="Calibri,Bold"/>
            <w:b/>
            <w:bCs/>
            <w:noProof/>
          </w:rPr>
          <w:t>ΜΕΡΟΣ 3. ΡΟΛΟΙ, ΑΡΜΟΔΙΟΤΗΤΕΣ ΚΑΙ ΚΥΡΙΕΣ ΔΡΑΣΕΙΣ ΤΟΥ ΔΗΜΟΥ, ΓΙΑ ΤΗΝ ΑΝΤΙΜΕΤΩΠΙΣΗ</w:t>
        </w:r>
        <w:r w:rsidR="003401E0">
          <w:rPr>
            <w:rStyle w:val="-"/>
            <w:noProof/>
            <w:webHidden/>
          </w:rPr>
          <w:tab/>
        </w:r>
        <w:r w:rsidR="00B4308C">
          <w:rPr>
            <w:rStyle w:val="-"/>
            <w:noProof/>
            <w:webHidden/>
          </w:rPr>
          <w:fldChar w:fldCharType="begin"/>
        </w:r>
        <w:r w:rsidR="003401E0">
          <w:rPr>
            <w:rStyle w:val="-"/>
            <w:noProof/>
            <w:webHidden/>
          </w:rPr>
          <w:instrText xml:space="preserve"> PAGEREF _Toc33298956 \h </w:instrText>
        </w:r>
        <w:r w:rsidR="00B4308C">
          <w:rPr>
            <w:rStyle w:val="-"/>
            <w:noProof/>
            <w:webHidden/>
          </w:rPr>
        </w:r>
        <w:r w:rsidR="00B4308C">
          <w:rPr>
            <w:rStyle w:val="-"/>
            <w:noProof/>
            <w:webHidden/>
          </w:rPr>
          <w:fldChar w:fldCharType="separate"/>
        </w:r>
        <w:r w:rsidR="003401E0">
          <w:rPr>
            <w:rStyle w:val="-"/>
            <w:noProof/>
            <w:webHidden/>
          </w:rPr>
          <w:t>10</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3" w:anchor="_Toc33298957" w:history="1">
        <w:r w:rsidR="003401E0">
          <w:rPr>
            <w:rStyle w:val="-"/>
            <w:rFonts w:ascii="Calibri,Bold" w:hAnsi="Calibri,Bold" w:cs="Calibri,Bold"/>
            <w:b/>
            <w:bCs/>
            <w:noProof/>
          </w:rPr>
          <w:t>ΚΙΝΔΥΝΩΝ ΑΠΟ ΤΗΝ ΕΚΔΗΛΩΣΗ ΠΛΗΜΜΥΡΙΚΩΝ ΦΑΙΝΟΜΕΝΩΝ</w:t>
        </w:r>
        <w:r w:rsidR="003401E0">
          <w:rPr>
            <w:rStyle w:val="-"/>
            <w:noProof/>
            <w:webHidden/>
          </w:rPr>
          <w:tab/>
        </w:r>
        <w:r w:rsidR="00B4308C">
          <w:rPr>
            <w:rStyle w:val="-"/>
            <w:noProof/>
            <w:webHidden/>
          </w:rPr>
          <w:fldChar w:fldCharType="begin"/>
        </w:r>
        <w:r w:rsidR="003401E0">
          <w:rPr>
            <w:rStyle w:val="-"/>
            <w:noProof/>
            <w:webHidden/>
          </w:rPr>
          <w:instrText xml:space="preserve"> PAGEREF _Toc33298957 \h </w:instrText>
        </w:r>
        <w:r w:rsidR="00B4308C">
          <w:rPr>
            <w:rStyle w:val="-"/>
            <w:noProof/>
            <w:webHidden/>
          </w:rPr>
        </w:r>
        <w:r w:rsidR="00B4308C">
          <w:rPr>
            <w:rStyle w:val="-"/>
            <w:noProof/>
            <w:webHidden/>
          </w:rPr>
          <w:fldChar w:fldCharType="separate"/>
        </w:r>
        <w:r w:rsidR="003401E0">
          <w:rPr>
            <w:rStyle w:val="-"/>
            <w:noProof/>
            <w:webHidden/>
          </w:rPr>
          <w:t>10</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4" w:anchor="_Toc33298958" w:history="1">
        <w:r w:rsidR="003401E0">
          <w:rPr>
            <w:rStyle w:val="-"/>
            <w:rFonts w:ascii="Calibri,Bold" w:hAnsi="Calibri,Bold" w:cs="Calibri,Bold"/>
            <w:b/>
            <w:bCs/>
            <w:noProof/>
          </w:rPr>
          <w:t>3.1 Προληπτικά έργα  που συμβάλλουν στην μείωση του κινδύνου εκδήλωσης πλημμυρικών φαινομένων</w:t>
        </w:r>
        <w:r w:rsidR="003401E0">
          <w:rPr>
            <w:rStyle w:val="-"/>
            <w:noProof/>
            <w:webHidden/>
          </w:rPr>
          <w:tab/>
        </w:r>
        <w:r w:rsidR="00B4308C">
          <w:rPr>
            <w:rStyle w:val="-"/>
            <w:noProof/>
            <w:webHidden/>
          </w:rPr>
          <w:fldChar w:fldCharType="begin"/>
        </w:r>
        <w:r w:rsidR="003401E0">
          <w:rPr>
            <w:rStyle w:val="-"/>
            <w:noProof/>
            <w:webHidden/>
          </w:rPr>
          <w:instrText xml:space="preserve"> PAGEREF _Toc33298958 \h </w:instrText>
        </w:r>
        <w:r w:rsidR="00B4308C">
          <w:rPr>
            <w:rStyle w:val="-"/>
            <w:noProof/>
            <w:webHidden/>
          </w:rPr>
        </w:r>
        <w:r w:rsidR="00B4308C">
          <w:rPr>
            <w:rStyle w:val="-"/>
            <w:noProof/>
            <w:webHidden/>
          </w:rPr>
          <w:fldChar w:fldCharType="separate"/>
        </w:r>
        <w:r w:rsidR="003401E0">
          <w:rPr>
            <w:rStyle w:val="-"/>
            <w:noProof/>
            <w:webHidden/>
          </w:rPr>
          <w:t>11</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5" w:anchor="_Toc33298959" w:history="1">
        <w:r w:rsidR="003401E0">
          <w:rPr>
            <w:rStyle w:val="-"/>
            <w:rFonts w:ascii="Calibri,Bold" w:hAnsi="Calibri,Bold" w:cs="Calibri,Bold"/>
            <w:b/>
            <w:bCs/>
            <w:noProof/>
          </w:rPr>
          <w:t>3.2 Προπαρασκευαστικές δράσεις.</w:t>
        </w:r>
        <w:r w:rsidR="003401E0">
          <w:rPr>
            <w:rStyle w:val="-"/>
            <w:noProof/>
            <w:webHidden/>
          </w:rPr>
          <w:tab/>
        </w:r>
        <w:r w:rsidR="00B4308C">
          <w:rPr>
            <w:rStyle w:val="-"/>
            <w:noProof/>
            <w:webHidden/>
          </w:rPr>
          <w:fldChar w:fldCharType="begin"/>
        </w:r>
        <w:r w:rsidR="003401E0">
          <w:rPr>
            <w:rStyle w:val="-"/>
            <w:noProof/>
            <w:webHidden/>
          </w:rPr>
          <w:instrText xml:space="preserve"> PAGEREF _Toc33298959 \h </w:instrText>
        </w:r>
        <w:r w:rsidR="00B4308C">
          <w:rPr>
            <w:rStyle w:val="-"/>
            <w:noProof/>
            <w:webHidden/>
          </w:rPr>
        </w:r>
        <w:r w:rsidR="00B4308C">
          <w:rPr>
            <w:rStyle w:val="-"/>
            <w:noProof/>
            <w:webHidden/>
          </w:rPr>
          <w:fldChar w:fldCharType="separate"/>
        </w:r>
        <w:r w:rsidR="003401E0">
          <w:rPr>
            <w:rStyle w:val="-"/>
            <w:noProof/>
            <w:webHidden/>
          </w:rPr>
          <w:t>11</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6" w:anchor="_Toc33298960" w:history="1">
        <w:r w:rsidR="003401E0">
          <w:rPr>
            <w:rStyle w:val="-"/>
            <w:rFonts w:ascii="Calibri,Bold" w:hAnsi="Calibri,Bold" w:cs="Calibri,Bold"/>
            <w:b/>
            <w:bCs/>
            <w:noProof/>
          </w:rPr>
          <w:t>3.3 Προπαρασκευαστική σύγκληση Συντονιστικών Τοπικών Οργάνων των Δήμων (Σ.Τ.Ο.) για την</w:t>
        </w:r>
        <w:r w:rsidR="003401E0">
          <w:rPr>
            <w:rStyle w:val="-"/>
            <w:noProof/>
            <w:webHidden/>
          </w:rPr>
          <w:tab/>
        </w:r>
        <w:r w:rsidR="00B4308C">
          <w:rPr>
            <w:rStyle w:val="-"/>
            <w:noProof/>
            <w:webHidden/>
          </w:rPr>
          <w:fldChar w:fldCharType="begin"/>
        </w:r>
        <w:r w:rsidR="003401E0">
          <w:rPr>
            <w:rStyle w:val="-"/>
            <w:noProof/>
            <w:webHidden/>
          </w:rPr>
          <w:instrText xml:space="preserve"> PAGEREF _Toc33298960 \h </w:instrText>
        </w:r>
        <w:r w:rsidR="00B4308C">
          <w:rPr>
            <w:rStyle w:val="-"/>
            <w:noProof/>
            <w:webHidden/>
          </w:rPr>
        </w:r>
        <w:r w:rsidR="00B4308C">
          <w:rPr>
            <w:rStyle w:val="-"/>
            <w:noProof/>
            <w:webHidden/>
          </w:rPr>
          <w:fldChar w:fldCharType="separate"/>
        </w:r>
        <w:r w:rsidR="003401E0">
          <w:rPr>
            <w:rStyle w:val="-"/>
            <w:noProof/>
            <w:webHidden/>
          </w:rPr>
          <w:t>12</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7" w:anchor="_Toc33298961" w:history="1">
        <w:r w:rsidR="003401E0">
          <w:rPr>
            <w:rStyle w:val="-"/>
            <w:rFonts w:ascii="Calibri,Bold" w:hAnsi="Calibri,Bold" w:cs="Calibri,Bold"/>
            <w:b/>
            <w:bCs/>
            <w:noProof/>
          </w:rPr>
          <w:t>ετοιμότητα αντιμετώπισης κινδύνων από την εκδήλωση πλημμυρικών φαινομένων.</w:t>
        </w:r>
        <w:r w:rsidR="003401E0">
          <w:rPr>
            <w:rStyle w:val="-"/>
            <w:noProof/>
            <w:webHidden/>
          </w:rPr>
          <w:tab/>
        </w:r>
        <w:r w:rsidR="00B4308C">
          <w:rPr>
            <w:rStyle w:val="-"/>
            <w:noProof/>
            <w:webHidden/>
          </w:rPr>
          <w:fldChar w:fldCharType="begin"/>
        </w:r>
        <w:r w:rsidR="003401E0">
          <w:rPr>
            <w:rStyle w:val="-"/>
            <w:noProof/>
            <w:webHidden/>
          </w:rPr>
          <w:instrText xml:space="preserve"> PAGEREF _Toc33298961 \h </w:instrText>
        </w:r>
        <w:r w:rsidR="00B4308C">
          <w:rPr>
            <w:rStyle w:val="-"/>
            <w:noProof/>
            <w:webHidden/>
          </w:rPr>
        </w:r>
        <w:r w:rsidR="00B4308C">
          <w:rPr>
            <w:rStyle w:val="-"/>
            <w:noProof/>
            <w:webHidden/>
          </w:rPr>
          <w:fldChar w:fldCharType="separate"/>
        </w:r>
        <w:r w:rsidR="003401E0">
          <w:rPr>
            <w:rStyle w:val="-"/>
            <w:noProof/>
            <w:webHidden/>
          </w:rPr>
          <w:t>12</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8" w:anchor="_Toc33298962" w:history="1">
        <w:r w:rsidR="003401E0">
          <w:rPr>
            <w:rStyle w:val="-"/>
            <w:rFonts w:ascii="Calibri,Bold" w:hAnsi="Calibri,Bold" w:cs="Calibri,Bold"/>
            <w:b/>
            <w:bCs/>
            <w:noProof/>
          </w:rPr>
          <w:t>3.4 Δράσεις αυξημένης ετοιμότητας του Δήμου όταν προβλέπεται από την ΕΜΥ η εκδήλωση έντονων καιρικών φαινομένων (ισχυρές βροχοπτώσεις – καταιγίδες)</w:t>
        </w:r>
        <w:r w:rsidR="003401E0">
          <w:rPr>
            <w:rStyle w:val="-"/>
            <w:noProof/>
            <w:webHidden/>
          </w:rPr>
          <w:tab/>
        </w:r>
        <w:r w:rsidR="00B4308C">
          <w:rPr>
            <w:rStyle w:val="-"/>
            <w:noProof/>
            <w:webHidden/>
          </w:rPr>
          <w:fldChar w:fldCharType="begin"/>
        </w:r>
        <w:r w:rsidR="003401E0">
          <w:rPr>
            <w:rStyle w:val="-"/>
            <w:noProof/>
            <w:webHidden/>
          </w:rPr>
          <w:instrText xml:space="preserve"> PAGEREF _Toc33298962 \h </w:instrText>
        </w:r>
        <w:r w:rsidR="00B4308C">
          <w:rPr>
            <w:rStyle w:val="-"/>
            <w:noProof/>
            <w:webHidden/>
          </w:rPr>
        </w:r>
        <w:r w:rsidR="00B4308C">
          <w:rPr>
            <w:rStyle w:val="-"/>
            <w:noProof/>
            <w:webHidden/>
          </w:rPr>
          <w:fldChar w:fldCharType="separate"/>
        </w:r>
        <w:r w:rsidR="003401E0">
          <w:rPr>
            <w:rStyle w:val="-"/>
            <w:noProof/>
            <w:webHidden/>
          </w:rPr>
          <w:t>13</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79" w:anchor="_Toc33298963" w:history="1">
        <w:r w:rsidR="003401E0">
          <w:rPr>
            <w:rStyle w:val="-"/>
            <w:rFonts w:ascii="Calibri,Bold" w:hAnsi="Calibri,Bold" w:cs="Calibri,Bold"/>
            <w:b/>
            <w:bCs/>
            <w:noProof/>
          </w:rPr>
          <w:t>3.5 Δράσεις για την αντιμετώπιση κινδύνων μετά την εκδήλωση πλημμυρικών Φαινομένων</w:t>
        </w:r>
        <w:r w:rsidR="003401E0">
          <w:rPr>
            <w:rStyle w:val="-"/>
            <w:noProof/>
            <w:webHidden/>
          </w:rPr>
          <w:tab/>
        </w:r>
        <w:r w:rsidR="00B4308C">
          <w:rPr>
            <w:rStyle w:val="-"/>
            <w:noProof/>
            <w:webHidden/>
          </w:rPr>
          <w:fldChar w:fldCharType="begin"/>
        </w:r>
        <w:r w:rsidR="003401E0">
          <w:rPr>
            <w:rStyle w:val="-"/>
            <w:noProof/>
            <w:webHidden/>
          </w:rPr>
          <w:instrText xml:space="preserve"> PAGEREF _Toc33298963 \h </w:instrText>
        </w:r>
        <w:r w:rsidR="00B4308C">
          <w:rPr>
            <w:rStyle w:val="-"/>
            <w:noProof/>
            <w:webHidden/>
          </w:rPr>
        </w:r>
        <w:r w:rsidR="00B4308C">
          <w:rPr>
            <w:rStyle w:val="-"/>
            <w:noProof/>
            <w:webHidden/>
          </w:rPr>
          <w:fldChar w:fldCharType="separate"/>
        </w:r>
        <w:r w:rsidR="003401E0">
          <w:rPr>
            <w:rStyle w:val="-"/>
            <w:noProof/>
            <w:webHidden/>
          </w:rPr>
          <w:t>14</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0" w:anchor="_Toc33298964" w:history="1">
        <w:r w:rsidR="003401E0">
          <w:rPr>
            <w:rStyle w:val="-"/>
            <w:rFonts w:ascii="Calibri,Bold" w:hAnsi="Calibri,Bold" w:cs="Calibri,Bold"/>
            <w:b/>
            <w:bCs/>
            <w:noProof/>
          </w:rPr>
          <w:t>3.6 Δράσεις του  Δήμου στην άμεση/βραχεία διαχείριση συνεπειών</w:t>
        </w:r>
        <w:r w:rsidR="003401E0">
          <w:rPr>
            <w:rStyle w:val="-"/>
            <w:noProof/>
            <w:webHidden/>
          </w:rPr>
          <w:tab/>
        </w:r>
        <w:r w:rsidR="00B4308C">
          <w:rPr>
            <w:rStyle w:val="-"/>
            <w:noProof/>
            <w:webHidden/>
          </w:rPr>
          <w:fldChar w:fldCharType="begin"/>
        </w:r>
        <w:r w:rsidR="003401E0">
          <w:rPr>
            <w:rStyle w:val="-"/>
            <w:noProof/>
            <w:webHidden/>
          </w:rPr>
          <w:instrText xml:space="preserve"> PAGEREF _Toc33298964 \h </w:instrText>
        </w:r>
        <w:r w:rsidR="00B4308C">
          <w:rPr>
            <w:rStyle w:val="-"/>
            <w:noProof/>
            <w:webHidden/>
          </w:rPr>
        </w:r>
        <w:r w:rsidR="00B4308C">
          <w:rPr>
            <w:rStyle w:val="-"/>
            <w:noProof/>
            <w:webHidden/>
          </w:rPr>
          <w:fldChar w:fldCharType="separate"/>
        </w:r>
        <w:r w:rsidR="003401E0">
          <w:rPr>
            <w:rStyle w:val="-"/>
            <w:noProof/>
            <w:webHidden/>
          </w:rPr>
          <w:t>16</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1" w:anchor="_Toc33298965" w:history="1">
        <w:r w:rsidR="003401E0">
          <w:rPr>
            <w:rStyle w:val="-"/>
            <w:rFonts w:ascii="Calibri,Bold" w:hAnsi="Calibri,Bold" w:cs="Calibri,Bold"/>
            <w:b/>
            <w:bCs/>
            <w:noProof/>
          </w:rPr>
          <w:t>3.7 Σύγκληση Συντονιστικού Τοπικού Οργάνού του Δήμου (Σ.Τ.Ο.) μετά την εκδήλωση</w:t>
        </w:r>
        <w:r w:rsidR="003401E0">
          <w:rPr>
            <w:rStyle w:val="-"/>
            <w:noProof/>
            <w:webHidden/>
          </w:rPr>
          <w:tab/>
        </w:r>
        <w:r w:rsidR="00B4308C">
          <w:rPr>
            <w:rStyle w:val="-"/>
            <w:noProof/>
            <w:webHidden/>
          </w:rPr>
          <w:fldChar w:fldCharType="begin"/>
        </w:r>
        <w:r w:rsidR="003401E0">
          <w:rPr>
            <w:rStyle w:val="-"/>
            <w:noProof/>
            <w:webHidden/>
          </w:rPr>
          <w:instrText xml:space="preserve"> PAGEREF _Toc33298965 \h </w:instrText>
        </w:r>
        <w:r w:rsidR="00B4308C">
          <w:rPr>
            <w:rStyle w:val="-"/>
            <w:noProof/>
            <w:webHidden/>
          </w:rPr>
        </w:r>
        <w:r w:rsidR="00B4308C">
          <w:rPr>
            <w:rStyle w:val="-"/>
            <w:noProof/>
            <w:webHidden/>
          </w:rPr>
          <w:fldChar w:fldCharType="separate"/>
        </w:r>
        <w:r w:rsidR="003401E0">
          <w:rPr>
            <w:rStyle w:val="-"/>
            <w:noProof/>
            <w:webHidden/>
          </w:rPr>
          <w:t>17</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2" w:anchor="_Toc33298966" w:history="1">
        <w:r w:rsidR="003401E0">
          <w:rPr>
            <w:rStyle w:val="-"/>
            <w:rFonts w:ascii="Calibri,Bold" w:hAnsi="Calibri,Bold" w:cs="Calibri,Bold"/>
            <w:b/>
            <w:bCs/>
            <w:noProof/>
          </w:rPr>
          <w:t>πλημμυρικών φαινομένων, για την αντιμετώπιση εκτάκτων αναγκών και την άμεση/βραχεία</w:t>
        </w:r>
        <w:r w:rsidR="003401E0">
          <w:rPr>
            <w:rStyle w:val="-"/>
            <w:noProof/>
            <w:webHidden/>
          </w:rPr>
          <w:tab/>
        </w:r>
        <w:r w:rsidR="00B4308C">
          <w:rPr>
            <w:rStyle w:val="-"/>
            <w:noProof/>
            <w:webHidden/>
          </w:rPr>
          <w:fldChar w:fldCharType="begin"/>
        </w:r>
        <w:r w:rsidR="003401E0">
          <w:rPr>
            <w:rStyle w:val="-"/>
            <w:noProof/>
            <w:webHidden/>
          </w:rPr>
          <w:instrText xml:space="preserve"> PAGEREF _Toc33298966 \h </w:instrText>
        </w:r>
        <w:r w:rsidR="00B4308C">
          <w:rPr>
            <w:rStyle w:val="-"/>
            <w:noProof/>
            <w:webHidden/>
          </w:rPr>
        </w:r>
        <w:r w:rsidR="00B4308C">
          <w:rPr>
            <w:rStyle w:val="-"/>
            <w:noProof/>
            <w:webHidden/>
          </w:rPr>
          <w:fldChar w:fldCharType="separate"/>
        </w:r>
        <w:r w:rsidR="003401E0">
          <w:rPr>
            <w:rStyle w:val="-"/>
            <w:noProof/>
            <w:webHidden/>
          </w:rPr>
          <w:t>17</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3" w:anchor="_Toc33298967" w:history="1">
        <w:r w:rsidR="003401E0">
          <w:rPr>
            <w:rStyle w:val="-"/>
            <w:rFonts w:ascii="Calibri,Bold" w:hAnsi="Calibri,Bold" w:cs="Calibri,Bold"/>
            <w:b/>
            <w:bCs/>
            <w:noProof/>
          </w:rPr>
          <w:t>διαχείριση των συνεπειών</w:t>
        </w:r>
        <w:r w:rsidR="003401E0">
          <w:rPr>
            <w:rStyle w:val="-"/>
            <w:noProof/>
            <w:webHidden/>
          </w:rPr>
          <w:tab/>
        </w:r>
        <w:r w:rsidR="00B4308C">
          <w:rPr>
            <w:rStyle w:val="-"/>
            <w:noProof/>
            <w:webHidden/>
          </w:rPr>
          <w:fldChar w:fldCharType="begin"/>
        </w:r>
        <w:r w:rsidR="003401E0">
          <w:rPr>
            <w:rStyle w:val="-"/>
            <w:noProof/>
            <w:webHidden/>
          </w:rPr>
          <w:instrText xml:space="preserve"> PAGEREF _Toc33298967 \h </w:instrText>
        </w:r>
        <w:r w:rsidR="00B4308C">
          <w:rPr>
            <w:rStyle w:val="-"/>
            <w:noProof/>
            <w:webHidden/>
          </w:rPr>
        </w:r>
        <w:r w:rsidR="00B4308C">
          <w:rPr>
            <w:rStyle w:val="-"/>
            <w:noProof/>
            <w:webHidden/>
          </w:rPr>
          <w:fldChar w:fldCharType="separate"/>
        </w:r>
        <w:r w:rsidR="003401E0">
          <w:rPr>
            <w:rStyle w:val="-"/>
            <w:noProof/>
            <w:webHidden/>
          </w:rPr>
          <w:t>17</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4" w:anchor="_Toc33298968" w:history="1">
        <w:r w:rsidR="003401E0">
          <w:rPr>
            <w:rStyle w:val="-"/>
            <w:rFonts w:ascii="Calibri,Bold" w:hAnsi="Calibri,Bold" w:cs="Calibri,Bold"/>
            <w:b/>
            <w:bCs/>
            <w:noProof/>
          </w:rPr>
          <w:t>Μέρος 4: ΟΡΓΑΝΩΜΕΝΗ ΠΡΟΛΗΠΤΙΚΗ ΑΠΟΜΑΚΡΥΝΣΗ ΠΟΛΙΤΩΝ ΛΟΓΩ ΕΚΔΗΛΩΣΗΣ</w:t>
        </w:r>
        <w:r w:rsidR="003401E0">
          <w:rPr>
            <w:rStyle w:val="-"/>
            <w:noProof/>
            <w:webHidden/>
          </w:rPr>
          <w:tab/>
        </w:r>
        <w:r w:rsidR="00B4308C">
          <w:rPr>
            <w:rStyle w:val="-"/>
            <w:noProof/>
            <w:webHidden/>
          </w:rPr>
          <w:fldChar w:fldCharType="begin"/>
        </w:r>
        <w:r w:rsidR="003401E0">
          <w:rPr>
            <w:rStyle w:val="-"/>
            <w:noProof/>
            <w:webHidden/>
          </w:rPr>
          <w:instrText xml:space="preserve"> PAGEREF _Toc33298968 \h </w:instrText>
        </w:r>
        <w:r w:rsidR="00B4308C">
          <w:rPr>
            <w:rStyle w:val="-"/>
            <w:noProof/>
            <w:webHidden/>
          </w:rPr>
        </w:r>
        <w:r w:rsidR="00B4308C">
          <w:rPr>
            <w:rStyle w:val="-"/>
            <w:noProof/>
            <w:webHidden/>
          </w:rPr>
          <w:fldChar w:fldCharType="separate"/>
        </w:r>
        <w:r w:rsidR="003401E0">
          <w:rPr>
            <w:rStyle w:val="-"/>
            <w:noProof/>
            <w:webHidden/>
          </w:rPr>
          <w:t>18</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5" w:anchor="_Toc33298969" w:history="1">
        <w:r w:rsidR="003401E0">
          <w:rPr>
            <w:rStyle w:val="-"/>
            <w:rFonts w:ascii="Calibri,Bold" w:hAnsi="Calibri,Bold" w:cs="Calibri,Bold"/>
            <w:b/>
            <w:bCs/>
            <w:noProof/>
          </w:rPr>
          <w:t>ΠΛΗΜΜΥΡΙΚΩΝ ΦΑΙΝΟΜΕΝΩΝ</w:t>
        </w:r>
        <w:r w:rsidR="003401E0">
          <w:rPr>
            <w:rStyle w:val="-"/>
            <w:noProof/>
            <w:webHidden/>
          </w:rPr>
          <w:tab/>
        </w:r>
        <w:r w:rsidR="00B4308C">
          <w:rPr>
            <w:rStyle w:val="-"/>
            <w:noProof/>
            <w:webHidden/>
          </w:rPr>
          <w:fldChar w:fldCharType="begin"/>
        </w:r>
        <w:r w:rsidR="003401E0">
          <w:rPr>
            <w:rStyle w:val="-"/>
            <w:noProof/>
            <w:webHidden/>
          </w:rPr>
          <w:instrText xml:space="preserve"> PAGEREF _Toc33298969 \h </w:instrText>
        </w:r>
        <w:r w:rsidR="00B4308C">
          <w:rPr>
            <w:rStyle w:val="-"/>
            <w:noProof/>
            <w:webHidden/>
          </w:rPr>
        </w:r>
        <w:r w:rsidR="00B4308C">
          <w:rPr>
            <w:rStyle w:val="-"/>
            <w:noProof/>
            <w:webHidden/>
          </w:rPr>
          <w:fldChar w:fldCharType="separate"/>
        </w:r>
        <w:r w:rsidR="003401E0">
          <w:rPr>
            <w:rStyle w:val="-"/>
            <w:noProof/>
            <w:webHidden/>
          </w:rPr>
          <w:t>18</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6" w:anchor="_Toc33298970" w:history="1">
        <w:r w:rsidR="003401E0">
          <w:rPr>
            <w:rStyle w:val="-"/>
            <w:rFonts w:ascii="Calibri,Bold" w:hAnsi="Calibri,Bold" w:cs="Calibri,Bold"/>
            <w:b/>
            <w:bCs/>
            <w:noProof/>
          </w:rPr>
          <w:t>4.1 Κατευθυντήριες οδηγίες - Σχέδιο δράσης</w:t>
        </w:r>
        <w:r w:rsidR="003401E0">
          <w:rPr>
            <w:rStyle w:val="-"/>
            <w:noProof/>
            <w:webHidden/>
          </w:rPr>
          <w:tab/>
        </w:r>
        <w:r w:rsidR="00B4308C">
          <w:rPr>
            <w:rStyle w:val="-"/>
            <w:noProof/>
            <w:webHidden/>
          </w:rPr>
          <w:fldChar w:fldCharType="begin"/>
        </w:r>
        <w:r w:rsidR="003401E0">
          <w:rPr>
            <w:rStyle w:val="-"/>
            <w:noProof/>
            <w:webHidden/>
          </w:rPr>
          <w:instrText xml:space="preserve"> PAGEREF _Toc33298970 \h </w:instrText>
        </w:r>
        <w:r w:rsidR="00B4308C">
          <w:rPr>
            <w:rStyle w:val="-"/>
            <w:noProof/>
            <w:webHidden/>
          </w:rPr>
        </w:r>
        <w:r w:rsidR="00B4308C">
          <w:rPr>
            <w:rStyle w:val="-"/>
            <w:noProof/>
            <w:webHidden/>
          </w:rPr>
          <w:fldChar w:fldCharType="separate"/>
        </w:r>
        <w:r w:rsidR="003401E0">
          <w:rPr>
            <w:rStyle w:val="-"/>
            <w:noProof/>
            <w:webHidden/>
          </w:rPr>
          <w:t>21</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7" w:anchor="_Toc33298971" w:history="1">
        <w:r w:rsidR="003401E0">
          <w:rPr>
            <w:rStyle w:val="-"/>
            <w:rFonts w:ascii="Calibri,Bold" w:hAnsi="Calibri,Bold" w:cs="Calibri,Bold"/>
            <w:b/>
            <w:bCs/>
            <w:noProof/>
          </w:rPr>
          <w:t>Μέρος 5:  Διενέργεια Ασκήσεων Πολιτικής Προστασίας σε επίπεδο Δήμου</w:t>
        </w:r>
        <w:r w:rsidR="003401E0">
          <w:rPr>
            <w:rStyle w:val="-"/>
            <w:noProof/>
            <w:webHidden/>
          </w:rPr>
          <w:tab/>
        </w:r>
        <w:r w:rsidR="00B4308C">
          <w:rPr>
            <w:rStyle w:val="-"/>
            <w:noProof/>
            <w:webHidden/>
          </w:rPr>
          <w:fldChar w:fldCharType="begin"/>
        </w:r>
        <w:r w:rsidR="003401E0">
          <w:rPr>
            <w:rStyle w:val="-"/>
            <w:noProof/>
            <w:webHidden/>
          </w:rPr>
          <w:instrText xml:space="preserve"> PAGEREF _Toc33298971 \h </w:instrText>
        </w:r>
        <w:r w:rsidR="00B4308C">
          <w:rPr>
            <w:rStyle w:val="-"/>
            <w:noProof/>
            <w:webHidden/>
          </w:rPr>
        </w:r>
        <w:r w:rsidR="00B4308C">
          <w:rPr>
            <w:rStyle w:val="-"/>
            <w:noProof/>
            <w:webHidden/>
          </w:rPr>
          <w:fldChar w:fldCharType="separate"/>
        </w:r>
        <w:r w:rsidR="003401E0">
          <w:rPr>
            <w:rStyle w:val="-"/>
            <w:noProof/>
            <w:webHidden/>
          </w:rPr>
          <w:t>24</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8" w:anchor="_Toc33298972" w:history="1">
        <w:r w:rsidR="003401E0">
          <w:rPr>
            <w:rStyle w:val="-"/>
            <w:rFonts w:ascii="Calibri,Bold" w:hAnsi="Calibri,Bold" w:cs="Calibri,Bold"/>
            <w:b/>
            <w:bCs/>
            <w:noProof/>
          </w:rPr>
          <w:t>Μέρος 6 : ΠΕΡΙΒΟΛΗ-ΕΜΦΑΝΙΣΗ ΥΠΑΛΛΗΛΩΝ ΠΟΛΙΤΙΚΗΣ ΠΡΟΣΤΑΣΙΑΣ ΣΕ ΕΠΙΧΕΙΡΗΣΕΙΣ</w:t>
        </w:r>
        <w:r w:rsidR="003401E0">
          <w:rPr>
            <w:rStyle w:val="-"/>
            <w:noProof/>
            <w:webHidden/>
          </w:rPr>
          <w:tab/>
        </w:r>
        <w:r w:rsidR="00B4308C">
          <w:rPr>
            <w:rStyle w:val="-"/>
            <w:noProof/>
            <w:webHidden/>
          </w:rPr>
          <w:fldChar w:fldCharType="begin"/>
        </w:r>
        <w:r w:rsidR="003401E0">
          <w:rPr>
            <w:rStyle w:val="-"/>
            <w:noProof/>
            <w:webHidden/>
          </w:rPr>
          <w:instrText xml:space="preserve"> PAGEREF _Toc33298972 \h </w:instrText>
        </w:r>
        <w:r w:rsidR="00B4308C">
          <w:rPr>
            <w:rStyle w:val="-"/>
            <w:noProof/>
            <w:webHidden/>
          </w:rPr>
        </w:r>
        <w:r w:rsidR="00B4308C">
          <w:rPr>
            <w:rStyle w:val="-"/>
            <w:noProof/>
            <w:webHidden/>
          </w:rPr>
          <w:fldChar w:fldCharType="separate"/>
        </w:r>
        <w:r w:rsidR="003401E0">
          <w:rPr>
            <w:rStyle w:val="-"/>
            <w:noProof/>
            <w:webHidden/>
          </w:rPr>
          <w:t>24</w:t>
        </w:r>
        <w:r w:rsidR="00B4308C">
          <w:rPr>
            <w:rStyle w:val="-"/>
            <w:noProof/>
            <w:webHidden/>
          </w:rPr>
          <w:fldChar w:fldCharType="end"/>
        </w:r>
      </w:hyperlink>
    </w:p>
    <w:p w:rsidR="003401E0" w:rsidRDefault="0001117F" w:rsidP="003401E0">
      <w:pPr>
        <w:pStyle w:val="32"/>
        <w:tabs>
          <w:tab w:val="right" w:leader="dot" w:pos="10196"/>
        </w:tabs>
        <w:rPr>
          <w:rFonts w:eastAsia="Times New Roman"/>
          <w:noProof/>
          <w:lang w:eastAsia="el-GR"/>
        </w:rPr>
      </w:pPr>
      <w:hyperlink r:id="rId389" w:anchor="_Toc33298973" w:history="1">
        <w:r w:rsidR="003401E0">
          <w:rPr>
            <w:rStyle w:val="-"/>
            <w:rFonts w:cs="Calibri"/>
            <w:b/>
            <w:bCs/>
            <w:noProof/>
          </w:rPr>
          <w:t>Μέρος 7: ΚΑΤΑΣΤΑΣΗ ΑΡΜΟΔΙΩΝ, ΥΠΗΡΕΣΙΩΝ ΚΑΙ ΟΧΗΜΑΤΩΝ ΠΟΥ ΚΙΝΗΤΟΠΟΙΟΥΝΤΑΙ ΑΜΕΣΑ ΣΕ ΠΕΡΙΠΤΩΣΗ ΚΑΤΑΣΤΡΟΦΙΚΟΥ ΦΑΙΝΟΜΕΝΟΥ</w:t>
        </w:r>
        <w:r w:rsidR="003401E0">
          <w:rPr>
            <w:rStyle w:val="-"/>
            <w:noProof/>
            <w:webHidden/>
          </w:rPr>
          <w:tab/>
        </w:r>
        <w:r w:rsidR="00B4308C">
          <w:rPr>
            <w:rStyle w:val="-"/>
            <w:noProof/>
            <w:webHidden/>
          </w:rPr>
          <w:fldChar w:fldCharType="begin"/>
        </w:r>
        <w:r w:rsidR="003401E0">
          <w:rPr>
            <w:rStyle w:val="-"/>
            <w:noProof/>
            <w:webHidden/>
          </w:rPr>
          <w:instrText xml:space="preserve"> PAGEREF _Toc33298973 \h </w:instrText>
        </w:r>
        <w:r w:rsidR="00B4308C">
          <w:rPr>
            <w:rStyle w:val="-"/>
            <w:noProof/>
            <w:webHidden/>
          </w:rPr>
        </w:r>
        <w:r w:rsidR="00B4308C">
          <w:rPr>
            <w:rStyle w:val="-"/>
            <w:noProof/>
            <w:webHidden/>
          </w:rPr>
          <w:fldChar w:fldCharType="separate"/>
        </w:r>
        <w:r w:rsidR="003401E0">
          <w:rPr>
            <w:rStyle w:val="-"/>
            <w:noProof/>
            <w:webHidden/>
          </w:rPr>
          <w:t>26</w:t>
        </w:r>
        <w:r w:rsidR="00B4308C">
          <w:rPr>
            <w:rStyle w:val="-"/>
            <w:noProof/>
            <w:webHidden/>
          </w:rPr>
          <w:fldChar w:fldCharType="end"/>
        </w:r>
      </w:hyperlink>
    </w:p>
    <w:p w:rsidR="003401E0" w:rsidRDefault="00B4308C" w:rsidP="003401E0">
      <w:pPr>
        <w:rPr>
          <w:rFonts w:eastAsia="Times New Roman"/>
          <w:lang w:eastAsia="el-GR"/>
        </w:rPr>
      </w:pPr>
      <w:r>
        <w:rPr>
          <w:b/>
          <w:bCs/>
        </w:rPr>
        <w:lastRenderedPageBreak/>
        <w:fldChar w:fldCharType="end"/>
      </w: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autoSpaceDE w:val="0"/>
        <w:autoSpaceDN w:val="0"/>
        <w:adjustRightInd w:val="0"/>
        <w:rPr>
          <w:rFonts w:ascii="Calibri,Bold" w:hAnsi="Calibri,Bold" w:cs="Calibri,Bold"/>
          <w:b/>
          <w:bCs/>
        </w:rPr>
      </w:pPr>
    </w:p>
    <w:p w:rsidR="003401E0" w:rsidRDefault="003401E0" w:rsidP="003401E0">
      <w:pPr>
        <w:pStyle w:val="3"/>
        <w:rPr>
          <w:rFonts w:ascii="Calibri,Bold" w:hAnsi="Calibri,Bold" w:cs="Calibri,Bold"/>
          <w:b w:val="0"/>
          <w:bCs/>
          <w:color w:val="000000"/>
        </w:rPr>
      </w:pPr>
      <w:bookmarkStart w:id="447" w:name="_Toc33298947"/>
      <w:r>
        <w:rPr>
          <w:rFonts w:ascii="Calibri,Bold" w:hAnsi="Calibri,Bold" w:cs="Calibri,Bold"/>
          <w:b w:val="0"/>
          <w:bCs/>
          <w:color w:val="000000"/>
        </w:rPr>
        <w:t>ΠΡΟΛΟΓΟΣ</w:t>
      </w:r>
      <w:bookmarkEnd w:id="447"/>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Σύμφωνα με την Οδηγία 2007/60/ΕΚ «Για την αξιολόγηση και τη διαχείριση των κινδύνων</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πλημμύρας», ως πλημμύρα ορίζεται η προσωρινή κατάκλυση του εδάφους από νερό το οποίο, υπό κανονικές συνθήκες, δεν είναι καλυμμένο από νερό. Η έννοια αυτή περιλαμβάνει πλημμύρες από ποτάμια, ορεινούς χειμάρρους και υδατορεύματα εφήμερης ροής, υπερχειλίσεις λιμνών, πλημμύρες από υπόγεια ύδατα, πλημμύρες από τη θάλασσα σε παράκτιες περιοχές, καθώς και πλημμύρες που προκαλούνται από θαλάσσια κύματα βαρύτητας. Ακόμη, περιλαμβάνει πλημμύρες από καταστροφές μεγάλων υδραυλικών έργων, όπως θραύσεις αναχωμάτων και φραγμάτων. (ΚΥΑ</w:t>
      </w:r>
    </w:p>
    <w:p w:rsidR="003401E0" w:rsidRDefault="003401E0" w:rsidP="003401E0">
      <w:pPr>
        <w:autoSpaceDE w:val="0"/>
        <w:autoSpaceDN w:val="0"/>
        <w:adjustRightInd w:val="0"/>
        <w:ind w:firstLine="426"/>
        <w:rPr>
          <w:rFonts w:ascii="Calibri" w:hAnsi="Calibri" w:cs="Calibri"/>
        </w:rPr>
      </w:pPr>
      <w:r>
        <w:rPr>
          <w:rFonts w:ascii="Calibri" w:hAnsi="Calibri" w:cs="Calibri"/>
        </w:rPr>
        <w:t>H.Π.31822/1542/Ε103/10/20-07-2010 – ΦΕΚ 1108/Β΄/2010).</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Επίσης, στην ανωτέρω Οδηγία 2007/60/ΕΚ ως κίνδυνος πλημμύρας ορίζεται ο συνδυασμός της πιθανότητας να λάβει χώρα πλημμύρα και των δυνητικών αρνητικών συνεπειών για την ανθρώπινη υγεία, το περιβάλλον, την πολιτιστική κληρονομιά και τις οικονομικές δραστηριότητες, που συνδέονται μ’ αυτή την πλημμύρα.</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πιο συχνά εμφανιζόμενες πλημμύρες στον Ελληνικό χώρο οφείλονται σε φυσικά αίτια και δύναται να διακριθούν σε χερσαίες ή ποτάμιες και σε παράκτιες</w:t>
      </w:r>
      <w:r>
        <w:rPr>
          <w:rFonts w:ascii="Calibri" w:hAnsi="Calibri" w:cs="Calibri"/>
          <w:sz w:val="12"/>
          <w:szCs w:val="12"/>
        </w:rPr>
        <w:t>1</w:t>
      </w:r>
      <w:r>
        <w:rPr>
          <w:rFonts w:ascii="Calibri" w:hAnsi="Calibri" w:cs="Calibri"/>
        </w:rPr>
        <w:t>.</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χερσαίες ή ποτάμιες πλημμύρες προκαλούνται λόγω ραγδαίων βροχοπτώσεων-ισχυρών καταιγίδων ή από το ξαφνικό λιώσιμο χιονιού, ή ακόμα και από συνδυασμό των παραπάνω με συνέπεια τη μεγάλη αύξηση της απορροής των ποταμών, όπως επίσης και από αστοχία μεγάλων</w:t>
      </w:r>
    </w:p>
    <w:p w:rsidR="003401E0" w:rsidRDefault="003401E0" w:rsidP="003401E0">
      <w:pPr>
        <w:autoSpaceDE w:val="0"/>
        <w:autoSpaceDN w:val="0"/>
        <w:adjustRightInd w:val="0"/>
        <w:ind w:firstLine="426"/>
        <w:rPr>
          <w:rFonts w:ascii="Calibri" w:hAnsi="Calibri" w:cs="Calibri"/>
        </w:rPr>
      </w:pPr>
      <w:r>
        <w:rPr>
          <w:rFonts w:ascii="Calibri" w:hAnsi="Calibri" w:cs="Calibri"/>
        </w:rPr>
        <w:t>υδραυλικών έργων.</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χερσαίες ή ποτάμιες πλημμύρες δύναται να διακριθούν περαιτέρω σε πλημμύρες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παρουσιάζουν βραδεία εξέλιξη (πλημμύρες πεδίου) και σε πλημμύρες που παρουσιάζουν ταχεία εξέλιξη (ξαφνικές ή αιφνίδιες πλημμύρες).</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ξαφνικές ή αιφνίδιες πλημμύρες, με κύριο χαρακτηριστικό την ραγδαία εξέλιξή τους, είναι το πιο συνηθισμένο είδος πλημμύρας στην Ελλάδα λόγω της ιδιόμορφης γεωμορφολογίας της χώρας μας, η οποία συμβάλλει στην ανάπτυξη μεγάλου αριθμού ρεμάτων με μικρές σχετικά λεκάνες</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απορροής, στις οποίες κυριαρχούν οι έντονες κλίσεις που συντελούν στη γρήγορη αποστράγγισή τους. </w:t>
      </w: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 xml:space="preserve">        Οι ξαφνικές πλημμύρες ή αιφνίδιες πλημμύρες έχουν προκαλέσει κατά το παρελθόν μεγάλες καταστροφές σε υποδομές (οδικό δίκτυο, κλπ), αγροτικές εκμεταλλεύσεις, κατοικίες κλπ. και έχουν θέσει σε κίνδυνο ανθρώπινες ζωές (παράσυρση πεζών και οχημάτων, κλπ).</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Αν  και η ένταση, η διάρκεια και η χωρική κατανομή των βροχοπτώσεων αποτελεί σημαντική αιτία πρόκλησης πλημμυρικών φαινομένων, η εμφάνιση ενός πλημμυρικού φαινομένου εξαρτάται και από</w:t>
      </w:r>
    </w:p>
    <w:p w:rsidR="003401E0" w:rsidRDefault="003401E0" w:rsidP="003401E0">
      <w:pPr>
        <w:autoSpaceDE w:val="0"/>
        <w:autoSpaceDN w:val="0"/>
        <w:adjustRightInd w:val="0"/>
        <w:ind w:firstLine="426"/>
        <w:rPr>
          <w:rFonts w:ascii="Calibri" w:hAnsi="Calibri" w:cs="Calibri"/>
        </w:rPr>
      </w:pPr>
      <w:r>
        <w:rPr>
          <w:rFonts w:ascii="Calibri" w:hAnsi="Calibri" w:cs="Calibri"/>
        </w:rPr>
        <w:t>ένα πλήθος άλλων παραγόντων οι οποίοι μπορούν να δράσουν είτε αποτρεπτικά, είτε ενισχυτικά.</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Τέτοιοι παράγοντες που μπορούν να καθορίσουν την εμφάνιση ή όχι ενός πλημμυρικού φαινομένου είναι:</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ικανότητα του υδρογραφικού δικτύου να παροχετεύσει αποτελεσματικά την επιφανειακή</w:t>
      </w:r>
    </w:p>
    <w:p w:rsidR="003401E0" w:rsidRDefault="003401E0" w:rsidP="003401E0">
      <w:pPr>
        <w:autoSpaceDE w:val="0"/>
        <w:autoSpaceDN w:val="0"/>
        <w:adjustRightInd w:val="0"/>
        <w:ind w:firstLine="426"/>
        <w:rPr>
          <w:rFonts w:ascii="Calibri" w:hAnsi="Calibri" w:cs="Calibri"/>
        </w:rPr>
      </w:pPr>
      <w:r>
        <w:rPr>
          <w:rFonts w:ascii="Calibri" w:hAnsi="Calibri" w:cs="Calibri"/>
        </w:rPr>
        <w:t>απορροή</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γεωλογία, το μέγεθος και η γεωμορφολογία της λεκάνης απορροής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ο κορεσμός του επιφανειακού εδάφους από προηγηθείσες βροχοπτώσεις</w:t>
      </w:r>
    </w:p>
    <w:p w:rsidR="003401E0" w:rsidRDefault="003401E0" w:rsidP="003401E0">
      <w:pPr>
        <w:ind w:firstLine="426"/>
        <w:rPr>
          <w:rFonts w:ascii="Calibri" w:hAnsi="Calibri" w:cs="Calibri"/>
        </w:rPr>
      </w:pPr>
      <w:r>
        <w:rPr>
          <w:rFonts w:ascii="Symbol" w:hAnsi="Symbol" w:cs="Symbol"/>
        </w:rPr>
        <w:t></w:t>
      </w:r>
      <w:r>
        <w:rPr>
          <w:rFonts w:ascii="Symbol" w:hAnsi="Symbol" w:cs="Symbol"/>
        </w:rPr>
        <w:t></w:t>
      </w:r>
      <w:r>
        <w:rPr>
          <w:rFonts w:ascii="Calibri" w:hAnsi="Calibri" w:cs="Calibri"/>
        </w:rPr>
        <w:t>η φυτοκάλυψη του εδάφους</w:t>
      </w:r>
    </w:p>
    <w:p w:rsidR="003401E0" w:rsidRDefault="003401E0" w:rsidP="003401E0">
      <w:pPr>
        <w:ind w:firstLine="426"/>
        <w:rPr>
          <w:rFonts w:ascii="Calibri" w:hAnsi="Calibri" w:cs="Calibri"/>
        </w:rPr>
      </w:pPr>
      <w:r>
        <w:rPr>
          <w:rFonts w:ascii="Symbol" w:hAnsi="Symbol" w:cs="Symbol"/>
        </w:rPr>
        <w:t></w:t>
      </w:r>
      <w:r>
        <w:rPr>
          <w:rFonts w:ascii="Symbol" w:hAnsi="Symbol" w:cs="Symbol"/>
        </w:rPr>
        <w:t></w:t>
      </w:r>
      <w:r>
        <w:rPr>
          <w:rFonts w:ascii="Calibri" w:hAnsi="Calibri" w:cs="Calibri"/>
        </w:rPr>
        <w:t>οι χρήσεις γης, κλπ.</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πλημμύρες ως φαινόμενα εντάσσονται στην κατηγορία των φυσικών καταστροφών, όπως αυτές ορίζονται στο παράρτημα Α-1-1 της ΥΑ 1299/2003 «Γενικό Σχέδιο Πολιτικής Προστασίας με την  συνθηματική λέξη ΞΕΝΟΚΡΑΤΗΣ», γιατί μπορεί να θέσουν σε κίνδυνο τη ζωή και την περιουσία των ανθρώπων με δυσμενείς επιπτώσεις στην οικονομία και τις υποδομές της χώρας.</w:t>
      </w:r>
    </w:p>
    <w:p w:rsidR="003401E0" w:rsidRDefault="003401E0" w:rsidP="003401E0">
      <w:pPr>
        <w:pStyle w:val="3"/>
        <w:rPr>
          <w:rFonts w:ascii="Calibri Light" w:hAnsi="Calibri Light"/>
          <w:bCs/>
          <w:color w:val="000000"/>
        </w:rPr>
      </w:pPr>
      <w:bookmarkStart w:id="448" w:name="_Toc33298948"/>
    </w:p>
    <w:p w:rsidR="003401E0" w:rsidRDefault="003401E0" w:rsidP="003401E0">
      <w:pPr>
        <w:pStyle w:val="3"/>
        <w:rPr>
          <w:b w:val="0"/>
          <w:bCs/>
          <w:color w:val="000000"/>
        </w:rPr>
      </w:pPr>
      <w:r>
        <w:rPr>
          <w:b w:val="0"/>
          <w:bCs/>
          <w:color w:val="000000"/>
        </w:rPr>
        <w:t>ΜΕΡΟΣ 1: ΕΙΣΑΓΩΓΗ</w:t>
      </w:r>
      <w:bookmarkEnd w:id="448"/>
    </w:p>
    <w:p w:rsidR="003401E0" w:rsidRDefault="003401E0" w:rsidP="003401E0">
      <w:pPr>
        <w:ind w:firstLine="426"/>
        <w:rPr>
          <w:color w:val="000000"/>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Σε εφαρμογή του άρθρου 17 του Ν.3013/2002, που ρυθμίζονται τα σχετικά με την κατάρτιση των</w:t>
      </w:r>
    </w:p>
    <w:p w:rsidR="003401E0" w:rsidRDefault="003401E0" w:rsidP="003401E0">
      <w:pPr>
        <w:autoSpaceDE w:val="0"/>
        <w:autoSpaceDN w:val="0"/>
        <w:adjustRightInd w:val="0"/>
        <w:ind w:firstLine="426"/>
        <w:rPr>
          <w:rFonts w:ascii="Calibri" w:hAnsi="Calibri" w:cs="Calibri"/>
        </w:rPr>
      </w:pPr>
      <w:r>
        <w:rPr>
          <w:rFonts w:ascii="Calibri" w:hAnsi="Calibri" w:cs="Calibri"/>
        </w:rPr>
        <w:t>σχεδίων πολιτικής προστασίας και τους υπόχρεους, προς τούτο, αρμόδιους κεντρικούς και</w:t>
      </w:r>
    </w:p>
    <w:p w:rsidR="003401E0" w:rsidRDefault="003401E0" w:rsidP="003401E0">
      <w:pPr>
        <w:autoSpaceDE w:val="0"/>
        <w:autoSpaceDN w:val="0"/>
        <w:adjustRightInd w:val="0"/>
        <w:ind w:firstLine="426"/>
        <w:rPr>
          <w:rFonts w:ascii="Calibri" w:hAnsi="Calibri" w:cs="Calibri"/>
        </w:rPr>
      </w:pPr>
      <w:r>
        <w:rPr>
          <w:rFonts w:ascii="Calibri" w:hAnsi="Calibri" w:cs="Calibri"/>
        </w:rPr>
        <w:t>περιφερειακούς φορείς και οργανισμούς κοινής ωφέλειας, εκδόθηκε η Υπουργική Απόφαση 1299/7-4-2003 «Έγκριση του από 7.4.2003 Γενικού Σχεδίου Πολιτικής Προστασίας με τη συνθηματική λέξη ΞΕΝΟΚΡΑΤΗΣ» (ΦΕΚ 423/Β΄/2003).</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Το παρόν σχέδιο συντάσσεται στα πλαίσια εφαρμογής της ανωτέρω ΥΑ 1299/7-4-2003 έγκρισης Υπουργού Εσωτερικών Δημόσιας Διοίκησης &amp; Αποκέντρωσης του Γενικού Σχεδίου Πολιτικής  Προστασίας «Ξενοκράτης» (ΦΕΚ 423 τ. Β΄)καθώς και των οδηγιών που παρέχονται για την σύνταξή του </w:t>
      </w:r>
      <w:r>
        <w:rPr>
          <w:rFonts w:ascii="Calibri,Italic" w:hAnsi="Calibri,Italic" w:cs="Calibri,Italic"/>
          <w:i/>
          <w:iCs/>
        </w:rPr>
        <w:t xml:space="preserve">από την   Γενική Γραμματεία Πολιτικής Προστασίας </w:t>
      </w:r>
      <w:r>
        <w:rPr>
          <w:rFonts w:ascii="Calibri" w:hAnsi="Calibri" w:cs="Calibri"/>
        </w:rPr>
        <w:t>και αποτελεί το Τοπικό Σχέδιο Αντιμετώπισης Εκτάκτων αναγκών και Άμεσης/Βραχείας Διαχείρισης των Συνεπειών από την Εκδήλωση Πλημμυρικών Φαινομένων.</w:t>
      </w:r>
    </w:p>
    <w:p w:rsidR="003401E0" w:rsidRDefault="003401E0" w:rsidP="003401E0">
      <w:pPr>
        <w:pStyle w:val="3"/>
        <w:rPr>
          <w:rFonts w:ascii="Calibri Light" w:hAnsi="Calibri Light"/>
        </w:rPr>
      </w:pPr>
      <w:r>
        <w:rPr>
          <w:rFonts w:ascii="Calibri,Bold" w:hAnsi="Calibri,Bold" w:cs="Calibri,Bold"/>
          <w:b w:val="0"/>
          <w:bCs/>
        </w:rPr>
        <w:t xml:space="preserve"> </w:t>
      </w:r>
    </w:p>
    <w:p w:rsidR="003401E0" w:rsidRDefault="003401E0" w:rsidP="003401E0">
      <w:pPr>
        <w:pStyle w:val="3"/>
        <w:rPr>
          <w:rFonts w:ascii="Calibri,Bold" w:hAnsi="Calibri,Bold" w:cs="Calibri,Bold"/>
          <w:bCs/>
          <w:color w:val="000000"/>
        </w:rPr>
      </w:pPr>
      <w:bookmarkStart w:id="449" w:name="_Toc33298949"/>
      <w:r>
        <w:rPr>
          <w:rFonts w:ascii="Calibri,Bold" w:hAnsi="Calibri,Bold" w:cs="Calibri,Bold"/>
          <w:b w:val="0"/>
          <w:bCs/>
          <w:color w:val="000000"/>
        </w:rPr>
        <w:t>1.1: Οδηγίες για την ενεργοποίηση και εφαρμογή του Σχεδίου</w:t>
      </w:r>
      <w:bookmarkEnd w:id="449"/>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Το παρόν σχέδιο ενεργοποιείται και εφαρμόζεται  για την λήψη μέτρων και την υλοποίηση</w:t>
      </w:r>
    </w:p>
    <w:p w:rsidR="003401E0" w:rsidRDefault="003401E0" w:rsidP="003401E0">
      <w:pPr>
        <w:autoSpaceDE w:val="0"/>
        <w:autoSpaceDN w:val="0"/>
        <w:adjustRightInd w:val="0"/>
        <w:ind w:firstLine="426"/>
        <w:rPr>
          <w:rFonts w:ascii="Calibri" w:hAnsi="Calibri" w:cs="Calibri"/>
        </w:rPr>
      </w:pPr>
      <w:r>
        <w:rPr>
          <w:rFonts w:ascii="Calibri" w:hAnsi="Calibri" w:cs="Calibri"/>
        </w:rPr>
        <w:t>δράσεων:</w:t>
      </w: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 αυξημένης ετοιμότητας εν όψει επαπειλούμενου κινδύνου για την εκδήλωση πλημμυρικών</w:t>
      </w:r>
    </w:p>
    <w:p w:rsidR="003401E0" w:rsidRDefault="003401E0" w:rsidP="003401E0">
      <w:pPr>
        <w:autoSpaceDE w:val="0"/>
        <w:autoSpaceDN w:val="0"/>
        <w:adjustRightInd w:val="0"/>
        <w:ind w:firstLine="426"/>
        <w:rPr>
          <w:rFonts w:ascii="Calibri" w:hAnsi="Calibri" w:cs="Calibri"/>
        </w:rPr>
      </w:pPr>
      <w:r>
        <w:rPr>
          <w:rFonts w:ascii="Calibri" w:hAnsi="Calibri" w:cs="Calibri"/>
        </w:rPr>
        <w:t>φαινομένων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t>• αντιμετώπισης εκτάκτων αναγκών και της άμεσης/βραχείας διαχείρισης των συνεπειών από την εκδήλωση πλημμυρικών φαινομένων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t>Διευκρινίζεται ότι η έκδοση απόφασης κήρυξης της περιοχής σε Κατάσταση Έκτακτης Ανάγκης</w:t>
      </w:r>
    </w:p>
    <w:p w:rsidR="003401E0" w:rsidRDefault="003401E0" w:rsidP="003401E0">
      <w:pPr>
        <w:ind w:firstLine="426"/>
        <w:rPr>
          <w:rFonts w:ascii="Calibri" w:hAnsi="Calibri" w:cs="Calibri"/>
        </w:rPr>
      </w:pPr>
      <w:r>
        <w:rPr>
          <w:rFonts w:ascii="Calibri" w:hAnsi="Calibri" w:cs="Calibri"/>
        </w:rPr>
        <w:t>Πολιτικής Προστασίας δεν αποτελεί προϋπόθεση ενεργοποίησης και εφαρμογής του παρόντος   σχεδίου.</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Ως συντονισμός στο παρόν σχέδιο νοείται η οργάνωση και διατήρηση της συνεργασίας μεταξύ των διαφόρων οργανικών μονάδων του Δήμου καθώς και μεταξύ φορέων ή υπηρεσιών ή άλλου εμπλεκομένου     δυναμικού και μέσων πολιτικής προστασίας για την εξασφάλιση ενιαίας και συγχρονισμένης δράσης.</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Επισημαίνεται ότι το θεσμικό πλαίσιο αποτελεί τη βάση για την υλοποίηση σειράς δράσεων οι οποίες δύναται να διαφοροποιούνται σε κάθε συμβάν, ανάλογα με τις απαιτήσεις διαχείρισης του καταστροφικού φαινομένου, από τους εμπλεκόμενους φορείς και δεν είναι περιοριστικό όσον</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αφορά το εύρος των δράσεων αυτών.    </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10"/>
        <w:rPr>
          <w:rFonts w:ascii="Times New Roman" w:hAnsi="Times New Roman"/>
          <w:b w:val="0"/>
          <w:u w:val="single"/>
        </w:rPr>
      </w:pPr>
      <w:r>
        <w:rPr>
          <w:bCs w:val="0"/>
          <w:u w:val="single"/>
        </w:rPr>
        <w:t xml:space="preserve">ΓΕΝΙΚΑ ΣΤΟΙΧΕΙΑ ΤΟΥ ΔΗΜΟΥ </w:t>
      </w:r>
      <w:r>
        <w:rPr>
          <w:bCs w:val="0"/>
          <w:u w:val="single"/>
          <w:shd w:val="clear" w:color="auto" w:fill="D9D9D9"/>
        </w:rPr>
        <w:t>ΑΧΑΡΝΩΝ</w:t>
      </w:r>
    </w:p>
    <w:p w:rsidR="003401E0" w:rsidRDefault="003401E0" w:rsidP="003401E0">
      <w:pPr>
        <w:shd w:val="clear" w:color="auto" w:fill="FFFFFF"/>
        <w:rPr>
          <w:shd w:val="clear" w:color="auto" w:fill="D9D9D9"/>
        </w:rPr>
      </w:pPr>
      <w:r>
        <w:t xml:space="preserve">Ο Δήμος Αχαρνών </w:t>
      </w:r>
      <w:r>
        <w:rPr>
          <w:shd w:val="clear" w:color="auto" w:fill="FFFFFF"/>
        </w:rPr>
        <w:t>έχει έδρα στις Αχαρνές και ανήκει στην Περιφερειακή Ενότητα Ανατολικής Αττικής της Περιφέρειας</w:t>
      </w:r>
      <w:r>
        <w:rPr>
          <w:shd w:val="clear" w:color="auto" w:fill="D9D9D9"/>
        </w:rPr>
        <w:t xml:space="preserve"> Αττικής</w:t>
      </w:r>
    </w:p>
    <w:p w:rsidR="003401E0" w:rsidRDefault="003401E0" w:rsidP="003401E0">
      <w:pPr>
        <w:shd w:val="clear" w:color="auto" w:fill="FFFFFF"/>
        <w:rPr>
          <w:shd w:val="clear" w:color="auto" w:fill="FFFFFF"/>
        </w:rPr>
      </w:pPr>
      <w:r>
        <w:rPr>
          <w:shd w:val="clear" w:color="auto" w:fill="FFFFFF"/>
        </w:rPr>
        <w:t xml:space="preserve">Έχει έκταση 107,857 </w:t>
      </w:r>
      <w:r>
        <w:rPr>
          <w:shd w:val="clear" w:color="auto" w:fill="FFFFFF"/>
          <w:lang w:val="en-US"/>
        </w:rPr>
        <w:t>km</w:t>
      </w:r>
      <w:r>
        <w:rPr>
          <w:shd w:val="clear" w:color="auto" w:fill="FFFFFF"/>
          <w:vertAlign w:val="superscript"/>
        </w:rPr>
        <w:t>2</w:t>
      </w:r>
      <w:r>
        <w:rPr>
          <w:shd w:val="clear" w:color="auto" w:fill="FFFFFF"/>
        </w:rPr>
        <w:t xml:space="preserve"> , πληθυσμό 106.943 κατοίκους (ΕΛΣΤΑΤ 2011) και συνορεύει με τους ακόλουθους Δήμους:</w:t>
      </w:r>
    </w:p>
    <w:p w:rsidR="003401E0" w:rsidRDefault="003401E0" w:rsidP="003401E0">
      <w:pPr>
        <w:pStyle w:val="af1"/>
        <w:numPr>
          <w:ilvl w:val="0"/>
          <w:numId w:val="36"/>
        </w:numPr>
        <w:shd w:val="clear" w:color="auto" w:fill="FFFFFF"/>
        <w:ind w:left="0" w:right="44"/>
        <w:jc w:val="both"/>
        <w:rPr>
          <w:shd w:val="clear" w:color="auto" w:fill="D9D9D9"/>
        </w:rPr>
      </w:pPr>
      <w:r>
        <w:t xml:space="preserve">Δήμος </w:t>
      </w:r>
      <w:r>
        <w:rPr>
          <w:shd w:val="clear" w:color="auto" w:fill="D9D9D9"/>
        </w:rPr>
        <w:t>ΦΥΛΗΣ</w:t>
      </w:r>
    </w:p>
    <w:p w:rsidR="003401E0" w:rsidRDefault="003401E0" w:rsidP="003401E0">
      <w:pPr>
        <w:pStyle w:val="af1"/>
        <w:numPr>
          <w:ilvl w:val="0"/>
          <w:numId w:val="36"/>
        </w:numPr>
        <w:shd w:val="clear" w:color="auto" w:fill="FFFFFF"/>
        <w:ind w:left="0" w:right="44"/>
        <w:jc w:val="both"/>
        <w:rPr>
          <w:shd w:val="clear" w:color="auto" w:fill="D9D9D9"/>
        </w:rPr>
      </w:pPr>
      <w:r>
        <w:lastRenderedPageBreak/>
        <w:t xml:space="preserve">Δήμος </w:t>
      </w:r>
      <w:r>
        <w:rPr>
          <w:shd w:val="clear" w:color="auto" w:fill="D9D9D9"/>
        </w:rPr>
        <w:t>ΑΓ. ΑΝΑΡΓΥΡΩΝ</w:t>
      </w:r>
    </w:p>
    <w:p w:rsidR="003401E0" w:rsidRDefault="003401E0" w:rsidP="003401E0">
      <w:pPr>
        <w:pStyle w:val="af1"/>
        <w:numPr>
          <w:ilvl w:val="0"/>
          <w:numId w:val="36"/>
        </w:numPr>
        <w:shd w:val="clear" w:color="auto" w:fill="FFFFFF"/>
        <w:ind w:left="0" w:right="44"/>
        <w:jc w:val="both"/>
      </w:pPr>
      <w:r>
        <w:t xml:space="preserve">Δήμος </w:t>
      </w:r>
      <w:r>
        <w:rPr>
          <w:shd w:val="clear" w:color="auto" w:fill="D9D9D9"/>
        </w:rPr>
        <w:t>ΦΙΛΑΔΕΛΦΕΙΑΣ - ΧΑΛΚΙΔΟΝΑΣ</w:t>
      </w:r>
    </w:p>
    <w:p w:rsidR="003401E0" w:rsidRDefault="003401E0" w:rsidP="003401E0">
      <w:pPr>
        <w:pStyle w:val="af1"/>
        <w:numPr>
          <w:ilvl w:val="0"/>
          <w:numId w:val="36"/>
        </w:numPr>
        <w:shd w:val="clear" w:color="auto" w:fill="FFFFFF"/>
        <w:ind w:left="0" w:right="44"/>
        <w:jc w:val="both"/>
      </w:pPr>
      <w:r>
        <w:t>Δήμος ΜΕΤΑΜΟΡΦΩΣΗΣ</w:t>
      </w:r>
    </w:p>
    <w:p w:rsidR="003401E0" w:rsidRDefault="003401E0" w:rsidP="003401E0">
      <w:pPr>
        <w:pStyle w:val="af1"/>
        <w:numPr>
          <w:ilvl w:val="0"/>
          <w:numId w:val="36"/>
        </w:numPr>
        <w:shd w:val="clear" w:color="auto" w:fill="FFFFFF"/>
        <w:ind w:left="0" w:right="44"/>
        <w:jc w:val="both"/>
      </w:pPr>
      <w:r>
        <w:t>Δήμος ΚΗΦΙΣΙΑΣ</w:t>
      </w:r>
    </w:p>
    <w:p w:rsidR="003401E0" w:rsidRDefault="003401E0" w:rsidP="003401E0">
      <w:pPr>
        <w:pStyle w:val="af1"/>
        <w:numPr>
          <w:ilvl w:val="0"/>
          <w:numId w:val="36"/>
        </w:numPr>
        <w:shd w:val="clear" w:color="auto" w:fill="FFFFFF"/>
        <w:ind w:left="0" w:right="44"/>
        <w:jc w:val="both"/>
      </w:pPr>
      <w:r>
        <w:t>Δήμος ΟΡΩΠΟΥ</w:t>
      </w:r>
    </w:p>
    <w:p w:rsidR="003401E0" w:rsidRDefault="003401E0" w:rsidP="003401E0">
      <w:pPr>
        <w:pStyle w:val="af1"/>
        <w:numPr>
          <w:ilvl w:val="0"/>
          <w:numId w:val="36"/>
        </w:numPr>
        <w:shd w:val="clear" w:color="auto" w:fill="FFFFFF"/>
        <w:ind w:left="0" w:right="44"/>
        <w:jc w:val="both"/>
      </w:pPr>
      <w:r>
        <w:t>Δήμος ΔΙΟΝΥΣΟΥ</w:t>
      </w:r>
    </w:p>
    <w:p w:rsidR="003401E0" w:rsidRDefault="003401E0" w:rsidP="003401E0">
      <w:r>
        <w:rPr>
          <w:lang w:val="en-US"/>
        </w:rPr>
        <w:t>O</w:t>
      </w:r>
      <w:r w:rsidRPr="003401E0">
        <w:t xml:space="preserve"> </w:t>
      </w:r>
      <w:r>
        <w:t xml:space="preserve">Δήμος </w:t>
      </w:r>
      <w:r>
        <w:rPr>
          <w:shd w:val="clear" w:color="auto" w:fill="D9D9D9"/>
        </w:rPr>
        <w:t>Αχαρνών</w:t>
      </w:r>
      <w:r>
        <w:rPr>
          <w:shd w:val="clear" w:color="auto" w:fill="FFFFFF"/>
        </w:rPr>
        <w:t xml:space="preserve"> </w:t>
      </w:r>
      <w:r>
        <w:t>διαιρείται διοικητικά στις ακόλουθες Δημοτικές Ενότητες και Κοινότητες, με τον αντίστοιχο μόνιμο πληθυσμό (ΥΑ 28549/17-04-2019 - ΦΕΚ 1327 Β):</w:t>
      </w: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4"/>
        <w:gridCol w:w="4525"/>
      </w:tblGrid>
      <w:tr w:rsidR="003401E0" w:rsidTr="003401E0">
        <w:tc>
          <w:tcPr>
            <w:tcW w:w="4524" w:type="dxa"/>
            <w:tcBorders>
              <w:top w:val="single" w:sz="4" w:space="0" w:color="auto"/>
              <w:left w:val="single" w:sz="4" w:space="0" w:color="auto"/>
              <w:bottom w:val="single" w:sz="4" w:space="0" w:color="auto"/>
              <w:right w:val="single" w:sz="4" w:space="0" w:color="auto"/>
            </w:tcBorders>
            <w:shd w:val="clear" w:color="auto" w:fill="D9D9D9"/>
            <w:hideMark/>
          </w:tcPr>
          <w:p w:rsidR="003401E0" w:rsidRDefault="003401E0">
            <w:pPr>
              <w:jc w:val="center"/>
              <w:rPr>
                <w:rFonts w:eastAsia="Times New Roman"/>
                <w:b/>
                <w:sz w:val="24"/>
                <w:szCs w:val="24"/>
              </w:rPr>
            </w:pPr>
            <w:r>
              <w:rPr>
                <w:b/>
              </w:rPr>
              <w:t xml:space="preserve">Δήμος </w:t>
            </w:r>
            <w:r>
              <w:rPr>
                <w:b/>
                <w:shd w:val="clear" w:color="auto" w:fill="D9D9D9"/>
              </w:rPr>
              <w:t>«ΟΝΟΜΑ ΔΗΜΟΥ»</w:t>
            </w:r>
          </w:p>
        </w:tc>
        <w:tc>
          <w:tcPr>
            <w:tcW w:w="4525" w:type="dxa"/>
            <w:tcBorders>
              <w:top w:val="single" w:sz="4" w:space="0" w:color="auto"/>
              <w:left w:val="single" w:sz="4" w:space="0" w:color="auto"/>
              <w:bottom w:val="single" w:sz="4" w:space="0" w:color="auto"/>
              <w:right w:val="single" w:sz="4" w:space="0" w:color="auto"/>
            </w:tcBorders>
            <w:shd w:val="clear" w:color="auto" w:fill="D9D9D9"/>
            <w:hideMark/>
          </w:tcPr>
          <w:p w:rsidR="003401E0" w:rsidRDefault="003401E0">
            <w:pPr>
              <w:jc w:val="center"/>
              <w:rPr>
                <w:rFonts w:eastAsia="Times New Roman"/>
                <w:b/>
                <w:sz w:val="24"/>
                <w:szCs w:val="24"/>
              </w:rPr>
            </w:pPr>
            <w:r>
              <w:rPr>
                <w:b/>
              </w:rPr>
              <w:t>Μόνιμος πληθυσμός</w:t>
            </w:r>
          </w:p>
        </w:tc>
      </w:tr>
      <w:tr w:rsidR="003401E0" w:rsidTr="003401E0">
        <w:tc>
          <w:tcPr>
            <w:tcW w:w="4524" w:type="dxa"/>
            <w:tcBorders>
              <w:top w:val="single" w:sz="4" w:space="0" w:color="auto"/>
              <w:left w:val="single" w:sz="4" w:space="0" w:color="auto"/>
              <w:bottom w:val="single" w:sz="4" w:space="0" w:color="auto"/>
              <w:right w:val="single" w:sz="4" w:space="0" w:color="auto"/>
            </w:tcBorders>
            <w:shd w:val="clear" w:color="auto" w:fill="F2F2F2"/>
            <w:hideMark/>
          </w:tcPr>
          <w:p w:rsidR="003401E0" w:rsidRDefault="003401E0">
            <w:pPr>
              <w:rPr>
                <w:rFonts w:eastAsia="Times New Roman"/>
                <w:sz w:val="24"/>
                <w:szCs w:val="24"/>
              </w:rPr>
            </w:pPr>
            <w:r>
              <w:t>Α. Δημοτική Ενότητα Αχαρνών</w:t>
            </w:r>
          </w:p>
        </w:tc>
        <w:tc>
          <w:tcPr>
            <w:tcW w:w="4525" w:type="dxa"/>
            <w:tcBorders>
              <w:top w:val="single" w:sz="4" w:space="0" w:color="auto"/>
              <w:left w:val="single" w:sz="4" w:space="0" w:color="auto"/>
              <w:bottom w:val="single" w:sz="4" w:space="0" w:color="auto"/>
              <w:right w:val="single" w:sz="4" w:space="0" w:color="auto"/>
            </w:tcBorders>
            <w:shd w:val="clear" w:color="auto" w:fill="F2F2F2"/>
            <w:hideMark/>
          </w:tcPr>
          <w:p w:rsidR="003401E0" w:rsidRDefault="003401E0">
            <w:pPr>
              <w:ind w:left="1572"/>
              <w:rPr>
                <w:rFonts w:eastAsia="Times New Roman"/>
                <w:sz w:val="24"/>
                <w:szCs w:val="24"/>
              </w:rPr>
            </w:pPr>
            <w:r>
              <w:t>100,743</w:t>
            </w:r>
          </w:p>
        </w:tc>
      </w:tr>
      <w:tr w:rsidR="003401E0" w:rsidTr="003401E0">
        <w:tc>
          <w:tcPr>
            <w:tcW w:w="4524" w:type="dxa"/>
            <w:tcBorders>
              <w:top w:val="single" w:sz="4" w:space="0" w:color="auto"/>
              <w:left w:val="single" w:sz="4" w:space="0" w:color="auto"/>
              <w:bottom w:val="single" w:sz="4" w:space="0" w:color="auto"/>
              <w:right w:val="single" w:sz="4" w:space="0" w:color="auto"/>
            </w:tcBorders>
            <w:hideMark/>
          </w:tcPr>
          <w:p w:rsidR="003401E0" w:rsidRDefault="003401E0">
            <w:pPr>
              <w:rPr>
                <w:rFonts w:eastAsia="Times New Roman"/>
                <w:sz w:val="24"/>
                <w:szCs w:val="24"/>
              </w:rPr>
            </w:pPr>
            <w:r>
              <w:t xml:space="preserve">     Κοινότητα Αχαρνών</w:t>
            </w:r>
          </w:p>
        </w:tc>
        <w:tc>
          <w:tcPr>
            <w:tcW w:w="4525" w:type="dxa"/>
            <w:tcBorders>
              <w:top w:val="single" w:sz="4" w:space="0" w:color="auto"/>
              <w:left w:val="single" w:sz="4" w:space="0" w:color="auto"/>
              <w:bottom w:val="single" w:sz="4" w:space="0" w:color="auto"/>
              <w:right w:val="single" w:sz="4" w:space="0" w:color="auto"/>
            </w:tcBorders>
            <w:hideMark/>
          </w:tcPr>
          <w:p w:rsidR="003401E0" w:rsidRDefault="003401E0">
            <w:pPr>
              <w:ind w:left="1572"/>
              <w:rPr>
                <w:rFonts w:eastAsia="Times New Roman"/>
                <w:sz w:val="24"/>
                <w:szCs w:val="24"/>
              </w:rPr>
            </w:pPr>
            <w:r>
              <w:t>99,346</w:t>
            </w:r>
          </w:p>
        </w:tc>
      </w:tr>
      <w:tr w:rsidR="003401E0" w:rsidTr="003401E0">
        <w:tc>
          <w:tcPr>
            <w:tcW w:w="4524" w:type="dxa"/>
            <w:tcBorders>
              <w:top w:val="single" w:sz="4" w:space="0" w:color="auto"/>
              <w:left w:val="single" w:sz="4" w:space="0" w:color="auto"/>
              <w:bottom w:val="single" w:sz="4" w:space="0" w:color="auto"/>
              <w:right w:val="single" w:sz="4" w:space="0" w:color="auto"/>
            </w:tcBorders>
            <w:hideMark/>
          </w:tcPr>
          <w:p w:rsidR="003401E0" w:rsidRDefault="003401E0">
            <w:pPr>
              <w:rPr>
                <w:rFonts w:eastAsia="Times New Roman"/>
                <w:sz w:val="24"/>
                <w:szCs w:val="24"/>
              </w:rPr>
            </w:pPr>
            <w:r>
              <w:t xml:space="preserve">     Κοινότητα Βαρυμπόμπης</w:t>
            </w:r>
          </w:p>
        </w:tc>
        <w:tc>
          <w:tcPr>
            <w:tcW w:w="4525" w:type="dxa"/>
            <w:tcBorders>
              <w:top w:val="single" w:sz="4" w:space="0" w:color="auto"/>
              <w:left w:val="single" w:sz="4" w:space="0" w:color="auto"/>
              <w:bottom w:val="single" w:sz="4" w:space="0" w:color="auto"/>
              <w:right w:val="single" w:sz="4" w:space="0" w:color="auto"/>
            </w:tcBorders>
            <w:hideMark/>
          </w:tcPr>
          <w:p w:rsidR="003401E0" w:rsidRDefault="003401E0">
            <w:pPr>
              <w:ind w:left="1572"/>
              <w:rPr>
                <w:rFonts w:eastAsia="Times New Roman"/>
                <w:sz w:val="24"/>
                <w:szCs w:val="24"/>
              </w:rPr>
            </w:pPr>
            <w:r>
              <w:t>1377</w:t>
            </w:r>
          </w:p>
        </w:tc>
      </w:tr>
      <w:tr w:rsidR="003401E0" w:rsidTr="003401E0">
        <w:tc>
          <w:tcPr>
            <w:tcW w:w="4524" w:type="dxa"/>
            <w:tcBorders>
              <w:top w:val="single" w:sz="4" w:space="0" w:color="auto"/>
              <w:left w:val="single" w:sz="4" w:space="0" w:color="auto"/>
              <w:bottom w:val="single" w:sz="4" w:space="0" w:color="auto"/>
              <w:right w:val="single" w:sz="4" w:space="0" w:color="auto"/>
            </w:tcBorders>
            <w:hideMark/>
          </w:tcPr>
          <w:p w:rsidR="003401E0" w:rsidRDefault="003401E0">
            <w:pPr>
              <w:rPr>
                <w:rFonts w:eastAsia="Times New Roman"/>
                <w:sz w:val="24"/>
                <w:szCs w:val="24"/>
              </w:rPr>
            </w:pPr>
            <w:r>
              <w:t xml:space="preserve">     Πάρνηθα</w:t>
            </w:r>
          </w:p>
        </w:tc>
        <w:tc>
          <w:tcPr>
            <w:tcW w:w="4525" w:type="dxa"/>
            <w:tcBorders>
              <w:top w:val="single" w:sz="4" w:space="0" w:color="auto"/>
              <w:left w:val="single" w:sz="4" w:space="0" w:color="auto"/>
              <w:bottom w:val="single" w:sz="4" w:space="0" w:color="auto"/>
              <w:right w:val="single" w:sz="4" w:space="0" w:color="auto"/>
            </w:tcBorders>
            <w:hideMark/>
          </w:tcPr>
          <w:p w:rsidR="003401E0" w:rsidRDefault="003401E0">
            <w:pPr>
              <w:ind w:left="1572"/>
              <w:rPr>
                <w:rFonts w:eastAsia="Times New Roman"/>
                <w:sz w:val="24"/>
                <w:szCs w:val="24"/>
              </w:rPr>
            </w:pPr>
            <w:r>
              <w:t>20</w:t>
            </w:r>
          </w:p>
        </w:tc>
      </w:tr>
      <w:tr w:rsidR="003401E0" w:rsidTr="003401E0">
        <w:tc>
          <w:tcPr>
            <w:tcW w:w="4524" w:type="dxa"/>
            <w:tcBorders>
              <w:top w:val="single" w:sz="4" w:space="0" w:color="auto"/>
              <w:left w:val="single" w:sz="4" w:space="0" w:color="auto"/>
              <w:bottom w:val="single" w:sz="4" w:space="0" w:color="auto"/>
              <w:right w:val="single" w:sz="4" w:space="0" w:color="auto"/>
            </w:tcBorders>
            <w:shd w:val="clear" w:color="auto" w:fill="F2F2F2"/>
            <w:hideMark/>
          </w:tcPr>
          <w:p w:rsidR="003401E0" w:rsidRDefault="003401E0">
            <w:pPr>
              <w:rPr>
                <w:rFonts w:eastAsia="Times New Roman"/>
                <w:sz w:val="24"/>
                <w:szCs w:val="24"/>
              </w:rPr>
            </w:pPr>
            <w:r>
              <w:t>Β. Δημοτική Ενότητα Θρακομακεδόνων</w:t>
            </w:r>
          </w:p>
        </w:tc>
        <w:tc>
          <w:tcPr>
            <w:tcW w:w="4525" w:type="dxa"/>
            <w:tcBorders>
              <w:top w:val="single" w:sz="4" w:space="0" w:color="auto"/>
              <w:left w:val="single" w:sz="4" w:space="0" w:color="auto"/>
              <w:bottom w:val="single" w:sz="4" w:space="0" w:color="auto"/>
              <w:right w:val="single" w:sz="4" w:space="0" w:color="auto"/>
            </w:tcBorders>
            <w:shd w:val="clear" w:color="auto" w:fill="F2F2F2"/>
            <w:hideMark/>
          </w:tcPr>
          <w:p w:rsidR="003401E0" w:rsidRDefault="003401E0">
            <w:pPr>
              <w:ind w:left="1572"/>
              <w:rPr>
                <w:rFonts w:eastAsia="Times New Roman"/>
                <w:sz w:val="24"/>
                <w:szCs w:val="24"/>
              </w:rPr>
            </w:pPr>
            <w:r>
              <w:t>6,200</w:t>
            </w:r>
          </w:p>
        </w:tc>
      </w:tr>
    </w:tbl>
    <w:p w:rsidR="003401E0" w:rsidRDefault="003401E0" w:rsidP="003401E0">
      <w:pPr>
        <w:rPr>
          <w:rFonts w:eastAsia="Times New Roman"/>
        </w:rPr>
      </w:pPr>
      <w:r>
        <w:t xml:space="preserve">Ο Οργανισμός Εσωτερικής Υπηρεσίας του Δήμου Αχαρνών εγκρίθηκε με την 24553/20563/19-06-2013 Απόφαση Γενικού Γραμματέα Αποκεντρωμένης Διοίκησης Αττικής και τροποποιήθηκε με τις ακόλουθες αποφάσεις α) 17359/5128/28-02-2019 </w:t>
      </w:r>
    </w:p>
    <w:p w:rsidR="003401E0" w:rsidRDefault="003401E0" w:rsidP="003401E0">
      <w:r>
        <w:t>Τον Δήμαρχο Αχαρνών</w:t>
      </w:r>
      <w:r>
        <w:rPr>
          <w:shd w:val="clear" w:color="auto" w:fill="D9D9D9"/>
        </w:rPr>
        <w:t xml:space="preserve">  Σπυρίδωνα Βρεττό</w:t>
      </w:r>
      <w:r>
        <w:rPr>
          <w:shd w:val="clear" w:color="auto" w:fill="FFFFFF"/>
        </w:rPr>
        <w:t xml:space="preserve"> </w:t>
      </w:r>
      <w:r>
        <w:t>επικουρούν οι ακόλουθοι Αντιδήμαρχοι:</w:t>
      </w:r>
    </w:p>
    <w:p w:rsidR="003401E0" w:rsidRDefault="003401E0" w:rsidP="003401E0">
      <w:pPr>
        <w:pStyle w:val="af1"/>
        <w:numPr>
          <w:ilvl w:val="0"/>
          <w:numId w:val="37"/>
        </w:numPr>
        <w:ind w:left="0" w:right="44"/>
        <w:jc w:val="both"/>
      </w:pPr>
      <w:r>
        <w:t>Αντιδήμαρχος Σιδηρόπουλος Γεώργιος με αρμοδιότητες Πολιτικής Προστασίας, Έργων αυτεπιστασίας και Δημοτικού Κοιμητηρίου</w:t>
      </w:r>
    </w:p>
    <w:p w:rsidR="003401E0" w:rsidRDefault="003401E0" w:rsidP="003401E0">
      <w:pPr>
        <w:pStyle w:val="af1"/>
        <w:numPr>
          <w:ilvl w:val="0"/>
          <w:numId w:val="37"/>
        </w:numPr>
        <w:ind w:left="0" w:right="44"/>
        <w:jc w:val="both"/>
      </w:pPr>
      <w:r>
        <w:t>Αντιδήμαρχος Αραμπατζής Ευάγγελος  με αρμοδιότητες Διοικητικών Υπηρεσιών, Ανθρώπινου Δυναμικού, εξυπηρέτησης του πολίτη και προστασίας αδέσποτων ζώων.</w:t>
      </w:r>
    </w:p>
    <w:p w:rsidR="003401E0" w:rsidRDefault="003401E0" w:rsidP="003401E0">
      <w:pPr>
        <w:pStyle w:val="af1"/>
        <w:numPr>
          <w:ilvl w:val="0"/>
          <w:numId w:val="37"/>
        </w:numPr>
        <w:ind w:left="0" w:right="44"/>
        <w:jc w:val="both"/>
      </w:pPr>
      <w:r>
        <w:t>Αντιδήμαρχος Αναγνωστόπουλο Παναγιώτη με αρμοδιότητες Συντονισμού Δημοτικού έργου.</w:t>
      </w:r>
    </w:p>
    <w:p w:rsidR="003401E0" w:rsidRDefault="003401E0" w:rsidP="003401E0">
      <w:pPr>
        <w:pStyle w:val="af1"/>
        <w:numPr>
          <w:ilvl w:val="0"/>
          <w:numId w:val="37"/>
        </w:numPr>
        <w:ind w:left="0" w:right="44"/>
        <w:jc w:val="both"/>
      </w:pPr>
      <w:r>
        <w:t>Αντιδήμαρχος Δαμάσκος Νικόλαος με αρμοδιότητες τεχνικών Υπηρεσιών, έργων και Πολεοδομίας.</w:t>
      </w:r>
    </w:p>
    <w:p w:rsidR="003401E0" w:rsidRDefault="003401E0" w:rsidP="003401E0">
      <w:pPr>
        <w:pStyle w:val="af1"/>
        <w:numPr>
          <w:ilvl w:val="0"/>
          <w:numId w:val="37"/>
        </w:numPr>
        <w:ind w:left="0" w:right="44"/>
        <w:jc w:val="both"/>
      </w:pPr>
      <w:r>
        <w:t>Αντιδήμαρχος Κόνταρης Χρύσανθος με αρμοδιότητες Αναπτυξιακού Προγραματισμού</w:t>
      </w:r>
    </w:p>
    <w:p w:rsidR="003401E0" w:rsidRDefault="003401E0" w:rsidP="003401E0">
      <w:pPr>
        <w:pStyle w:val="af1"/>
        <w:numPr>
          <w:ilvl w:val="0"/>
          <w:numId w:val="37"/>
        </w:numPr>
        <w:ind w:left="0" w:right="44"/>
        <w:jc w:val="both"/>
      </w:pPr>
      <w:r>
        <w:t>Αντιδήμαρχος Κωφός Δημήτριος με αρμοδιότητες Τοπικής οικονομικής ανάπτυξης και Επιχειρηματικότητας</w:t>
      </w:r>
    </w:p>
    <w:p w:rsidR="003401E0" w:rsidRDefault="003401E0" w:rsidP="003401E0">
      <w:pPr>
        <w:pStyle w:val="af1"/>
        <w:numPr>
          <w:ilvl w:val="0"/>
          <w:numId w:val="37"/>
        </w:numPr>
        <w:ind w:left="0" w:right="44"/>
        <w:jc w:val="both"/>
      </w:pPr>
      <w:r>
        <w:t>Αντιδήμαρχος Ξαγοράρης Νικόλαος με αρμοδιότητες Περιβάλλοντος, Πρασίνου και Αστικής Ανάπτυξης.</w:t>
      </w:r>
    </w:p>
    <w:p w:rsidR="003401E0" w:rsidRDefault="003401E0" w:rsidP="003401E0">
      <w:pPr>
        <w:pStyle w:val="af1"/>
        <w:numPr>
          <w:ilvl w:val="0"/>
          <w:numId w:val="37"/>
        </w:numPr>
        <w:ind w:left="0" w:right="44"/>
        <w:jc w:val="both"/>
      </w:pPr>
      <w:r>
        <w:t>Αντιδήμαρχο Πετάκο Γεώργιο με αρμοδιότητες Κοινωνικής Πολιτικής, Πρόνοιας, Ισότητας και Δημόσιας Υγείας.</w:t>
      </w:r>
    </w:p>
    <w:p w:rsidR="003401E0" w:rsidRDefault="003401E0" w:rsidP="003401E0">
      <w:pPr>
        <w:pStyle w:val="af1"/>
        <w:numPr>
          <w:ilvl w:val="0"/>
          <w:numId w:val="37"/>
        </w:numPr>
        <w:ind w:left="0" w:right="44"/>
        <w:jc w:val="both"/>
      </w:pPr>
      <w:r>
        <w:t xml:space="preserve">Αντιδήμαρχο Τοπαλίδη Ευστάθιο με αρμοδιότητες Καθαριότητας, Ανακύκλωσης και Διαχείρισης Απορριμμάτων.  </w:t>
      </w:r>
    </w:p>
    <w:p w:rsidR="003401E0" w:rsidRDefault="003401E0" w:rsidP="003401E0">
      <w:pPr>
        <w:pStyle w:val="af1"/>
        <w:numPr>
          <w:ilvl w:val="0"/>
          <w:numId w:val="37"/>
        </w:numPr>
        <w:ind w:left="0" w:right="44"/>
        <w:jc w:val="both"/>
      </w:pPr>
      <w:r>
        <w:t xml:space="preserve">Αντιδήμαρχο Κατσανδρή Χρηστίνα με αρμοδιότητες Παιδείας, Πολιτισμού, Αθλητισμού και νέα Γενιάς. </w:t>
      </w:r>
    </w:p>
    <w:p w:rsidR="003401E0" w:rsidRDefault="003401E0" w:rsidP="003401E0"/>
    <w:p w:rsidR="003401E0" w:rsidRDefault="003401E0" w:rsidP="003401E0"/>
    <w:p w:rsidR="003401E0" w:rsidRDefault="003401E0" w:rsidP="003401E0"/>
    <w:p w:rsidR="003401E0" w:rsidRDefault="003401E0" w:rsidP="003401E0"/>
    <w:p w:rsidR="003401E0" w:rsidRDefault="003401E0" w:rsidP="003401E0"/>
    <w:p w:rsidR="003401E0" w:rsidRDefault="003401E0" w:rsidP="003401E0">
      <w:r>
        <w:lastRenderedPageBreak/>
        <w:t>Στα διοικητικά όρια του Δήμου έχουν την έδρα τους οι ακόλουθοι φορείς και υπηρεσίες:</w:t>
      </w:r>
    </w:p>
    <w:p w:rsidR="003401E0" w:rsidRDefault="003401E0" w:rsidP="003401E0">
      <w:pPr>
        <w:pStyle w:val="af1"/>
        <w:numPr>
          <w:ilvl w:val="0"/>
          <w:numId w:val="38"/>
        </w:numPr>
        <w:spacing w:line="240" w:lineRule="auto"/>
        <w:ind w:left="0"/>
      </w:pPr>
      <w:r>
        <w:t>Α΄ Αστυνομικό Τμήμα Αχαρνών</w:t>
      </w:r>
    </w:p>
    <w:p w:rsidR="003401E0" w:rsidRDefault="003401E0" w:rsidP="003401E0">
      <w:pPr>
        <w:pStyle w:val="af1"/>
        <w:numPr>
          <w:ilvl w:val="0"/>
          <w:numId w:val="38"/>
        </w:numPr>
        <w:spacing w:line="240" w:lineRule="auto"/>
        <w:ind w:left="0"/>
      </w:pPr>
      <w:r>
        <w:t xml:space="preserve">Β΄ Αστυνομικό Τμήμα Αχαρνών </w:t>
      </w:r>
    </w:p>
    <w:p w:rsidR="003401E0" w:rsidRDefault="003401E0" w:rsidP="003401E0">
      <w:pPr>
        <w:pStyle w:val="af1"/>
        <w:numPr>
          <w:ilvl w:val="0"/>
          <w:numId w:val="38"/>
        </w:numPr>
        <w:spacing w:line="240" w:lineRule="auto"/>
        <w:ind w:left="0"/>
      </w:pPr>
      <w:r>
        <w:t>Πυροσβεστική Υπηρεσία /6</w:t>
      </w:r>
      <w:r>
        <w:rPr>
          <w:vertAlign w:val="superscript"/>
        </w:rPr>
        <w:t>ο</w:t>
      </w:r>
      <w:r>
        <w:t xml:space="preserve">  Πυροσβεστικό Κλιμάκιο</w:t>
      </w:r>
    </w:p>
    <w:p w:rsidR="003401E0" w:rsidRDefault="003401E0" w:rsidP="003401E0">
      <w:pPr>
        <w:pStyle w:val="af1"/>
        <w:numPr>
          <w:ilvl w:val="0"/>
          <w:numId w:val="38"/>
        </w:numPr>
        <w:spacing w:line="240" w:lineRule="auto"/>
        <w:ind w:left="0"/>
      </w:pPr>
      <w:r>
        <w:t xml:space="preserve"> Κέντρο Υγείας   Ολυμπιακού Χωριού</w:t>
      </w:r>
    </w:p>
    <w:p w:rsidR="003401E0" w:rsidRDefault="003401E0" w:rsidP="003401E0">
      <w:pPr>
        <w:pStyle w:val="af1"/>
        <w:numPr>
          <w:ilvl w:val="0"/>
          <w:numId w:val="38"/>
        </w:numPr>
        <w:spacing w:line="240" w:lineRule="auto"/>
        <w:ind w:left="0"/>
      </w:pPr>
      <w:r>
        <w:t>Δασαρχείο Πάρνηθας</w:t>
      </w:r>
      <w:r>
        <w:tab/>
      </w:r>
    </w:p>
    <w:p w:rsidR="003401E0" w:rsidRDefault="003401E0" w:rsidP="003401E0">
      <w:pPr>
        <w:pStyle w:val="af1"/>
        <w:numPr>
          <w:ilvl w:val="0"/>
          <w:numId w:val="38"/>
        </w:numPr>
        <w:spacing w:line="240" w:lineRule="auto"/>
        <w:ind w:left="0"/>
      </w:pPr>
      <w:r>
        <w:t xml:space="preserve">Φορέας Διαχείρισης Εθνικού Δρυμού Πάρνηθας. </w:t>
      </w:r>
    </w:p>
    <w:p w:rsidR="003401E0" w:rsidRDefault="003401E0" w:rsidP="003401E0">
      <w:pPr>
        <w:pStyle w:val="af1"/>
        <w:numPr>
          <w:ilvl w:val="0"/>
          <w:numId w:val="38"/>
        </w:numPr>
        <w:spacing w:line="240" w:lineRule="auto"/>
        <w:ind w:left="0"/>
      </w:pPr>
      <w:r>
        <w:t xml:space="preserve">ΕΥΔΑΠ (Διυλιστήρια) </w:t>
      </w:r>
    </w:p>
    <w:p w:rsidR="003401E0" w:rsidRDefault="003401E0" w:rsidP="003401E0">
      <w:pPr>
        <w:pStyle w:val="af1"/>
        <w:numPr>
          <w:ilvl w:val="0"/>
          <w:numId w:val="38"/>
        </w:numPr>
        <w:spacing w:line="240" w:lineRule="auto"/>
        <w:ind w:left="0"/>
      </w:pPr>
      <w:r>
        <w:t>ΔΕΗ (Υποσταθμός, αποθήκες)</w:t>
      </w:r>
    </w:p>
    <w:p w:rsidR="003401E0" w:rsidRDefault="003401E0" w:rsidP="003401E0">
      <w:pPr>
        <w:pStyle w:val="af1"/>
        <w:numPr>
          <w:ilvl w:val="0"/>
          <w:numId w:val="38"/>
        </w:numPr>
        <w:spacing w:line="240" w:lineRule="auto"/>
        <w:ind w:left="0"/>
      </w:pPr>
      <w:r>
        <w:t>ΟΤΕ (Αποθήκες)</w:t>
      </w:r>
    </w:p>
    <w:p w:rsidR="003401E0" w:rsidRDefault="003401E0" w:rsidP="003401E0">
      <w:pPr>
        <w:pStyle w:val="af1"/>
        <w:numPr>
          <w:ilvl w:val="0"/>
          <w:numId w:val="38"/>
        </w:numPr>
        <w:spacing w:line="240" w:lineRule="auto"/>
        <w:ind w:left="0"/>
      </w:pPr>
      <w:r>
        <w:t>ΟΑΕΔ</w:t>
      </w:r>
    </w:p>
    <w:p w:rsidR="003401E0" w:rsidRDefault="003401E0" w:rsidP="003401E0">
      <w:pPr>
        <w:pStyle w:val="af1"/>
        <w:numPr>
          <w:ilvl w:val="0"/>
          <w:numId w:val="38"/>
        </w:numPr>
        <w:spacing w:line="240" w:lineRule="auto"/>
        <w:ind w:left="0"/>
      </w:pPr>
      <w:r>
        <w:t>ΙΚΑ</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w:t>
      </w:r>
    </w:p>
    <w:p w:rsidR="003401E0" w:rsidRDefault="003401E0" w:rsidP="003401E0">
      <w:pPr>
        <w:pStyle w:val="3"/>
        <w:rPr>
          <w:rFonts w:ascii="Calibri,Bold" w:hAnsi="Calibri,Bold" w:cs="Calibri,Bold"/>
          <w:bCs/>
          <w:color w:val="000000"/>
        </w:rPr>
      </w:pPr>
      <w:bookmarkStart w:id="450" w:name="_Toc33298950"/>
      <w:r>
        <w:rPr>
          <w:rFonts w:ascii="Calibri,Bold" w:hAnsi="Calibri,Bold" w:cs="Calibri,Bold"/>
          <w:b w:val="0"/>
          <w:bCs/>
          <w:color w:val="000000"/>
        </w:rPr>
        <w:t>ΜΕΡΟΣ 2. ΣΚΟΠΟΣ / ΣΤΟΧΟΙ / ΑΝΑΛΥΣΗ ΚΙΝΔΥΝΟΥ / ΙΔΕΑ ΕΠΙΧΕΙΡΗΣΕΩΝ</w:t>
      </w:r>
      <w:bookmarkEnd w:id="450"/>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pStyle w:val="2"/>
        <w:rPr>
          <w:rFonts w:ascii="Calibri,Bold" w:hAnsi="Calibri,Bold" w:cs="Calibri,Bold"/>
          <w:b w:val="0"/>
          <w:bCs w:val="0"/>
          <w:color w:val="000000"/>
        </w:rPr>
      </w:pPr>
      <w:bookmarkStart w:id="451" w:name="_Toc33298951"/>
      <w:r>
        <w:rPr>
          <w:rFonts w:ascii="Calibri,Bold" w:hAnsi="Calibri,Bold" w:cs="Calibri,Bold"/>
          <w:b w:val="0"/>
          <w:bCs w:val="0"/>
          <w:color w:val="000000"/>
        </w:rPr>
        <w:t>2.1 Σκοπός</w:t>
      </w:r>
      <w:bookmarkEnd w:id="451"/>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Με το </w:t>
      </w:r>
      <w:bookmarkStart w:id="452" w:name="_Hlk33291959"/>
      <w:r>
        <w:rPr>
          <w:rFonts w:ascii="Calibri" w:hAnsi="Calibri" w:cs="Calibri"/>
        </w:rPr>
        <w:t>Τοπικό Σχέδιο Αντιμετώπισης Εκτάκτων Αναγκών και Άμεσης/Βραχείας Διαχείρισης των</w:t>
      </w:r>
    </w:p>
    <w:p w:rsidR="003401E0" w:rsidRDefault="003401E0" w:rsidP="003401E0">
      <w:pPr>
        <w:autoSpaceDE w:val="0"/>
        <w:autoSpaceDN w:val="0"/>
        <w:adjustRightInd w:val="0"/>
        <w:ind w:firstLine="426"/>
        <w:rPr>
          <w:rFonts w:ascii="Calibri" w:hAnsi="Calibri" w:cs="Calibri"/>
        </w:rPr>
      </w:pPr>
      <w:r>
        <w:rPr>
          <w:rFonts w:ascii="Calibri" w:hAnsi="Calibri" w:cs="Calibri"/>
        </w:rPr>
        <w:t>Συνεπειών από την Εκδήλωση Πλημμυρικών Φαινομένων επιδιώκεται η άμεση και συντονισμένη</w:t>
      </w:r>
      <w:bookmarkEnd w:id="452"/>
    </w:p>
    <w:p w:rsidR="003401E0" w:rsidRDefault="003401E0" w:rsidP="003401E0">
      <w:pPr>
        <w:autoSpaceDE w:val="0"/>
        <w:autoSpaceDN w:val="0"/>
        <w:adjustRightInd w:val="0"/>
        <w:ind w:firstLine="426"/>
        <w:rPr>
          <w:rFonts w:ascii="Calibri" w:hAnsi="Calibri" w:cs="Calibri"/>
        </w:rPr>
      </w:pPr>
      <w:r>
        <w:rPr>
          <w:rFonts w:ascii="Calibri" w:hAnsi="Calibri" w:cs="Calibri"/>
        </w:rPr>
        <w:t>απόκριση των εμπλεκόμενων υπηρεσιών του Δήμου..</w:t>
      </w:r>
    </w:p>
    <w:p w:rsidR="003401E0" w:rsidRDefault="003401E0" w:rsidP="003401E0">
      <w:pPr>
        <w:autoSpaceDE w:val="0"/>
        <w:autoSpaceDN w:val="0"/>
        <w:adjustRightInd w:val="0"/>
        <w:ind w:firstLine="426"/>
        <w:rPr>
          <w:rFonts w:ascii="Calibri" w:hAnsi="Calibri" w:cs="Calibri"/>
        </w:rPr>
      </w:pPr>
      <w:r>
        <w:rPr>
          <w:rFonts w:ascii="Tahoma" w:hAnsi="Tahoma" w:cs="Tahoma"/>
        </w:rPr>
        <w:t xml:space="preserve">• </w:t>
      </w:r>
      <w:r>
        <w:rPr>
          <w:rFonts w:ascii="Calibri" w:hAnsi="Calibri" w:cs="Calibri"/>
        </w:rPr>
        <w:t>για την υλοποίηση προπαρασκευαστικών μέτρων και δράσεων πολιτικής προστασίας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συμβάλλουν στην ετοιμότητα του ανθρώπινου δυναμικού και των μέσων για την αντιμετώπιση</w:t>
      </w:r>
    </w:p>
    <w:p w:rsidR="003401E0" w:rsidRDefault="003401E0" w:rsidP="003401E0">
      <w:pPr>
        <w:autoSpaceDE w:val="0"/>
        <w:autoSpaceDN w:val="0"/>
        <w:adjustRightInd w:val="0"/>
        <w:ind w:firstLine="426"/>
        <w:rPr>
          <w:rFonts w:ascii="Calibri" w:hAnsi="Calibri" w:cs="Calibri"/>
        </w:rPr>
      </w:pPr>
      <w:r>
        <w:rPr>
          <w:rFonts w:ascii="Calibri" w:hAnsi="Calibri" w:cs="Calibri"/>
        </w:rPr>
        <w:t>εκτάκτων αναγκών και την άμεση/βραχεία διαχείριση των συνεπειών από την εκδήλωση</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w:t>
      </w:r>
    </w:p>
    <w:p w:rsidR="003401E0" w:rsidRDefault="003401E0" w:rsidP="003401E0">
      <w:pPr>
        <w:autoSpaceDE w:val="0"/>
        <w:autoSpaceDN w:val="0"/>
        <w:adjustRightInd w:val="0"/>
        <w:ind w:firstLine="426"/>
        <w:rPr>
          <w:rFonts w:ascii="Calibri" w:hAnsi="Calibri" w:cs="Calibri"/>
        </w:rPr>
      </w:pPr>
      <w:r>
        <w:rPr>
          <w:rFonts w:ascii="Tahoma" w:hAnsi="Tahoma" w:cs="Tahoma"/>
        </w:rPr>
        <w:t xml:space="preserve">• </w:t>
      </w:r>
      <w:r>
        <w:rPr>
          <w:rFonts w:ascii="Calibri" w:hAnsi="Calibri" w:cs="Calibri"/>
        </w:rPr>
        <w:t>για την αποτελεσματική αντιμετώπιση εκτάκτων αναγκών από την εκδήλωση πλημμυρικών</w:t>
      </w:r>
    </w:p>
    <w:p w:rsidR="003401E0" w:rsidRDefault="003401E0" w:rsidP="003401E0">
      <w:pPr>
        <w:autoSpaceDE w:val="0"/>
        <w:autoSpaceDN w:val="0"/>
        <w:adjustRightInd w:val="0"/>
        <w:ind w:firstLine="426"/>
        <w:rPr>
          <w:rFonts w:ascii="Calibri" w:hAnsi="Calibri" w:cs="Calibri"/>
        </w:rPr>
      </w:pPr>
      <w:r>
        <w:rPr>
          <w:rFonts w:ascii="Calibri" w:hAnsi="Calibri" w:cs="Calibri"/>
        </w:rPr>
        <w:t>φαινομένων και την άμεση διαχείριση των συνεπειών τους, δράσεις που αποβλέπουν στην</w:t>
      </w:r>
    </w:p>
    <w:p w:rsidR="003401E0" w:rsidRDefault="003401E0" w:rsidP="003401E0">
      <w:pPr>
        <w:autoSpaceDE w:val="0"/>
        <w:autoSpaceDN w:val="0"/>
        <w:adjustRightInd w:val="0"/>
        <w:ind w:firstLine="426"/>
        <w:rPr>
          <w:rFonts w:ascii="Calibri" w:hAnsi="Calibri" w:cs="Calibri"/>
        </w:rPr>
      </w:pPr>
      <w:r>
        <w:rPr>
          <w:rFonts w:ascii="Calibri" w:hAnsi="Calibri" w:cs="Calibri"/>
        </w:rPr>
        <w:t>προστασία της ζωής, της υγείας και της περιουσίας των πολιτών, καθώς και στην προστασία του</w:t>
      </w:r>
    </w:p>
    <w:p w:rsidR="003401E0" w:rsidRDefault="003401E0" w:rsidP="003401E0">
      <w:pPr>
        <w:autoSpaceDE w:val="0"/>
        <w:autoSpaceDN w:val="0"/>
        <w:adjustRightInd w:val="0"/>
        <w:ind w:firstLine="426"/>
        <w:rPr>
          <w:rFonts w:ascii="Calibri" w:hAnsi="Calibri" w:cs="Calibri"/>
        </w:rPr>
      </w:pPr>
      <w:r>
        <w:rPr>
          <w:rFonts w:ascii="Calibri" w:hAnsi="Calibri" w:cs="Calibri"/>
        </w:rPr>
        <w:t>φυσικού περιβάλλοντος, των πλουτοπαραγωγικών πηγών και των υποδομών της χώρας</w:t>
      </w:r>
    </w:p>
    <w:p w:rsidR="003401E0" w:rsidRDefault="003401E0" w:rsidP="003401E0">
      <w:pPr>
        <w:autoSpaceDE w:val="0"/>
        <w:autoSpaceDN w:val="0"/>
        <w:adjustRightInd w:val="0"/>
        <w:ind w:firstLine="426"/>
        <w:rPr>
          <w:rFonts w:ascii="Calibri" w:hAnsi="Calibri" w:cs="Calibri"/>
        </w:rPr>
      </w:pPr>
      <w:r>
        <w:rPr>
          <w:rFonts w:ascii="Calibri" w:hAnsi="Calibri" w:cs="Calibri"/>
        </w:rPr>
        <w:t>Προϋπόθεση για την επίτευξη του σκοπού αυτού είναι η συνέργεια, η συνεργασία και η</w:t>
      </w:r>
    </w:p>
    <w:p w:rsidR="003401E0" w:rsidRDefault="003401E0" w:rsidP="003401E0">
      <w:pPr>
        <w:autoSpaceDE w:val="0"/>
        <w:autoSpaceDN w:val="0"/>
        <w:adjustRightInd w:val="0"/>
        <w:ind w:firstLine="426"/>
        <w:rPr>
          <w:rFonts w:ascii="Calibri" w:hAnsi="Calibri" w:cs="Calibri"/>
        </w:rPr>
      </w:pPr>
      <w:r>
        <w:rPr>
          <w:rFonts w:ascii="Calibri" w:hAnsi="Calibri" w:cs="Calibri"/>
        </w:rPr>
        <w:t>διαλειτουργικότητα των εμπλεκομένων Φορέων σε Κεντρικό, Περιφερειακό και Τοπικό επίπεδο.</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53" w:name="_Toc33298952"/>
      <w:r>
        <w:rPr>
          <w:rFonts w:ascii="Calibri,Bold" w:hAnsi="Calibri,Bold" w:cs="Calibri,Bold"/>
          <w:b w:val="0"/>
          <w:bCs/>
          <w:color w:val="000000"/>
        </w:rPr>
        <w:t>2.2 Αντικειμενικοί Στόχοι</w:t>
      </w:r>
      <w:bookmarkEnd w:id="453"/>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autoSpaceDE w:val="0"/>
        <w:autoSpaceDN w:val="0"/>
        <w:adjustRightInd w:val="0"/>
        <w:ind w:firstLine="426"/>
        <w:rPr>
          <w:rFonts w:ascii="Calibri" w:hAnsi="Calibri" w:cs="Calibri"/>
        </w:rPr>
      </w:pPr>
      <w:r>
        <w:rPr>
          <w:rFonts w:ascii="Tahoma" w:hAnsi="Tahoma" w:cs="Tahoma"/>
        </w:rPr>
        <w:t xml:space="preserve">• </w:t>
      </w:r>
      <w:r>
        <w:rPr>
          <w:rFonts w:ascii="Calibri" w:hAnsi="Calibri" w:cs="Calibri"/>
        </w:rPr>
        <w:t xml:space="preserve">Προσδιορισμός ρόλων και αρμοδιοτήτων όλων των εμπλεκόμενων σε Τοπικό επίπεδο και </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σε όλες τις   φάσεις κινητοποίησης του συστήματος Πολιτικής Προστασίας.</w:t>
      </w:r>
    </w:p>
    <w:p w:rsidR="003401E0" w:rsidRDefault="003401E0" w:rsidP="003401E0">
      <w:pPr>
        <w:autoSpaceDE w:val="0"/>
        <w:autoSpaceDN w:val="0"/>
        <w:adjustRightInd w:val="0"/>
        <w:ind w:firstLine="426"/>
        <w:rPr>
          <w:rFonts w:ascii="Calibri" w:hAnsi="Calibri" w:cs="Calibri"/>
        </w:rPr>
      </w:pPr>
      <w:r>
        <w:rPr>
          <w:rFonts w:ascii="Tahoma" w:hAnsi="Tahoma" w:cs="Tahoma"/>
        </w:rPr>
        <w:t xml:space="preserve">• </w:t>
      </w:r>
      <w:r>
        <w:rPr>
          <w:rFonts w:ascii="Calibri" w:hAnsi="Calibri" w:cs="Calibri"/>
        </w:rPr>
        <w:t>Δρομολόγηση προπαρασκευαστικών μέτρων και δράσεων πολιτικής προστασίας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συμβάλλουν στην ετοιμότητα του ανθρώπινου δυναμικού και των μέσων για την αντιμετώπιση</w:t>
      </w: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εκτάκτων αναγκών και την άμεση/βραχεία διαχείριση των συνεπειών από την εκδήλωση</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w:t>
      </w:r>
    </w:p>
    <w:p w:rsidR="003401E0" w:rsidRDefault="003401E0" w:rsidP="003401E0">
      <w:pPr>
        <w:autoSpaceDE w:val="0"/>
        <w:autoSpaceDN w:val="0"/>
        <w:adjustRightInd w:val="0"/>
        <w:ind w:left="426"/>
        <w:rPr>
          <w:rFonts w:ascii="Calibri" w:hAnsi="Calibri" w:cs="Calibri"/>
        </w:rPr>
      </w:pPr>
      <w:r>
        <w:rPr>
          <w:rFonts w:ascii="Tahoma" w:hAnsi="Tahoma" w:cs="Tahoma"/>
        </w:rPr>
        <w:t xml:space="preserve">• </w:t>
      </w:r>
      <w:r>
        <w:rPr>
          <w:rFonts w:ascii="Calibri" w:hAnsi="Calibri" w:cs="Calibri"/>
        </w:rPr>
        <w:t>Συντονισμένη δράση των εμπλεκομένων υπηρεσιών στην αντιμετώπιση εκτάκτων αναγκών και     την άμεση/βραχεία διαχείριση των συνεπειών από την εκδήλωση πλημμυρικών φαινομένων.</w:t>
      </w:r>
    </w:p>
    <w:p w:rsidR="003401E0" w:rsidRDefault="003401E0" w:rsidP="003401E0">
      <w:pPr>
        <w:autoSpaceDE w:val="0"/>
        <w:autoSpaceDN w:val="0"/>
        <w:adjustRightInd w:val="0"/>
        <w:ind w:firstLine="426"/>
        <w:rPr>
          <w:rFonts w:ascii="Calibri" w:hAnsi="Calibri" w:cs="Calibri"/>
        </w:rPr>
      </w:pPr>
      <w:r>
        <w:rPr>
          <w:rFonts w:ascii="Tahoma" w:hAnsi="Tahoma" w:cs="Tahoma"/>
        </w:rPr>
        <w:t xml:space="preserve">• </w:t>
      </w:r>
      <w:r>
        <w:rPr>
          <w:rFonts w:ascii="Calibri" w:hAnsi="Calibri" w:cs="Calibri"/>
        </w:rPr>
        <w:t>Εναρμόνιση του σχεδιασμού όλων των εμπλεκομένων υπηρεσιών με το παρόν σχέδιο.</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54" w:name="_Toc33298953"/>
      <w:r>
        <w:rPr>
          <w:rFonts w:ascii="Calibri,Bold" w:hAnsi="Calibri,Bold" w:cs="Calibri,Bold"/>
          <w:b w:val="0"/>
          <w:bCs/>
          <w:color w:val="000000"/>
        </w:rPr>
        <w:t>2.3 Κατάσταση – Παραδοχές – Προϋποθέσεις- Παράμετροι Σχεδιασμού</w:t>
      </w:r>
      <w:bookmarkEnd w:id="454"/>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pStyle w:val="3"/>
        <w:rPr>
          <w:rFonts w:ascii="Calibri,Bold" w:hAnsi="Calibri,Bold" w:cs="Calibri,Bold"/>
          <w:b w:val="0"/>
          <w:bCs/>
          <w:color w:val="000000"/>
        </w:rPr>
      </w:pPr>
      <w:bookmarkStart w:id="455" w:name="_Toc33298954"/>
      <w:r>
        <w:rPr>
          <w:rFonts w:ascii="Calibri,Bold" w:hAnsi="Calibri,Bold" w:cs="Calibri,Bold"/>
          <w:b w:val="0"/>
          <w:bCs/>
          <w:color w:val="000000"/>
        </w:rPr>
        <w:t>2.3.1Κατάσταση:</w:t>
      </w:r>
      <w:bookmarkEnd w:id="455"/>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πλημμύρες είναι ένα φαινόμενο που εντάσσεται στην κατηγορία των φυσικών καταστροφών.</w:t>
      </w:r>
    </w:p>
    <w:p w:rsidR="003401E0" w:rsidRDefault="003401E0" w:rsidP="003401E0">
      <w:pPr>
        <w:autoSpaceDE w:val="0"/>
        <w:autoSpaceDN w:val="0"/>
        <w:adjustRightInd w:val="0"/>
        <w:ind w:firstLine="426"/>
        <w:rPr>
          <w:rFonts w:ascii="Calibri" w:hAnsi="Calibri" w:cs="Calibri"/>
        </w:rPr>
      </w:pPr>
      <w:r>
        <w:rPr>
          <w:rFonts w:ascii="Calibri" w:hAnsi="Calibri" w:cs="Calibri"/>
        </w:rPr>
        <w:t>Οι πιο συχνά εμφανιζόμενες πλημμύρες στον Ελληνικό χώρο οφείλονται σε φυσικά αίτια και</w:t>
      </w:r>
    </w:p>
    <w:p w:rsidR="003401E0" w:rsidRDefault="003401E0" w:rsidP="003401E0">
      <w:pPr>
        <w:autoSpaceDE w:val="0"/>
        <w:autoSpaceDN w:val="0"/>
        <w:adjustRightInd w:val="0"/>
        <w:ind w:firstLine="426"/>
        <w:rPr>
          <w:rFonts w:ascii="Calibri" w:hAnsi="Calibri" w:cs="Calibri"/>
        </w:rPr>
      </w:pPr>
      <w:r>
        <w:rPr>
          <w:rFonts w:ascii="Calibri" w:hAnsi="Calibri" w:cs="Calibri"/>
        </w:rPr>
        <w:t>δύναται να διακριθούν σε χερσαίες ή ποτάμιες και σε παράκτιες .</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χερσαίες ή ποτάμιες πλημμύρες προκαλούνται λόγω ραγδαίων βροχοπτώσεων-ισχυρών</w:t>
      </w:r>
    </w:p>
    <w:p w:rsidR="003401E0" w:rsidRDefault="003401E0" w:rsidP="003401E0">
      <w:pPr>
        <w:autoSpaceDE w:val="0"/>
        <w:autoSpaceDN w:val="0"/>
        <w:adjustRightInd w:val="0"/>
        <w:ind w:firstLine="426"/>
        <w:rPr>
          <w:rFonts w:ascii="Calibri" w:hAnsi="Calibri" w:cs="Calibri"/>
        </w:rPr>
      </w:pPr>
      <w:r>
        <w:rPr>
          <w:rFonts w:ascii="Calibri" w:hAnsi="Calibri" w:cs="Calibri"/>
        </w:rPr>
        <w:t>καταιγίδων ή από το ξαφνικό λιώσιμο χιονιού, ή ακόμα και από συνδυασμό των παραπάνω με</w:t>
      </w:r>
    </w:p>
    <w:p w:rsidR="003401E0" w:rsidRDefault="003401E0" w:rsidP="003401E0">
      <w:pPr>
        <w:autoSpaceDE w:val="0"/>
        <w:autoSpaceDN w:val="0"/>
        <w:adjustRightInd w:val="0"/>
        <w:ind w:firstLine="426"/>
        <w:rPr>
          <w:rFonts w:ascii="Calibri" w:hAnsi="Calibri" w:cs="Calibri"/>
        </w:rPr>
      </w:pPr>
      <w:r>
        <w:rPr>
          <w:rFonts w:ascii="Calibri" w:hAnsi="Calibri" w:cs="Calibri"/>
        </w:rPr>
        <w:t>συνέπεια τη μεγάλη αύξηση της απορροής των ποταμών, όπως επίσης και από αστοχία μεγάλων υδραυλικών έργων.</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χερσαίες ή ποτάμιες πλημμύρες δύναται να διακριθούν περαιτέρω σε πλημμύρες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παρουσιάζουν βραδεία εξέλιξη (πλημμύρες πεδίου) και σε πλημμύρες που παρουσιάζουν ταχεία εξέλιξη (ξαφνικές ή αιφνίδιες πλημμύρες).</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ξαφνικές ή αιφνίδιες πλημμύρες, με κύριο χαρακτηριστικό την ραγδαία εξέλιξή τους, είναι το πιο συνηθισμένο είδος πλημμύρας στην Ελλάδα λόγω της ιδιόμορφης γεωμορφολογίας της χώρας μας, η οποία συμβάλλει στην ανάπτυξη μεγάλου αριθμού ρεμάτων με μικρές σχετικά λεκάνες</w:t>
      </w:r>
    </w:p>
    <w:p w:rsidR="003401E0" w:rsidRDefault="003401E0" w:rsidP="003401E0">
      <w:pPr>
        <w:autoSpaceDE w:val="0"/>
        <w:autoSpaceDN w:val="0"/>
        <w:adjustRightInd w:val="0"/>
        <w:ind w:firstLine="426"/>
        <w:rPr>
          <w:rFonts w:ascii="Calibri" w:hAnsi="Calibri" w:cs="Calibri"/>
        </w:rPr>
      </w:pPr>
      <w:r>
        <w:rPr>
          <w:rFonts w:ascii="Calibri" w:hAnsi="Calibri" w:cs="Calibri"/>
        </w:rPr>
        <w:t>απορροής, στις οποίες κυριαρχούν οι έντονες κλίσεις που συντελούν στη γρήγορη αποστράγγισή τους. Οι ξαφνικές πλημμύρες ή αιφνίδιες πλημμύρες έχουν προκαλέσει κατά το παρελθόν μεγάλες καταστροφές σε υποδομές (οδικό δίκτυο, κλπ), αγροτικές εκμεταλλεύσεις, κατοικίες κλπ. και έχουν θέσει σε κίνδυνο ανθρώπινες ζωές (παράσυρση πεζών και οχημάτων, κλπ).</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Επίσης, η εκδήλωση ενός πλημμυρικού φαινομένου δύναται να προκαλέσει επαγόμενες φυσικές ή τεχνολογικές καταστροφές, όπως κατολισθητικά φαινόμενα, διαρροή επικίνδυνων υλικών, κλπ.</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56" w:name="_Toc33298955"/>
      <w:r>
        <w:rPr>
          <w:rFonts w:ascii="Calibri,Bold" w:hAnsi="Calibri,Bold" w:cs="Calibri,Bold"/>
          <w:b w:val="0"/>
          <w:bCs/>
          <w:color w:val="000000"/>
        </w:rPr>
        <w:t>2.3.2 Παραδοχές:</w:t>
      </w:r>
      <w:bookmarkEnd w:id="456"/>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 xml:space="preserve">   Η εκδήλωση πλημμυρικών φαινομένων δύναται να προκαλέσει:</w:t>
      </w:r>
    </w:p>
    <w:p w:rsidR="003401E0" w:rsidRDefault="003401E0" w:rsidP="003401E0">
      <w:pPr>
        <w:autoSpaceDE w:val="0"/>
        <w:autoSpaceDN w:val="0"/>
        <w:adjustRightInd w:val="0"/>
        <w:ind w:firstLine="426"/>
        <w:rPr>
          <w:rFonts w:ascii="Calibri" w:hAnsi="Calibri" w:cs="Calibri"/>
        </w:rPr>
      </w:pPr>
      <w:r>
        <w:rPr>
          <w:rFonts w:ascii="Calibri" w:hAnsi="Calibri" w:cs="Calibri"/>
        </w:rPr>
        <w:t>• Τραυματισμούς και απώλειες ανθρώπινων ζωών και αίσθημα ανασφάλειας του πολίτη.</w:t>
      </w:r>
    </w:p>
    <w:p w:rsidR="003401E0" w:rsidRDefault="003401E0" w:rsidP="003401E0">
      <w:pPr>
        <w:autoSpaceDE w:val="0"/>
        <w:autoSpaceDN w:val="0"/>
        <w:adjustRightInd w:val="0"/>
        <w:ind w:firstLine="426"/>
        <w:rPr>
          <w:rFonts w:ascii="Calibri" w:hAnsi="Calibri" w:cs="Calibri"/>
        </w:rPr>
      </w:pPr>
      <w:r>
        <w:rPr>
          <w:rFonts w:ascii="Calibri" w:hAnsi="Calibri" w:cs="Calibri"/>
        </w:rPr>
        <w:t>• Καταστροφές στις υποδομές της πόλης</w:t>
      </w:r>
    </w:p>
    <w:p w:rsidR="003401E0" w:rsidRDefault="003401E0" w:rsidP="003401E0">
      <w:pPr>
        <w:autoSpaceDE w:val="0"/>
        <w:autoSpaceDN w:val="0"/>
        <w:adjustRightInd w:val="0"/>
        <w:ind w:firstLine="426"/>
        <w:rPr>
          <w:rFonts w:ascii="Calibri" w:hAnsi="Calibri" w:cs="Calibri"/>
        </w:rPr>
      </w:pPr>
      <w:r>
        <w:rPr>
          <w:rFonts w:ascii="Calibri" w:hAnsi="Calibri" w:cs="Calibri"/>
        </w:rPr>
        <w:t>• Άμεσες και έμμεσες οικονομικές απώλειες από καταστροφές στις περιουσίες των πολιτών, στον πρωτογενή τομέα (γεωργία, κτηνοτροφία) και σε διάφορες υποδομές (δίκτυα ηλεκτρισμού, τηλεπικοινωνιών κλπ.).</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57" w:name="_Toc33298956"/>
      <w:r>
        <w:rPr>
          <w:rFonts w:ascii="Calibri,Bold" w:hAnsi="Calibri,Bold" w:cs="Calibri,Bold"/>
          <w:b w:val="0"/>
          <w:bCs/>
          <w:color w:val="000000"/>
        </w:rPr>
        <w:t>ΜΕΡΟΣ 3. ΡΟΛΟΙ, ΑΡΜΟΔΙΟΤΗΤΕΣ ΚΑΙ ΚΥΡΙΕΣ ΔΡΑΣΕΙΣ ΤΟΥ ΔΗΜΟΥ, ΓΙΑ ΤΗΝ ΑΝΤΙΜΕΤΩΠΙΣΗ</w:t>
      </w:r>
      <w:bookmarkEnd w:id="457"/>
    </w:p>
    <w:p w:rsidR="003401E0" w:rsidRDefault="003401E0" w:rsidP="003401E0">
      <w:pPr>
        <w:pStyle w:val="3"/>
        <w:rPr>
          <w:rFonts w:ascii="Calibri,Bold" w:hAnsi="Calibri,Bold" w:cs="Calibri,Bold"/>
          <w:b w:val="0"/>
          <w:bCs/>
          <w:color w:val="000000"/>
        </w:rPr>
      </w:pPr>
      <w:bookmarkStart w:id="458" w:name="_Toc33298957"/>
      <w:r>
        <w:rPr>
          <w:rFonts w:ascii="Calibri,Bold" w:hAnsi="Calibri,Bold" w:cs="Calibri,Bold"/>
          <w:b w:val="0"/>
          <w:bCs/>
          <w:color w:val="000000"/>
        </w:rPr>
        <w:t>ΚΙΝΔΥΝΩΝ ΑΠΟ ΤΗΝ ΕΚΔΗΛΩΣΗ ΠΛΗΜΜΥΡΙΚΩΝ ΦΑΙΝΟΜΕΝΩΝ</w:t>
      </w:r>
      <w:bookmarkEnd w:id="458"/>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Δήμοι, ως φορείς πολιτικής προστασίας (αρθ. 3 του Ν.3013/2002), μετά την εκδήλωση πλημμυρικών φαινομένων κινητοποιούνται και δρομολογούν δράσεις εντός της χωρικής αρμοδιότητάς τους που αποβλέπουν στην εκπλήρωση του σκοπού της πολιτικής προστασίας που συνδέεται κατά κύριο λόγο με την  προστασία της ζωής και της περιουσίας των πολιτών από καταστροφές, καθώς και στη διαχείριση των συνεπειών του πλημμυρικού φαινομένου σε υποδομές αρμοδιότητάς τους.</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Οι δράσεις πολιτικής προστασίας των Δήμων στην αντιμετώπιση εκτάκτων αναγκών και</w:t>
      </w:r>
    </w:p>
    <w:p w:rsidR="003401E0" w:rsidRDefault="003401E0" w:rsidP="003401E0">
      <w:pPr>
        <w:autoSpaceDE w:val="0"/>
        <w:autoSpaceDN w:val="0"/>
        <w:adjustRightInd w:val="0"/>
        <w:rPr>
          <w:rFonts w:ascii="Calibri" w:hAnsi="Calibri" w:cs="Calibri"/>
        </w:rPr>
      </w:pPr>
      <w:r>
        <w:rPr>
          <w:rFonts w:ascii="Calibri" w:hAnsi="Calibri" w:cs="Calibri"/>
        </w:rPr>
        <w:t>την άμεση/βραχεία διαχείριση των συνεπειών από την εκδήλωση πλημμυρικών φαινομένων, θεσμικά απορρέουν κατά κύριο λόγο από το Ν.3013/2002 (όπως αυτός έχει τροποποιηθεί και ισχύει), καθώς και το νέο πλαίσιο της Αυτοδιοίκησης – Πρόγραμμα Καλλικράτης (Ν.3852/2010, όπως έχει τροποποιηθεί και ισχύει), σύμφωνα με τα οποία τους έχουν αποδοθεί σημαντικές αρμοδιότητες για την πρόληψη, ετοιμότητα, αντιμετώπιση και αποκατάσταση των καταστροφών.</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Είναι δεδομένο ότι το ανωτέρω θεσμικό πλαίσιο αποτελεί τη βάση για την υλοποίηση σειράς</w:t>
      </w:r>
    </w:p>
    <w:p w:rsidR="003401E0" w:rsidRDefault="003401E0" w:rsidP="003401E0">
      <w:pPr>
        <w:autoSpaceDE w:val="0"/>
        <w:autoSpaceDN w:val="0"/>
        <w:adjustRightInd w:val="0"/>
        <w:rPr>
          <w:rFonts w:ascii="Calibri" w:hAnsi="Calibri" w:cs="Calibri"/>
        </w:rPr>
      </w:pPr>
      <w:r>
        <w:rPr>
          <w:rFonts w:ascii="Calibri" w:hAnsi="Calibri" w:cs="Calibri"/>
        </w:rPr>
        <w:t>δράσεων που δρομολογούνται από τους φορείς Τοπικής Αυτοδιοίκησης για την αντιμετώπιση</w:t>
      </w:r>
    </w:p>
    <w:p w:rsidR="003401E0" w:rsidRDefault="003401E0" w:rsidP="003401E0">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 από την εκδήλωση</w:t>
      </w:r>
    </w:p>
    <w:p w:rsidR="003401E0" w:rsidRDefault="003401E0" w:rsidP="003401E0">
      <w:pPr>
        <w:autoSpaceDE w:val="0"/>
        <w:autoSpaceDN w:val="0"/>
        <w:adjustRightInd w:val="0"/>
        <w:rPr>
          <w:rFonts w:ascii="Calibri" w:hAnsi="Calibri" w:cs="Calibri"/>
        </w:rPr>
      </w:pPr>
      <w:r>
        <w:rPr>
          <w:rFonts w:ascii="Calibri" w:hAnsi="Calibri" w:cs="Calibri"/>
        </w:rPr>
        <w:t>πλημμυρικών φαινομένων και δεν είναι περιοριστικό όσον αφορά το εύρος των δράσεων αυτών, οι</w:t>
      </w:r>
    </w:p>
    <w:p w:rsidR="003401E0" w:rsidRDefault="003401E0" w:rsidP="003401E0">
      <w:pPr>
        <w:autoSpaceDE w:val="0"/>
        <w:autoSpaceDN w:val="0"/>
        <w:adjustRightInd w:val="0"/>
        <w:rPr>
          <w:rFonts w:ascii="Calibri" w:hAnsi="Calibri" w:cs="Calibri"/>
        </w:rPr>
      </w:pPr>
      <w:r>
        <w:rPr>
          <w:rFonts w:ascii="Calibri" w:hAnsi="Calibri" w:cs="Calibri"/>
        </w:rPr>
        <w:t>οποίες δύναται να διαφοροποιούνται σε κάθε συμβάν, ανάλογα με την ένταση και την έκταση της</w:t>
      </w:r>
    </w:p>
    <w:p w:rsidR="003401E0" w:rsidRDefault="003401E0" w:rsidP="003401E0">
      <w:pPr>
        <w:autoSpaceDE w:val="0"/>
        <w:autoSpaceDN w:val="0"/>
        <w:adjustRightInd w:val="0"/>
        <w:rPr>
          <w:rFonts w:ascii="Calibri" w:hAnsi="Calibri" w:cs="Calibri"/>
        </w:rPr>
      </w:pPr>
      <w:r>
        <w:rPr>
          <w:rFonts w:ascii="Calibri" w:hAnsi="Calibri" w:cs="Calibri"/>
        </w:rPr>
        <w:t>καταστροφής, το προσωπικό και τα μέσα που είναι άμεσα διαθέσιμα, τις ιδιαιτερότητες της περιοχής εκδήλωσής τους  τον αριθμό των πληγέντων, κλπ.</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59" w:name="_Toc33298958"/>
      <w:r>
        <w:rPr>
          <w:rFonts w:ascii="Calibri,Bold" w:hAnsi="Calibri,Bold" w:cs="Calibri,Bold"/>
          <w:b w:val="0"/>
          <w:bCs/>
          <w:color w:val="000000"/>
        </w:rPr>
        <w:t>3.1 Προληπτικά έργα  που συμβάλλουν στην μείωση του κινδύνου εκδήλωσης πλημμυρικών φαινομένων</w:t>
      </w:r>
      <w:bookmarkEnd w:id="459"/>
    </w:p>
    <w:p w:rsidR="003401E0" w:rsidRDefault="003401E0" w:rsidP="003401E0">
      <w:pPr>
        <w:pStyle w:val="3"/>
        <w:rPr>
          <w:rFonts w:ascii="Calibri,Bold" w:hAnsi="Calibri,Bold" w:cs="Calibri,Bold"/>
          <w:b w:val="0"/>
          <w:bCs/>
          <w:color w:val="1F3763"/>
        </w:rPr>
      </w:pPr>
    </w:p>
    <w:p w:rsidR="003401E0" w:rsidRDefault="003401E0" w:rsidP="003401E0">
      <w:pPr>
        <w:autoSpaceDE w:val="0"/>
        <w:autoSpaceDN w:val="0"/>
        <w:adjustRightInd w:val="0"/>
        <w:ind w:firstLine="426"/>
        <w:rPr>
          <w:rFonts w:ascii="Calibri" w:hAnsi="Calibri" w:cs="Calibri"/>
        </w:rPr>
      </w:pPr>
      <w:r>
        <w:rPr>
          <w:rFonts w:ascii="Calibri" w:hAnsi="Calibri" w:cs="Calibri"/>
        </w:rPr>
        <w:t>Τα έργα  που δρομολογούνται με εντολή του  Δημάρχου  προσδιορίζονται θεματικά στις παρακάτω ενότητες:</w:t>
      </w:r>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Τον έλεγχο και τη συντήρηση του δικτύου ομβρίων υδάτων των οδών αρμοδιότητας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Τον έλεγχο και τη συντήρηση του αντιπλημμυρικών έργων, αρμοδιότητας λειτουργίας και</w:t>
      </w: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συντήρησης του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Τον έλεγχο και τη συντήρηση εγγειοβελτιωτικών έργων αρμοδιότητας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Τον προγραμματισμό και εκτέλεση νέων έργων αντιπλημμυρικής προστασίας</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rPr>
      </w:pPr>
      <w:bookmarkStart w:id="460" w:name="_Toc33298959"/>
      <w:r>
        <w:rPr>
          <w:rFonts w:ascii="Calibri,Bold" w:hAnsi="Calibri,Bold" w:cs="Calibri,Bold"/>
          <w:b w:val="0"/>
          <w:bCs/>
          <w:color w:val="000000"/>
        </w:rPr>
        <w:t>3.2 Προπαρασκευαστικές δράσεις</w:t>
      </w:r>
      <w:r>
        <w:rPr>
          <w:rFonts w:ascii="Calibri,Bold" w:hAnsi="Calibri,Bold" w:cs="Calibri,Bold"/>
          <w:b w:val="0"/>
          <w:bCs/>
        </w:rPr>
        <w:t>.</w:t>
      </w:r>
      <w:bookmarkEnd w:id="460"/>
    </w:p>
    <w:p w:rsidR="003401E0" w:rsidRDefault="003401E0" w:rsidP="003401E0">
      <w:pPr>
        <w:pStyle w:val="3"/>
        <w:rPr>
          <w:rFonts w:ascii="Calibri,Bold" w:hAnsi="Calibri,Bold" w:cs="Calibri,Bold"/>
          <w:b w:val="0"/>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Με εντολή του Δημάρχου  προσδιορίζονται θεματικά στις παρακάτω ενότητες: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Ορισμός υπευθύνων του Γραφείου Πολιτικής Προστασίας του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Συντήρηση εξοπλισμού και μέσων που θα χρησιμοποιηθούν για την αντιμετώπιση εκτάκτων</w:t>
      </w:r>
    </w:p>
    <w:p w:rsidR="003401E0" w:rsidRDefault="003401E0" w:rsidP="003401E0">
      <w:pPr>
        <w:autoSpaceDE w:val="0"/>
        <w:autoSpaceDN w:val="0"/>
        <w:adjustRightInd w:val="0"/>
        <w:ind w:firstLine="426"/>
        <w:rPr>
          <w:rFonts w:ascii="Calibri" w:hAnsi="Calibri" w:cs="Calibri"/>
        </w:rPr>
      </w:pPr>
      <w:r>
        <w:rPr>
          <w:rFonts w:ascii="Calibri" w:hAnsi="Calibri" w:cs="Calibri"/>
        </w:rPr>
        <w:t>αναγκών και την άμεση/βραχεία διαχείριση των συνεπειών από την εκδήλωση πλημμυρικών</w:t>
      </w:r>
    </w:p>
    <w:p w:rsidR="003401E0" w:rsidRDefault="003401E0" w:rsidP="003401E0">
      <w:pPr>
        <w:autoSpaceDE w:val="0"/>
        <w:autoSpaceDN w:val="0"/>
        <w:adjustRightInd w:val="0"/>
        <w:ind w:firstLine="426"/>
        <w:rPr>
          <w:rFonts w:ascii="Calibri" w:hAnsi="Calibri" w:cs="Calibri"/>
        </w:rPr>
      </w:pPr>
      <w:r>
        <w:rPr>
          <w:rFonts w:ascii="Calibri" w:hAnsi="Calibri" w:cs="Calibri"/>
        </w:rPr>
        <w:t>φαινομένων.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Σύνταξη Σχεδίου Αντιμετώπισης Εκτάκτων Αναγκών και Άμεσης/Βραχείας Διαχείρισης των</w:t>
      </w:r>
    </w:p>
    <w:p w:rsidR="003401E0" w:rsidRDefault="003401E0" w:rsidP="003401E0">
      <w:pPr>
        <w:autoSpaceDE w:val="0"/>
        <w:autoSpaceDN w:val="0"/>
        <w:adjustRightInd w:val="0"/>
        <w:ind w:firstLine="426"/>
        <w:rPr>
          <w:rFonts w:ascii="Calibri" w:hAnsi="Calibri" w:cs="Calibri"/>
        </w:rPr>
      </w:pPr>
      <w:r>
        <w:rPr>
          <w:rFonts w:ascii="Calibri" w:hAnsi="Calibri" w:cs="Calibri"/>
        </w:rPr>
        <w:t>Συνεπειών από την Εκδήλωση Πλημμυρικών Φαινομένων του Δήμου, με βάση τις οδηγίες</w:t>
      </w:r>
    </w:p>
    <w:p w:rsidR="003401E0" w:rsidRDefault="003401E0" w:rsidP="003401E0">
      <w:pPr>
        <w:autoSpaceDE w:val="0"/>
        <w:autoSpaceDN w:val="0"/>
        <w:adjustRightInd w:val="0"/>
        <w:ind w:firstLine="426"/>
        <w:rPr>
          <w:rFonts w:ascii="Calibri" w:hAnsi="Calibri" w:cs="Calibri"/>
        </w:rPr>
      </w:pPr>
      <w:r>
        <w:rPr>
          <w:rFonts w:ascii="Calibri" w:hAnsi="Calibri" w:cs="Calibri"/>
        </w:rPr>
        <w:t>σχεδίασης της παραγράφου 15.2 του παρόντος</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Σύνταξη ή επικαιροποίηση των μνημονίων ενεργειών για την αντιμετώπιση εκτάκτων αναγκών</w:t>
      </w:r>
    </w:p>
    <w:p w:rsidR="003401E0" w:rsidRDefault="003401E0" w:rsidP="003401E0">
      <w:pPr>
        <w:autoSpaceDE w:val="0"/>
        <w:autoSpaceDN w:val="0"/>
        <w:adjustRightInd w:val="0"/>
        <w:ind w:left="426"/>
        <w:rPr>
          <w:rFonts w:ascii="Calibri" w:hAnsi="Calibri" w:cs="Calibri"/>
        </w:rPr>
      </w:pPr>
      <w:r>
        <w:rPr>
          <w:rFonts w:ascii="Calibri" w:hAnsi="Calibri" w:cs="Calibri"/>
        </w:rPr>
        <w:t>και την άμεση/βραχεία διαχείριση των συνεπειών από την εκδήλωση πλημμυρικών  φαινομένων,από τα Γραφεία Πολιτικής Προστασίας των Δήμων, βάσει των δράσεων που προβλέπονται στο</w:t>
      </w:r>
    </w:p>
    <w:p w:rsidR="003401E0" w:rsidRDefault="003401E0" w:rsidP="003401E0">
      <w:pPr>
        <w:autoSpaceDE w:val="0"/>
        <w:autoSpaceDN w:val="0"/>
        <w:adjustRightInd w:val="0"/>
        <w:ind w:left="426"/>
        <w:rPr>
          <w:rFonts w:ascii="Calibri" w:hAnsi="Calibri" w:cs="Calibri"/>
        </w:rPr>
      </w:pPr>
      <w:r>
        <w:rPr>
          <w:rFonts w:ascii="Calibri" w:hAnsi="Calibri" w:cs="Calibri"/>
        </w:rPr>
        <w:t>ανωτέρω Σχέδιο Αντιμετώπισης Εκτάκτων Αναγκών και Άμεσης/Βραχείας Διαχείρισης των</w:t>
      </w:r>
    </w:p>
    <w:p w:rsidR="003401E0" w:rsidRDefault="003401E0" w:rsidP="003401E0">
      <w:pPr>
        <w:autoSpaceDE w:val="0"/>
        <w:autoSpaceDN w:val="0"/>
        <w:adjustRightInd w:val="0"/>
        <w:ind w:left="426"/>
        <w:rPr>
          <w:rFonts w:ascii="Calibri" w:hAnsi="Calibri" w:cs="Calibri"/>
        </w:rPr>
      </w:pPr>
      <w:r>
        <w:rPr>
          <w:rFonts w:ascii="Calibri" w:hAnsi="Calibri" w:cs="Calibri"/>
        </w:rPr>
        <w:t>Συνεπειών από την Εκδήλωση Πλημμυρικών Φαινομένων του Δήμου. Το ανωτέρω μνημόνιο</w:t>
      </w:r>
    </w:p>
    <w:p w:rsidR="003401E0" w:rsidRDefault="003401E0" w:rsidP="003401E0">
      <w:pPr>
        <w:autoSpaceDE w:val="0"/>
        <w:autoSpaceDN w:val="0"/>
        <w:adjustRightInd w:val="0"/>
        <w:ind w:left="426"/>
        <w:rPr>
          <w:rFonts w:ascii="Calibri" w:hAnsi="Calibri" w:cs="Calibri"/>
        </w:rPr>
      </w:pPr>
      <w:r>
        <w:rPr>
          <w:rFonts w:ascii="Calibri" w:hAnsi="Calibri" w:cs="Calibri"/>
        </w:rPr>
        <w:t>ενεργειών προσαρτάται στο Σχέδιο Αντιμετώπισης Εκτάκτων Αναγκών και Άμεσης/Βραχείας</w:t>
      </w:r>
    </w:p>
    <w:p w:rsidR="003401E0" w:rsidRDefault="003401E0" w:rsidP="003401E0">
      <w:pPr>
        <w:autoSpaceDE w:val="0"/>
        <w:autoSpaceDN w:val="0"/>
        <w:adjustRightInd w:val="0"/>
        <w:ind w:left="426"/>
        <w:rPr>
          <w:rFonts w:ascii="Calibri" w:hAnsi="Calibri" w:cs="Calibri"/>
        </w:rPr>
      </w:pPr>
      <w:r>
        <w:rPr>
          <w:rFonts w:ascii="Calibri" w:hAnsi="Calibri" w:cs="Calibri"/>
        </w:rPr>
        <w:t>Διαχείρισης των Συνεπειών από την Εκδήλωση Πλημμυρικών Φαινομένων του Δήμου και</w:t>
      </w:r>
    </w:p>
    <w:p w:rsidR="003401E0" w:rsidRDefault="003401E0" w:rsidP="003401E0">
      <w:pPr>
        <w:autoSpaceDE w:val="0"/>
        <w:autoSpaceDN w:val="0"/>
        <w:adjustRightInd w:val="0"/>
        <w:ind w:left="426"/>
        <w:rPr>
          <w:rFonts w:ascii="Calibri" w:hAnsi="Calibri" w:cs="Calibri"/>
        </w:rPr>
      </w:pPr>
      <w:r>
        <w:rPr>
          <w:rFonts w:ascii="Calibri" w:hAnsi="Calibri" w:cs="Calibri"/>
        </w:rPr>
        <w:t>αποτελεί αναπόσπαστο μέρος του.</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Μετά τη σύνταξη ή επικαιροποίηση των ανωτέρω μνημονίων ενεργειών, κρίνεται σκόπιμο για</w:t>
      </w:r>
    </w:p>
    <w:p w:rsidR="003401E0" w:rsidRDefault="003401E0" w:rsidP="003401E0">
      <w:pPr>
        <w:autoSpaceDE w:val="0"/>
        <w:autoSpaceDN w:val="0"/>
        <w:adjustRightInd w:val="0"/>
        <w:ind w:left="426"/>
        <w:rPr>
          <w:rFonts w:ascii="Calibri" w:hAnsi="Calibri" w:cs="Calibri"/>
        </w:rPr>
      </w:pPr>
      <w:r>
        <w:rPr>
          <w:rFonts w:ascii="Calibri" w:hAnsi="Calibri" w:cs="Calibri"/>
        </w:rPr>
        <w:t>λόγους άμεσης κινητοποίησης να κοινοποιούνται στις Διοικήσεις των Πυροσβεστικών Υπηρεσιών και των υπηρεσιών της ΕΛ.ΑΣ. σε επίπεδο Δήμου</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Κατάρτιση μνημονίων συνεργασίας με ιδιωτικούς φορείς για την εξασφάλιση επιπλέον πόρων</w:t>
      </w:r>
    </w:p>
    <w:p w:rsidR="003401E0" w:rsidRDefault="003401E0" w:rsidP="003401E0">
      <w:pPr>
        <w:autoSpaceDE w:val="0"/>
        <w:autoSpaceDN w:val="0"/>
        <w:adjustRightInd w:val="0"/>
        <w:ind w:left="426"/>
        <w:rPr>
          <w:rFonts w:ascii="Calibri" w:hAnsi="Calibri" w:cs="Calibri"/>
        </w:rPr>
      </w:pPr>
      <w:r>
        <w:rPr>
          <w:rFonts w:ascii="Calibri" w:hAnsi="Calibri" w:cs="Calibri"/>
        </w:rPr>
        <w:t>προς ενίσχυση του έργου τους στην αντιμετώπιση εκτάκτων αναγκών και τη διαχείριση των συνεπειών από την εκδήλωση πλημμυρικών φαινομένων.</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για τη λήψη μέτρων πρόληψης και αυτοπροστασίας από κινδύνους που προέρχονται από την εκδήλωση πλημμυρικών φαινομένων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Σύσταση και συγκρότηση επιτροπών καταγραφής ζημιών για την χορήγηση οικονομικής</w:t>
      </w:r>
    </w:p>
    <w:p w:rsidR="003401E0" w:rsidRDefault="003401E0" w:rsidP="003401E0">
      <w:pPr>
        <w:autoSpaceDE w:val="0"/>
        <w:autoSpaceDN w:val="0"/>
        <w:adjustRightInd w:val="0"/>
        <w:ind w:firstLine="426"/>
        <w:rPr>
          <w:rFonts w:ascii="Calibri" w:hAnsi="Calibri" w:cs="Calibri"/>
        </w:rPr>
      </w:pPr>
      <w:r>
        <w:rPr>
          <w:rFonts w:ascii="Calibri" w:hAnsi="Calibri" w:cs="Calibri"/>
        </w:rPr>
        <w:t>ενίσχυσης σε όσους περιέρχονται σε κατάσταση ανάγκης συνεπεία πλημμυρικών φαινομένων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(προνοιακό επίδομα)</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Εκ των προτέρων προσδιορισμός χώρων προσωρινής εναπόθεσης φερτών υλικών και μπαζών</w:t>
      </w:r>
    </w:p>
    <w:p w:rsidR="003401E0" w:rsidRDefault="003401E0" w:rsidP="003401E0">
      <w:pPr>
        <w:autoSpaceDE w:val="0"/>
        <w:autoSpaceDN w:val="0"/>
        <w:adjustRightInd w:val="0"/>
        <w:ind w:firstLine="426"/>
        <w:rPr>
          <w:rFonts w:ascii="Calibri" w:hAnsi="Calibri" w:cs="Calibri"/>
        </w:rPr>
      </w:pPr>
      <w:r>
        <w:rPr>
          <w:rFonts w:ascii="Calibri" w:hAnsi="Calibri" w:cs="Calibri"/>
        </w:rPr>
        <w:t>που ενδέχεται να προκύψουν από την εκδήλωση πλημμυρικών φαινομένων σε χώρους</w:t>
      </w:r>
    </w:p>
    <w:p w:rsidR="003401E0" w:rsidRDefault="003401E0" w:rsidP="003401E0">
      <w:pPr>
        <w:autoSpaceDE w:val="0"/>
        <w:autoSpaceDN w:val="0"/>
        <w:adjustRightInd w:val="0"/>
        <w:ind w:firstLine="426"/>
        <w:rPr>
          <w:rFonts w:ascii="Calibri" w:hAnsi="Calibri" w:cs="Calibri"/>
        </w:rPr>
      </w:pPr>
      <w:r>
        <w:rPr>
          <w:rFonts w:ascii="Calibri" w:hAnsi="Calibri" w:cs="Calibri"/>
        </w:rPr>
        <w:t>αρμοδιότητας των Δήμων.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 xml:space="preserve">Σύγκληση των Συντονιστικών Τοπικών Οργάνων (ΣΤΟ) με ευθύνη των Δημάρχων. </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Συμμετοχή στα Συντονιστικά Όργανα Πολιτικής Προστασίας των Περιφερειακών Ενοτήτων</w:t>
      </w:r>
    </w:p>
    <w:p w:rsidR="003401E0" w:rsidRDefault="003401E0" w:rsidP="003401E0">
      <w:pPr>
        <w:autoSpaceDE w:val="0"/>
        <w:autoSpaceDN w:val="0"/>
        <w:adjustRightInd w:val="0"/>
        <w:ind w:firstLine="426"/>
        <w:rPr>
          <w:rFonts w:ascii="Calibri" w:hAnsi="Calibri" w:cs="Calibri"/>
        </w:rPr>
      </w:pPr>
      <w:r>
        <w:rPr>
          <w:rFonts w:ascii="Calibri" w:hAnsi="Calibri" w:cs="Calibri"/>
        </w:rPr>
        <w:t>(ΣΟΠΠ), εφόσον προσκληθεί, για την επίλυση ζητημάτων συνεργασίας μεταξύ των εμπλεκομένων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t>φορέων στην αντιμετώπιση εκτάκτων αναγκών από την εκδήλωση πλημμυρικών φαινομένων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Διενέργεια ασκήσεων Πολιτικής Προστασίας για την εκπαίδευση του προσωπικού και την</w:t>
      </w:r>
    </w:p>
    <w:p w:rsidR="003401E0" w:rsidRDefault="003401E0" w:rsidP="003401E0">
      <w:pPr>
        <w:autoSpaceDE w:val="0"/>
        <w:autoSpaceDN w:val="0"/>
        <w:adjustRightInd w:val="0"/>
        <w:ind w:firstLine="426"/>
        <w:rPr>
          <w:rFonts w:ascii="Calibri" w:hAnsi="Calibri" w:cs="Calibri"/>
        </w:rPr>
      </w:pPr>
      <w:r>
        <w:rPr>
          <w:rFonts w:ascii="Calibri" w:hAnsi="Calibri" w:cs="Calibri"/>
        </w:rPr>
        <w:t>αξιολόγηση της επιχειρησιακής ετοιμότητας των υπηρεσιών του Δήμου για την αντιμετώπιση</w:t>
      </w:r>
    </w:p>
    <w:p w:rsidR="003401E0" w:rsidRDefault="003401E0" w:rsidP="003401E0">
      <w:pPr>
        <w:autoSpaceDE w:val="0"/>
        <w:autoSpaceDN w:val="0"/>
        <w:adjustRightInd w:val="0"/>
        <w:ind w:firstLine="426"/>
        <w:rPr>
          <w:rFonts w:ascii="Calibri" w:hAnsi="Calibri" w:cs="Calibri"/>
        </w:rPr>
      </w:pPr>
      <w:r>
        <w:rPr>
          <w:rFonts w:ascii="Calibri" w:hAnsi="Calibri" w:cs="Calibri"/>
        </w:rPr>
        <w:t>εκτάκτων αναγκών και την άμεση/βραχεία διαχείριση των συνεπειών από την εκδήλωση</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 σύμφωνα με τις κατευθυντήριες οδηγίες της ΓΓΠΠ.</w:t>
      </w:r>
    </w:p>
    <w:p w:rsidR="003401E0" w:rsidRDefault="003401E0" w:rsidP="003401E0">
      <w:pPr>
        <w:autoSpaceDE w:val="0"/>
        <w:autoSpaceDN w:val="0"/>
        <w:adjustRightInd w:val="0"/>
        <w:ind w:firstLine="426"/>
        <w:rPr>
          <w:rFonts w:ascii="Calibri" w:hAnsi="Calibri" w:cs="Calibri"/>
        </w:rPr>
      </w:pPr>
      <w:r>
        <w:rPr>
          <w:rFonts w:ascii="Calibri" w:hAnsi="Calibri" w:cs="Calibri"/>
        </w:rPr>
        <w:t>Οι ανωτέρω δράσεις πολιτικής προστασίας έχουν ως στόχο την προετοιμασία του μηχανισμού</w:t>
      </w:r>
    </w:p>
    <w:p w:rsidR="003401E0" w:rsidRDefault="003401E0" w:rsidP="003401E0">
      <w:pPr>
        <w:autoSpaceDE w:val="0"/>
        <w:autoSpaceDN w:val="0"/>
        <w:adjustRightInd w:val="0"/>
        <w:ind w:firstLine="426"/>
        <w:rPr>
          <w:rFonts w:ascii="Calibri" w:hAnsi="Calibri" w:cs="Calibri"/>
        </w:rPr>
      </w:pPr>
      <w:r>
        <w:rPr>
          <w:rFonts w:ascii="Calibri" w:hAnsi="Calibri" w:cs="Calibri"/>
        </w:rPr>
        <w:t>πολιτικής προστασίας για την αντιμετώπιση εκτάκτων αναγκών και την άμεση/βραχεία διαχείριση των    συνεπειών από την εκδήλωση πλημμυρικών φαινομένων.</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61" w:name="_Toc33298960"/>
      <w:r>
        <w:rPr>
          <w:rFonts w:ascii="Calibri,Bold" w:hAnsi="Calibri,Bold" w:cs="Calibri,Bold"/>
          <w:b w:val="0"/>
          <w:bCs/>
          <w:color w:val="000000"/>
        </w:rPr>
        <w:t>3.3 Προπαρασκευαστική σύγκληση Συντονιστικών Τοπικών Οργάνων των Δήμων (Σ.Τ.Ο.) για την</w:t>
      </w:r>
      <w:bookmarkEnd w:id="461"/>
    </w:p>
    <w:p w:rsidR="003401E0" w:rsidRDefault="003401E0" w:rsidP="003401E0">
      <w:pPr>
        <w:pStyle w:val="3"/>
        <w:rPr>
          <w:rFonts w:ascii="Calibri,Bold" w:hAnsi="Calibri,Bold" w:cs="Calibri,Bold"/>
          <w:b w:val="0"/>
          <w:bCs/>
          <w:color w:val="000000"/>
        </w:rPr>
      </w:pPr>
      <w:bookmarkStart w:id="462" w:name="_Toc33298961"/>
      <w:r>
        <w:rPr>
          <w:rFonts w:ascii="Calibri,Bold" w:hAnsi="Calibri,Bold" w:cs="Calibri,Bold"/>
          <w:b w:val="0"/>
          <w:bCs/>
          <w:color w:val="000000"/>
        </w:rPr>
        <w:t>ετοιμότητα αντιμετώπισης κινδύνων από την εκδήλωση πλημμυρικών φαινομένων.</w:t>
      </w:r>
      <w:bookmarkEnd w:id="462"/>
    </w:p>
    <w:p w:rsidR="003401E0" w:rsidRDefault="003401E0" w:rsidP="003401E0">
      <w:pPr>
        <w:autoSpaceDE w:val="0"/>
        <w:autoSpaceDN w:val="0"/>
        <w:adjustRightInd w:val="0"/>
        <w:ind w:firstLine="426"/>
        <w:rPr>
          <w:rFonts w:ascii="Calibri,Bold" w:hAnsi="Calibri,Bold" w:cs="Calibri,Bold"/>
          <w:b/>
          <w:bCs/>
          <w:color w:val="000000"/>
        </w:rPr>
      </w:pPr>
      <w:r>
        <w:rPr>
          <w:rFonts w:ascii="Calibri,Bold" w:hAnsi="Calibri,Bold" w:cs="Calibri,Bold"/>
          <w:b/>
          <w:bCs/>
          <w:color w:val="000000"/>
        </w:rPr>
        <w:tab/>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Στο πλαίσιο του συντονισμού και της επίβλεψης του έργου της πολιτικής προστασίας για την</w:t>
      </w:r>
    </w:p>
    <w:p w:rsidR="003401E0" w:rsidRDefault="003401E0" w:rsidP="003401E0">
      <w:pPr>
        <w:autoSpaceDE w:val="0"/>
        <w:autoSpaceDN w:val="0"/>
        <w:adjustRightInd w:val="0"/>
        <w:ind w:firstLine="426"/>
        <w:rPr>
          <w:rFonts w:ascii="Calibri" w:hAnsi="Calibri" w:cs="Calibri"/>
        </w:rPr>
      </w:pPr>
      <w:r>
        <w:rPr>
          <w:rFonts w:ascii="Calibri" w:hAnsi="Calibri" w:cs="Calibri"/>
        </w:rPr>
        <w:t>ετοιμότητα αντιμετώπισης κινδύνων από την εκδήλωση πλημμυρικών φαινομένων εντός των</w:t>
      </w:r>
    </w:p>
    <w:p w:rsidR="003401E0" w:rsidRDefault="003401E0" w:rsidP="003401E0">
      <w:pPr>
        <w:autoSpaceDE w:val="0"/>
        <w:autoSpaceDN w:val="0"/>
        <w:adjustRightInd w:val="0"/>
        <w:ind w:firstLine="426"/>
        <w:rPr>
          <w:rFonts w:ascii="Calibri" w:hAnsi="Calibri" w:cs="Calibri"/>
        </w:rPr>
      </w:pPr>
      <w:r>
        <w:rPr>
          <w:rFonts w:ascii="Calibri" w:hAnsi="Calibri" w:cs="Calibri"/>
        </w:rPr>
        <w:t>διοικητικών ορίων των Δήμου, κρίνεται απαραίτητο με ευθύνη του Δημάρχου να συγκαλείται</w:t>
      </w:r>
    </w:p>
    <w:p w:rsidR="003401E0" w:rsidRDefault="003401E0" w:rsidP="003401E0">
      <w:pPr>
        <w:autoSpaceDE w:val="0"/>
        <w:autoSpaceDN w:val="0"/>
        <w:adjustRightInd w:val="0"/>
        <w:ind w:firstLine="426"/>
        <w:rPr>
          <w:rFonts w:ascii="Calibri" w:hAnsi="Calibri" w:cs="Calibri"/>
        </w:rPr>
      </w:pPr>
      <w:r>
        <w:rPr>
          <w:rFonts w:ascii="Calibri" w:hAnsi="Calibri" w:cs="Calibri"/>
        </w:rPr>
        <w:t>ετησίως πριν την έναρξη της χειμερινής περιόδου, το Συντονιστικό Τοπικό Όργανο Πολιτικής</w:t>
      </w:r>
    </w:p>
    <w:p w:rsidR="003401E0" w:rsidRDefault="003401E0" w:rsidP="003401E0">
      <w:pPr>
        <w:autoSpaceDE w:val="0"/>
        <w:autoSpaceDN w:val="0"/>
        <w:adjustRightInd w:val="0"/>
        <w:ind w:firstLine="426"/>
        <w:rPr>
          <w:rFonts w:ascii="Calibri" w:hAnsi="Calibri" w:cs="Calibri"/>
        </w:rPr>
      </w:pPr>
      <w:r>
        <w:rPr>
          <w:rFonts w:ascii="Calibri" w:hAnsi="Calibri" w:cs="Calibri"/>
        </w:rPr>
        <w:t>Προστασίας (ΣΤΟ) με σκοπό τον καλύτερο συντονισμό των φορέων που εμπλέκονται σε επίπεδο</w:t>
      </w:r>
    </w:p>
    <w:p w:rsidR="003401E0" w:rsidRDefault="003401E0" w:rsidP="003401E0">
      <w:pPr>
        <w:autoSpaceDE w:val="0"/>
        <w:autoSpaceDN w:val="0"/>
        <w:adjustRightInd w:val="0"/>
        <w:ind w:firstLine="426"/>
        <w:rPr>
          <w:rFonts w:ascii="Calibri" w:hAnsi="Calibri" w:cs="Calibri"/>
        </w:rPr>
      </w:pPr>
      <w:r>
        <w:rPr>
          <w:rFonts w:ascii="Calibri" w:hAnsi="Calibri" w:cs="Calibri"/>
        </w:rPr>
        <w:t>Δήμου σε δράσεις πολιτικής προστασίας για την αντιμετώπιση κινδύνων από την εκδήλωση</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t>Στις συνεδριάσεις αυτές θα εξετασθούν θέματα σχετικά με:</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ετοιμότητα των υπηρεσιών των Δήμων που εμπλέκονται σε δράσεις πολιτικής προστασίας</w:t>
      </w:r>
    </w:p>
    <w:p w:rsidR="003401E0" w:rsidRDefault="003401E0" w:rsidP="003401E0">
      <w:pPr>
        <w:autoSpaceDE w:val="0"/>
        <w:autoSpaceDN w:val="0"/>
        <w:adjustRightInd w:val="0"/>
        <w:ind w:firstLine="426"/>
        <w:rPr>
          <w:rFonts w:ascii="Calibri" w:hAnsi="Calibri" w:cs="Calibri"/>
        </w:rPr>
      </w:pPr>
      <w:r>
        <w:rPr>
          <w:rFonts w:ascii="Calibri" w:hAnsi="Calibri" w:cs="Calibri"/>
        </w:rPr>
        <w:t>(συντήρηση εξοπλισμού και μηχανημάτων, ανάθεση και καταμερισμός αρμοδιοτήτων,</w:t>
      </w:r>
    </w:p>
    <w:p w:rsidR="003401E0" w:rsidRDefault="003401E0" w:rsidP="003401E0">
      <w:pPr>
        <w:autoSpaceDE w:val="0"/>
        <w:autoSpaceDN w:val="0"/>
        <w:adjustRightInd w:val="0"/>
        <w:ind w:firstLine="426"/>
        <w:rPr>
          <w:rFonts w:ascii="Calibri" w:hAnsi="Calibri" w:cs="Calibri"/>
        </w:rPr>
      </w:pPr>
      <w:r>
        <w:rPr>
          <w:rFonts w:ascii="Calibri" w:hAnsi="Calibri" w:cs="Calibri"/>
        </w:rPr>
        <w:t>εξουσιοδοτικές πράξεις, κλπ)</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 διασφάλιση της επικοινωνίας μεταξύ όλων των εμπλεκόμενων υπηρεσιών και οργάνων σε</w:t>
      </w: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επίπεδο Δήμου για την απρόσκοπτη ροή πληροφοριών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της οργανικής μονάδας Πολιτικής Προστασίας του Δήμου για τις δράσεις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αναλαμβάνουν οι λοιποί επιχειρησιακά εμπλεκόμενοι φορείς και υπηρεσίες σε επίπεδο Δήμου</w:t>
      </w:r>
    </w:p>
    <w:p w:rsidR="003401E0" w:rsidRDefault="003401E0" w:rsidP="003401E0">
      <w:pPr>
        <w:autoSpaceDE w:val="0"/>
        <w:autoSpaceDN w:val="0"/>
        <w:adjustRightInd w:val="0"/>
        <w:ind w:left="426"/>
        <w:rPr>
          <w:rFonts w:ascii="Calibri" w:hAnsi="Calibri" w:cs="Calibri"/>
        </w:rPr>
      </w:pPr>
      <w:r>
        <w:rPr>
          <w:rFonts w:ascii="Calibri" w:hAnsi="Calibri" w:cs="Calibri"/>
        </w:rPr>
        <w:t>(Π.Σ., ΕΛ.ΑΣ., κλπ) στο πλαίσιο αντιμετώπισης εκτάκτων αναγκών και διαχείρισης των συνεπειών από την εκδήλωση πλημμυρικών φαινομένων</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 συντονισμό δράσεων πολιτικής προστασίας των λοιπών φορέων (ΕΛ.ΑΣ., Π.Σ., ΕΚΑΒ, κλπ) σε</w:t>
      </w:r>
    </w:p>
    <w:p w:rsidR="003401E0" w:rsidRDefault="003401E0" w:rsidP="003401E0">
      <w:pPr>
        <w:autoSpaceDE w:val="0"/>
        <w:autoSpaceDN w:val="0"/>
        <w:adjustRightInd w:val="0"/>
        <w:rPr>
          <w:rFonts w:ascii="Calibri" w:hAnsi="Calibri" w:cs="Calibri"/>
        </w:rPr>
      </w:pPr>
      <w:r>
        <w:rPr>
          <w:rFonts w:ascii="Calibri" w:hAnsi="Calibri" w:cs="Calibri"/>
        </w:rPr>
        <w:t>επίπεδο Δήμου για την αντιμετώπιση κινδύνων από την εκδήλωση πλημμυρικών φαινομένων.</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τις αρμοδιότητες του Δήμου στη συντήρηση και αποκατάσταση βλαβών στο οδικό δικτύου εντός</w:t>
      </w:r>
    </w:p>
    <w:p w:rsidR="003401E0" w:rsidRDefault="003401E0" w:rsidP="003401E0">
      <w:pPr>
        <w:autoSpaceDE w:val="0"/>
        <w:autoSpaceDN w:val="0"/>
        <w:adjustRightInd w:val="0"/>
        <w:rPr>
          <w:rFonts w:ascii="Calibri" w:hAnsi="Calibri" w:cs="Calibri"/>
        </w:rPr>
      </w:pPr>
      <w:r>
        <w:rPr>
          <w:rFonts w:ascii="Calibri" w:hAnsi="Calibri" w:cs="Calibri"/>
        </w:rPr>
        <w:t>της επικράτειας του Δήμου</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την κατάσταση του δικτύου ομβρίων υδάτων των οδών καθώς και των αντιπλημμυρικών έργων</w:t>
      </w:r>
    </w:p>
    <w:p w:rsidR="003401E0" w:rsidRDefault="003401E0" w:rsidP="003401E0">
      <w:pPr>
        <w:autoSpaceDE w:val="0"/>
        <w:autoSpaceDN w:val="0"/>
        <w:adjustRightInd w:val="0"/>
        <w:rPr>
          <w:rFonts w:ascii="Calibri" w:hAnsi="Calibri" w:cs="Calibri"/>
        </w:rPr>
      </w:pPr>
      <w:r>
        <w:rPr>
          <w:rFonts w:ascii="Calibri" w:hAnsi="Calibri" w:cs="Calibri"/>
        </w:rPr>
        <w:t>αρμοδιότητας Δήμου,</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τον προσδιορισμό μέτρων πρόληψης και ετοιμότητας όταν προβλέπεται από την ΕΜΥ η</w:t>
      </w:r>
    </w:p>
    <w:p w:rsidR="003401E0" w:rsidRDefault="003401E0" w:rsidP="003401E0">
      <w:pPr>
        <w:autoSpaceDE w:val="0"/>
        <w:autoSpaceDN w:val="0"/>
        <w:adjustRightInd w:val="0"/>
        <w:rPr>
          <w:rFonts w:ascii="Calibri" w:hAnsi="Calibri" w:cs="Calibri"/>
        </w:rPr>
      </w:pPr>
      <w:r>
        <w:rPr>
          <w:rFonts w:ascii="Calibri" w:hAnsi="Calibri" w:cs="Calibri"/>
        </w:rPr>
        <w:t>εκδήλωση έντονων καιρικών φαινομένων (ισχυρές βροχές και καταιγίδες, κλπ.)</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προσδιορισμός δράσεων στο πλαίσιο υλοποίησης της δράσης της οργανωμένης απομάκρυνσης</w:t>
      </w:r>
    </w:p>
    <w:p w:rsidR="003401E0" w:rsidRDefault="003401E0" w:rsidP="003401E0">
      <w:pPr>
        <w:autoSpaceDE w:val="0"/>
        <w:autoSpaceDN w:val="0"/>
        <w:adjustRightInd w:val="0"/>
        <w:rPr>
          <w:rFonts w:ascii="Calibri" w:hAnsi="Calibri" w:cs="Calibri"/>
        </w:rPr>
      </w:pPr>
      <w:r>
        <w:rPr>
          <w:rFonts w:ascii="Calibri" w:hAnsi="Calibri" w:cs="Calibri"/>
        </w:rPr>
        <w:t>πολιτών, κατ' εφαρμογή του άρθρου 6, παρ. 5στ΄ του Ν.3013/2002 (όπως αυτό τροποποιήθηκε</w:t>
      </w:r>
    </w:p>
    <w:p w:rsidR="003401E0" w:rsidRDefault="003401E0" w:rsidP="003401E0">
      <w:pPr>
        <w:autoSpaceDE w:val="0"/>
        <w:autoSpaceDN w:val="0"/>
        <w:adjustRightInd w:val="0"/>
        <w:rPr>
          <w:rFonts w:ascii="Calibri" w:hAnsi="Calibri" w:cs="Calibri"/>
        </w:rPr>
      </w:pPr>
      <w:r>
        <w:rPr>
          <w:rFonts w:ascii="Calibri" w:hAnsi="Calibri" w:cs="Calibri"/>
        </w:rPr>
        <w:t>και ισχύει βάσει της παρ. 2 του άρθ. 18 του Ν 3613/2007 (ΦΕΚ 263/Α΄/2007) και του άρθ. 108</w:t>
      </w:r>
    </w:p>
    <w:p w:rsidR="003401E0" w:rsidRDefault="003401E0" w:rsidP="003401E0">
      <w:pPr>
        <w:autoSpaceDE w:val="0"/>
        <w:autoSpaceDN w:val="0"/>
        <w:adjustRightInd w:val="0"/>
        <w:rPr>
          <w:rFonts w:ascii="Calibri" w:hAnsi="Calibri" w:cs="Calibri"/>
        </w:rPr>
      </w:pPr>
      <w:r>
        <w:rPr>
          <w:rFonts w:ascii="Calibri" w:hAnsi="Calibri" w:cs="Calibri"/>
        </w:rPr>
        <w:t>του Ν.4249/2014).</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αξιοποίηση των Εθελοντικών Οργανώσεων Πολιτικής Προστασίας που δραστηριοποιούνται</w:t>
      </w:r>
    </w:p>
    <w:p w:rsidR="003401E0" w:rsidRDefault="003401E0" w:rsidP="003401E0">
      <w:pPr>
        <w:autoSpaceDE w:val="0"/>
        <w:autoSpaceDN w:val="0"/>
        <w:adjustRightInd w:val="0"/>
        <w:ind w:firstLine="426"/>
        <w:rPr>
          <w:rFonts w:ascii="Calibri" w:hAnsi="Calibri" w:cs="Calibri"/>
        </w:rPr>
      </w:pPr>
      <w:r>
        <w:rPr>
          <w:rFonts w:ascii="Calibri" w:hAnsi="Calibri" w:cs="Calibri"/>
        </w:rPr>
        <w:t>σε επίπεδο Δήμου σε δράσεις για την υποστήριξη του έργου του Δημάρχου στην αντιμετώπιση</w:t>
      </w:r>
    </w:p>
    <w:p w:rsidR="003401E0" w:rsidRDefault="003401E0" w:rsidP="003401E0">
      <w:pPr>
        <w:autoSpaceDE w:val="0"/>
        <w:autoSpaceDN w:val="0"/>
        <w:adjustRightInd w:val="0"/>
        <w:ind w:firstLine="426"/>
        <w:rPr>
          <w:rFonts w:ascii="Calibri" w:hAnsi="Calibri" w:cs="Calibri"/>
        </w:rPr>
      </w:pPr>
      <w:r>
        <w:rPr>
          <w:rFonts w:ascii="Calibri" w:hAnsi="Calibri" w:cs="Calibri"/>
        </w:rPr>
        <w:t>εκτάκτων αναγκών και την άμεση/βραχεία διαχείριση των συνεπειών από την εκδήλωση</w:t>
      </w:r>
    </w:p>
    <w:p w:rsidR="003401E0" w:rsidRDefault="003401E0" w:rsidP="003401E0">
      <w:pPr>
        <w:autoSpaceDE w:val="0"/>
        <w:autoSpaceDN w:val="0"/>
        <w:adjustRightInd w:val="0"/>
        <w:rPr>
          <w:rFonts w:ascii="Calibri" w:hAnsi="Calibri" w:cs="Calibri"/>
        </w:rPr>
      </w:pPr>
      <w:r>
        <w:rPr>
          <w:rFonts w:ascii="Calibri" w:hAnsi="Calibri" w:cs="Calibri"/>
        </w:rPr>
        <w:t>πλημμυρικών φαινομένων, καθώς και κάθε άλλο θέμα που κρίνεται απαραίτητο για την αντιμετώπιση κινδύνων που προέρχονται από την εκδήλωση πλημμυρικών φαινομένων.</w:t>
      </w:r>
    </w:p>
    <w:p w:rsidR="003401E0" w:rsidRDefault="003401E0" w:rsidP="003401E0">
      <w:pPr>
        <w:autoSpaceDE w:val="0"/>
        <w:autoSpaceDN w:val="0"/>
        <w:adjustRightInd w:val="0"/>
        <w:rPr>
          <w:rFonts w:ascii="Calibri" w:hAnsi="Calibri" w:cs="Calibri"/>
        </w:rPr>
      </w:pPr>
      <w:r>
        <w:rPr>
          <w:rFonts w:ascii="Calibri" w:hAnsi="Calibri" w:cs="Calibri"/>
        </w:rPr>
        <w:t xml:space="preserve">     Στην συνέχεια, οι αποφάσεις και τα πρακτικά των Σ.Τ.Ο. να διαβιβαστούν, με ευθύνη των</w:t>
      </w:r>
    </w:p>
    <w:p w:rsidR="003401E0" w:rsidRDefault="003401E0" w:rsidP="003401E0">
      <w:pPr>
        <w:autoSpaceDE w:val="0"/>
        <w:autoSpaceDN w:val="0"/>
        <w:adjustRightInd w:val="0"/>
        <w:rPr>
          <w:rFonts w:ascii="Calibri" w:hAnsi="Calibri" w:cs="Calibri"/>
        </w:rPr>
      </w:pPr>
      <w:r>
        <w:rPr>
          <w:rFonts w:ascii="Calibri" w:hAnsi="Calibri" w:cs="Calibri"/>
        </w:rPr>
        <w:t>γραμματέων των ΣΤΟ, στα Γραφεία Πολιτικής Προστασίας των Δήμων, στους εκπροσωπούμενους στα Σ.Ο.Π.Π. φορείς, στη Δ/νση Πολιτικής Προστασίας της οικείας Περιφέρειας και στη Δ/νση Πολιτικής Προστασίας της οικείας Αποκεντρωμένης Διοίκησης, για την ενημέρωση του Περιφερειάρχη και του Συντονιστή Αποκεντρωμένης Διοίκησης, αντίστοιχα, στο πλαίσιο της αμοιβαίας συνεργασίας και διαλειτουργικότητας μεταξύ των φορέων Τοπικής Αυτοδιοίκησης.</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63" w:name="_Toc33298962"/>
      <w:r>
        <w:rPr>
          <w:rFonts w:ascii="Calibri,Bold" w:hAnsi="Calibri,Bold" w:cs="Calibri,Bold"/>
          <w:b w:val="0"/>
          <w:bCs/>
          <w:color w:val="000000"/>
        </w:rPr>
        <w:t>3.4 Δράσεις αυξημένης ετοιμότητας του Δήμου όταν προβλέπεται από την ΕΜΥ η εκδήλωση έντονων καιρικών φαινομένων (ισχυρές βροχοπτώσεις – καταιγίδες)</w:t>
      </w:r>
      <w:bookmarkEnd w:id="463"/>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 w:hAnsi="Calibri" w:cs="Calibri"/>
        </w:rPr>
        <w:lastRenderedPageBreak/>
        <w:t xml:space="preserve">     Η κατάσταση ετοιμότητας πολιτικής προστασίας λόγω τεκμηριωμένου κινδύνου ορίζεται με το άρθρο 2, παρ. 4α του Ν.3013/2002. Ειδικότερα, για τις περιοχές που προβλέπεται από την Εθνική</w:t>
      </w:r>
    </w:p>
    <w:p w:rsidR="003401E0" w:rsidRDefault="003401E0" w:rsidP="003401E0">
      <w:pPr>
        <w:autoSpaceDE w:val="0"/>
        <w:autoSpaceDN w:val="0"/>
        <w:adjustRightInd w:val="0"/>
        <w:ind w:firstLine="426"/>
        <w:rPr>
          <w:rFonts w:ascii="Calibri" w:hAnsi="Calibri" w:cs="Calibri"/>
        </w:rPr>
      </w:pPr>
      <w:r>
        <w:rPr>
          <w:rFonts w:ascii="Calibri" w:hAnsi="Calibri" w:cs="Calibri"/>
        </w:rPr>
        <w:t>Μετεωρολογική Υπηρεσία (Ε.Μ.Υ.) η εκδήλωση έντονων ή και επικίνδυνων καιρικών φαινόμενων, όπως έντονες βροχοπτώσεις, ισχυρές καταιγίδες κτλ, σύμφωνα με τα Έκτακτα Δελτία Επιδείνωσης Καιρού (ΕΔΕΚ) και τα Έκτακτα Δελτία Πρόγνωσης Επικίνδυνων Καιρικών Φαινομένων (ΕΔΠΕΚΦ), η αυξημένη ετοιμότητα των Δήμων αφορά κατά κύριο λόγο τις παρακάτω δράσεις:</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Ετοιμότητα του προσωπικού και των μέσων του Δήμου για την άμεση αντιμετώπιση εκτάκτων</w:t>
      </w:r>
    </w:p>
    <w:p w:rsidR="003401E0" w:rsidRDefault="003401E0" w:rsidP="003401E0">
      <w:pPr>
        <w:autoSpaceDE w:val="0"/>
        <w:autoSpaceDN w:val="0"/>
        <w:adjustRightInd w:val="0"/>
        <w:ind w:firstLine="426"/>
        <w:rPr>
          <w:rFonts w:ascii="Calibri" w:hAnsi="Calibri" w:cs="Calibri"/>
        </w:rPr>
      </w:pPr>
      <w:r>
        <w:rPr>
          <w:rFonts w:ascii="Calibri" w:hAnsi="Calibri" w:cs="Calibri"/>
        </w:rPr>
        <w:t>αναγκών και την άμεση/βραχεά διαχείριση των συνεπειών από την εκδήλωση πλημμυρικών</w:t>
      </w:r>
    </w:p>
    <w:p w:rsidR="003401E0" w:rsidRDefault="003401E0" w:rsidP="003401E0">
      <w:pPr>
        <w:autoSpaceDE w:val="0"/>
        <w:autoSpaceDN w:val="0"/>
        <w:adjustRightInd w:val="0"/>
        <w:ind w:firstLine="426"/>
        <w:rPr>
          <w:rFonts w:ascii="Calibri" w:hAnsi="Calibri" w:cs="Calibri"/>
        </w:rPr>
      </w:pPr>
      <w:r>
        <w:rPr>
          <w:rFonts w:ascii="Calibri" w:hAnsi="Calibri" w:cs="Calibri"/>
        </w:rPr>
        <w:t>φαινομένων.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σε τοπικό επίπεδο, βάσει των οδηγιών αυτοπροστασίας και των δελτίων τύπου που εκδίδονται από τη Γενική Γραμματεία Πολιτικής Προστασίας, για την λήψη μέτρων αυτοπροστασίας από τους πολίτες για την εκδήλωση έντονων καιρικών φαινομένων και</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πλημμυρών..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Συμβολή στην ενημέρωση σε τοπικό επίπεδο, των αγροτών, κτηνοτρόφων και μελισσοκόμων για</w:t>
      </w:r>
    </w:p>
    <w:p w:rsidR="003401E0" w:rsidRDefault="003401E0" w:rsidP="003401E0">
      <w:pPr>
        <w:autoSpaceDE w:val="0"/>
        <w:autoSpaceDN w:val="0"/>
        <w:adjustRightInd w:val="0"/>
        <w:ind w:firstLine="426"/>
        <w:rPr>
          <w:rFonts w:ascii="Calibri" w:hAnsi="Calibri" w:cs="Calibri"/>
        </w:rPr>
      </w:pPr>
      <w:r>
        <w:rPr>
          <w:rFonts w:ascii="Calibri" w:hAnsi="Calibri" w:cs="Calibri"/>
        </w:rPr>
        <w:t>την αναμενόμενη εκδήλωση έντονων καιρικών φαινομένων.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tab/>
        <w:t>Στις περιπτώσεις που η ΕΜΥ εκδώσει Έκτακτα Δελτία Επιδείνωσης Καιρού (ΕΔΕΚ) και Έκτακτα</w:t>
      </w:r>
    </w:p>
    <w:p w:rsidR="003401E0" w:rsidRDefault="003401E0" w:rsidP="003401E0">
      <w:pPr>
        <w:autoSpaceDE w:val="0"/>
        <w:autoSpaceDN w:val="0"/>
        <w:adjustRightInd w:val="0"/>
        <w:ind w:firstLine="426"/>
        <w:rPr>
          <w:rFonts w:ascii="Calibri" w:hAnsi="Calibri" w:cs="Calibri"/>
        </w:rPr>
      </w:pPr>
      <w:r>
        <w:rPr>
          <w:rFonts w:ascii="Calibri" w:hAnsi="Calibri" w:cs="Calibri"/>
        </w:rPr>
        <w:t>Δελτία Πρόγνωσης Επικίνδυνων Καιρικών Φαινομένων (ΕΔΠΕΚΦ), αυτά διαβιβάζονται από το</w:t>
      </w:r>
    </w:p>
    <w:p w:rsidR="003401E0" w:rsidRDefault="003401E0" w:rsidP="003401E0">
      <w:pPr>
        <w:autoSpaceDE w:val="0"/>
        <w:autoSpaceDN w:val="0"/>
        <w:adjustRightInd w:val="0"/>
        <w:ind w:firstLine="426"/>
        <w:rPr>
          <w:rFonts w:ascii="Calibri" w:hAnsi="Calibri" w:cs="Calibri"/>
        </w:rPr>
      </w:pPr>
      <w:r>
        <w:rPr>
          <w:rFonts w:ascii="Calibri" w:hAnsi="Calibri" w:cs="Calibri"/>
        </w:rPr>
        <w:t>ΚΕΠΠ/ΕΣΚΕ με ιδιαίτερο προειδοποιητικό σήμα προς όλους τους εμπλεκόμενους φορείς, προκειμένου να τεθούν οι φορείς σε κατάσταση ετοιμότητας πολιτικής προστασίας σε εφαρμογή του άρθρ. 2 παρ.4α του Ν. 3013/2002 για την αντιμετώπιση εκτάκτων αναγκών λόγω πρόβλεψης επικίνδυνων καιρικών φαινομένων, όπως οι έντονες βροχοπτώσεις, καταιγίδες, κλπ.</w:t>
      </w:r>
    </w:p>
    <w:p w:rsidR="003401E0" w:rsidRDefault="003401E0" w:rsidP="003401E0">
      <w:pPr>
        <w:autoSpaceDE w:val="0"/>
        <w:autoSpaceDN w:val="0"/>
        <w:adjustRightInd w:val="0"/>
        <w:ind w:firstLine="426"/>
        <w:rPr>
          <w:rFonts w:ascii="Calibri" w:hAnsi="Calibri" w:cs="Calibri"/>
        </w:rPr>
      </w:pPr>
      <w:r>
        <w:rPr>
          <w:rFonts w:ascii="Calibri" w:hAnsi="Calibri" w:cs="Calibri"/>
        </w:rPr>
        <w:t>Αν και η ένταση, η διάρκεια και η χωρική κατανομή των βροχοπτώσεων αποτελεί σημαντική αιτία πρόκλησης πλημμυρικών φαινομένων, η εμφάνιση ενός πλημμυρικού φαινομένου εξαρτάται και από ένα πλήθος άλλων παραγόντων οι οποίοι μπορούν να δράσουν είτε αποτρεπτικά, είτε ενισχυτικά.</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Τέτοιοι παράγοντες που μπορούν να καθορίσουν την εμφάνιση ή όχι ενός πλημμυρικού φαινομένουείναι:</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ικανότητα του υδρογραφικού δικτύου να παροχετεύσει αποτελεσματικά την επιφανειακή</w:t>
      </w:r>
    </w:p>
    <w:p w:rsidR="003401E0" w:rsidRDefault="003401E0" w:rsidP="003401E0">
      <w:pPr>
        <w:autoSpaceDE w:val="0"/>
        <w:autoSpaceDN w:val="0"/>
        <w:adjustRightInd w:val="0"/>
        <w:ind w:firstLine="426"/>
        <w:rPr>
          <w:rFonts w:ascii="Calibri" w:hAnsi="Calibri" w:cs="Calibri"/>
        </w:rPr>
      </w:pPr>
      <w:r>
        <w:rPr>
          <w:rFonts w:ascii="Calibri" w:hAnsi="Calibri" w:cs="Calibri"/>
        </w:rPr>
        <w:t>απορροή</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γεωλογία, το μέγεθος και η γεωμορφολογία της λεκάνης απορροής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ο κορεσμός του επιφανειακού εδάφους από προηγηθείσες βροχοπτώσεις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φυτοκάλυψη του εδάφους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οι χρήσεις γης, κλπ.</w:t>
      </w:r>
    </w:p>
    <w:p w:rsidR="003401E0" w:rsidRDefault="003401E0" w:rsidP="003401E0">
      <w:pPr>
        <w:autoSpaceDE w:val="0"/>
        <w:autoSpaceDN w:val="0"/>
        <w:adjustRightInd w:val="0"/>
        <w:ind w:firstLine="426"/>
        <w:rPr>
          <w:rFonts w:ascii="Calibri" w:hAnsi="Calibri" w:cs="Calibri"/>
        </w:rPr>
      </w:pPr>
      <w:r>
        <w:rPr>
          <w:rFonts w:ascii="Calibri" w:hAnsi="Calibri" w:cs="Calibri"/>
        </w:rPr>
        <w:t>Νοείται ότι τα επίπεδα ετοιμότητας του Δήμου βάσει των Έκτακτων Δελτίων Επιδείνωσης Καιρού (ΕΔΕΚ) ή των Έκτακτων Δελτίων Πρόγνωσης Επικίνδυνων Καιρικών Φαινομένων (ΕΔΠΕΚΦ), οι</w:t>
      </w:r>
    </w:p>
    <w:p w:rsidR="003401E0" w:rsidRDefault="003401E0" w:rsidP="003401E0">
      <w:pPr>
        <w:autoSpaceDE w:val="0"/>
        <w:autoSpaceDN w:val="0"/>
        <w:adjustRightInd w:val="0"/>
        <w:ind w:firstLine="426"/>
        <w:rPr>
          <w:rFonts w:ascii="Calibri" w:hAnsi="Calibri" w:cs="Calibri"/>
        </w:rPr>
      </w:pPr>
      <w:r>
        <w:rPr>
          <w:rFonts w:ascii="Calibri" w:hAnsi="Calibri" w:cs="Calibri"/>
        </w:rPr>
        <w:t>συγκεκριμένες ενέργειες και η λήψη μέτρων καθορίζεται από τον σχεδιασμό του.</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64" w:name="_Toc33298963"/>
      <w:r>
        <w:rPr>
          <w:rFonts w:ascii="Calibri,Bold" w:hAnsi="Calibri,Bold" w:cs="Calibri,Bold"/>
          <w:b w:val="0"/>
          <w:bCs/>
          <w:color w:val="000000"/>
        </w:rPr>
        <w:t>3.5 Δράσεις για την αντιμετώπιση κινδύνων μετά την εκδήλωση πλημμυρικών Φαινομένων</w:t>
      </w:r>
      <w:bookmarkEnd w:id="464"/>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 Δήμαρχος, ως Αποκεντρωμένο Όργανο Πολιτικής Προστασίας, στα πλαίσια του θεσμικού του ρόλου για την αντιμετώπιση εκτάκτων αναγκών που μπορεί να προκύψουν από πλημμύρες, αμέσως μετά την πρώτη ενημέρωσή του για την εκδήλωση πλημμυρικών φαινομένων εντός των διοικητικών του ορίων, επικοινωνεί με τις κατά τόπους αρμόδιες υπηρεσίες της ΕΛ.ΑΣ. και του ΠΣ, τους αρμόδιους Αντιδημάρχους, τους Προέδρους των Τοπικών Κοινοτήτων , προκειμένου να εκτιμήσουν τις  επιπτώσεις από την εκδήλωση φαινομένων.</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Ο Δήμαρχος εκτιμώντας τις επιπτώσεις, όπως αυτές διαμορφώνονται από τις πληροφορίες που έχουν συλλεγεί ή από νεότερες πληροφορίες που ακολουθούν την εξέλιξη των πλημμυρικών φαινομένων, κινητοποιεί μέσω της Πολιτικής Προστασίας του Δήμου, το επιχειρησιακά εμπλεκόμενο δυναμικό και τα μέσα πολιτικής προστασίας του Δήμου, προκειμένου να δρομολογήσουν  δράσεις που συνδέονται με :</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άμεση υποστήριξη του έργου των λοιπών επιχειρησιακά εμπλεκομένων φορέων (Π.Σ., ΕΛ.ΑΣ.,</w:t>
      </w:r>
    </w:p>
    <w:p w:rsidR="003401E0" w:rsidRDefault="003401E0" w:rsidP="003401E0">
      <w:pPr>
        <w:autoSpaceDE w:val="0"/>
        <w:autoSpaceDN w:val="0"/>
        <w:adjustRightInd w:val="0"/>
        <w:ind w:firstLine="426"/>
        <w:rPr>
          <w:rFonts w:ascii="Calibri" w:hAnsi="Calibri" w:cs="Calibri"/>
        </w:rPr>
      </w:pPr>
      <w:r>
        <w:rPr>
          <w:rFonts w:ascii="Calibri" w:hAnsi="Calibri" w:cs="Calibri"/>
        </w:rPr>
        <w:t>κλπ) στο έργο διάσωσης και απεγκλωβισμού, με μέσα που διαθέτει ο Δήμος,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άρση εμποδίων στο οδικό δίκτυο αρμοδιότητάς του, για τη διευκόλυνση της κίνησης των</w:t>
      </w:r>
    </w:p>
    <w:p w:rsidR="003401E0" w:rsidRDefault="003401E0" w:rsidP="003401E0">
      <w:pPr>
        <w:autoSpaceDE w:val="0"/>
        <w:autoSpaceDN w:val="0"/>
        <w:adjustRightInd w:val="0"/>
        <w:ind w:firstLine="426"/>
        <w:rPr>
          <w:rFonts w:ascii="Calibri" w:hAnsi="Calibri" w:cs="Calibri"/>
        </w:rPr>
      </w:pPr>
      <w:r>
        <w:rPr>
          <w:rFonts w:ascii="Calibri" w:hAnsi="Calibri" w:cs="Calibri"/>
        </w:rPr>
        <w:t>οχημάτων των σωστικών συνεργείων προς και από την πληγείσα περιοχή, τις νοσοκομειακές</w:t>
      </w:r>
    </w:p>
    <w:p w:rsidR="003401E0" w:rsidRDefault="003401E0" w:rsidP="003401E0">
      <w:pPr>
        <w:autoSpaceDE w:val="0"/>
        <w:autoSpaceDN w:val="0"/>
        <w:adjustRightInd w:val="0"/>
        <w:ind w:firstLine="426"/>
        <w:rPr>
          <w:rFonts w:ascii="Calibri" w:hAnsi="Calibri" w:cs="Calibri"/>
        </w:rPr>
      </w:pPr>
      <w:r>
        <w:rPr>
          <w:rFonts w:ascii="Calibri" w:hAnsi="Calibri" w:cs="Calibri"/>
        </w:rPr>
        <w:t>μονάδες, κλπ.,</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τον έλεγχο του δικτύου παροχής πόσιμου νερού και τη λήψη μέτρων για τη διασφάλιση της</w:t>
      </w:r>
    </w:p>
    <w:p w:rsidR="003401E0" w:rsidRDefault="003401E0" w:rsidP="003401E0">
      <w:pPr>
        <w:autoSpaceDE w:val="0"/>
        <w:autoSpaceDN w:val="0"/>
        <w:adjustRightInd w:val="0"/>
        <w:ind w:firstLine="426"/>
        <w:rPr>
          <w:rFonts w:ascii="Calibri" w:hAnsi="Calibri" w:cs="Calibri"/>
        </w:rPr>
      </w:pPr>
      <w:r>
        <w:rPr>
          <w:rFonts w:ascii="Calibri" w:hAnsi="Calibri" w:cs="Calibri"/>
        </w:rPr>
        <w:t>ποιότητας του πόσιμου νερού,</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 λήψη απόφασης για την οργανωμένη απομάκρυνση πολιτών όταν η εξελισσόμενη ή</w:t>
      </w:r>
    </w:p>
    <w:p w:rsidR="003401E0" w:rsidRDefault="003401E0" w:rsidP="003401E0">
      <w:pPr>
        <w:autoSpaceDE w:val="0"/>
        <w:autoSpaceDN w:val="0"/>
        <w:adjustRightInd w:val="0"/>
        <w:ind w:firstLine="426"/>
        <w:rPr>
          <w:rFonts w:ascii="Calibri" w:hAnsi="Calibri" w:cs="Calibri"/>
        </w:rPr>
      </w:pPr>
      <w:r>
        <w:rPr>
          <w:rFonts w:ascii="Calibri" w:hAnsi="Calibri" w:cs="Calibri"/>
        </w:rPr>
        <w:t>επικείμενη καταστροφή περιορίζεται στα όρια του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άμεση συγκρότηση συνεργείων από υπαλλήλους του Δήμου (Τεχνικές Υπηρεσίες, κλπ.)</w:t>
      </w:r>
    </w:p>
    <w:p w:rsidR="003401E0" w:rsidRDefault="003401E0" w:rsidP="003401E0">
      <w:pPr>
        <w:autoSpaceDE w:val="0"/>
        <w:autoSpaceDN w:val="0"/>
        <w:adjustRightInd w:val="0"/>
        <w:ind w:firstLine="426"/>
        <w:rPr>
          <w:rFonts w:ascii="Calibri" w:hAnsi="Calibri" w:cs="Calibri"/>
        </w:rPr>
      </w:pPr>
      <w:r>
        <w:rPr>
          <w:rFonts w:ascii="Calibri" w:hAnsi="Calibri" w:cs="Calibri"/>
        </w:rPr>
        <w:t>προκειμένου να μεταβούν και να προβούν εντός της πληγείσας περιοχής σε άμεσο οπτικό έλεγχο υποδομών και τεχνικών έργων αρμοδιότητάς τους για τη διαπίστωση ζημιών που προκλήθηκαν από πλημμύρες ή άλλα επαγόμενα των πλημμυρών φαινόμενα (κατολισθήσεις, κλπ) και εκτίμηση του δυναμικού και των μέσων που απαιτούνται για την άμεση αποκατάσταση της</w:t>
      </w:r>
    </w:p>
    <w:p w:rsidR="003401E0" w:rsidRDefault="003401E0" w:rsidP="003401E0">
      <w:pPr>
        <w:autoSpaceDE w:val="0"/>
        <w:autoSpaceDN w:val="0"/>
        <w:adjustRightInd w:val="0"/>
        <w:ind w:firstLine="426"/>
        <w:rPr>
          <w:rFonts w:ascii="Calibri" w:hAnsi="Calibri" w:cs="Calibri"/>
        </w:rPr>
      </w:pPr>
      <w:r>
        <w:rPr>
          <w:rFonts w:ascii="Calibri" w:hAnsi="Calibri" w:cs="Calibri"/>
        </w:rPr>
        <w:t>λειτουργίας τους,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 διασφάλιση λειτουργίας των υπηρεσιών του Δήμου μετά την εκδήλωση των πλημμυρικών</w:t>
      </w:r>
    </w:p>
    <w:p w:rsidR="003401E0" w:rsidRDefault="003401E0" w:rsidP="003401E0">
      <w:pPr>
        <w:autoSpaceDE w:val="0"/>
        <w:autoSpaceDN w:val="0"/>
        <w:adjustRightInd w:val="0"/>
        <w:ind w:firstLine="426"/>
        <w:rPr>
          <w:rFonts w:ascii="Calibri" w:hAnsi="Calibri" w:cs="Calibri"/>
        </w:rPr>
      </w:pPr>
      <w:r>
        <w:rPr>
          <w:rFonts w:ascii="Calibri" w:hAnsi="Calibri" w:cs="Calibri"/>
        </w:rPr>
        <w:t>φαινομένων και την εξασφάλιση της επικοινωνίας με τους λοιπούς επιχειρησιακά</w:t>
      </w:r>
    </w:p>
    <w:p w:rsidR="003401E0" w:rsidRDefault="003401E0" w:rsidP="003401E0">
      <w:pPr>
        <w:autoSpaceDE w:val="0"/>
        <w:autoSpaceDN w:val="0"/>
        <w:adjustRightInd w:val="0"/>
        <w:ind w:firstLine="426"/>
        <w:rPr>
          <w:rFonts w:ascii="Calibri" w:hAnsi="Calibri" w:cs="Calibri"/>
        </w:rPr>
      </w:pPr>
      <w:r>
        <w:rPr>
          <w:rFonts w:ascii="Calibri" w:hAnsi="Calibri" w:cs="Calibri"/>
        </w:rPr>
        <w:t>εμπλεκόμενους φορείς,</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ενημέρωση του κοινού για δράσεις πολιτικής προστασίας που έχουν δρομολογηθεί σε επίπεδο Δήμου και τη λήψη μέτρων αυτοπροστασίας από κινδύνους που προέρχονται από έντονα</w:t>
      </w:r>
    </w:p>
    <w:p w:rsidR="003401E0" w:rsidRDefault="003401E0" w:rsidP="003401E0">
      <w:pPr>
        <w:autoSpaceDE w:val="0"/>
        <w:autoSpaceDN w:val="0"/>
        <w:adjustRightInd w:val="0"/>
        <w:ind w:firstLine="426"/>
        <w:rPr>
          <w:rFonts w:ascii="Calibri" w:hAnsi="Calibri" w:cs="Calibri"/>
        </w:rPr>
      </w:pPr>
      <w:r>
        <w:rPr>
          <w:rFonts w:ascii="Calibri" w:hAnsi="Calibri" w:cs="Calibri"/>
        </w:rPr>
        <w:t>καιρικά φαινόμενα (βροχοπτώσεις, καταιγίδες, κλπ.) και πλημμυρικά ή άλλα επαγόμενα</w:t>
      </w:r>
    </w:p>
    <w:p w:rsidR="003401E0" w:rsidRDefault="003401E0" w:rsidP="003401E0">
      <w:pPr>
        <w:autoSpaceDE w:val="0"/>
        <w:autoSpaceDN w:val="0"/>
        <w:adjustRightInd w:val="0"/>
        <w:ind w:firstLine="426"/>
        <w:rPr>
          <w:rFonts w:ascii="Calibri" w:hAnsi="Calibri" w:cs="Calibri"/>
        </w:rPr>
      </w:pPr>
      <w:r>
        <w:rPr>
          <w:rFonts w:ascii="Calibri" w:hAnsi="Calibri" w:cs="Calibri"/>
        </w:rPr>
        <w:t>φαινόμενα (κατολισθήσεις, κλπ)</w:t>
      </w:r>
    </w:p>
    <w:p w:rsidR="003401E0" w:rsidRDefault="003401E0" w:rsidP="003401E0">
      <w:pPr>
        <w:autoSpaceDE w:val="0"/>
        <w:autoSpaceDN w:val="0"/>
        <w:adjustRightInd w:val="0"/>
        <w:ind w:left="426"/>
        <w:rPr>
          <w:rFonts w:ascii="Calibri" w:hAnsi="Calibri" w:cs="Calibri"/>
        </w:rPr>
      </w:pPr>
      <w:r>
        <w:rPr>
          <w:rFonts w:ascii="Symbol" w:hAnsi="Symbol" w:cs="Symbol"/>
        </w:rPr>
        <w:lastRenderedPageBreak/>
        <w:t></w:t>
      </w:r>
      <w:r>
        <w:rPr>
          <w:rFonts w:ascii="Symbol" w:hAnsi="Symbol" w:cs="Symbol"/>
        </w:rPr>
        <w:t></w:t>
      </w:r>
      <w:r>
        <w:rPr>
          <w:rFonts w:ascii="Calibri" w:hAnsi="Calibri" w:cs="Calibri"/>
        </w:rPr>
        <w:t>την γνωστοποίηση μέσω ανακοινώσεων ή δελτίων τύπου στα τοπικά μέσα ενημέρωσης και μέσα κοινωνικής δικτύωσης, για τη λειτουργία τηλεφωνικής γραμμής στην οποία μπορούν να</w:t>
      </w:r>
    </w:p>
    <w:p w:rsidR="003401E0" w:rsidRDefault="003401E0" w:rsidP="003401E0">
      <w:pPr>
        <w:autoSpaceDE w:val="0"/>
        <w:autoSpaceDN w:val="0"/>
        <w:adjustRightInd w:val="0"/>
        <w:ind w:firstLine="426"/>
        <w:rPr>
          <w:rFonts w:ascii="Calibri" w:hAnsi="Calibri" w:cs="Calibri"/>
        </w:rPr>
      </w:pPr>
      <w:r>
        <w:rPr>
          <w:rFonts w:ascii="Calibri" w:hAnsi="Calibri" w:cs="Calibri"/>
        </w:rPr>
        <w:t>απευθύνονται οι πολίτες</w:t>
      </w:r>
    </w:p>
    <w:p w:rsidR="003401E0" w:rsidRDefault="003401E0" w:rsidP="003401E0">
      <w:pPr>
        <w:autoSpaceDE w:val="0"/>
        <w:autoSpaceDN w:val="0"/>
        <w:adjustRightInd w:val="0"/>
        <w:ind w:firstLine="426"/>
        <w:rPr>
          <w:rFonts w:ascii="Calibri" w:hAnsi="Calibri" w:cs="Calibri"/>
        </w:rPr>
      </w:pPr>
      <w:r>
        <w:rPr>
          <w:rFonts w:ascii="Calibri" w:hAnsi="Calibri" w:cs="Calibri"/>
        </w:rPr>
        <w:t>α) που οι ιδιοκτησίες τους έχουν πληγεί και χρειάζονται άμεση προσωρινή φιλοξενία ή</w:t>
      </w:r>
    </w:p>
    <w:p w:rsidR="003401E0" w:rsidRDefault="003401E0" w:rsidP="003401E0">
      <w:pPr>
        <w:autoSpaceDE w:val="0"/>
        <w:autoSpaceDN w:val="0"/>
        <w:adjustRightInd w:val="0"/>
        <w:ind w:firstLine="426"/>
        <w:rPr>
          <w:rFonts w:ascii="Calibri" w:hAnsi="Calibri" w:cs="Calibri"/>
        </w:rPr>
      </w:pPr>
      <w:r>
        <w:rPr>
          <w:rFonts w:ascii="Calibri" w:hAnsi="Calibri" w:cs="Calibri"/>
        </w:rPr>
        <w:t>β) για άμεση συνδρομή συνεργείων του Δήμου για την άρση εμποδίων πρόσβασης στις</w:t>
      </w:r>
    </w:p>
    <w:p w:rsidR="003401E0" w:rsidRDefault="003401E0" w:rsidP="003401E0">
      <w:pPr>
        <w:autoSpaceDE w:val="0"/>
        <w:autoSpaceDN w:val="0"/>
        <w:adjustRightInd w:val="0"/>
        <w:ind w:firstLine="426"/>
        <w:rPr>
          <w:rFonts w:ascii="Calibri" w:hAnsi="Calibri" w:cs="Calibri"/>
        </w:rPr>
      </w:pPr>
      <w:r>
        <w:rPr>
          <w:rFonts w:ascii="Calibri" w:hAnsi="Calibri" w:cs="Calibri"/>
        </w:rPr>
        <w:t>ιδιοκτησίες τους, την απομάκρυνση φερτών υλικών για την διευκόλυνση απορροής</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υδάτων, κλπ.,</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Γενικού Γραμματέα Πολιτικής Προστασίας  για την εκδήλωση καταστροφικώνφαινομένων, καθώς και για τις επιπτώσεις τους εντός των διοικητικών ορίων του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ενημέρωση του Περιφερειάρχη και του αρμόδιου Αντιπεριφερειάρχη, στο πλαίσιο</w:t>
      </w:r>
    </w:p>
    <w:p w:rsidR="003401E0" w:rsidRDefault="003401E0" w:rsidP="003401E0">
      <w:pPr>
        <w:autoSpaceDE w:val="0"/>
        <w:autoSpaceDN w:val="0"/>
        <w:adjustRightInd w:val="0"/>
        <w:ind w:firstLine="426"/>
        <w:rPr>
          <w:rFonts w:ascii="Calibri" w:hAnsi="Calibri" w:cs="Calibri"/>
        </w:rPr>
      </w:pPr>
      <w:r>
        <w:rPr>
          <w:rFonts w:ascii="Calibri" w:hAnsi="Calibri" w:cs="Calibri"/>
        </w:rPr>
        <w:t>συντονισμού και ιεράρχησης δράσεων πολιτικής προστασίας σε τοπικό επίπεδο στην</w:t>
      </w:r>
    </w:p>
    <w:p w:rsidR="003401E0" w:rsidRDefault="003401E0" w:rsidP="003401E0">
      <w:pPr>
        <w:autoSpaceDE w:val="0"/>
        <w:autoSpaceDN w:val="0"/>
        <w:adjustRightInd w:val="0"/>
        <w:ind w:firstLine="426"/>
        <w:rPr>
          <w:rFonts w:ascii="Calibri" w:hAnsi="Calibri" w:cs="Calibri"/>
        </w:rPr>
      </w:pPr>
      <w:r>
        <w:rPr>
          <w:rFonts w:ascii="Calibri" w:hAnsi="Calibri" w:cs="Calibri"/>
        </w:rPr>
        <w:t>αντιμετώπιση εκτάκτων αναγκών και τη άμεση/βραχεία διαχείριση των συνεπειών.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ό,τι άλλο κρίνεται απαραίτητο για την αντιμετώπιση εκτάκτων αναγκών από την εκδήλωση</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 στο πλαίσιο των αρμοδιοτήτων του.</w:t>
      </w:r>
    </w:p>
    <w:p w:rsidR="003401E0" w:rsidRDefault="003401E0" w:rsidP="003401E0">
      <w:pPr>
        <w:autoSpaceDE w:val="0"/>
        <w:autoSpaceDN w:val="0"/>
        <w:adjustRightInd w:val="0"/>
        <w:ind w:firstLine="426"/>
        <w:rPr>
          <w:rFonts w:ascii="Calibri" w:hAnsi="Calibri" w:cs="Calibri"/>
        </w:rPr>
      </w:pPr>
      <w:r>
        <w:rPr>
          <w:rFonts w:ascii="Calibri" w:hAnsi="Calibri" w:cs="Calibri"/>
        </w:rPr>
        <w:t>Επίσης, ο Δήμαρχος σε συνεργασία με την οικεία Περιφερειακή Διεύθυνση Πρωτοβάθμιας και</w:t>
      </w:r>
    </w:p>
    <w:p w:rsidR="003401E0" w:rsidRDefault="003401E0" w:rsidP="003401E0">
      <w:pPr>
        <w:autoSpaceDE w:val="0"/>
        <w:autoSpaceDN w:val="0"/>
        <w:adjustRightInd w:val="0"/>
        <w:ind w:firstLine="426"/>
        <w:rPr>
          <w:rFonts w:ascii="Calibri" w:hAnsi="Calibri" w:cs="Calibri"/>
        </w:rPr>
      </w:pPr>
      <w:r>
        <w:rPr>
          <w:rFonts w:ascii="Calibri" w:hAnsi="Calibri" w:cs="Calibri"/>
        </w:rPr>
        <w:t>Δευτεροβάθμιας Εκπαίδευσης και τον οικείο Περιφερειάρχη, και αν τούτο κρίνεται απαραίτητο,</w:t>
      </w:r>
    </w:p>
    <w:p w:rsidR="003401E0" w:rsidRDefault="003401E0" w:rsidP="003401E0">
      <w:pPr>
        <w:autoSpaceDE w:val="0"/>
        <w:autoSpaceDN w:val="0"/>
        <w:adjustRightInd w:val="0"/>
        <w:ind w:left="426"/>
        <w:rPr>
          <w:rFonts w:ascii="Calibri" w:hAnsi="Calibri" w:cs="Calibri"/>
        </w:rPr>
      </w:pPr>
      <w:r>
        <w:rPr>
          <w:rFonts w:ascii="Calibri" w:hAnsi="Calibri" w:cs="Calibri"/>
        </w:rPr>
        <w:t>εκδίδει απόφαση διακοπής μαθημάτων, λόγων έκτακτων συνθηκών εντός των διοικητικών ορίων του Δήμου  (αρθ. 94 παρ. 4.27 του Ν.3852/2010).</w:t>
      </w:r>
    </w:p>
    <w:p w:rsidR="003401E0" w:rsidRDefault="003401E0" w:rsidP="003401E0">
      <w:pPr>
        <w:autoSpaceDE w:val="0"/>
        <w:autoSpaceDN w:val="0"/>
        <w:adjustRightInd w:val="0"/>
        <w:ind w:left="426"/>
        <w:rPr>
          <w:rFonts w:ascii="Calibri" w:hAnsi="Calibri" w:cs="Calibri"/>
        </w:rPr>
      </w:pPr>
      <w:r>
        <w:rPr>
          <w:rFonts w:ascii="Calibri" w:hAnsi="Calibri" w:cs="Calibri"/>
        </w:rPr>
        <w:t xml:space="preserve">          Οι Διευθυντές σχολικών μονάδων Α/θμιας και Β/θμιας Εκπαίδευσης, μετά την εκδήλωση</w:t>
      </w:r>
    </w:p>
    <w:p w:rsidR="003401E0" w:rsidRDefault="003401E0" w:rsidP="003401E0">
      <w:pPr>
        <w:autoSpaceDE w:val="0"/>
        <w:autoSpaceDN w:val="0"/>
        <w:adjustRightInd w:val="0"/>
        <w:ind w:left="426"/>
        <w:rPr>
          <w:rFonts w:ascii="Calibri" w:hAnsi="Calibri" w:cs="Calibri"/>
        </w:rPr>
      </w:pPr>
      <w:r>
        <w:rPr>
          <w:rFonts w:ascii="Calibri" w:hAnsi="Calibri" w:cs="Calibri"/>
        </w:rPr>
        <w:t>πλημμυρικών φαινομένων πλησίον ή εντός των σχολικών μονάδων και εφόσον οι σχολικές μονάδες βρίσκονται σε λειτουργία, φροντίζουν, κατά την κρίση τους και βάσει του σχεδιασμού τους, οι μαθητές και το προσωπικό να παραμείνουν συγκεντρωμένοι σε ασφαλή χώρο εντός των σχολικών συγκροτημάτων και ενημερώνουν τις τοπικές αρχές (Π.Υ., ΕΛ.ΑΣ, Τμήμα Πολιτικής Προστασίας του Δήμου) για άμεση συνδρομή στο έργο της ασφαλούς αποχώρησης των μαθητών από το σχολικό συγκρότημα και την εν συνεχεία παραλαβή των μαθητών με ασφάλεια από τους γονείς ή τους κηδεμόνες τους.</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Σε περιπτώσεις που το δυναμικό και τα μέσα του Δήμου δεν επαρκούν για την άμεση διαχείριση των συνεπειών λόγω πλημμυρών, για την εξασφάλιση επιπλέον πόρων προς ενίσχυση του έργου του δύναται να ενεργοποιήσει τα μνημόνια συνεργασίας με ιδιωτικούς φορείς ή να αιτηθεί μέσω του ΚΕΠΠ/ΕΣΚΕ συνδρομή από την οικεία Περιφέρεια ή από όμορους Δήμους ή άλλους φορείς (Ένοπλες Δυνάμεις, κλπ).</w:t>
      </w: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Το έργο του Δημάρχου στην αντιμετώπιση εκτάκτων αναγκών και την άμεση/βραχεία διαχείριση των συνεπειών υποστηρίζεται από το Τμήμα Πολιτικής Προστασίας του Δήμου, το οποίο με εντολή Δημάρχου συντονίζει το έργο της διάθεσης του απαραίτητου δυναμικού και μέσων εντός των ορίων του οικείου Δήμου.</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65" w:name="_Toc33298964"/>
      <w:r>
        <w:rPr>
          <w:rFonts w:ascii="Calibri,Bold" w:hAnsi="Calibri,Bold" w:cs="Calibri,Bold"/>
          <w:b w:val="0"/>
          <w:bCs/>
          <w:color w:val="000000"/>
        </w:rPr>
        <w:lastRenderedPageBreak/>
        <w:t>3.6 Δράσεις του  Δήμου στην άμεση/βραχεία διαχείριση συνεπειών</w:t>
      </w:r>
      <w:bookmarkEnd w:id="465"/>
    </w:p>
    <w:p w:rsidR="003401E0" w:rsidRDefault="003401E0" w:rsidP="003401E0">
      <w:pPr>
        <w:pStyle w:val="3"/>
        <w:rPr>
          <w:rFonts w:ascii="Calibri,Bold" w:hAnsi="Calibri,Bold" w:cs="Calibri,Bold"/>
          <w:b w:val="0"/>
          <w:bCs/>
          <w:color w:val="1F3763"/>
        </w:rPr>
      </w:pPr>
    </w:p>
    <w:p w:rsidR="003401E0" w:rsidRDefault="003401E0" w:rsidP="003401E0">
      <w:pPr>
        <w:autoSpaceDE w:val="0"/>
        <w:autoSpaceDN w:val="0"/>
        <w:adjustRightInd w:val="0"/>
        <w:ind w:firstLine="426"/>
        <w:rPr>
          <w:rFonts w:ascii="Calibri" w:hAnsi="Calibri" w:cs="Calibri"/>
        </w:rPr>
      </w:pPr>
      <w:r>
        <w:rPr>
          <w:rFonts w:ascii="Calibri" w:hAnsi="Calibri" w:cs="Calibri"/>
        </w:rPr>
        <w:t xml:space="preserve">    Η άμεση/βραχεία διαχείριση συνεπειών από τους Δήμους συνδέεται με δράσεις που αφορούν:</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παροχή βοήθειας στους πληγέντες - προσωρινή φιλοξενία των πολιτών που λόγω</w:t>
      </w:r>
    </w:p>
    <w:p w:rsidR="003401E0" w:rsidRDefault="003401E0" w:rsidP="003401E0">
      <w:pPr>
        <w:autoSpaceDE w:val="0"/>
        <w:autoSpaceDN w:val="0"/>
        <w:adjustRightInd w:val="0"/>
        <w:ind w:firstLine="426"/>
        <w:rPr>
          <w:rFonts w:ascii="Calibri" w:hAnsi="Calibri" w:cs="Calibri"/>
        </w:rPr>
      </w:pPr>
      <w:r>
        <w:rPr>
          <w:rFonts w:ascii="Calibri" w:hAnsi="Calibri" w:cs="Calibri"/>
        </w:rPr>
        <w:t>καταστροφής η διαμονή στις κατοικίες τους έχει καταστεί αδύνατη,</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τη συγκρότηση επιτροπών για την καταγραφή και εκτίμηση ζημιών σε κατοικίες, προκειμένου να χορηγηθούν οι προβλεπόμενες οικονομικές ενισχύσεις για την κάλυψη των πρώτων αναγκών</w:t>
      </w:r>
    </w:p>
    <w:p w:rsidR="003401E0" w:rsidRDefault="003401E0" w:rsidP="003401E0">
      <w:pPr>
        <w:autoSpaceDE w:val="0"/>
        <w:autoSpaceDN w:val="0"/>
        <w:adjustRightInd w:val="0"/>
        <w:ind w:firstLine="426"/>
        <w:rPr>
          <w:rFonts w:ascii="Calibri" w:hAnsi="Calibri" w:cs="Calibri"/>
        </w:rPr>
      </w:pPr>
      <w:r>
        <w:rPr>
          <w:rFonts w:ascii="Calibri" w:hAnsi="Calibri" w:cs="Calibri"/>
        </w:rPr>
        <w:t>τους, για επισκευές κύριας οικίας ή αντικατάσταση οικοσκευής (ΚΥΑ 33862/6-05-2019 - ΦΕΚ</w:t>
      </w:r>
    </w:p>
    <w:p w:rsidR="003401E0" w:rsidRDefault="003401E0" w:rsidP="003401E0">
      <w:pPr>
        <w:autoSpaceDE w:val="0"/>
        <w:autoSpaceDN w:val="0"/>
        <w:adjustRightInd w:val="0"/>
        <w:ind w:firstLine="426"/>
        <w:rPr>
          <w:rFonts w:ascii="Calibri" w:hAnsi="Calibri" w:cs="Calibri"/>
        </w:rPr>
      </w:pPr>
      <w:r>
        <w:rPr>
          <w:rFonts w:ascii="Calibri" w:hAnsi="Calibri" w:cs="Calibri"/>
        </w:rPr>
        <w:t>1669/Β΄/2019),</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αποστολή στην Περιφέρεια καταλόγου των αυτοψιών των πληγέντων κτιρίων για την</w:t>
      </w:r>
    </w:p>
    <w:p w:rsidR="003401E0" w:rsidRDefault="003401E0" w:rsidP="003401E0">
      <w:pPr>
        <w:autoSpaceDE w:val="0"/>
        <w:autoSpaceDN w:val="0"/>
        <w:adjustRightInd w:val="0"/>
        <w:ind w:left="426"/>
        <w:rPr>
          <w:rFonts w:ascii="Calibri" w:hAnsi="Calibri" w:cs="Calibri"/>
        </w:rPr>
      </w:pPr>
      <w:r>
        <w:rPr>
          <w:rFonts w:ascii="Calibri" w:hAnsi="Calibri" w:cs="Calibri"/>
        </w:rPr>
        <w:t>υποβολή αιτήματος οριοθέτησης της πληγείσας περιοχής και χορήγησης στεγαστικής συνδρομής</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τον καθαρισμό εντός των πλημμυρισμένων περιοχών των εσχαρών των φρεατίων υδροσυλλογής</w:t>
      </w:r>
    </w:p>
    <w:p w:rsidR="003401E0" w:rsidRDefault="003401E0" w:rsidP="003401E0">
      <w:pPr>
        <w:autoSpaceDE w:val="0"/>
        <w:autoSpaceDN w:val="0"/>
        <w:adjustRightInd w:val="0"/>
        <w:ind w:firstLine="426"/>
        <w:rPr>
          <w:rFonts w:ascii="Calibri" w:hAnsi="Calibri" w:cs="Calibri"/>
        </w:rPr>
      </w:pPr>
      <w:r>
        <w:rPr>
          <w:rFonts w:ascii="Calibri" w:hAnsi="Calibri" w:cs="Calibri"/>
        </w:rPr>
        <w:t>στις οδούς αρμοδιότητάς του και καθαρισμός λοιπών αντιπλημμυρικών έργων αρμοδιότητάς</w:t>
      </w:r>
    </w:p>
    <w:p w:rsidR="003401E0" w:rsidRDefault="003401E0" w:rsidP="003401E0">
      <w:pPr>
        <w:autoSpaceDE w:val="0"/>
        <w:autoSpaceDN w:val="0"/>
        <w:adjustRightInd w:val="0"/>
        <w:ind w:firstLine="426"/>
        <w:rPr>
          <w:rFonts w:ascii="Calibri" w:hAnsi="Calibri" w:cs="Calibri"/>
        </w:rPr>
      </w:pPr>
      <w:r>
        <w:rPr>
          <w:rFonts w:ascii="Calibri" w:hAnsi="Calibri" w:cs="Calibri"/>
        </w:rPr>
        <w:t>του από φερτά υλικά λόγω των πλημμυρικών υδάτων, προς αποκατάσταση της</w:t>
      </w:r>
    </w:p>
    <w:p w:rsidR="003401E0" w:rsidRDefault="003401E0" w:rsidP="003401E0">
      <w:pPr>
        <w:autoSpaceDE w:val="0"/>
        <w:autoSpaceDN w:val="0"/>
        <w:adjustRightInd w:val="0"/>
        <w:ind w:firstLine="426"/>
        <w:rPr>
          <w:rFonts w:ascii="Calibri" w:hAnsi="Calibri" w:cs="Calibri"/>
        </w:rPr>
      </w:pPr>
      <w:r>
        <w:rPr>
          <w:rFonts w:ascii="Calibri" w:hAnsi="Calibri" w:cs="Calibri"/>
        </w:rPr>
        <w:t>λειτουργικότητάς τους,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αποκατάσταση βατότητας των αποκλεισμένων οδών αρμοδιότητάς του με την</w:t>
      </w:r>
    </w:p>
    <w:p w:rsidR="003401E0" w:rsidRDefault="003401E0" w:rsidP="003401E0">
      <w:pPr>
        <w:autoSpaceDE w:val="0"/>
        <w:autoSpaceDN w:val="0"/>
        <w:adjustRightInd w:val="0"/>
        <w:ind w:firstLine="426"/>
        <w:rPr>
          <w:rFonts w:ascii="Calibri" w:hAnsi="Calibri" w:cs="Calibri"/>
        </w:rPr>
      </w:pPr>
      <w:r>
        <w:rPr>
          <w:rFonts w:ascii="Calibri" w:hAnsi="Calibri" w:cs="Calibri"/>
        </w:rPr>
        <w:t>απομάκρυνση φερτών υλικών και πλημμυρικών υδάτων από το οδόστρωμα και αποκατάσταση</w:t>
      </w:r>
    </w:p>
    <w:p w:rsidR="003401E0" w:rsidRDefault="003401E0" w:rsidP="003401E0">
      <w:pPr>
        <w:autoSpaceDE w:val="0"/>
        <w:autoSpaceDN w:val="0"/>
        <w:adjustRightInd w:val="0"/>
        <w:ind w:firstLine="426"/>
        <w:rPr>
          <w:rFonts w:ascii="Calibri" w:hAnsi="Calibri" w:cs="Calibri"/>
        </w:rPr>
      </w:pPr>
      <w:r>
        <w:rPr>
          <w:rFonts w:ascii="Calibri" w:hAnsi="Calibri" w:cs="Calibri"/>
        </w:rPr>
        <w:t>της οδικής κυκλοφορίας,</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τη μεταφορά των ανωτέρω φερτών υλικών στους χώρους που έχουν ήδη προσδιοριστεί για   την προσωρινή εναπόθεση φερτών υλικών μετά την εκδήλωση πλημμυρικών φαινομένων και τη</w:t>
      </w:r>
    </w:p>
    <w:p w:rsidR="003401E0" w:rsidRDefault="003401E0" w:rsidP="003401E0">
      <w:pPr>
        <w:autoSpaceDE w:val="0"/>
        <w:autoSpaceDN w:val="0"/>
        <w:adjustRightInd w:val="0"/>
        <w:ind w:firstLine="426"/>
        <w:rPr>
          <w:rFonts w:ascii="Calibri" w:hAnsi="Calibri" w:cs="Calibri"/>
        </w:rPr>
      </w:pPr>
      <w:r>
        <w:rPr>
          <w:rFonts w:ascii="Calibri" w:hAnsi="Calibri" w:cs="Calibri"/>
        </w:rPr>
        <w:t>δρομολόγηση δράσεων προσωρινής αποθήκευσης, μεταφόρτωσης, ανάκτησης και διάθεσής</w:t>
      </w:r>
    </w:p>
    <w:p w:rsidR="003401E0" w:rsidRDefault="003401E0" w:rsidP="003401E0">
      <w:pPr>
        <w:autoSpaceDE w:val="0"/>
        <w:autoSpaceDN w:val="0"/>
        <w:adjustRightInd w:val="0"/>
        <w:ind w:firstLine="426"/>
        <w:rPr>
          <w:rFonts w:ascii="Calibri" w:hAnsi="Calibri" w:cs="Calibri"/>
        </w:rPr>
      </w:pPr>
      <w:r>
        <w:rPr>
          <w:rFonts w:ascii="Calibri" w:hAnsi="Calibri" w:cs="Calibri"/>
        </w:rPr>
        <w:t>τους, σύμφωνα με την κείμενη νομοθεσία διαχείρισης μη επικίνδυνων στερεών αποβλήτων.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τον έλεγχο καλής λειτουργίας των αντιπλημμυρικών έργων αρμοδιότητας συντήρησης του</w:t>
      </w:r>
    </w:p>
    <w:p w:rsidR="003401E0" w:rsidRDefault="003401E0" w:rsidP="003401E0">
      <w:pPr>
        <w:autoSpaceDE w:val="0"/>
        <w:autoSpaceDN w:val="0"/>
        <w:adjustRightInd w:val="0"/>
        <w:ind w:firstLine="426"/>
        <w:rPr>
          <w:rFonts w:ascii="Calibri" w:hAnsi="Calibri" w:cs="Calibri"/>
        </w:rPr>
      </w:pPr>
      <w:r>
        <w:rPr>
          <w:rFonts w:ascii="Calibri" w:hAnsi="Calibri" w:cs="Calibri"/>
        </w:rPr>
        <w:t>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την υποβολή αιτήματος για κήρυξη των πληγέντων περιοχών από πλημμυρικά φαινόμενα του</w:t>
      </w:r>
    </w:p>
    <w:p w:rsidR="003401E0" w:rsidRDefault="003401E0" w:rsidP="003401E0">
      <w:pPr>
        <w:autoSpaceDE w:val="0"/>
        <w:autoSpaceDN w:val="0"/>
        <w:adjustRightInd w:val="0"/>
        <w:ind w:left="426"/>
        <w:rPr>
          <w:rFonts w:ascii="Calibri" w:hAnsi="Calibri" w:cs="Calibri"/>
        </w:rPr>
      </w:pPr>
      <w:r>
        <w:rPr>
          <w:rFonts w:ascii="Calibri" w:hAnsi="Calibri" w:cs="Calibri"/>
        </w:rPr>
        <w:t>Δήμου (Τοπικές Κοινότητας, Δημοτικά Διαμερίσματα) σε Κατάσταση Έκτακτης Ανάγκης Πολιτικής Προστασίας, σύμφωνα με τις κατευθυντήριες οδηγίες της ΓΓΠΠ (2300/29-03-2016 έγγραφο της Δ/νσης Σχεδιασμού &amp; Αντιμετώπισης Εκτάκτων Αναγκών της ΓΓΠΠ - ΑΔΑ: ΩΜΣΚ465ΦΘΕ-7ΒΞ).</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την υποβολή αιτήματος προς τον Γενικό Γραμματέα Πολιτικής Προστασίας για την ενεργοποίηση του Μνημονίου Συνεργασίας μεταξύ της Ελληνικής Αρχής Γεωλογικών και Μεταλλευτικών Ερευνών (E.A.Γ.Μ.Ε.) και της ΓΓΠΠ, σε περιπτώσεις συντελεσθέντος ή εν εξελίξει καταστροφικού φαινομένου γεωλογικής αιτιολογίας (κατολισθήσεις, εδαφικές υποχωρήσεις, καθιζήσεις), σύμφωνα με τα 4927/5-07-2016 και 6044/25-08-2016 έγγραφα της Δ/νσης Σχεδιασμού &amp; Αντιμετώπισης Εκτάκτων Αναγκών της ΓΓΠΠ.</w:t>
      </w:r>
    </w:p>
    <w:p w:rsidR="003401E0" w:rsidRDefault="003401E0" w:rsidP="003401E0">
      <w:pPr>
        <w:autoSpaceDE w:val="0"/>
        <w:autoSpaceDN w:val="0"/>
        <w:adjustRightInd w:val="0"/>
        <w:ind w:firstLine="426"/>
        <w:rPr>
          <w:rFonts w:ascii="Calibri" w:hAnsi="Calibri" w:cs="Calibri"/>
        </w:rPr>
      </w:pPr>
      <w:r>
        <w:rPr>
          <w:rFonts w:ascii="Symbol" w:hAnsi="Symbol" w:cs="Symbol"/>
        </w:rPr>
        <w:lastRenderedPageBreak/>
        <w:t></w:t>
      </w:r>
      <w:r>
        <w:rPr>
          <w:rFonts w:ascii="Symbol" w:hAnsi="Symbol" w:cs="Symbol"/>
        </w:rPr>
        <w:t></w:t>
      </w:r>
      <w:r>
        <w:rPr>
          <w:rFonts w:ascii="Calibri" w:hAnsi="Calibri" w:cs="Calibri"/>
        </w:rPr>
        <w:t>ό,τι άλλο κρίνεται απαραίτητο για την αντιμετώπιση εκτάκτων αναγκών από την εκδήλωση</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 στο πλαίσιο των αρμοδιοτήτων του.</w:t>
      </w:r>
    </w:p>
    <w:p w:rsidR="003401E0" w:rsidRDefault="003401E0" w:rsidP="003401E0">
      <w:pPr>
        <w:autoSpaceDE w:val="0"/>
        <w:autoSpaceDN w:val="0"/>
        <w:adjustRightInd w:val="0"/>
        <w:rPr>
          <w:rFonts w:ascii="Calibri" w:hAnsi="Calibri" w:cs="Calibri"/>
        </w:rPr>
      </w:pPr>
      <w:r>
        <w:rPr>
          <w:rFonts w:ascii="Calibri" w:hAnsi="Calibri" w:cs="Calibri"/>
        </w:rPr>
        <w:t xml:space="preserve">     Ο Δήμος για την αμεσότερη καταγραφή των ζημιών στους πολίτες δύνανται να δημοσιοποιεί </w:t>
      </w:r>
    </w:p>
    <w:p w:rsidR="003401E0" w:rsidRDefault="003401E0" w:rsidP="003401E0">
      <w:pPr>
        <w:autoSpaceDE w:val="0"/>
        <w:autoSpaceDN w:val="0"/>
        <w:adjustRightInd w:val="0"/>
        <w:rPr>
          <w:rFonts w:ascii="Calibri" w:hAnsi="Calibri" w:cs="Calibri"/>
        </w:rPr>
      </w:pPr>
      <w:r>
        <w:rPr>
          <w:rFonts w:ascii="Calibri" w:hAnsi="Calibri" w:cs="Calibri"/>
        </w:rPr>
        <w:t>άμεσα μετά την καταστροφή έναν τηλεφωνικό αριθμό στον οποίο οι πολίτες θα μπορούν να</w:t>
      </w:r>
    </w:p>
    <w:p w:rsidR="003401E0" w:rsidRDefault="003401E0" w:rsidP="003401E0">
      <w:pPr>
        <w:autoSpaceDE w:val="0"/>
        <w:autoSpaceDN w:val="0"/>
        <w:adjustRightInd w:val="0"/>
        <w:rPr>
          <w:rFonts w:ascii="Calibri" w:hAnsi="Calibri" w:cs="Calibri"/>
        </w:rPr>
      </w:pPr>
      <w:r>
        <w:rPr>
          <w:rFonts w:ascii="Calibri" w:hAnsi="Calibri" w:cs="Calibri"/>
        </w:rPr>
        <w:t>απευθύνονται για να γνωστοποιήσουν στις αρμόδιες υπηρεσίες του Δήμου τις ζημιές που έχουν</w:t>
      </w:r>
    </w:p>
    <w:p w:rsidR="003401E0" w:rsidRDefault="003401E0" w:rsidP="003401E0">
      <w:pPr>
        <w:autoSpaceDE w:val="0"/>
        <w:autoSpaceDN w:val="0"/>
        <w:adjustRightInd w:val="0"/>
        <w:rPr>
          <w:rFonts w:ascii="Calibri" w:hAnsi="Calibri" w:cs="Calibri"/>
        </w:rPr>
      </w:pPr>
      <w:r>
        <w:rPr>
          <w:rFonts w:ascii="Calibri" w:hAnsi="Calibri" w:cs="Calibri"/>
        </w:rPr>
        <w:t>υποστεί, καθώς και να λάβουν πληροφορίες σχετικές με τις διαδικασίες, τα δικαιολογητικά κλπ. που</w:t>
      </w:r>
    </w:p>
    <w:p w:rsidR="003401E0" w:rsidRDefault="003401E0" w:rsidP="003401E0">
      <w:pPr>
        <w:autoSpaceDE w:val="0"/>
        <w:autoSpaceDN w:val="0"/>
        <w:adjustRightInd w:val="0"/>
        <w:rPr>
          <w:rFonts w:ascii="Calibri" w:hAnsi="Calibri" w:cs="Calibri"/>
        </w:rPr>
      </w:pPr>
      <w:r>
        <w:rPr>
          <w:rFonts w:ascii="Calibri" w:hAnsi="Calibri" w:cs="Calibri"/>
        </w:rPr>
        <w:t>χρειάζονται ώστε να λάβουν οικονομική ενίσχυση (προνοιακό επίδομα - παράγραφος 12.1 του</w:t>
      </w:r>
    </w:p>
    <w:p w:rsidR="003401E0" w:rsidRDefault="003401E0" w:rsidP="003401E0">
      <w:pPr>
        <w:autoSpaceDE w:val="0"/>
        <w:autoSpaceDN w:val="0"/>
        <w:adjustRightInd w:val="0"/>
        <w:rPr>
          <w:rFonts w:ascii="Calibri" w:hAnsi="Calibri" w:cs="Calibri"/>
        </w:rPr>
      </w:pPr>
      <w:r>
        <w:rPr>
          <w:rFonts w:ascii="Calibri" w:hAnsi="Calibri" w:cs="Calibri"/>
        </w:rPr>
        <w:t>παρόντος)</w:t>
      </w:r>
    </w:p>
    <w:p w:rsidR="003401E0" w:rsidRDefault="003401E0" w:rsidP="003401E0">
      <w:pPr>
        <w:autoSpaceDE w:val="0"/>
        <w:autoSpaceDN w:val="0"/>
        <w:adjustRightInd w:val="0"/>
        <w:rPr>
          <w:rFonts w:ascii="Calibri" w:hAnsi="Calibri" w:cs="Calibri"/>
        </w:rPr>
      </w:pPr>
      <w:r>
        <w:rPr>
          <w:rFonts w:ascii="Calibri" w:hAnsi="Calibri" w:cs="Calibri"/>
        </w:rPr>
        <w:t xml:space="preserve">      Το έργο του Δημάρχου στην αντιμετώπιση εκτάκτων αναγκών και την άμεση/βραχεία διαχείριση</w:t>
      </w:r>
    </w:p>
    <w:p w:rsidR="003401E0" w:rsidRDefault="003401E0" w:rsidP="003401E0">
      <w:pPr>
        <w:autoSpaceDE w:val="0"/>
        <w:autoSpaceDN w:val="0"/>
        <w:adjustRightInd w:val="0"/>
        <w:rPr>
          <w:rFonts w:ascii="Calibri" w:hAnsi="Calibri" w:cs="Calibri"/>
        </w:rPr>
      </w:pPr>
      <w:r>
        <w:rPr>
          <w:rFonts w:ascii="Calibri" w:hAnsi="Calibri" w:cs="Calibri"/>
        </w:rPr>
        <w:t>των συνεπειών υποστηρίζεται από το τμήμα  Πολιτικής Προστασίας του Δήμου, το οποίο με εντολή</w:t>
      </w:r>
    </w:p>
    <w:p w:rsidR="003401E0" w:rsidRDefault="003401E0" w:rsidP="003401E0">
      <w:pPr>
        <w:autoSpaceDE w:val="0"/>
        <w:autoSpaceDN w:val="0"/>
        <w:adjustRightInd w:val="0"/>
        <w:rPr>
          <w:rFonts w:ascii="Calibri" w:hAnsi="Calibri" w:cs="Calibri"/>
        </w:rPr>
      </w:pPr>
      <w:r>
        <w:rPr>
          <w:rFonts w:ascii="Calibri" w:hAnsi="Calibri" w:cs="Calibri"/>
        </w:rPr>
        <w:t>Δημάρχου συντονίζει το έργο της διάθεσης του απαραίτητου δυναμικού και μέσων εντός των ορίων</w:t>
      </w:r>
    </w:p>
    <w:p w:rsidR="003401E0" w:rsidRDefault="003401E0" w:rsidP="003401E0">
      <w:pPr>
        <w:autoSpaceDE w:val="0"/>
        <w:autoSpaceDN w:val="0"/>
        <w:adjustRightInd w:val="0"/>
        <w:rPr>
          <w:rFonts w:ascii="Calibri" w:hAnsi="Calibri" w:cs="Calibri"/>
        </w:rPr>
      </w:pPr>
      <w:r>
        <w:rPr>
          <w:rFonts w:ascii="Calibri" w:hAnsi="Calibri" w:cs="Calibri"/>
        </w:rPr>
        <w:t>του οικείου Δήμου.</w:t>
      </w:r>
    </w:p>
    <w:p w:rsidR="003401E0" w:rsidRDefault="003401E0" w:rsidP="003401E0">
      <w:pPr>
        <w:autoSpaceDE w:val="0"/>
        <w:autoSpaceDN w:val="0"/>
        <w:adjustRightInd w:val="0"/>
        <w:rPr>
          <w:rFonts w:ascii="Calibri" w:hAnsi="Calibri" w:cs="Calibri"/>
        </w:rPr>
      </w:pPr>
      <w:r>
        <w:rPr>
          <w:rFonts w:ascii="Calibri" w:hAnsi="Calibri" w:cs="Calibri"/>
        </w:rPr>
        <w:t xml:space="preserve">      Πέραν των ανωτέρω, οι αρμόδιες υπηρεσίες των Δήμων σε συνεργασία με την Δ/νση Δημόσιας</w:t>
      </w:r>
    </w:p>
    <w:p w:rsidR="003401E0" w:rsidRDefault="003401E0" w:rsidP="003401E0">
      <w:pPr>
        <w:autoSpaceDE w:val="0"/>
        <w:autoSpaceDN w:val="0"/>
        <w:adjustRightInd w:val="0"/>
        <w:rPr>
          <w:rFonts w:ascii="Calibri" w:hAnsi="Calibri" w:cs="Calibri"/>
        </w:rPr>
      </w:pPr>
      <w:r>
        <w:rPr>
          <w:rFonts w:ascii="Calibri" w:hAnsi="Calibri" w:cs="Calibri"/>
        </w:rPr>
        <w:t>Υγείας της οικείας Περιφερειακής Ενότητας (Δ.ΥΓ2/49487/5-8-2011 έγγραφο του ΥΥΚΑ, Δ1δ/ ΓΠ</w:t>
      </w:r>
    </w:p>
    <w:p w:rsidR="003401E0" w:rsidRDefault="003401E0" w:rsidP="003401E0">
      <w:pPr>
        <w:autoSpaceDE w:val="0"/>
        <w:autoSpaceDN w:val="0"/>
        <w:adjustRightInd w:val="0"/>
        <w:rPr>
          <w:rFonts w:ascii="Calibri" w:hAnsi="Calibri" w:cs="Calibri"/>
        </w:rPr>
      </w:pPr>
      <w:r>
        <w:rPr>
          <w:rFonts w:ascii="Calibri" w:hAnsi="Calibri" w:cs="Calibri"/>
        </w:rPr>
        <w:t>οικ.8565/16-11-2017 - ΑΔΑ: Ψ3ΝΥ465ΦΥΟ-ΥΜ4 Εγκύκλιο του Υπουργείου Υγείας) προβαίνουν άμεσα σε υγειονομικό έλεγχο λειτουργίας των συστημάτων ύδρευσης στις πληγείσες περιοχές, για τη διασφάλιση της ποιότητας του πόσιμου ύδατος. Σε περίπτωση που διαπιστωθούν φθορές ή βλάβες στο δίκτυο ύδρευσης αρμοδιότητάς τους, αυτές αντιμετωπίζονται άμεσα σύμφωνα και με τα</w:t>
      </w:r>
    </w:p>
    <w:p w:rsidR="003401E0" w:rsidRDefault="003401E0" w:rsidP="003401E0">
      <w:pPr>
        <w:autoSpaceDE w:val="0"/>
        <w:autoSpaceDN w:val="0"/>
        <w:adjustRightInd w:val="0"/>
        <w:rPr>
          <w:rFonts w:ascii="Calibri" w:hAnsi="Calibri" w:cs="Calibri"/>
        </w:rPr>
      </w:pPr>
      <w:r>
        <w:rPr>
          <w:rFonts w:ascii="Calibri" w:hAnsi="Calibri" w:cs="Calibri"/>
        </w:rPr>
        <w:t>προβλεπόμενα στα Δ1δ/ ΓΠ οικ.8565/16-11-2017 - ΑΔΑ: Ψ3ΝΥ465ΦΥΟ-ΥΜ4 και Δ1/ΓΠοικ.53542/17-</w:t>
      </w:r>
    </w:p>
    <w:p w:rsidR="003401E0" w:rsidRDefault="003401E0" w:rsidP="003401E0">
      <w:pPr>
        <w:autoSpaceDE w:val="0"/>
        <w:autoSpaceDN w:val="0"/>
        <w:adjustRightInd w:val="0"/>
        <w:rPr>
          <w:rFonts w:ascii="Calibri" w:hAnsi="Calibri" w:cs="Calibri"/>
        </w:rPr>
      </w:pPr>
      <w:r>
        <w:rPr>
          <w:rFonts w:ascii="Calibri" w:hAnsi="Calibri" w:cs="Calibri"/>
        </w:rPr>
        <w:t>07-2019 Εγκύκλιος- «Λήψη μέτρων διασφάλισης της Δημόσιας Υγείας μετά από έντονα καιρικά και</w:t>
      </w:r>
    </w:p>
    <w:p w:rsidR="003401E0" w:rsidRDefault="003401E0" w:rsidP="003401E0">
      <w:pPr>
        <w:autoSpaceDE w:val="0"/>
        <w:autoSpaceDN w:val="0"/>
        <w:adjustRightInd w:val="0"/>
        <w:rPr>
          <w:rFonts w:ascii="Calibri" w:hAnsi="Calibri" w:cs="Calibri"/>
        </w:rPr>
      </w:pPr>
      <w:r>
        <w:rPr>
          <w:rFonts w:ascii="Calibri" w:hAnsi="Calibri" w:cs="Calibri"/>
        </w:rPr>
        <w:t>πλημμυρικά φαινόμενα» έγγραφα του Υπουργείου Υγείας</w:t>
      </w:r>
    </w:p>
    <w:p w:rsidR="003401E0" w:rsidRDefault="003401E0" w:rsidP="003401E0">
      <w:pPr>
        <w:autoSpaceDE w:val="0"/>
        <w:autoSpaceDN w:val="0"/>
        <w:adjustRightInd w:val="0"/>
        <w:rPr>
          <w:rFonts w:ascii="Calibri" w:hAnsi="Calibri" w:cs="Calibri"/>
        </w:rPr>
      </w:pPr>
      <w:r>
        <w:rPr>
          <w:rFonts w:ascii="Calibri" w:hAnsi="Calibri" w:cs="Calibri"/>
        </w:rPr>
        <w:t xml:space="preserve">       Νοείται ότι η περαιτέρω μεσοπρόθεσμη και μακροπρόθεσμη διαχείριση των συνεπειών, που έχει ως αντικείμενο τη λεπτομερή καταγραφή της έκτασης των ζημιών, τη χορήγηση δανείων και</w:t>
      </w:r>
    </w:p>
    <w:p w:rsidR="003401E0" w:rsidRDefault="003401E0" w:rsidP="003401E0">
      <w:pPr>
        <w:autoSpaceDE w:val="0"/>
        <w:autoSpaceDN w:val="0"/>
        <w:adjustRightInd w:val="0"/>
        <w:rPr>
          <w:rFonts w:ascii="Calibri" w:hAnsi="Calibri" w:cs="Calibri"/>
        </w:rPr>
      </w:pPr>
      <w:r>
        <w:rPr>
          <w:rFonts w:ascii="Calibri" w:hAnsi="Calibri" w:cs="Calibri"/>
        </w:rPr>
        <w:t>ενισχύσεων σε πληγέντες, κλπ., δρομολογείται από ειδικότερες νομοθεσίες, καθώς και κυβερνητικές</w:t>
      </w:r>
    </w:p>
    <w:p w:rsidR="003401E0" w:rsidRDefault="003401E0" w:rsidP="003401E0">
      <w:pPr>
        <w:autoSpaceDE w:val="0"/>
        <w:autoSpaceDN w:val="0"/>
        <w:adjustRightInd w:val="0"/>
        <w:rPr>
          <w:rFonts w:ascii="Calibri" w:hAnsi="Calibri" w:cs="Calibri"/>
        </w:rPr>
      </w:pPr>
      <w:r>
        <w:rPr>
          <w:rFonts w:ascii="Calibri" w:hAnsi="Calibri" w:cs="Calibri"/>
        </w:rPr>
        <w:t>αποφάσεις, όπου αυτό κρίνεται απαραίτητο.</w:t>
      </w:r>
    </w:p>
    <w:p w:rsidR="003401E0" w:rsidRDefault="003401E0" w:rsidP="003401E0">
      <w:pPr>
        <w:autoSpaceDE w:val="0"/>
        <w:autoSpaceDN w:val="0"/>
        <w:adjustRightInd w:val="0"/>
        <w:rPr>
          <w:rFonts w:ascii="Calibri" w:hAnsi="Calibri" w:cs="Calibri"/>
        </w:rPr>
      </w:pPr>
    </w:p>
    <w:p w:rsidR="003401E0" w:rsidRDefault="003401E0" w:rsidP="003401E0">
      <w:pPr>
        <w:pStyle w:val="3"/>
        <w:rPr>
          <w:rFonts w:ascii="Calibri,Bold" w:hAnsi="Calibri,Bold" w:cs="Calibri,Bold"/>
          <w:bCs/>
          <w:color w:val="000000"/>
        </w:rPr>
      </w:pPr>
      <w:bookmarkStart w:id="466" w:name="_Toc33298965"/>
      <w:r>
        <w:rPr>
          <w:rFonts w:ascii="Calibri,Bold" w:hAnsi="Calibri,Bold" w:cs="Calibri,Bold"/>
          <w:b w:val="0"/>
          <w:bCs/>
          <w:color w:val="000000"/>
        </w:rPr>
        <w:t>3.7 Σύγκληση Συντονιστικού Τοπικού Οργάνού του Δήμου (Σ.Τ.Ο.) μετά την εκδήλωση</w:t>
      </w:r>
      <w:bookmarkEnd w:id="466"/>
    </w:p>
    <w:p w:rsidR="003401E0" w:rsidRDefault="003401E0" w:rsidP="003401E0">
      <w:pPr>
        <w:pStyle w:val="3"/>
        <w:rPr>
          <w:rFonts w:ascii="Calibri,Bold" w:hAnsi="Calibri,Bold" w:cs="Calibri,Bold"/>
          <w:b w:val="0"/>
          <w:bCs/>
          <w:color w:val="000000"/>
        </w:rPr>
      </w:pPr>
      <w:bookmarkStart w:id="467" w:name="_Toc33298966"/>
      <w:r>
        <w:rPr>
          <w:rFonts w:ascii="Calibri,Bold" w:hAnsi="Calibri,Bold" w:cs="Calibri,Bold"/>
          <w:b w:val="0"/>
          <w:bCs/>
          <w:color w:val="000000"/>
        </w:rPr>
        <w:t>πλημμυρικών φαινομένων, για την αντιμετώπιση εκτάκτων αναγκών και την άμεση/βραχεία</w:t>
      </w:r>
      <w:bookmarkEnd w:id="467"/>
    </w:p>
    <w:p w:rsidR="003401E0" w:rsidRDefault="003401E0" w:rsidP="003401E0">
      <w:pPr>
        <w:pStyle w:val="3"/>
        <w:rPr>
          <w:rFonts w:ascii="Calibri,Bold" w:hAnsi="Calibri,Bold" w:cs="Calibri,Bold"/>
          <w:b w:val="0"/>
          <w:bCs/>
          <w:color w:val="000000"/>
        </w:rPr>
      </w:pPr>
      <w:bookmarkStart w:id="468" w:name="_Toc33298967"/>
      <w:r>
        <w:rPr>
          <w:rFonts w:ascii="Calibri,Bold" w:hAnsi="Calibri,Bold" w:cs="Calibri,Bold"/>
          <w:b w:val="0"/>
          <w:bCs/>
          <w:color w:val="000000"/>
        </w:rPr>
        <w:t>διαχείριση των συνεπειών</w:t>
      </w:r>
      <w:bookmarkEnd w:id="468"/>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autoSpaceDE w:val="0"/>
        <w:autoSpaceDN w:val="0"/>
        <w:adjustRightInd w:val="0"/>
        <w:rPr>
          <w:rFonts w:ascii="Calibri" w:hAnsi="Calibri" w:cs="Calibri"/>
        </w:rPr>
      </w:pPr>
      <w:r>
        <w:rPr>
          <w:rFonts w:ascii="Calibri" w:hAnsi="Calibri" w:cs="Calibri"/>
        </w:rPr>
        <w:t xml:space="preserve">     Μετά την εκδήλωση πλημμυρικών φαινομένων, ο Δήμαρχος δύναται προς υποβοήθηση του έργου</w:t>
      </w:r>
    </w:p>
    <w:p w:rsidR="003401E0" w:rsidRDefault="003401E0" w:rsidP="003401E0">
      <w:pPr>
        <w:autoSpaceDE w:val="0"/>
        <w:autoSpaceDN w:val="0"/>
        <w:adjustRightInd w:val="0"/>
        <w:rPr>
          <w:rFonts w:ascii="Calibri" w:hAnsi="Calibri" w:cs="Calibri"/>
        </w:rPr>
      </w:pPr>
      <w:r>
        <w:rPr>
          <w:rFonts w:ascii="Calibri" w:hAnsi="Calibri" w:cs="Calibri"/>
        </w:rPr>
        <w:t>του να συγκαλεί το Συντονιστικό Τοπικό Όργανο (Σ.Τ.Ο.) με σκοπό τον καλύτερο συντονισμό των</w:t>
      </w:r>
    </w:p>
    <w:p w:rsidR="003401E0" w:rsidRDefault="003401E0" w:rsidP="003401E0">
      <w:pPr>
        <w:autoSpaceDE w:val="0"/>
        <w:autoSpaceDN w:val="0"/>
        <w:adjustRightInd w:val="0"/>
        <w:rPr>
          <w:rFonts w:ascii="Calibri" w:hAnsi="Calibri" w:cs="Calibri"/>
        </w:rPr>
      </w:pPr>
      <w:r>
        <w:rPr>
          <w:rFonts w:ascii="Calibri" w:hAnsi="Calibri" w:cs="Calibri"/>
        </w:rPr>
        <w:t>φορέων που εμπλέκονται σε επίπεδο Δήμου σε δράσεις πολιτικής προστασίας για την αντιμετώπιση</w:t>
      </w:r>
    </w:p>
    <w:p w:rsidR="003401E0" w:rsidRDefault="003401E0" w:rsidP="003401E0">
      <w:pPr>
        <w:autoSpaceDE w:val="0"/>
        <w:autoSpaceDN w:val="0"/>
        <w:adjustRightInd w:val="0"/>
        <w:rPr>
          <w:rFonts w:ascii="Calibri" w:hAnsi="Calibri" w:cs="Calibri"/>
        </w:rPr>
      </w:pPr>
      <w:r>
        <w:rPr>
          <w:rFonts w:ascii="Calibri" w:hAnsi="Calibri" w:cs="Calibri"/>
        </w:rPr>
        <w:t>εκτάκτων αναγκών και την άμεση/βραχεία διαχείριση των συνεπειών</w:t>
      </w:r>
    </w:p>
    <w:p w:rsidR="003401E0" w:rsidRDefault="003401E0" w:rsidP="003401E0">
      <w:pPr>
        <w:autoSpaceDE w:val="0"/>
        <w:autoSpaceDN w:val="0"/>
        <w:adjustRightInd w:val="0"/>
        <w:rPr>
          <w:rFonts w:ascii="Calibri" w:hAnsi="Calibri" w:cs="Calibri"/>
        </w:rPr>
      </w:pPr>
      <w:r>
        <w:rPr>
          <w:rFonts w:ascii="Calibri" w:hAnsi="Calibri" w:cs="Calibri"/>
        </w:rPr>
        <w:lastRenderedPageBreak/>
        <w:t xml:space="preserve">     Ειδικότερα, στο ανωτέρω Σ.Τ.Ο. του Δήμου κρίνεται σκόπιμο  να εξετάζονται πρωτίστως θέματα:</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την παροχή στοιχείων από όλους τους αρμόδιους συμμετέχοντες φορείς για την πορεία</w:t>
      </w:r>
    </w:p>
    <w:p w:rsidR="003401E0" w:rsidRDefault="003401E0" w:rsidP="003401E0">
      <w:pPr>
        <w:autoSpaceDE w:val="0"/>
        <w:autoSpaceDN w:val="0"/>
        <w:adjustRightInd w:val="0"/>
        <w:ind w:firstLine="426"/>
        <w:rPr>
          <w:rFonts w:ascii="Calibri" w:hAnsi="Calibri" w:cs="Calibri"/>
        </w:rPr>
      </w:pPr>
      <w:r>
        <w:rPr>
          <w:rFonts w:ascii="Calibri" w:hAnsi="Calibri" w:cs="Calibri"/>
        </w:rPr>
        <w:t>εξέλιξης του καταστροφικού φαινομένου καθώς για τις συνέπειες του, κατά το μέρος που τους</w:t>
      </w:r>
    </w:p>
    <w:p w:rsidR="003401E0" w:rsidRDefault="003401E0" w:rsidP="003401E0">
      <w:pPr>
        <w:autoSpaceDE w:val="0"/>
        <w:autoSpaceDN w:val="0"/>
        <w:adjustRightInd w:val="0"/>
        <w:ind w:firstLine="426"/>
        <w:rPr>
          <w:rFonts w:ascii="Calibri" w:hAnsi="Calibri" w:cs="Calibri"/>
        </w:rPr>
      </w:pPr>
      <w:r>
        <w:rPr>
          <w:rFonts w:ascii="Calibri" w:hAnsi="Calibri" w:cs="Calibri"/>
        </w:rPr>
        <w:t>αφορά και εμπλέκονται</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την αμοιβαία ενημέρωση για την διαθεσιμότητα δυναμικού και μέσων των φορέων που</w:t>
      </w:r>
    </w:p>
    <w:p w:rsidR="003401E0" w:rsidRDefault="003401E0" w:rsidP="003401E0">
      <w:pPr>
        <w:autoSpaceDE w:val="0"/>
        <w:autoSpaceDN w:val="0"/>
        <w:adjustRightInd w:val="0"/>
        <w:ind w:firstLine="426"/>
        <w:rPr>
          <w:rFonts w:ascii="Calibri" w:hAnsi="Calibri" w:cs="Calibri"/>
        </w:rPr>
      </w:pPr>
      <w:r>
        <w:rPr>
          <w:rFonts w:ascii="Calibri" w:hAnsi="Calibri" w:cs="Calibri"/>
        </w:rPr>
        <w:t>εκπροσωπούνται σ’ αυτό για την υλοποίηση των δράσεων και μέτρων πολιτικής προστασίας για</w:t>
      </w:r>
    </w:p>
    <w:p w:rsidR="003401E0" w:rsidRDefault="003401E0" w:rsidP="003401E0">
      <w:pPr>
        <w:autoSpaceDE w:val="0"/>
        <w:autoSpaceDN w:val="0"/>
        <w:adjustRightInd w:val="0"/>
        <w:ind w:firstLine="426"/>
        <w:rPr>
          <w:rFonts w:ascii="Calibri" w:hAnsi="Calibri" w:cs="Calibri"/>
        </w:rPr>
      </w:pPr>
      <w:r>
        <w:rPr>
          <w:rFonts w:ascii="Calibri" w:hAnsi="Calibri" w:cs="Calibri"/>
        </w:rPr>
        <w:t>την αντιμετώπιση εκτάκτων αναγκών και την άμεση/βραχεία διαχείριση των συνεπειών,</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την διάθεση προσωπικού και μέσων για την αντιμετώπιση εκτάκτων αναγκών και την</w:t>
      </w:r>
    </w:p>
    <w:p w:rsidR="003401E0" w:rsidRDefault="003401E0" w:rsidP="003401E0">
      <w:pPr>
        <w:autoSpaceDE w:val="0"/>
        <w:autoSpaceDN w:val="0"/>
        <w:adjustRightInd w:val="0"/>
        <w:ind w:firstLine="426"/>
        <w:rPr>
          <w:rFonts w:ascii="Calibri" w:hAnsi="Calibri" w:cs="Calibri"/>
        </w:rPr>
      </w:pPr>
      <w:r>
        <w:rPr>
          <w:rFonts w:ascii="Calibri" w:hAnsi="Calibri" w:cs="Calibri"/>
        </w:rPr>
        <w:t>άμεση/βραχεία διαχείριση των συνεπειών, σε επίπεδο Δήμου, με βάση τις ανάγκες, όπως αυτές</w:t>
      </w:r>
    </w:p>
    <w:p w:rsidR="003401E0" w:rsidRDefault="003401E0" w:rsidP="003401E0">
      <w:pPr>
        <w:autoSpaceDE w:val="0"/>
        <w:autoSpaceDN w:val="0"/>
        <w:adjustRightInd w:val="0"/>
        <w:ind w:firstLine="426"/>
        <w:rPr>
          <w:rFonts w:ascii="Calibri" w:hAnsi="Calibri" w:cs="Calibri"/>
        </w:rPr>
      </w:pPr>
      <w:r>
        <w:rPr>
          <w:rFonts w:ascii="Calibri" w:hAnsi="Calibri" w:cs="Calibri"/>
        </w:rPr>
        <w:t>καταγράφονται και ιεραρχούνται από τους συμμετέχοντες στο Σ.Τ.Ο.</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τη συνδρομή των συμμετεχόντων φορέων στο Σ.Τ.Ο., εφόσον αποφασιστεί από τον Δήμαρχο η εφαρμογή του μέτρου της οργανωμένης προληπτικής απομάκρυνσης πολιτών από</w:t>
      </w:r>
    </w:p>
    <w:p w:rsidR="003401E0" w:rsidRDefault="003401E0" w:rsidP="003401E0">
      <w:pPr>
        <w:autoSpaceDE w:val="0"/>
        <w:autoSpaceDN w:val="0"/>
        <w:adjustRightInd w:val="0"/>
        <w:ind w:firstLine="426"/>
        <w:rPr>
          <w:rFonts w:ascii="Calibri" w:hAnsi="Calibri" w:cs="Calibri"/>
        </w:rPr>
      </w:pPr>
      <w:r>
        <w:rPr>
          <w:rFonts w:ascii="Calibri" w:hAnsi="Calibri" w:cs="Calibri"/>
        </w:rPr>
        <w:t>εξελισσόμενη ή επικείμενη καταστροφή από την εκδήλωση πλημμυρικών φαινομένων, σύμφωνα με τα αναφερόμενα στο Μέρος ΧΙ του παρόντος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τη συνδρομή των συμμετεχόντων φορέων στο Σ.Τ.Ο. στην παροχή βοήθειας στους πληγέντες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ζητήματα που συνδέονται με προσωρινή διαμονή των πολιτών που λόγω της καταστροφής η</w:t>
      </w:r>
    </w:p>
    <w:p w:rsidR="003401E0" w:rsidRDefault="003401E0" w:rsidP="003401E0">
      <w:pPr>
        <w:autoSpaceDE w:val="0"/>
        <w:autoSpaceDN w:val="0"/>
        <w:adjustRightInd w:val="0"/>
        <w:ind w:firstLine="426"/>
        <w:rPr>
          <w:rFonts w:ascii="Calibri" w:hAnsi="Calibri" w:cs="Calibri"/>
        </w:rPr>
      </w:pPr>
      <w:r>
        <w:rPr>
          <w:rFonts w:ascii="Calibri" w:hAnsi="Calibri" w:cs="Calibri"/>
        </w:rPr>
        <w:t>παραμονή στις κατοικίες τους έχει καταστεί αδύνατη</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την ενεργοποίηση εθελοντικών οργανώσεων πολιτικής προστασίας που δραστηριοποιούνται στο Δήμο για υποστηρικτικές δράσεις στο έργο του Δήμου</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με ζητήματα που συνδέονται με την επικοινωνία και την ροή πληροφοριών μεταξύ των</w:t>
      </w:r>
    </w:p>
    <w:p w:rsidR="003401E0" w:rsidRDefault="003401E0" w:rsidP="003401E0">
      <w:pPr>
        <w:autoSpaceDE w:val="0"/>
        <w:autoSpaceDN w:val="0"/>
        <w:adjustRightInd w:val="0"/>
        <w:ind w:firstLine="426"/>
        <w:rPr>
          <w:rFonts w:ascii="Calibri" w:hAnsi="Calibri" w:cs="Calibri"/>
        </w:rPr>
      </w:pPr>
      <w:r>
        <w:rPr>
          <w:rFonts w:ascii="Calibri" w:hAnsi="Calibri" w:cs="Calibri"/>
        </w:rPr>
        <w:t>εμπλεκομένων φορέων ό,τι άλλο κρίνεται απαραίτητο για την αντιμετώπιση εκτάκτων αναγκών και την άμεση/βραχεία διαχείριση των συνεπειών από την εκδήλωση πλημμυρικών φαινομένων.</w:t>
      </w: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69" w:name="_Toc33298968"/>
      <w:r>
        <w:rPr>
          <w:rFonts w:ascii="Calibri,Bold" w:hAnsi="Calibri,Bold" w:cs="Calibri,Bold"/>
          <w:b w:val="0"/>
          <w:bCs/>
          <w:color w:val="000000"/>
        </w:rPr>
        <w:t>Μέρος 4: ΟΡΓΑΝΩΜΕΝΗ ΠΡΟΛΗΠΤΙΚΗ ΑΠΟΜΑΚΡΥΝΣΗ ΠΟΛΙΤΩΝ ΛΟΓΩ ΕΚΔΗΛΩΣΗΣ</w:t>
      </w:r>
      <w:bookmarkEnd w:id="469"/>
    </w:p>
    <w:p w:rsidR="003401E0" w:rsidRDefault="003401E0" w:rsidP="003401E0">
      <w:pPr>
        <w:pStyle w:val="3"/>
        <w:rPr>
          <w:rFonts w:ascii="Calibri,Bold" w:hAnsi="Calibri,Bold" w:cs="Calibri,Bold"/>
          <w:b w:val="0"/>
          <w:bCs/>
          <w:color w:val="000000"/>
        </w:rPr>
      </w:pPr>
      <w:bookmarkStart w:id="470" w:name="_Toc33298969"/>
      <w:r>
        <w:rPr>
          <w:rFonts w:ascii="Calibri,Bold" w:hAnsi="Calibri,Bold" w:cs="Calibri,Bold"/>
          <w:b w:val="0"/>
          <w:bCs/>
          <w:color w:val="000000"/>
        </w:rPr>
        <w:t>ΠΛΗΜΜΥΡΙΚΩΝ ΦΑΙΝΟΜΕΝΩΝ</w:t>
      </w:r>
      <w:bookmarkEnd w:id="470"/>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rPr>
          <w:rFonts w:ascii="Calibri" w:hAnsi="Calibri" w:cs="Calibri"/>
        </w:rPr>
      </w:pPr>
      <w:r>
        <w:rPr>
          <w:rFonts w:ascii="Calibri" w:hAnsi="Calibri" w:cs="Calibri"/>
        </w:rPr>
        <w:t xml:space="preserve">     Σύμφωνα με το άρθρο 1 του Ν. 3013/2002, στο σκοπό της Πολιτικής Προστασίας περιλαμβάνεται</w:t>
      </w:r>
    </w:p>
    <w:p w:rsidR="003401E0" w:rsidRDefault="003401E0" w:rsidP="003401E0">
      <w:pPr>
        <w:autoSpaceDE w:val="0"/>
        <w:autoSpaceDN w:val="0"/>
        <w:adjustRightInd w:val="0"/>
        <w:rPr>
          <w:rFonts w:ascii="Calibri" w:hAnsi="Calibri" w:cs="Calibri"/>
        </w:rPr>
      </w:pPr>
      <w:r>
        <w:rPr>
          <w:rFonts w:ascii="Calibri" w:hAnsi="Calibri" w:cs="Calibri"/>
        </w:rPr>
        <w:t>και η προστασία της ζωής και της υγείας των πολιτών από φυσικές, τεχνολογικές και λοιπές</w:t>
      </w:r>
    </w:p>
    <w:p w:rsidR="003401E0" w:rsidRDefault="003401E0" w:rsidP="003401E0">
      <w:pPr>
        <w:autoSpaceDE w:val="0"/>
        <w:autoSpaceDN w:val="0"/>
        <w:adjustRightInd w:val="0"/>
        <w:rPr>
          <w:rFonts w:ascii="Calibri" w:hAnsi="Calibri" w:cs="Calibri"/>
        </w:rPr>
      </w:pPr>
      <w:r>
        <w:rPr>
          <w:rFonts w:ascii="Calibri" w:hAnsi="Calibri" w:cs="Calibri"/>
        </w:rPr>
        <w:t>καταστροφές.</w:t>
      </w:r>
    </w:p>
    <w:p w:rsidR="003401E0" w:rsidRDefault="003401E0" w:rsidP="003401E0">
      <w:pPr>
        <w:autoSpaceDE w:val="0"/>
        <w:autoSpaceDN w:val="0"/>
        <w:adjustRightInd w:val="0"/>
        <w:rPr>
          <w:rFonts w:ascii="Calibri" w:hAnsi="Calibri" w:cs="Calibri"/>
        </w:rPr>
      </w:pPr>
      <w:r>
        <w:rPr>
          <w:rFonts w:ascii="Calibri" w:hAnsi="Calibri" w:cs="Calibri"/>
        </w:rPr>
        <w:t xml:space="preserve">     Μεταξύ των δράσεων, που απαιτούνται για την προστασία της ζωής και της υγείας των πολιτών,</w:t>
      </w:r>
    </w:p>
    <w:p w:rsidR="003401E0" w:rsidRDefault="003401E0" w:rsidP="003401E0">
      <w:pPr>
        <w:autoSpaceDE w:val="0"/>
        <w:autoSpaceDN w:val="0"/>
        <w:adjustRightInd w:val="0"/>
        <w:rPr>
          <w:rFonts w:ascii="Calibri" w:hAnsi="Calibri" w:cs="Calibri"/>
        </w:rPr>
      </w:pPr>
      <w:r>
        <w:rPr>
          <w:rFonts w:ascii="Calibri" w:hAnsi="Calibri" w:cs="Calibri"/>
        </w:rPr>
        <w:t>είναι και η οργανωμένη απομάκρυνσή τους από την περιοχή που τεκμηριωμένα εκτιμάται ότι</w:t>
      </w:r>
    </w:p>
    <w:p w:rsidR="003401E0" w:rsidRDefault="003401E0" w:rsidP="003401E0">
      <w:pPr>
        <w:autoSpaceDE w:val="0"/>
        <w:autoSpaceDN w:val="0"/>
        <w:adjustRightInd w:val="0"/>
        <w:rPr>
          <w:rFonts w:ascii="Calibri" w:hAnsi="Calibri" w:cs="Calibri"/>
        </w:rPr>
      </w:pPr>
      <w:r>
        <w:rPr>
          <w:rFonts w:ascii="Calibri" w:hAnsi="Calibri" w:cs="Calibri"/>
        </w:rPr>
        <w:t>απειλείται από εξελισσόμενη ή επικείμενη καταστροφή.</w:t>
      </w:r>
    </w:p>
    <w:p w:rsidR="003401E0" w:rsidRDefault="003401E0" w:rsidP="003401E0">
      <w:pPr>
        <w:autoSpaceDE w:val="0"/>
        <w:autoSpaceDN w:val="0"/>
        <w:adjustRightInd w:val="0"/>
        <w:rPr>
          <w:rFonts w:ascii="Calibri" w:hAnsi="Calibri" w:cs="Calibri"/>
        </w:rPr>
      </w:pPr>
      <w:r>
        <w:rPr>
          <w:rFonts w:ascii="Calibri" w:hAnsi="Calibri" w:cs="Calibri"/>
        </w:rPr>
        <w:t>Στα πλαίσια αυτά εκδόθηκε το άρθ. 18 του Ν.3613/2007 προκειμένου να υπάρξει θεσμοθετημένη</w:t>
      </w:r>
    </w:p>
    <w:p w:rsidR="003401E0" w:rsidRDefault="003401E0" w:rsidP="003401E0">
      <w:pPr>
        <w:autoSpaceDE w:val="0"/>
        <w:autoSpaceDN w:val="0"/>
        <w:adjustRightInd w:val="0"/>
        <w:rPr>
          <w:rFonts w:ascii="Calibri" w:hAnsi="Calibri" w:cs="Calibri"/>
        </w:rPr>
      </w:pPr>
      <w:r>
        <w:rPr>
          <w:rFonts w:ascii="Calibri" w:hAnsi="Calibri" w:cs="Calibri"/>
        </w:rPr>
        <w:lastRenderedPageBreak/>
        <w:t>διαδικασία στη λήψη της απόφασης που συνδέεται με την οργανωμένη απομάκρυνση των πολιτών</w:t>
      </w:r>
    </w:p>
    <w:p w:rsidR="003401E0" w:rsidRDefault="003401E0" w:rsidP="003401E0">
      <w:pPr>
        <w:autoSpaceDE w:val="0"/>
        <w:autoSpaceDN w:val="0"/>
        <w:adjustRightInd w:val="0"/>
        <w:rPr>
          <w:rFonts w:ascii="Calibri" w:hAnsi="Calibri" w:cs="Calibri"/>
        </w:rPr>
      </w:pPr>
      <w:r>
        <w:rPr>
          <w:rFonts w:ascii="Calibri" w:hAnsi="Calibri" w:cs="Calibri"/>
        </w:rPr>
        <w:t>από εξελισσόμενη ή επικείμενη καταστροφή.</w:t>
      </w:r>
    </w:p>
    <w:p w:rsidR="003401E0" w:rsidRDefault="003401E0" w:rsidP="003401E0">
      <w:pPr>
        <w:autoSpaceDE w:val="0"/>
        <w:autoSpaceDN w:val="0"/>
        <w:adjustRightInd w:val="0"/>
        <w:rPr>
          <w:rFonts w:ascii="Calibri" w:hAnsi="Calibri" w:cs="Calibri"/>
        </w:rPr>
      </w:pPr>
      <w:r>
        <w:rPr>
          <w:rFonts w:ascii="Calibri" w:hAnsi="Calibri" w:cs="Calibri"/>
        </w:rPr>
        <w:t>Το 2014, μετά από σειρά ετών εφαρμογής των ανωτέρω, κρίθηκε αναγκαία η αναπροσαρμογή του</w:t>
      </w:r>
    </w:p>
    <w:p w:rsidR="003401E0" w:rsidRDefault="003401E0" w:rsidP="003401E0">
      <w:pPr>
        <w:autoSpaceDE w:val="0"/>
        <w:autoSpaceDN w:val="0"/>
        <w:adjustRightInd w:val="0"/>
        <w:rPr>
          <w:rFonts w:ascii="Calibri" w:hAnsi="Calibri" w:cs="Calibri"/>
        </w:rPr>
      </w:pPr>
      <w:r>
        <w:rPr>
          <w:rFonts w:ascii="Calibri" w:hAnsi="Calibri" w:cs="Calibri"/>
        </w:rPr>
        <w:t>άρθ. 18 του Ν.3613/2007 η οποία ενσωματώνει τις αλλαγές που έχουν επέλθει στις νέες διοικητικές</w:t>
      </w:r>
    </w:p>
    <w:p w:rsidR="003401E0" w:rsidRDefault="003401E0" w:rsidP="003401E0">
      <w:pPr>
        <w:autoSpaceDE w:val="0"/>
        <w:autoSpaceDN w:val="0"/>
        <w:adjustRightInd w:val="0"/>
        <w:rPr>
          <w:rFonts w:ascii="Calibri" w:hAnsi="Calibri" w:cs="Calibri"/>
        </w:rPr>
      </w:pPr>
      <w:r>
        <w:rPr>
          <w:rFonts w:ascii="Calibri" w:hAnsi="Calibri" w:cs="Calibri"/>
        </w:rPr>
        <w:t>δομές της χώρας από την εφαρμογή του Ν.3852/2010 (Πρόγραμμα Καλλικράτης).</w:t>
      </w:r>
    </w:p>
    <w:p w:rsidR="003401E0" w:rsidRDefault="003401E0" w:rsidP="003401E0">
      <w:pPr>
        <w:autoSpaceDE w:val="0"/>
        <w:autoSpaceDN w:val="0"/>
        <w:adjustRightInd w:val="0"/>
        <w:ind w:firstLine="426"/>
        <w:rPr>
          <w:rFonts w:ascii="Calibri" w:hAnsi="Calibri" w:cs="Calibri"/>
        </w:rPr>
      </w:pPr>
      <w:r>
        <w:rPr>
          <w:rFonts w:ascii="Calibri" w:hAnsi="Calibri" w:cs="Calibri"/>
        </w:rPr>
        <w:t>Συγκεκριμένα, με το άρθρο 108 του Ν.4249/2014 αναφέρεται πλέον ρητά ότι:</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λήψη της απόφασης για την οργανωμένη απομάκρυνση των πολιτών αποτελεί ευθύνη των</w:t>
      </w:r>
    </w:p>
    <w:p w:rsidR="003401E0" w:rsidRDefault="003401E0" w:rsidP="003401E0">
      <w:pPr>
        <w:autoSpaceDE w:val="0"/>
        <w:autoSpaceDN w:val="0"/>
        <w:adjustRightInd w:val="0"/>
        <w:ind w:firstLine="426"/>
        <w:rPr>
          <w:rFonts w:ascii="Calibri" w:hAnsi="Calibri" w:cs="Calibri"/>
        </w:rPr>
      </w:pPr>
      <w:r>
        <w:rPr>
          <w:rFonts w:ascii="Calibri" w:hAnsi="Calibri" w:cs="Calibri"/>
        </w:rPr>
        <w:t>κατά τόπους Δημάρχων, οι οποίοι έχουν το συντονισμό του έργου πολιτικής προστασίας για την</w:t>
      </w:r>
    </w:p>
    <w:p w:rsidR="003401E0" w:rsidRDefault="003401E0" w:rsidP="003401E0">
      <w:pPr>
        <w:autoSpaceDE w:val="0"/>
        <w:autoSpaceDN w:val="0"/>
        <w:adjustRightInd w:val="0"/>
        <w:ind w:firstLine="426"/>
        <w:rPr>
          <w:rFonts w:ascii="Calibri" w:hAnsi="Calibri" w:cs="Calibri"/>
        </w:rPr>
      </w:pPr>
      <w:r>
        <w:rPr>
          <w:rFonts w:ascii="Calibri" w:hAnsi="Calibri" w:cs="Calibri"/>
        </w:rPr>
        <w:t>αντιμετώπιση της καταστροφής σε τοπικό επίπεδο,</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Όταν η εξελισσόμενη ή επικείμενη καταστροφή μπορεί να επηρεάσει πάνω από ένα Δήμο, η</w:t>
      </w:r>
    </w:p>
    <w:p w:rsidR="003401E0" w:rsidRDefault="003401E0" w:rsidP="003401E0">
      <w:pPr>
        <w:autoSpaceDE w:val="0"/>
        <w:autoSpaceDN w:val="0"/>
        <w:adjustRightInd w:val="0"/>
        <w:ind w:firstLine="426"/>
        <w:rPr>
          <w:rFonts w:ascii="Calibri" w:hAnsi="Calibri" w:cs="Calibri"/>
        </w:rPr>
      </w:pPr>
      <w:r>
        <w:rPr>
          <w:rFonts w:ascii="Calibri" w:hAnsi="Calibri" w:cs="Calibri"/>
        </w:rPr>
        <w:t>απόφαση λαμβάνεται από τον αρμόδιο Περιφερειάρχη, ο οποίος μπορεί να εξουσιοδοτήσει</w:t>
      </w:r>
    </w:p>
    <w:p w:rsidR="003401E0" w:rsidRDefault="003401E0" w:rsidP="003401E0">
      <w:pPr>
        <w:autoSpaceDE w:val="0"/>
        <w:autoSpaceDN w:val="0"/>
        <w:adjustRightInd w:val="0"/>
        <w:ind w:firstLine="426"/>
        <w:rPr>
          <w:rFonts w:ascii="Calibri" w:hAnsi="Calibri" w:cs="Calibri"/>
        </w:rPr>
      </w:pPr>
      <w:r>
        <w:rPr>
          <w:rFonts w:ascii="Calibri" w:hAnsi="Calibri" w:cs="Calibri"/>
        </w:rPr>
        <w:t>σχετικώς τον οικείο Αντιπεριφερειάρχη,</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του άρθρου 2 παρ. 3 σε συνδυασμό με το άρθρο 8 παρ. 1 περιπτώσεις β', γ' και δ' του ν. 3013/2002 (Α' 102), όπως ισχύει, η ανωτέρω απόφαση λαμβάνεται από τον Γενικό</w:t>
      </w:r>
    </w:p>
    <w:p w:rsidR="003401E0" w:rsidRDefault="003401E0" w:rsidP="003401E0">
      <w:pPr>
        <w:autoSpaceDE w:val="0"/>
        <w:autoSpaceDN w:val="0"/>
        <w:adjustRightInd w:val="0"/>
        <w:ind w:firstLine="426"/>
        <w:rPr>
          <w:rFonts w:ascii="Calibri" w:hAnsi="Calibri" w:cs="Calibri"/>
        </w:rPr>
      </w:pPr>
      <w:r>
        <w:rPr>
          <w:rFonts w:ascii="Calibri" w:hAnsi="Calibri" w:cs="Calibri"/>
        </w:rPr>
        <w:t>Γραμματέα Πολιτικής Προστασίας ή από τον Συντονιστή της οικείας Αποκεντρωμένης Διοίκησης,</w:t>
      </w:r>
    </w:p>
    <w:p w:rsidR="003401E0" w:rsidRDefault="003401E0" w:rsidP="003401E0">
      <w:pPr>
        <w:autoSpaceDE w:val="0"/>
        <w:autoSpaceDN w:val="0"/>
        <w:adjustRightInd w:val="0"/>
        <w:ind w:firstLine="426"/>
        <w:rPr>
          <w:rFonts w:ascii="Calibri" w:hAnsi="Calibri" w:cs="Calibri"/>
        </w:rPr>
      </w:pPr>
      <w:r>
        <w:rPr>
          <w:rFonts w:ascii="Calibri" w:hAnsi="Calibri" w:cs="Calibri"/>
        </w:rPr>
        <w:t>κατόπιν σχετικής εξουσιοδότησης, και εκτελείται από τους αρμόδιους Περιφερειάρχες και</w:t>
      </w:r>
    </w:p>
    <w:p w:rsidR="003401E0" w:rsidRDefault="003401E0" w:rsidP="003401E0">
      <w:pPr>
        <w:autoSpaceDE w:val="0"/>
        <w:autoSpaceDN w:val="0"/>
        <w:adjustRightInd w:val="0"/>
        <w:ind w:firstLine="426"/>
        <w:rPr>
          <w:rFonts w:ascii="Calibri" w:hAnsi="Calibri" w:cs="Calibri"/>
        </w:rPr>
      </w:pPr>
      <w:r>
        <w:rPr>
          <w:rFonts w:ascii="Calibri" w:hAnsi="Calibri" w:cs="Calibri"/>
        </w:rPr>
        <w:t>Δημάρχους,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λήψη της απόφασης βασίζεται στις εισηγήσεις των φορέων που κατά περίπτωση έχουν την</w:t>
      </w:r>
    </w:p>
    <w:p w:rsidR="003401E0" w:rsidRDefault="003401E0" w:rsidP="003401E0">
      <w:pPr>
        <w:autoSpaceDE w:val="0"/>
        <w:autoSpaceDN w:val="0"/>
        <w:adjustRightInd w:val="0"/>
        <w:ind w:firstLine="426"/>
        <w:rPr>
          <w:rFonts w:ascii="Calibri" w:hAnsi="Calibri" w:cs="Calibri"/>
        </w:rPr>
      </w:pPr>
      <w:r>
        <w:rPr>
          <w:rFonts w:ascii="Calibri" w:hAnsi="Calibri" w:cs="Calibri"/>
        </w:rPr>
        <w:t>ευθύνη περιορισμού των επιπτώσεων από την εξέλιξη της καταστροφής.</w:t>
      </w:r>
    </w:p>
    <w:p w:rsidR="003401E0" w:rsidRDefault="003401E0" w:rsidP="003401E0">
      <w:pPr>
        <w:autoSpaceDE w:val="0"/>
        <w:autoSpaceDN w:val="0"/>
        <w:adjustRightInd w:val="0"/>
        <w:ind w:firstLine="426"/>
        <w:rPr>
          <w:rFonts w:ascii="Calibri" w:hAnsi="Calibri" w:cs="Calibri"/>
        </w:rPr>
      </w:pPr>
      <w:r>
        <w:rPr>
          <w:rFonts w:ascii="Calibri" w:hAnsi="Calibri" w:cs="Calibri"/>
        </w:rPr>
        <w:t>Στο πλαίσιο εφαρμογής των ανωτέρω διατάξεων και ειδικότερα στις περιπτώσεις των</w:t>
      </w:r>
    </w:p>
    <w:p w:rsidR="003401E0" w:rsidRDefault="003401E0" w:rsidP="003401E0">
      <w:pPr>
        <w:autoSpaceDE w:val="0"/>
        <w:autoSpaceDN w:val="0"/>
        <w:adjustRightInd w:val="0"/>
        <w:ind w:firstLine="426"/>
        <w:rPr>
          <w:rFonts w:ascii="Calibri" w:hAnsi="Calibri" w:cs="Calibri"/>
        </w:rPr>
      </w:pPr>
      <w:r>
        <w:rPr>
          <w:rFonts w:ascii="Calibri" w:hAnsi="Calibri" w:cs="Calibri"/>
        </w:rPr>
        <w:t>πλημμυρικών φαινομένων, κρίνεται σκόπιμο να επισημανθούν τα ακόλουθα θέματα:</w:t>
      </w:r>
    </w:p>
    <w:p w:rsidR="003401E0" w:rsidRDefault="003401E0" w:rsidP="003401E0">
      <w:pPr>
        <w:autoSpaceDE w:val="0"/>
        <w:autoSpaceDN w:val="0"/>
        <w:adjustRightInd w:val="0"/>
        <w:ind w:left="426"/>
        <w:rPr>
          <w:rFonts w:ascii="Calibri" w:hAnsi="Calibri" w:cs="Calibri"/>
        </w:rPr>
      </w:pPr>
      <w:r>
        <w:rPr>
          <w:rFonts w:ascii="Symbol" w:hAnsi="Symbol" w:cs="Symbol"/>
        </w:rPr>
        <w:t></w:t>
      </w:r>
      <w:r>
        <w:rPr>
          <w:rFonts w:ascii="Symbol" w:hAnsi="Symbol" w:cs="Symbol"/>
        </w:rPr>
        <w:t></w:t>
      </w:r>
      <w:r>
        <w:rPr>
          <w:rFonts w:ascii="Calibri" w:hAnsi="Calibri" w:cs="Calibri"/>
        </w:rPr>
        <w:t>Η οργανωμένη προληπτική απομάκρυνση πολιτών από μια περιοχή που τεκμηριωμένα εκτιμάται ότι απειλείται από εξελισσόμενη ή επικείμενη καταστροφή, αποτελεί δράση πολιτικής</w:t>
      </w:r>
    </w:p>
    <w:p w:rsidR="003401E0" w:rsidRDefault="003401E0" w:rsidP="003401E0">
      <w:pPr>
        <w:autoSpaceDE w:val="0"/>
        <w:autoSpaceDN w:val="0"/>
        <w:adjustRightInd w:val="0"/>
        <w:ind w:firstLine="426"/>
        <w:rPr>
          <w:rFonts w:ascii="Calibri" w:hAnsi="Calibri" w:cs="Calibri"/>
        </w:rPr>
      </w:pPr>
      <w:r>
        <w:rPr>
          <w:rFonts w:ascii="Calibri" w:hAnsi="Calibri" w:cs="Calibri"/>
        </w:rPr>
        <w:t>προστασίας η οποία δρομολογείται για την προστασία της ζωής και της υγείας τους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οργανωμένη απομάκρυνση πολιτών εξετάζεται ως μέτρο προληπτικής προστασίας τους,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πρέπει να δρομολογείται εγκαίρως (ενώ η καταστροφή βρίσκεται σε εξέλιξη) και κάτω από</w:t>
      </w:r>
    </w:p>
    <w:p w:rsidR="003401E0" w:rsidRDefault="003401E0" w:rsidP="003401E0">
      <w:pPr>
        <w:autoSpaceDE w:val="0"/>
        <w:autoSpaceDN w:val="0"/>
        <w:adjustRightInd w:val="0"/>
        <w:ind w:firstLine="426"/>
        <w:rPr>
          <w:rFonts w:ascii="Calibri" w:hAnsi="Calibri" w:cs="Calibri"/>
        </w:rPr>
      </w:pPr>
      <w:r>
        <w:rPr>
          <w:rFonts w:ascii="Calibri" w:hAnsi="Calibri" w:cs="Calibri"/>
        </w:rPr>
        <w:t>ορισμένες προϋποθέσεις και περιορισμούς, η εκτίμηση των οποίων μπορεί να γίνει μόνο σε</w:t>
      </w:r>
    </w:p>
    <w:p w:rsidR="003401E0" w:rsidRDefault="003401E0" w:rsidP="003401E0">
      <w:pPr>
        <w:autoSpaceDE w:val="0"/>
        <w:autoSpaceDN w:val="0"/>
        <w:adjustRightInd w:val="0"/>
        <w:ind w:firstLine="426"/>
        <w:rPr>
          <w:rFonts w:ascii="Calibri" w:hAnsi="Calibri" w:cs="Calibri"/>
        </w:rPr>
      </w:pPr>
      <w:r>
        <w:rPr>
          <w:rFonts w:ascii="Calibri" w:hAnsi="Calibri" w:cs="Calibri"/>
        </w:rPr>
        <w:t>τοπικό επίπεδο. Δηλαδή το μέτρο αυτό εφαρμόζεται σε περιπτώσεις που στις περιοχές που</w:t>
      </w:r>
    </w:p>
    <w:p w:rsidR="003401E0" w:rsidRDefault="003401E0" w:rsidP="003401E0">
      <w:pPr>
        <w:autoSpaceDE w:val="0"/>
        <w:autoSpaceDN w:val="0"/>
        <w:adjustRightInd w:val="0"/>
        <w:ind w:firstLine="426"/>
        <w:rPr>
          <w:rFonts w:ascii="Calibri" w:hAnsi="Calibri" w:cs="Calibri"/>
        </w:rPr>
      </w:pPr>
      <w:r>
        <w:rPr>
          <w:rFonts w:ascii="Calibri" w:hAnsi="Calibri" w:cs="Calibri"/>
        </w:rPr>
        <w:t>αναμένεται να πληγούν λόγω της εξέλιξης του καταστροφικού φαινομένου, ο κίνδυνος</w:t>
      </w:r>
    </w:p>
    <w:p w:rsidR="003401E0" w:rsidRDefault="003401E0" w:rsidP="003401E0">
      <w:pPr>
        <w:autoSpaceDE w:val="0"/>
        <w:autoSpaceDN w:val="0"/>
        <w:adjustRightInd w:val="0"/>
        <w:ind w:firstLine="426"/>
        <w:rPr>
          <w:rFonts w:ascii="Calibri" w:hAnsi="Calibri" w:cs="Calibri"/>
        </w:rPr>
      </w:pPr>
      <w:r>
        <w:rPr>
          <w:rFonts w:ascii="Calibri" w:hAnsi="Calibri" w:cs="Calibri"/>
        </w:rPr>
        <w:t>παραμονής των πολιτών σε οικισμούς, τμήματα πολεοδομικών συγκροτημάτων, κλπ, είναι</w:t>
      </w:r>
    </w:p>
    <w:p w:rsidR="003401E0" w:rsidRDefault="003401E0" w:rsidP="003401E0">
      <w:pPr>
        <w:autoSpaceDE w:val="0"/>
        <w:autoSpaceDN w:val="0"/>
        <w:adjustRightInd w:val="0"/>
        <w:ind w:firstLine="426"/>
        <w:rPr>
          <w:rFonts w:ascii="Calibri" w:hAnsi="Calibri" w:cs="Calibri"/>
        </w:rPr>
      </w:pPr>
      <w:r>
        <w:rPr>
          <w:rFonts w:ascii="Calibri" w:hAnsi="Calibri" w:cs="Calibri"/>
        </w:rPr>
        <w:t>μεγαλύτερος σε σχέση με τον κίνδυνο μετακίνησης, στον οποίο δύναται να εκτεθούν</w:t>
      </w:r>
    </w:p>
    <w:p w:rsidR="003401E0" w:rsidRDefault="003401E0" w:rsidP="003401E0">
      <w:pPr>
        <w:autoSpaceDE w:val="0"/>
        <w:autoSpaceDN w:val="0"/>
        <w:adjustRightInd w:val="0"/>
        <w:ind w:firstLine="426"/>
        <w:rPr>
          <w:rFonts w:ascii="Calibri" w:hAnsi="Calibri" w:cs="Calibri"/>
          <w:sz w:val="12"/>
          <w:szCs w:val="12"/>
        </w:rPr>
      </w:pPr>
      <w:r>
        <w:rPr>
          <w:rFonts w:ascii="Calibri" w:hAnsi="Calibri" w:cs="Calibri"/>
        </w:rPr>
        <w:lastRenderedPageBreak/>
        <w:t xml:space="preserve">κατευθυνόμενοι προς ασφαλή χώρο, </w:t>
      </w:r>
      <w:r>
        <w:rPr>
          <w:rFonts w:ascii="Calibri" w:hAnsi="Calibri" w:cs="Calibri"/>
          <w:sz w:val="12"/>
          <w:szCs w:val="12"/>
        </w:rPr>
        <w:t>16</w:t>
      </w:r>
    </w:p>
    <w:p w:rsidR="003401E0" w:rsidRDefault="003401E0" w:rsidP="003401E0">
      <w:pPr>
        <w:autoSpaceDE w:val="0"/>
        <w:autoSpaceDN w:val="0"/>
        <w:adjustRightInd w:val="0"/>
        <w:ind w:firstLine="426"/>
        <w:rPr>
          <w:rFonts w:ascii="Calibri" w:hAnsi="Calibri" w:cs="Calibri"/>
          <w:sz w:val="24"/>
          <w:szCs w:val="24"/>
        </w:rPr>
      </w:pPr>
      <w:r>
        <w:rPr>
          <w:rFonts w:ascii="Symbol" w:hAnsi="Symbol" w:cs="Symbol"/>
        </w:rPr>
        <w:t></w:t>
      </w:r>
      <w:r>
        <w:rPr>
          <w:rFonts w:ascii="Symbol" w:hAnsi="Symbol" w:cs="Symbol"/>
        </w:rPr>
        <w:t></w:t>
      </w:r>
      <w:r>
        <w:rPr>
          <w:rFonts w:ascii="Calibri" w:hAnsi="Calibri" w:cs="Calibri"/>
        </w:rPr>
        <w:t>Η δράση της οργανωμένης απομάκρυνσης ως μέτρο που δρομολογείται για την προληπτική</w:t>
      </w:r>
    </w:p>
    <w:p w:rsidR="003401E0" w:rsidRDefault="003401E0" w:rsidP="003401E0">
      <w:pPr>
        <w:autoSpaceDE w:val="0"/>
        <w:autoSpaceDN w:val="0"/>
        <w:adjustRightInd w:val="0"/>
        <w:ind w:firstLine="426"/>
        <w:rPr>
          <w:rFonts w:ascii="Calibri" w:hAnsi="Calibri" w:cs="Calibri"/>
        </w:rPr>
      </w:pPr>
      <w:r>
        <w:rPr>
          <w:rFonts w:ascii="Calibri" w:hAnsi="Calibri" w:cs="Calibri"/>
        </w:rPr>
        <w:t>προστασία των πολιτών, έχει χαρακτήρα μη υποχρεωτικό, βασιζόμενη στην ενημέρωσή τους για</w:t>
      </w:r>
    </w:p>
    <w:p w:rsidR="003401E0" w:rsidRDefault="003401E0" w:rsidP="003401E0">
      <w:pPr>
        <w:autoSpaceDE w:val="0"/>
        <w:autoSpaceDN w:val="0"/>
        <w:adjustRightInd w:val="0"/>
        <w:ind w:firstLine="426"/>
        <w:rPr>
          <w:rFonts w:ascii="Calibri" w:hAnsi="Calibri" w:cs="Calibri"/>
        </w:rPr>
      </w:pPr>
      <w:r>
        <w:rPr>
          <w:rFonts w:ascii="Calibri" w:hAnsi="Calibri" w:cs="Calibri"/>
        </w:rPr>
        <w:t>τον κίνδυνο και τις πιθανές συνέπειες που έχει η παραμονή τους στο χώρο για τον οποίο έχει</w:t>
      </w:r>
    </w:p>
    <w:p w:rsidR="003401E0" w:rsidRDefault="003401E0" w:rsidP="003401E0">
      <w:pPr>
        <w:autoSpaceDE w:val="0"/>
        <w:autoSpaceDN w:val="0"/>
        <w:adjustRightInd w:val="0"/>
        <w:ind w:firstLine="426"/>
        <w:rPr>
          <w:rFonts w:ascii="Calibri" w:hAnsi="Calibri" w:cs="Calibri"/>
        </w:rPr>
      </w:pPr>
      <w:r>
        <w:rPr>
          <w:rFonts w:ascii="Calibri" w:hAnsi="Calibri" w:cs="Calibri"/>
        </w:rPr>
        <w:t>ληφθεί η απόφαση της απομάκρυνσης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ειδοποιός διαφορά μεταξύ οργανωμένης προληπτικής απομάκρυνσης πολιτών και</w:t>
      </w:r>
    </w:p>
    <w:p w:rsidR="003401E0" w:rsidRDefault="003401E0" w:rsidP="003401E0">
      <w:pPr>
        <w:autoSpaceDE w:val="0"/>
        <w:autoSpaceDN w:val="0"/>
        <w:adjustRightInd w:val="0"/>
        <w:ind w:firstLine="426"/>
        <w:rPr>
          <w:rFonts w:ascii="Calibri" w:hAnsi="Calibri" w:cs="Calibri"/>
        </w:rPr>
      </w:pPr>
      <w:r>
        <w:rPr>
          <w:rFonts w:ascii="Calibri" w:hAnsi="Calibri" w:cs="Calibri"/>
        </w:rPr>
        <w:t>επιχειρήσεων απεγκλωβισμού και διάσωσης πολιτών βασίζεται στο γεγονός ότι στη μεν πρώτη</w:t>
      </w:r>
    </w:p>
    <w:p w:rsidR="003401E0" w:rsidRDefault="003401E0" w:rsidP="003401E0">
      <w:pPr>
        <w:autoSpaceDE w:val="0"/>
        <w:autoSpaceDN w:val="0"/>
        <w:adjustRightInd w:val="0"/>
        <w:ind w:left="426"/>
        <w:rPr>
          <w:rFonts w:ascii="Calibri" w:hAnsi="Calibri" w:cs="Calibri"/>
        </w:rPr>
      </w:pPr>
      <w:r>
        <w:rPr>
          <w:rFonts w:ascii="Calibri" w:hAnsi="Calibri" w:cs="Calibri"/>
        </w:rPr>
        <w:t>περίπτωση οι πολίτες βρίσκονται σε κίνδυνο εξ αιτίας της παραμονής τους πλησίον της περιοχής που εξελίσσεται ένα καταστροφικό φαινόμενο, ή σε κάποια απόσταση από την πορεία εξέλιξής της, ενώ στη δεύτερη περίπτωση οι πολίτες βρίσκονται σε επαφή, ή εντός του χώρου που εξελίσσεται ένα καταστροφικό φαινόμενο και η προσωπική τους ασφάλεια διατρέχει άμεσο και διαρκή κίνδυνο που απαιτεί την παροχή βοήθειας, το ταχύτερο δυνατόν, ώστε  να μην υπάρξουναπώλειες.</w:t>
      </w:r>
    </w:p>
    <w:p w:rsidR="003401E0" w:rsidRDefault="003401E0" w:rsidP="003401E0">
      <w:pPr>
        <w:autoSpaceDE w:val="0"/>
        <w:autoSpaceDN w:val="0"/>
        <w:adjustRightInd w:val="0"/>
        <w:ind w:firstLine="426"/>
        <w:rPr>
          <w:rFonts w:ascii="Calibri" w:hAnsi="Calibri" w:cs="Calibri"/>
        </w:rPr>
      </w:pPr>
      <w:r>
        <w:rPr>
          <w:rFonts w:ascii="Symbol" w:hAnsi="Symbol" w:cs="Symbol"/>
        </w:rPr>
        <w:t></w:t>
      </w:r>
      <w:r>
        <w:rPr>
          <w:rFonts w:ascii="Symbol" w:hAnsi="Symbol" w:cs="Symbol"/>
        </w:rPr>
        <w:t></w:t>
      </w:r>
      <w:r>
        <w:rPr>
          <w:rFonts w:ascii="Calibri" w:hAnsi="Calibri" w:cs="Calibri"/>
        </w:rPr>
        <w:t>Η δράση της οργανωμένης απομάκρυνσης πραγματοποιείται μόνον όταν εξασφαλίζεται</w:t>
      </w:r>
    </w:p>
    <w:p w:rsidR="003401E0" w:rsidRDefault="003401E0" w:rsidP="003401E0">
      <w:pPr>
        <w:autoSpaceDE w:val="0"/>
        <w:autoSpaceDN w:val="0"/>
        <w:adjustRightInd w:val="0"/>
        <w:ind w:firstLine="426"/>
        <w:rPr>
          <w:rFonts w:ascii="Calibri" w:hAnsi="Calibri" w:cs="Calibri"/>
        </w:rPr>
      </w:pPr>
      <w:r>
        <w:rPr>
          <w:rFonts w:ascii="Calibri" w:hAnsi="Calibri" w:cs="Calibri"/>
        </w:rPr>
        <w:t>εγκαίρως η καλή οργάνωση για την ασφαλή υλοποίησή της.</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rPr>
          <w:rFonts w:ascii="Calibri" w:hAnsi="Calibri" w:cs="Calibri"/>
        </w:rPr>
      </w:pPr>
      <w:r>
        <w:rPr>
          <w:rFonts w:ascii="Calibri" w:hAnsi="Calibri" w:cs="Calibri"/>
        </w:rPr>
        <w:t xml:space="preserve">    Διευκρινίζεται ότι στις περιπτώσεις αιφνίδιων πλημμυρών όταν υπάρχουν αιτήματα πολιτών για</w:t>
      </w:r>
    </w:p>
    <w:p w:rsidR="003401E0" w:rsidRDefault="003401E0" w:rsidP="003401E0">
      <w:pPr>
        <w:autoSpaceDE w:val="0"/>
        <w:autoSpaceDN w:val="0"/>
        <w:adjustRightInd w:val="0"/>
        <w:rPr>
          <w:rFonts w:ascii="Calibri" w:hAnsi="Calibri" w:cs="Calibri"/>
        </w:rPr>
      </w:pPr>
      <w:r>
        <w:rPr>
          <w:rFonts w:ascii="Calibri" w:hAnsi="Calibri" w:cs="Calibri"/>
        </w:rPr>
        <w:t>παροχή βοήθειας σε περιοχές που έχουν ήδη κατακλυστεί ή θεωρούν ότι από την εξέλιξη του</w:t>
      </w:r>
    </w:p>
    <w:p w:rsidR="003401E0" w:rsidRDefault="003401E0" w:rsidP="003401E0">
      <w:pPr>
        <w:autoSpaceDE w:val="0"/>
        <w:autoSpaceDN w:val="0"/>
        <w:adjustRightInd w:val="0"/>
        <w:rPr>
          <w:rFonts w:ascii="Calibri" w:hAnsi="Calibri" w:cs="Calibri"/>
        </w:rPr>
      </w:pPr>
      <w:r>
        <w:rPr>
          <w:rFonts w:ascii="Calibri" w:hAnsi="Calibri" w:cs="Calibri"/>
        </w:rPr>
        <w:t>φαινομένου η προσωπική τους ασφάλεια διατρέχει άμεσο και διαρκή κίνδυνο, η άμεση μετακίνηση ή μεταφορά τους σε ασφαλές σημείο αποτελεί έργο διάσωσης και δρομολογείται άμεσα από τις κατά τόπους αρμόδιες Πυροσβεστικές Υπηρεσίες, οι οποίες είναι θεσμικά αρμόδιες για την έρευνα και διάσωση στο χερσαίο χώρο (άρθρο 2 του Ν. 3511/2006 - ΦΕΚ 258/Α΄/2006, όπως αυτό έχει</w:t>
      </w:r>
    </w:p>
    <w:p w:rsidR="003401E0" w:rsidRDefault="003401E0" w:rsidP="003401E0">
      <w:pPr>
        <w:autoSpaceDE w:val="0"/>
        <w:autoSpaceDN w:val="0"/>
        <w:adjustRightInd w:val="0"/>
        <w:rPr>
          <w:rFonts w:ascii="Calibri" w:hAnsi="Calibri" w:cs="Calibri"/>
        </w:rPr>
      </w:pPr>
      <w:r>
        <w:rPr>
          <w:rFonts w:ascii="Calibri" w:hAnsi="Calibri" w:cs="Calibri"/>
        </w:rPr>
        <w:t>τροποποιηθεί με το άρθρο 64 του Ν.4249/2014 - ΦΕΚ 73/Α΄/2014 ) (παρ. 10.6 του παρόντος).</w:t>
      </w:r>
    </w:p>
    <w:p w:rsidR="003401E0" w:rsidRDefault="003401E0" w:rsidP="003401E0">
      <w:pPr>
        <w:autoSpaceDE w:val="0"/>
        <w:autoSpaceDN w:val="0"/>
        <w:adjustRightInd w:val="0"/>
        <w:rPr>
          <w:rFonts w:ascii="Calibri" w:hAnsi="Calibri" w:cs="Calibri"/>
        </w:rPr>
      </w:pPr>
      <w:r>
        <w:rPr>
          <w:rFonts w:ascii="Calibri" w:hAnsi="Calibri" w:cs="Calibri"/>
        </w:rPr>
        <w:t>Επίσης, σε περιπτώσεις αιφνίδιων πλημμυρών όταν διαπιστωθεί από τις κατά τόπους αρμόδιες</w:t>
      </w:r>
    </w:p>
    <w:p w:rsidR="003401E0" w:rsidRDefault="003401E0" w:rsidP="003401E0">
      <w:pPr>
        <w:autoSpaceDE w:val="0"/>
        <w:autoSpaceDN w:val="0"/>
        <w:adjustRightInd w:val="0"/>
        <w:rPr>
          <w:rFonts w:ascii="Calibri" w:hAnsi="Calibri" w:cs="Calibri"/>
        </w:rPr>
      </w:pPr>
      <w:r>
        <w:rPr>
          <w:rFonts w:ascii="Calibri" w:hAnsi="Calibri" w:cs="Calibri"/>
        </w:rPr>
        <w:t>υπηρεσίες της ΕΛ.ΑΣ. ή του Π.Σ. που επιχειρούν στο χώρο του συμβάντος ότι η προσωπική ασφάλεια</w:t>
      </w:r>
    </w:p>
    <w:p w:rsidR="003401E0" w:rsidRDefault="003401E0" w:rsidP="003401E0">
      <w:pPr>
        <w:autoSpaceDE w:val="0"/>
        <w:autoSpaceDN w:val="0"/>
        <w:adjustRightInd w:val="0"/>
        <w:rPr>
          <w:rFonts w:ascii="Calibri" w:hAnsi="Calibri" w:cs="Calibri"/>
        </w:rPr>
      </w:pPr>
      <w:r>
        <w:rPr>
          <w:rFonts w:ascii="Calibri" w:hAnsi="Calibri" w:cs="Calibri"/>
        </w:rPr>
        <w:t>των πολιτών σε μια περιοχή που εξελίσσεται το φαινόμενο διατρέχει άμεσο και διαρκή κίνδυνο από</w:t>
      </w:r>
    </w:p>
    <w:p w:rsidR="003401E0" w:rsidRDefault="003401E0" w:rsidP="003401E0">
      <w:pPr>
        <w:autoSpaceDE w:val="0"/>
        <w:autoSpaceDN w:val="0"/>
        <w:adjustRightInd w:val="0"/>
        <w:rPr>
          <w:rFonts w:ascii="Calibri" w:hAnsi="Calibri" w:cs="Calibri"/>
        </w:rPr>
      </w:pPr>
      <w:r>
        <w:rPr>
          <w:rFonts w:ascii="Calibri" w:hAnsi="Calibri" w:cs="Calibri"/>
        </w:rPr>
        <w:t>τη ραγδαία εξέλιξή του και η άμεση μετακίνηση ή μεταφορά τους σε ασφαλές σημείο είναι επιτακτική ώστε να μην υπάρξουν απώλειες, η δράση αυτή διενεργείται ως έργο διάσωσης που συντονίζεται από τον επικεφαλής Αξιωματικό του Πυροσβεστικού Σώματος στο συμβάν και ενημερώνεται ο οικείος Δήμαρχος προκειμένου να υποστηρίξει το έργο διάσωσης προσδιορίζοντας στον επικεφαλής αξιωματικό του Π.Σ. στο συμβάν ασφαλείς χώρους προσωρινής παραμονής και φροντίδας των πολιτών που έχουν απομακρυνθεί.</w:t>
      </w:r>
    </w:p>
    <w:p w:rsidR="003401E0" w:rsidRDefault="003401E0" w:rsidP="003401E0">
      <w:pPr>
        <w:autoSpaceDE w:val="0"/>
        <w:autoSpaceDN w:val="0"/>
        <w:adjustRightInd w:val="0"/>
        <w:rPr>
          <w:rFonts w:ascii="Calibri" w:hAnsi="Calibri" w:cs="Calibri"/>
        </w:rPr>
      </w:pPr>
      <w:r>
        <w:rPr>
          <w:rFonts w:ascii="Calibri" w:hAnsi="Calibri" w:cs="Calibri"/>
        </w:rPr>
        <w:t xml:space="preserve">      Στις περιπτώσεις επικείμενης καταστροφής ή όταν η εξέλιξη του φαινομένου δεν είναι ραγδαία και επιτρέπει την λήψη μέτρων για την οργανωμένη απομάκρυνση των πολιτών από μία περιοχή για</w:t>
      </w:r>
    </w:p>
    <w:p w:rsidR="003401E0" w:rsidRDefault="003401E0" w:rsidP="003401E0">
      <w:pPr>
        <w:autoSpaceDE w:val="0"/>
        <w:autoSpaceDN w:val="0"/>
        <w:adjustRightInd w:val="0"/>
        <w:rPr>
          <w:rFonts w:ascii="Calibri" w:hAnsi="Calibri" w:cs="Calibri"/>
        </w:rPr>
      </w:pPr>
      <w:r>
        <w:rPr>
          <w:rFonts w:ascii="Calibri" w:hAnsi="Calibri" w:cs="Calibri"/>
        </w:rPr>
        <w:t>λόγους προστασίας της ζωής ή της υγείας τους από την κατάκλυση κατοικημένων περιοχών από</w:t>
      </w:r>
    </w:p>
    <w:p w:rsidR="003401E0" w:rsidRDefault="003401E0" w:rsidP="003401E0">
      <w:pPr>
        <w:autoSpaceDE w:val="0"/>
        <w:autoSpaceDN w:val="0"/>
        <w:adjustRightInd w:val="0"/>
        <w:rPr>
          <w:rFonts w:ascii="Calibri" w:hAnsi="Calibri" w:cs="Calibri"/>
        </w:rPr>
      </w:pPr>
      <w:r>
        <w:rPr>
          <w:rFonts w:ascii="Calibri" w:hAnsi="Calibri" w:cs="Calibri"/>
        </w:rPr>
        <w:t xml:space="preserve">πλημμυρικά ύδατα, ή από τη διαρροή επικινδύνων ουσιών οι οποίοι παρασύρθηκαν στα πλημμυρικά ύδατα ή από λοιμογόνους παράγοντες επικίνδυνους για την δημόσια υγεία οι οποίοι αναπτύχθηκαν </w:t>
      </w:r>
      <w:r>
        <w:rPr>
          <w:rFonts w:ascii="Calibri" w:hAnsi="Calibri" w:cs="Calibri"/>
        </w:rPr>
        <w:lastRenderedPageBreak/>
        <w:t>στα πλημμυρικά ύδατα, ή από επαγόμενα κατολισθητικά φαινόμενα, η δράση αυτή δρομολογείται ωςακολούθως: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επικείμενης κατάκλυσης κατοικημένων περιοχών από πλημμυρικά ύδατα τα</w:t>
      </w:r>
    </w:p>
    <w:p w:rsidR="003401E0" w:rsidRDefault="003401E0" w:rsidP="003401E0">
      <w:pPr>
        <w:autoSpaceDE w:val="0"/>
        <w:autoSpaceDN w:val="0"/>
        <w:adjustRightInd w:val="0"/>
        <w:rPr>
          <w:rFonts w:ascii="Calibri" w:hAnsi="Calibri" w:cs="Calibri"/>
        </w:rPr>
      </w:pPr>
      <w:r>
        <w:rPr>
          <w:rFonts w:ascii="Calibri" w:hAnsi="Calibri" w:cs="Calibri"/>
        </w:rPr>
        <w:t>οποία δεν είναι δυνατόν να συγκρατηθούν από τα υφιστάμενα αντιπλημμυρικά έργα ή</w:t>
      </w:r>
    </w:p>
    <w:p w:rsidR="003401E0" w:rsidRDefault="003401E0" w:rsidP="003401E0">
      <w:pPr>
        <w:autoSpaceDE w:val="0"/>
        <w:autoSpaceDN w:val="0"/>
        <w:adjustRightInd w:val="0"/>
        <w:rPr>
          <w:rFonts w:ascii="Calibri" w:hAnsi="Calibri" w:cs="Calibri"/>
        </w:rPr>
      </w:pPr>
      <w:r>
        <w:rPr>
          <w:rFonts w:ascii="Calibri" w:hAnsi="Calibri" w:cs="Calibri"/>
        </w:rPr>
        <w:t xml:space="preserve">        υποδομές (αναχώματα, φράγματα, θυροφράγματα, κλπ) και η εξέλιξη του φαινομένου             επιτρέπει την λήψη του μέτρου της οργανωμένης απομάκρυνσης των πολιτών, αρμόδιοι να εισηγηθούν στα Όργανα Πολιτικής Προστασίας (Δήμαρχος, Περιφερειάρχης/Αντιπεριφερειάρχης, κλπ) τη λήψη της απόφασης για την οργανωμένη απομάκρυνση πολιτών, είναι οι κατά τόπους</w:t>
      </w:r>
    </w:p>
    <w:p w:rsidR="003401E0" w:rsidRDefault="003401E0" w:rsidP="003401E0">
      <w:pPr>
        <w:autoSpaceDE w:val="0"/>
        <w:autoSpaceDN w:val="0"/>
        <w:adjustRightInd w:val="0"/>
        <w:rPr>
          <w:rFonts w:ascii="Calibri" w:hAnsi="Calibri" w:cs="Calibri"/>
        </w:rPr>
      </w:pPr>
      <w:r>
        <w:rPr>
          <w:rFonts w:ascii="Calibri" w:hAnsi="Calibri" w:cs="Calibri"/>
        </w:rPr>
        <w:t>υπεύθυνοι λειτουργίας και συντήρησης των ανωτέρω έργων και υποδομών (Δ/νσεις Τεχνικών</w:t>
      </w:r>
    </w:p>
    <w:p w:rsidR="003401E0" w:rsidRDefault="003401E0" w:rsidP="003401E0">
      <w:pPr>
        <w:autoSpaceDE w:val="0"/>
        <w:autoSpaceDN w:val="0"/>
        <w:adjustRightInd w:val="0"/>
        <w:rPr>
          <w:rFonts w:ascii="Calibri" w:hAnsi="Calibri" w:cs="Calibri"/>
        </w:rPr>
      </w:pPr>
      <w:r>
        <w:rPr>
          <w:rFonts w:ascii="Calibri" w:hAnsi="Calibri" w:cs="Calibri"/>
        </w:rPr>
        <w:t>Έργων, Τεχνικές Υπηρεσίες, Τεχνικοί Ασφαλείας Φραγμάτων, κλπ).</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κατολισθητικών φαινομένων σε κατοικημένες περιοχές αρμόδιοι να</w:t>
      </w:r>
    </w:p>
    <w:p w:rsidR="003401E0" w:rsidRDefault="003401E0" w:rsidP="003401E0">
      <w:pPr>
        <w:autoSpaceDE w:val="0"/>
        <w:autoSpaceDN w:val="0"/>
        <w:adjustRightInd w:val="0"/>
        <w:rPr>
          <w:rFonts w:ascii="Calibri" w:hAnsi="Calibri" w:cs="Calibri"/>
        </w:rPr>
      </w:pPr>
      <w:r>
        <w:rPr>
          <w:rFonts w:ascii="Calibri" w:hAnsi="Calibri" w:cs="Calibri"/>
        </w:rPr>
        <w:t>εισηγηθούν στα Όργανα Πολιτικής Προστασίας (Δήμαρχος, Περιφερειάρχης/</w:t>
      </w:r>
    </w:p>
    <w:p w:rsidR="003401E0" w:rsidRDefault="003401E0" w:rsidP="003401E0">
      <w:pPr>
        <w:autoSpaceDE w:val="0"/>
        <w:autoSpaceDN w:val="0"/>
        <w:adjustRightInd w:val="0"/>
        <w:rPr>
          <w:rFonts w:ascii="Calibri" w:hAnsi="Calibri" w:cs="Calibri"/>
        </w:rPr>
      </w:pPr>
      <w:r>
        <w:rPr>
          <w:rFonts w:ascii="Calibri" w:hAnsi="Calibri" w:cs="Calibri"/>
        </w:rPr>
        <w:t>Αντιπεριφερειάρχης, κλπ) τη λήψη της απόφασης για την οργανωμένη απομάκρυνση πολιτών,</w:t>
      </w:r>
    </w:p>
    <w:p w:rsidR="003401E0" w:rsidRDefault="003401E0" w:rsidP="003401E0">
      <w:pPr>
        <w:autoSpaceDE w:val="0"/>
        <w:autoSpaceDN w:val="0"/>
        <w:adjustRightInd w:val="0"/>
        <w:rPr>
          <w:rFonts w:ascii="Calibri" w:hAnsi="Calibri" w:cs="Calibri"/>
        </w:rPr>
      </w:pPr>
      <w:r>
        <w:rPr>
          <w:rFonts w:ascii="Calibri" w:hAnsi="Calibri" w:cs="Calibri"/>
        </w:rPr>
        <w:t>είναι οι κατά τόπους επικεφαλής προϊστάμενοι των αρμοδίων Δ/νσεων Τεχνικών Έργων των</w:t>
      </w:r>
    </w:p>
    <w:p w:rsidR="003401E0" w:rsidRDefault="003401E0" w:rsidP="003401E0">
      <w:pPr>
        <w:autoSpaceDE w:val="0"/>
        <w:autoSpaceDN w:val="0"/>
        <w:adjustRightInd w:val="0"/>
        <w:rPr>
          <w:rFonts w:ascii="Calibri" w:hAnsi="Calibri" w:cs="Calibri"/>
        </w:rPr>
      </w:pPr>
      <w:r>
        <w:rPr>
          <w:rFonts w:ascii="Calibri" w:hAnsi="Calibri" w:cs="Calibri"/>
        </w:rPr>
        <w:t>Περιφερειών ή και των Περιφερειακών Ενοτήτων. Για την εκτίμηση της επικινδυνότητας του</w:t>
      </w:r>
    </w:p>
    <w:p w:rsidR="003401E0" w:rsidRDefault="003401E0" w:rsidP="003401E0">
      <w:pPr>
        <w:autoSpaceDE w:val="0"/>
        <w:autoSpaceDN w:val="0"/>
        <w:adjustRightInd w:val="0"/>
        <w:rPr>
          <w:rFonts w:ascii="Calibri" w:hAnsi="Calibri" w:cs="Calibri"/>
        </w:rPr>
      </w:pPr>
      <w:r>
        <w:rPr>
          <w:rFonts w:ascii="Calibri" w:hAnsi="Calibri" w:cs="Calibri"/>
        </w:rPr>
        <w:t>γεωλογικού φαινομένου μπορεί να ζητηθεί και η συνδρομή της Ελληνικής Αρχής Γεωλογικών και</w:t>
      </w:r>
    </w:p>
    <w:p w:rsidR="003401E0" w:rsidRDefault="003401E0" w:rsidP="003401E0">
      <w:pPr>
        <w:autoSpaceDE w:val="0"/>
        <w:autoSpaceDN w:val="0"/>
        <w:adjustRightInd w:val="0"/>
        <w:rPr>
          <w:rFonts w:ascii="Calibri" w:hAnsi="Calibri" w:cs="Calibri"/>
        </w:rPr>
      </w:pPr>
      <w:r>
        <w:rPr>
          <w:rFonts w:ascii="Calibri" w:hAnsi="Calibri" w:cs="Calibri"/>
        </w:rPr>
        <w:t>Μεταλλευτικών Ερευνών (E.A.Γ.Μ.Ε.), ως τεχνικού συμβούλου, στο πλαίσιο εφαρμογής του</w:t>
      </w:r>
    </w:p>
    <w:p w:rsidR="003401E0" w:rsidRDefault="003401E0" w:rsidP="003401E0">
      <w:pPr>
        <w:autoSpaceDE w:val="0"/>
        <w:autoSpaceDN w:val="0"/>
        <w:adjustRightInd w:val="0"/>
        <w:rPr>
          <w:rFonts w:ascii="Calibri" w:hAnsi="Calibri" w:cs="Calibri"/>
        </w:rPr>
      </w:pPr>
      <w:r>
        <w:rPr>
          <w:rFonts w:ascii="Calibri" w:hAnsi="Calibri" w:cs="Calibri"/>
        </w:rPr>
        <w:t>Ν.272/1976 (ΦΕΚ 50/Α΄/1976, όπως αυτός έχει τροποποιηθεί και ισχύει και του Ν.4602/2019 –</w:t>
      </w:r>
    </w:p>
    <w:p w:rsidR="003401E0" w:rsidRDefault="003401E0" w:rsidP="003401E0">
      <w:pPr>
        <w:autoSpaceDE w:val="0"/>
        <w:autoSpaceDN w:val="0"/>
        <w:adjustRightInd w:val="0"/>
        <w:rPr>
          <w:rFonts w:ascii="Calibri" w:hAnsi="Calibri" w:cs="Calibri"/>
        </w:rPr>
      </w:pPr>
      <w:r>
        <w:rPr>
          <w:rFonts w:ascii="Calibri" w:hAnsi="Calibri" w:cs="Calibri"/>
        </w:rPr>
        <w:t>ΦΕΚ 45/Α΄/2019.</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που προκύπτουν ζητήματα δημόσιας υγείας από λοιμογόνους παράγοντες που</w:t>
      </w:r>
    </w:p>
    <w:p w:rsidR="003401E0" w:rsidRDefault="003401E0" w:rsidP="003401E0">
      <w:pPr>
        <w:autoSpaceDE w:val="0"/>
        <w:autoSpaceDN w:val="0"/>
        <w:adjustRightInd w:val="0"/>
        <w:rPr>
          <w:rFonts w:ascii="Calibri" w:hAnsi="Calibri" w:cs="Calibri"/>
        </w:rPr>
      </w:pPr>
      <w:r>
        <w:rPr>
          <w:rFonts w:ascii="Calibri" w:hAnsi="Calibri" w:cs="Calibri"/>
        </w:rPr>
        <w:t>αναπτύχθηκαν ή παρασύρθηκαν από πλημμυρικά ύδατα, αρμόδιοι να εισηγηθούν στα Όργανα</w:t>
      </w:r>
    </w:p>
    <w:p w:rsidR="003401E0" w:rsidRDefault="003401E0" w:rsidP="003401E0">
      <w:pPr>
        <w:autoSpaceDE w:val="0"/>
        <w:autoSpaceDN w:val="0"/>
        <w:adjustRightInd w:val="0"/>
        <w:rPr>
          <w:rFonts w:ascii="Calibri" w:hAnsi="Calibri" w:cs="Calibri"/>
        </w:rPr>
      </w:pPr>
      <w:r>
        <w:rPr>
          <w:rFonts w:ascii="Calibri" w:hAnsi="Calibri" w:cs="Calibri"/>
        </w:rPr>
        <w:t>Πολιτικής Προστασίας (Δήμαρχος, Περιφερειάρχης/Αντιπεριφερειάρχης, κλπ) τη λήψη της</w:t>
      </w:r>
    </w:p>
    <w:p w:rsidR="003401E0" w:rsidRDefault="003401E0" w:rsidP="003401E0">
      <w:pPr>
        <w:autoSpaceDE w:val="0"/>
        <w:autoSpaceDN w:val="0"/>
        <w:adjustRightInd w:val="0"/>
        <w:rPr>
          <w:rFonts w:ascii="Calibri" w:hAnsi="Calibri" w:cs="Calibri"/>
        </w:rPr>
      </w:pPr>
      <w:r>
        <w:rPr>
          <w:rFonts w:ascii="Calibri" w:hAnsi="Calibri" w:cs="Calibri"/>
        </w:rPr>
        <w:t>απόφασης για την οργανωμένη απομάκρυνση πολιτών, είναι και οι κατά τόπους Προϊστάμενοι</w:t>
      </w:r>
    </w:p>
    <w:p w:rsidR="003401E0" w:rsidRDefault="003401E0" w:rsidP="003401E0">
      <w:pPr>
        <w:autoSpaceDE w:val="0"/>
        <w:autoSpaceDN w:val="0"/>
        <w:adjustRightInd w:val="0"/>
        <w:rPr>
          <w:rFonts w:ascii="Calibri" w:hAnsi="Calibri" w:cs="Calibri"/>
        </w:rPr>
      </w:pPr>
      <w:r>
        <w:rPr>
          <w:rFonts w:ascii="Calibri" w:hAnsi="Calibri" w:cs="Calibri"/>
        </w:rPr>
        <w:t>των Δ/νσεων Δημόσιας Υγείας.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Στις περιπτώσεις διαρροών επικινδύνων ουσιών, αρμόδιος να εισηγηθεί στα Όργανα Πολιτικής</w:t>
      </w:r>
    </w:p>
    <w:p w:rsidR="003401E0" w:rsidRDefault="003401E0" w:rsidP="003401E0">
      <w:pPr>
        <w:autoSpaceDE w:val="0"/>
        <w:autoSpaceDN w:val="0"/>
        <w:adjustRightInd w:val="0"/>
        <w:rPr>
          <w:rFonts w:ascii="Calibri" w:hAnsi="Calibri" w:cs="Calibri"/>
        </w:rPr>
      </w:pPr>
      <w:r>
        <w:rPr>
          <w:rFonts w:ascii="Calibri" w:hAnsi="Calibri" w:cs="Calibri"/>
        </w:rPr>
        <w:t>Προστασίας (Δήμαρχος, Περιφερειάρχης/Αντιπεριφερειάρχης, κλπ) τη λήψη της απόφασης για</w:t>
      </w:r>
    </w:p>
    <w:p w:rsidR="003401E0" w:rsidRDefault="003401E0" w:rsidP="003401E0">
      <w:pPr>
        <w:autoSpaceDE w:val="0"/>
        <w:autoSpaceDN w:val="0"/>
        <w:adjustRightInd w:val="0"/>
        <w:rPr>
          <w:rFonts w:ascii="Calibri" w:hAnsi="Calibri" w:cs="Calibri"/>
        </w:rPr>
      </w:pPr>
      <w:r>
        <w:rPr>
          <w:rFonts w:ascii="Calibri" w:hAnsi="Calibri" w:cs="Calibri"/>
        </w:rPr>
        <w:t>την οργανωμένη απομάκρυνση πολιτών είναι ο εκάστοτε Επικεφαλής Αξιωματικός του</w:t>
      </w:r>
    </w:p>
    <w:p w:rsidR="003401E0" w:rsidRDefault="003401E0" w:rsidP="003401E0">
      <w:pPr>
        <w:autoSpaceDE w:val="0"/>
        <w:autoSpaceDN w:val="0"/>
        <w:adjustRightInd w:val="0"/>
        <w:rPr>
          <w:rFonts w:ascii="Calibri" w:hAnsi="Calibri" w:cs="Calibri"/>
        </w:rPr>
      </w:pPr>
      <w:r>
        <w:rPr>
          <w:rFonts w:ascii="Calibri" w:hAnsi="Calibri" w:cs="Calibri"/>
        </w:rPr>
        <w:t>Πυροσβεστικού Σώματος, μετά από σχετική ενημέρωση από τον τεχνικό ασφαλείας ή τον όποιον</w:t>
      </w:r>
    </w:p>
    <w:p w:rsidR="003401E0" w:rsidRDefault="003401E0" w:rsidP="003401E0">
      <w:pPr>
        <w:autoSpaceDE w:val="0"/>
        <w:autoSpaceDN w:val="0"/>
        <w:adjustRightInd w:val="0"/>
        <w:rPr>
          <w:rFonts w:ascii="Calibri" w:hAnsi="Calibri" w:cs="Calibri"/>
        </w:rPr>
      </w:pPr>
      <w:r>
        <w:rPr>
          <w:rFonts w:ascii="Calibri" w:hAnsi="Calibri" w:cs="Calibri"/>
        </w:rPr>
        <w:t>υπεύθυνο της εγκατάστασης από την οποία προήλθε η διαρροή.</w:t>
      </w:r>
    </w:p>
    <w:p w:rsidR="003401E0" w:rsidRDefault="003401E0" w:rsidP="003401E0">
      <w:pPr>
        <w:autoSpaceDE w:val="0"/>
        <w:autoSpaceDN w:val="0"/>
        <w:adjustRightInd w:val="0"/>
        <w:rPr>
          <w:rFonts w:ascii="Calibri" w:hAnsi="Calibri" w:cs="Calibri"/>
        </w:rPr>
      </w:pPr>
      <w:r>
        <w:rPr>
          <w:rFonts w:ascii="Calibri" w:hAnsi="Calibri" w:cs="Calibri"/>
        </w:rPr>
        <w:t xml:space="preserve">      Σε όλες τις περιπτώσεις και εφόσον υπάρχει ιστορικό πλημμυρικών ή/και κατολισθητικών</w:t>
      </w:r>
    </w:p>
    <w:p w:rsidR="003401E0" w:rsidRDefault="003401E0" w:rsidP="003401E0">
      <w:pPr>
        <w:autoSpaceDE w:val="0"/>
        <w:autoSpaceDN w:val="0"/>
        <w:adjustRightInd w:val="0"/>
        <w:rPr>
          <w:rFonts w:ascii="Calibri" w:hAnsi="Calibri" w:cs="Calibri"/>
        </w:rPr>
      </w:pPr>
      <w:r>
        <w:rPr>
          <w:rFonts w:ascii="Calibri" w:hAnsi="Calibri" w:cs="Calibri"/>
        </w:rPr>
        <w:t>φαινομένων, αυτό μπορεί να αξιολογείται και να λαμβάνεται κατά περίπτωση υπόψη, δεδομένου του</w:t>
      </w:r>
    </w:p>
    <w:p w:rsidR="003401E0" w:rsidRDefault="003401E0" w:rsidP="003401E0">
      <w:pPr>
        <w:autoSpaceDE w:val="0"/>
        <w:autoSpaceDN w:val="0"/>
        <w:adjustRightInd w:val="0"/>
        <w:rPr>
          <w:rFonts w:ascii="Calibri" w:hAnsi="Calibri" w:cs="Calibri"/>
        </w:rPr>
      </w:pPr>
      <w:r>
        <w:rPr>
          <w:rFonts w:ascii="Calibri" w:hAnsi="Calibri" w:cs="Calibri"/>
        </w:rPr>
        <w:t>προληπτικού χαρακτήρα του μέτρου της οργανωμένης απομάκρυνσης πολιτών.</w:t>
      </w:r>
    </w:p>
    <w:p w:rsidR="003401E0" w:rsidRDefault="003401E0" w:rsidP="003401E0">
      <w:pPr>
        <w:autoSpaceDE w:val="0"/>
        <w:autoSpaceDN w:val="0"/>
        <w:adjustRightInd w:val="0"/>
        <w:rPr>
          <w:rFonts w:ascii="Calibri" w:hAnsi="Calibri" w:cs="Calibri"/>
        </w:rPr>
      </w:pPr>
      <w:r>
        <w:rPr>
          <w:rFonts w:ascii="Calibri" w:hAnsi="Calibri" w:cs="Calibri"/>
        </w:rPr>
        <w:lastRenderedPageBreak/>
        <w:t xml:space="preserve">     Η ανωτέρω σχετική αυτή διάταξη δεν έχει εφαρμογή όταν η ασφάλεια και η κατάσταση της υγείας</w:t>
      </w:r>
    </w:p>
    <w:p w:rsidR="003401E0" w:rsidRDefault="003401E0" w:rsidP="003401E0">
      <w:pPr>
        <w:autoSpaceDE w:val="0"/>
        <w:autoSpaceDN w:val="0"/>
        <w:adjustRightInd w:val="0"/>
        <w:rPr>
          <w:rFonts w:ascii="Calibri" w:hAnsi="Calibri" w:cs="Calibri"/>
        </w:rPr>
      </w:pPr>
      <w:r>
        <w:rPr>
          <w:rFonts w:ascii="Calibri" w:hAnsi="Calibri" w:cs="Calibri"/>
        </w:rPr>
        <w:t>των ατόμων, που ευρίσκονται εντός υποδομών ή εγκαταστάσεων φορέων, τελεί υπό την εποπτεία ή</w:t>
      </w:r>
    </w:p>
    <w:p w:rsidR="003401E0" w:rsidRDefault="003401E0" w:rsidP="003401E0">
      <w:pPr>
        <w:autoSpaceDE w:val="0"/>
        <w:autoSpaceDN w:val="0"/>
        <w:adjustRightInd w:val="0"/>
        <w:rPr>
          <w:rFonts w:ascii="Calibri" w:hAnsi="Calibri" w:cs="Calibri"/>
        </w:rPr>
      </w:pPr>
      <w:r>
        <w:rPr>
          <w:rFonts w:ascii="Calibri" w:hAnsi="Calibri" w:cs="Calibri"/>
        </w:rPr>
        <w:t>κατευθύνεται από ειδικότερες νομοθεσίες και η απομάκρυνσή τους, για τους λόγους που</w:t>
      </w:r>
    </w:p>
    <w:p w:rsidR="003401E0" w:rsidRDefault="003401E0" w:rsidP="003401E0">
      <w:pPr>
        <w:autoSpaceDE w:val="0"/>
        <w:autoSpaceDN w:val="0"/>
        <w:adjustRightInd w:val="0"/>
        <w:rPr>
          <w:rFonts w:ascii="Calibri" w:hAnsi="Calibri" w:cs="Calibri"/>
        </w:rPr>
      </w:pPr>
      <w:r>
        <w:rPr>
          <w:rFonts w:ascii="Calibri" w:hAnsi="Calibri" w:cs="Calibri"/>
        </w:rPr>
        <w:t>αναφέρονται στην εν λόγω σχετική διάταξη, αποτελεί ευθύνη των διοικήσεών τους (εγκαταστάσεις</w:t>
      </w:r>
    </w:p>
    <w:p w:rsidR="003401E0" w:rsidRDefault="003401E0" w:rsidP="003401E0">
      <w:pPr>
        <w:autoSpaceDE w:val="0"/>
        <w:autoSpaceDN w:val="0"/>
        <w:adjustRightInd w:val="0"/>
        <w:rPr>
          <w:rFonts w:ascii="Calibri" w:hAnsi="Calibri" w:cs="Calibri"/>
        </w:rPr>
      </w:pPr>
      <w:r>
        <w:rPr>
          <w:rFonts w:ascii="Calibri" w:hAnsi="Calibri" w:cs="Calibri"/>
        </w:rPr>
        <w:t>Ενόπλων Δυνάμεων και Σωμάτων Ασφάλειας, Νοσηλευτικά Ιδρύματα, Δομές Προσωρινής Υποδοχής</w:t>
      </w:r>
    </w:p>
    <w:p w:rsidR="003401E0" w:rsidRDefault="003401E0" w:rsidP="003401E0">
      <w:pPr>
        <w:autoSpaceDE w:val="0"/>
        <w:autoSpaceDN w:val="0"/>
        <w:adjustRightInd w:val="0"/>
        <w:rPr>
          <w:rFonts w:ascii="Calibri" w:hAnsi="Calibri" w:cs="Calibri"/>
        </w:rPr>
      </w:pPr>
      <w:r>
        <w:rPr>
          <w:rFonts w:ascii="Calibri" w:hAnsi="Calibri" w:cs="Calibri"/>
        </w:rPr>
        <w:t>και Φιλοξενίας Προσφύγων, Κατασκηνώσεις, Τουριστικά καταλύματα, κλπ).</w:t>
      </w:r>
    </w:p>
    <w:p w:rsidR="003401E0" w:rsidRDefault="003401E0" w:rsidP="003401E0">
      <w:pPr>
        <w:autoSpaceDE w:val="0"/>
        <w:autoSpaceDN w:val="0"/>
        <w:adjustRightInd w:val="0"/>
        <w:rPr>
          <w:rFonts w:ascii="Calibri" w:hAnsi="Calibri" w:cs="Calibri"/>
        </w:rPr>
      </w:pPr>
      <w:r>
        <w:rPr>
          <w:rFonts w:ascii="Calibri" w:hAnsi="Calibri" w:cs="Calibri"/>
        </w:rPr>
        <w:t xml:space="preserve">     Στην περίπτωση αυτή, η λήψη της απόφασης αποτελεί αρμοδιότητα των υπευθύνων λειτουργίας</w:t>
      </w:r>
    </w:p>
    <w:p w:rsidR="003401E0" w:rsidRDefault="003401E0" w:rsidP="003401E0">
      <w:pPr>
        <w:autoSpaceDE w:val="0"/>
        <w:autoSpaceDN w:val="0"/>
        <w:adjustRightInd w:val="0"/>
        <w:rPr>
          <w:rFonts w:ascii="Calibri" w:hAnsi="Calibri" w:cs="Calibri"/>
        </w:rPr>
      </w:pPr>
      <w:r>
        <w:rPr>
          <w:rFonts w:ascii="Calibri" w:hAnsi="Calibri" w:cs="Calibri"/>
        </w:rPr>
        <w:t>τους και λαμβάνεται μετά από σχετική ενημέρωση από τους φορείς που ορίζονται εκ του θεσμικού</w:t>
      </w:r>
    </w:p>
    <w:p w:rsidR="003401E0" w:rsidRDefault="003401E0" w:rsidP="003401E0">
      <w:pPr>
        <w:autoSpaceDE w:val="0"/>
        <w:autoSpaceDN w:val="0"/>
        <w:adjustRightInd w:val="0"/>
        <w:rPr>
          <w:rFonts w:ascii="Calibri" w:hAnsi="Calibri" w:cs="Calibri"/>
        </w:rPr>
      </w:pPr>
      <w:r>
        <w:rPr>
          <w:rFonts w:ascii="Calibri" w:hAnsi="Calibri" w:cs="Calibri"/>
        </w:rPr>
        <w:t>τους ρόλου κατά περίπτωση και έχουν την ευθύνη περιορισμού των επιπτώσεων από εξελισσόμενη ή</w:t>
      </w:r>
    </w:p>
    <w:p w:rsidR="003401E0" w:rsidRDefault="003401E0" w:rsidP="003401E0">
      <w:pPr>
        <w:autoSpaceDE w:val="0"/>
        <w:autoSpaceDN w:val="0"/>
        <w:adjustRightInd w:val="0"/>
        <w:rPr>
          <w:rFonts w:ascii="Calibri" w:hAnsi="Calibri" w:cs="Calibri"/>
        </w:rPr>
      </w:pPr>
      <w:r>
        <w:rPr>
          <w:rFonts w:ascii="Calibri" w:hAnsi="Calibri" w:cs="Calibri"/>
        </w:rPr>
        <w:t>επικείμενη καταστροφή.</w:t>
      </w:r>
    </w:p>
    <w:p w:rsidR="003401E0" w:rsidRDefault="003401E0" w:rsidP="003401E0">
      <w:pPr>
        <w:autoSpaceDE w:val="0"/>
        <w:autoSpaceDN w:val="0"/>
        <w:adjustRightInd w:val="0"/>
        <w:rPr>
          <w:rFonts w:ascii="Calibri" w:hAnsi="Calibri" w:cs="Calibri"/>
        </w:rPr>
      </w:pPr>
      <w:r>
        <w:rPr>
          <w:rFonts w:ascii="Calibri" w:hAnsi="Calibri" w:cs="Calibri"/>
        </w:rPr>
        <w:t xml:space="preserve">     Νοείται ότι σε αυτές τις περιπτώσεις, οι αποφάσεις των διοικήσεων των ανωτέρω υποδομών ή</w:t>
      </w:r>
    </w:p>
    <w:p w:rsidR="003401E0" w:rsidRDefault="003401E0" w:rsidP="003401E0">
      <w:pPr>
        <w:autoSpaceDE w:val="0"/>
        <w:autoSpaceDN w:val="0"/>
        <w:adjustRightInd w:val="0"/>
        <w:rPr>
          <w:rFonts w:ascii="Calibri" w:hAnsi="Calibri" w:cs="Calibri"/>
        </w:rPr>
      </w:pPr>
      <w:r>
        <w:rPr>
          <w:rFonts w:ascii="Calibri" w:hAnsi="Calibri" w:cs="Calibri"/>
        </w:rPr>
        <w:t>εγκαταστάσεων θα πρέπει να γνωστοποιούνται στο οικείο Δήμαρχο, όπως επίσης και στον αρμόδιο</w:t>
      </w:r>
    </w:p>
    <w:p w:rsidR="003401E0" w:rsidRDefault="003401E0" w:rsidP="003401E0">
      <w:pPr>
        <w:autoSpaceDE w:val="0"/>
        <w:autoSpaceDN w:val="0"/>
        <w:adjustRightInd w:val="0"/>
        <w:rPr>
          <w:rFonts w:ascii="Calibri" w:hAnsi="Calibri" w:cs="Calibri"/>
        </w:rPr>
      </w:pPr>
      <w:r>
        <w:rPr>
          <w:rFonts w:ascii="Calibri" w:hAnsi="Calibri" w:cs="Calibri"/>
        </w:rPr>
        <w:t>Αντιπεριφερειάρχη, για λόγους πληρέστερης ενημέρωσης τους για τις δράσεις που δρομολογούνται</w:t>
      </w:r>
    </w:p>
    <w:p w:rsidR="003401E0" w:rsidRDefault="003401E0" w:rsidP="003401E0">
      <w:pPr>
        <w:autoSpaceDE w:val="0"/>
        <w:autoSpaceDN w:val="0"/>
        <w:adjustRightInd w:val="0"/>
        <w:rPr>
          <w:rFonts w:ascii="Calibri" w:hAnsi="Calibri" w:cs="Calibri"/>
        </w:rPr>
      </w:pPr>
      <w:r>
        <w:rPr>
          <w:rFonts w:ascii="Calibri" w:hAnsi="Calibri" w:cs="Calibri"/>
        </w:rPr>
        <w:t>από άλλους φορείς.</w:t>
      </w:r>
    </w:p>
    <w:p w:rsidR="003401E0" w:rsidRDefault="003401E0" w:rsidP="003401E0">
      <w:pPr>
        <w:autoSpaceDE w:val="0"/>
        <w:autoSpaceDN w:val="0"/>
        <w:adjustRightInd w:val="0"/>
        <w:rPr>
          <w:rFonts w:ascii="Calibri" w:hAnsi="Calibri" w:cs="Calibri"/>
        </w:rPr>
      </w:pPr>
      <w:r>
        <w:rPr>
          <w:rFonts w:ascii="Calibri" w:hAnsi="Calibri" w:cs="Calibri"/>
        </w:rPr>
        <w:t xml:space="preserve">    Προς υποβοήθηση του έργου τους στη λήψη και υλοποίηση της απόφασης για την οργανωμένη</w:t>
      </w:r>
    </w:p>
    <w:p w:rsidR="003401E0" w:rsidRDefault="003401E0" w:rsidP="003401E0">
      <w:pPr>
        <w:autoSpaceDE w:val="0"/>
        <w:autoSpaceDN w:val="0"/>
        <w:adjustRightInd w:val="0"/>
        <w:rPr>
          <w:rFonts w:ascii="Calibri" w:hAnsi="Calibri" w:cs="Calibri"/>
        </w:rPr>
      </w:pPr>
      <w:r>
        <w:rPr>
          <w:rFonts w:ascii="Calibri" w:hAnsi="Calibri" w:cs="Calibri"/>
        </w:rPr>
        <w:t>απομάκρυνση των πολιτών εξαιτίας πλημμυρικών φαινομένων, οι κατά περίπτωση αρμόδιοι</w:t>
      </w:r>
    </w:p>
    <w:p w:rsidR="003401E0" w:rsidRDefault="003401E0" w:rsidP="003401E0">
      <w:pPr>
        <w:autoSpaceDE w:val="0"/>
        <w:autoSpaceDN w:val="0"/>
        <w:adjustRightInd w:val="0"/>
        <w:rPr>
          <w:rFonts w:ascii="Calibri" w:hAnsi="Calibri" w:cs="Calibri"/>
        </w:rPr>
      </w:pPr>
      <w:r>
        <w:rPr>
          <w:rFonts w:ascii="Calibri" w:hAnsi="Calibri" w:cs="Calibri"/>
        </w:rPr>
        <w:t>Δήμαρχοι, οι περιοχές των οποίων πλήττονται, όταν αυτό είναι εφικτό, μπορούν άμεσα να συγκαλούν</w:t>
      </w:r>
    </w:p>
    <w:p w:rsidR="003401E0" w:rsidRDefault="003401E0" w:rsidP="003401E0">
      <w:pPr>
        <w:autoSpaceDE w:val="0"/>
        <w:autoSpaceDN w:val="0"/>
        <w:adjustRightInd w:val="0"/>
        <w:rPr>
          <w:rFonts w:ascii="Calibri" w:hAnsi="Calibri" w:cs="Calibri"/>
        </w:rPr>
      </w:pPr>
      <w:r>
        <w:rPr>
          <w:rFonts w:ascii="Calibri" w:hAnsi="Calibri" w:cs="Calibri"/>
        </w:rPr>
        <w:t>το Συντονιστικό Τοπικό Όργανο (ΣΤΟ) και οι Αντιπεριφερειάρχες το Συντονιστικό Όργανο Πολιτικής</w:t>
      </w:r>
    </w:p>
    <w:p w:rsidR="003401E0" w:rsidRDefault="003401E0" w:rsidP="003401E0">
      <w:pPr>
        <w:autoSpaceDE w:val="0"/>
        <w:autoSpaceDN w:val="0"/>
        <w:adjustRightInd w:val="0"/>
        <w:rPr>
          <w:rFonts w:ascii="Calibri" w:hAnsi="Calibri" w:cs="Calibri"/>
        </w:rPr>
      </w:pPr>
      <w:r>
        <w:rPr>
          <w:rFonts w:ascii="Calibri" w:hAnsi="Calibri" w:cs="Calibri"/>
        </w:rPr>
        <w:t>Προστασίας (ΣΟΠΠ) της Περιφερειακής τους Ενότητας.</w:t>
      </w:r>
    </w:p>
    <w:p w:rsidR="003401E0" w:rsidRDefault="003401E0" w:rsidP="003401E0">
      <w:pPr>
        <w:autoSpaceDE w:val="0"/>
        <w:autoSpaceDN w:val="0"/>
        <w:adjustRightInd w:val="0"/>
        <w:rPr>
          <w:rFonts w:ascii="Calibri" w:hAnsi="Calibri" w:cs="Calibri"/>
        </w:rPr>
      </w:pPr>
      <w:r>
        <w:rPr>
          <w:rFonts w:ascii="Calibri" w:hAnsi="Calibri" w:cs="Calibri"/>
        </w:rPr>
        <w:t xml:space="preserve">    Επισημαίνεται ότι η εξασφάλιση μέσων για την μετακίνηση πολιτών, μπορεί να γίνει από φορείς</w:t>
      </w:r>
    </w:p>
    <w:p w:rsidR="003401E0" w:rsidRDefault="003401E0" w:rsidP="003401E0">
      <w:pPr>
        <w:autoSpaceDE w:val="0"/>
        <w:autoSpaceDN w:val="0"/>
        <w:adjustRightInd w:val="0"/>
        <w:rPr>
          <w:rFonts w:ascii="Calibri" w:hAnsi="Calibri" w:cs="Calibri"/>
        </w:rPr>
      </w:pPr>
      <w:r>
        <w:rPr>
          <w:rFonts w:ascii="Calibri" w:hAnsi="Calibri" w:cs="Calibri"/>
        </w:rPr>
        <w:t>του δημοσίου (ΕΛΑΣ, ΠΣ, Ένοπλες Δυνάμεις, κλπ), ή από φορείς του ιδιωτικού τομέα (κατά τόπους</w:t>
      </w:r>
    </w:p>
    <w:p w:rsidR="003401E0" w:rsidRDefault="003401E0" w:rsidP="003401E0">
      <w:pPr>
        <w:autoSpaceDE w:val="0"/>
        <w:autoSpaceDN w:val="0"/>
        <w:adjustRightInd w:val="0"/>
        <w:rPr>
          <w:rFonts w:ascii="Calibri" w:hAnsi="Calibri" w:cs="Calibri"/>
        </w:rPr>
      </w:pPr>
      <w:r>
        <w:rPr>
          <w:rFonts w:ascii="Calibri" w:hAnsi="Calibri" w:cs="Calibri"/>
        </w:rPr>
        <w:t>ΚΤΕΛ, κλπ). Στα πλαίσια αυτά, το τμήμα Πολιτικής Προστασίας του Δήμου ή η Δ/νση Πολιτικής</w:t>
      </w:r>
    </w:p>
    <w:p w:rsidR="003401E0" w:rsidRDefault="003401E0" w:rsidP="003401E0">
      <w:pPr>
        <w:autoSpaceDE w:val="0"/>
        <w:autoSpaceDN w:val="0"/>
        <w:adjustRightInd w:val="0"/>
        <w:rPr>
          <w:rFonts w:ascii="Calibri" w:hAnsi="Calibri" w:cs="Calibri"/>
        </w:rPr>
      </w:pPr>
      <w:r>
        <w:rPr>
          <w:rFonts w:ascii="Calibri" w:hAnsi="Calibri" w:cs="Calibri"/>
        </w:rPr>
        <w:t>Προστασίας της Περιφέρειας, θα πρέπει να γνωρίζει εκ των προτέρων (σε κατάσταση συνήθους</w:t>
      </w:r>
    </w:p>
    <w:p w:rsidR="003401E0" w:rsidRDefault="003401E0" w:rsidP="003401E0">
      <w:pPr>
        <w:autoSpaceDE w:val="0"/>
        <w:autoSpaceDN w:val="0"/>
        <w:adjustRightInd w:val="0"/>
        <w:rPr>
          <w:rFonts w:ascii="Calibri" w:hAnsi="Calibri" w:cs="Calibri"/>
        </w:rPr>
      </w:pPr>
      <w:r>
        <w:rPr>
          <w:rFonts w:ascii="Calibri" w:hAnsi="Calibri" w:cs="Calibri"/>
        </w:rPr>
        <w:t>ετοιμότητας), τα μέσα που μπορούν να διαθέσουν οι φορείς σε τοπικό επίπεδο, στην περίπτωση</w:t>
      </w:r>
    </w:p>
    <w:p w:rsidR="003401E0" w:rsidRDefault="003401E0" w:rsidP="003401E0">
      <w:pPr>
        <w:autoSpaceDE w:val="0"/>
        <w:autoSpaceDN w:val="0"/>
        <w:adjustRightInd w:val="0"/>
        <w:rPr>
          <w:rFonts w:ascii="Calibri" w:hAnsi="Calibri" w:cs="Calibri"/>
        </w:rPr>
      </w:pPr>
      <w:r>
        <w:rPr>
          <w:rFonts w:ascii="Calibri" w:hAnsi="Calibri" w:cs="Calibri"/>
        </w:rPr>
        <w:t>έκτακτης ανάγκης κατά την οποία υπάρχει το ενδεχόμενο υλοποίησης μιας τέτοιας δράσης. Επίσης θα πρέπει να γνωρίζουν τη διαδικασία διάθεσής τους, όταν πρόκειται για φορείς του δημοσίου, καθώς και τη διαδικασία διάθεσής τους, μέσω ενός  μνημονίου συνεργασίας, όταν πρόκειται για φορείς του ιδιωτικού τομέα.</w:t>
      </w:r>
    </w:p>
    <w:p w:rsidR="003401E0" w:rsidRDefault="003401E0" w:rsidP="003401E0">
      <w:pPr>
        <w:autoSpaceDE w:val="0"/>
        <w:autoSpaceDN w:val="0"/>
        <w:adjustRightInd w:val="0"/>
        <w:rPr>
          <w:rFonts w:ascii="Calibri" w:hAnsi="Calibri" w:cs="Calibri"/>
        </w:rPr>
      </w:pPr>
      <w:r>
        <w:rPr>
          <w:rFonts w:ascii="Calibri" w:hAnsi="Calibri" w:cs="Calibri"/>
        </w:rPr>
        <w:t xml:space="preserve">    Η οργανωμένη απομάκρυνση των πολιτών, ως δράση Πολιτικής Προστασίας στην αντιμετώπιση</w:t>
      </w:r>
    </w:p>
    <w:p w:rsidR="003401E0" w:rsidRDefault="003401E0" w:rsidP="003401E0">
      <w:pPr>
        <w:autoSpaceDE w:val="0"/>
        <w:autoSpaceDN w:val="0"/>
        <w:adjustRightInd w:val="0"/>
        <w:rPr>
          <w:rFonts w:ascii="Calibri" w:hAnsi="Calibri" w:cs="Calibri"/>
        </w:rPr>
      </w:pPr>
      <w:r>
        <w:rPr>
          <w:rFonts w:ascii="Calibri" w:hAnsi="Calibri" w:cs="Calibri"/>
        </w:rPr>
        <w:t>εκτάκτων αναγκών από καταστροφές, υποστηρίζεται θεσμικά από την Ελληνική Αστυνομία και το</w:t>
      </w:r>
    </w:p>
    <w:p w:rsidR="003401E0" w:rsidRDefault="003401E0" w:rsidP="003401E0">
      <w:pPr>
        <w:autoSpaceDE w:val="0"/>
        <w:autoSpaceDN w:val="0"/>
        <w:adjustRightInd w:val="0"/>
        <w:rPr>
          <w:rFonts w:ascii="Calibri" w:hAnsi="Calibri" w:cs="Calibri"/>
        </w:rPr>
      </w:pPr>
      <w:r>
        <w:rPr>
          <w:rFonts w:ascii="Calibri" w:hAnsi="Calibri" w:cs="Calibri"/>
        </w:rPr>
        <w:t xml:space="preserve">Πυροσβεστικό Σώμα. (Ν. 2800/2000 - ΦΕΚ 41/Α΄/2000, Ν. 3511/2006 – ΦΕΚ 258/Α΄/2006, όπως έχουν τροποποιηθεί και ισχύουν, Ν.4249/2014 – ΦΕΚ 73/Α΄/2014). Ειδικότερα, η Ελληνική Αστυνομία στα </w:t>
      </w:r>
      <w:r>
        <w:rPr>
          <w:rFonts w:ascii="Calibri" w:hAnsi="Calibri" w:cs="Calibri"/>
        </w:rPr>
        <w:lastRenderedPageBreak/>
        <w:t>πλαίσια της αποστολής της (άρθρο 11 παρ.2 του Ν.4249/2014 – ΦΕΚ 73/Α΄/2014), έχει σημαντικό ρόλο στην εκτέλεση της απόφασης για την απομάκρυνση πολιτών.</w:t>
      </w:r>
    </w:p>
    <w:p w:rsidR="003401E0" w:rsidRDefault="003401E0" w:rsidP="003401E0">
      <w:pPr>
        <w:autoSpaceDE w:val="0"/>
        <w:autoSpaceDN w:val="0"/>
        <w:adjustRightInd w:val="0"/>
        <w:rPr>
          <w:rFonts w:ascii="Calibri" w:hAnsi="Calibri" w:cs="Calibri"/>
        </w:rPr>
      </w:pPr>
      <w:r>
        <w:rPr>
          <w:rFonts w:ascii="Calibri" w:hAnsi="Calibri" w:cs="Calibri"/>
        </w:rPr>
        <w:t xml:space="preserve">    Θέματα που συνδέονται με τον εντοπισμό και ειδοποίηση των πολιτών για την απομάκρυνσή τους</w:t>
      </w:r>
    </w:p>
    <w:p w:rsidR="003401E0" w:rsidRDefault="003401E0" w:rsidP="003401E0">
      <w:pPr>
        <w:autoSpaceDE w:val="0"/>
        <w:autoSpaceDN w:val="0"/>
        <w:adjustRightInd w:val="0"/>
        <w:rPr>
          <w:rFonts w:ascii="Calibri" w:hAnsi="Calibri" w:cs="Calibri"/>
        </w:rPr>
      </w:pPr>
      <w:r>
        <w:rPr>
          <w:rFonts w:ascii="Calibri" w:hAnsi="Calibri" w:cs="Calibri"/>
        </w:rPr>
        <w:t>όταν έχει ληφθεί σχετική απόφαση, με την τήρηση της τάξης, με τη ρύθμιση της κυκλοφορίας κατά</w:t>
      </w:r>
    </w:p>
    <w:p w:rsidR="003401E0" w:rsidRDefault="003401E0" w:rsidP="003401E0">
      <w:pPr>
        <w:autoSpaceDE w:val="0"/>
        <w:autoSpaceDN w:val="0"/>
        <w:adjustRightInd w:val="0"/>
        <w:rPr>
          <w:rFonts w:ascii="Calibri" w:hAnsi="Calibri" w:cs="Calibri"/>
        </w:rPr>
      </w:pPr>
      <w:r>
        <w:rPr>
          <w:rFonts w:ascii="Calibri" w:hAnsi="Calibri" w:cs="Calibri"/>
        </w:rPr>
        <w:t>την απομάκρυνση, καθώς και πρόληψη και καταστολή τυχόν εγκλημάτων κατά της περιουσίας των</w:t>
      </w:r>
    </w:p>
    <w:p w:rsidR="003401E0" w:rsidRDefault="003401E0" w:rsidP="003401E0">
      <w:pPr>
        <w:autoSpaceDE w:val="0"/>
        <w:autoSpaceDN w:val="0"/>
        <w:adjustRightInd w:val="0"/>
        <w:rPr>
          <w:rFonts w:ascii="Calibri" w:hAnsi="Calibri" w:cs="Calibri"/>
        </w:rPr>
      </w:pPr>
      <w:r>
        <w:rPr>
          <w:rFonts w:ascii="Calibri" w:hAnsi="Calibri" w:cs="Calibri"/>
        </w:rPr>
        <w:t>πολιτών που απομακρύνονται από την περιοχή, αποτελούν αρμοδιότητα των κατά τόπους αρμόδιων</w:t>
      </w:r>
    </w:p>
    <w:p w:rsidR="003401E0" w:rsidRDefault="003401E0" w:rsidP="003401E0">
      <w:pPr>
        <w:autoSpaceDE w:val="0"/>
        <w:autoSpaceDN w:val="0"/>
        <w:adjustRightInd w:val="0"/>
        <w:rPr>
          <w:rFonts w:ascii="Calibri" w:hAnsi="Calibri" w:cs="Calibri"/>
        </w:rPr>
      </w:pPr>
      <w:r>
        <w:rPr>
          <w:rFonts w:ascii="Calibri" w:hAnsi="Calibri" w:cs="Calibri"/>
        </w:rPr>
        <w:t>υπηρεσιών της ΕΛ.ΑΣ.</w:t>
      </w:r>
    </w:p>
    <w:p w:rsidR="003401E0" w:rsidRDefault="003401E0" w:rsidP="003401E0">
      <w:pPr>
        <w:autoSpaceDE w:val="0"/>
        <w:autoSpaceDN w:val="0"/>
        <w:adjustRightInd w:val="0"/>
        <w:rPr>
          <w:rFonts w:ascii="Calibri" w:hAnsi="Calibri" w:cs="Calibri"/>
        </w:rPr>
      </w:pPr>
      <w:r>
        <w:rPr>
          <w:rFonts w:ascii="Calibri" w:hAnsi="Calibri" w:cs="Calibri"/>
        </w:rPr>
        <w:t xml:space="preserve">    Στις περιπτώσεις που η δράση αυτή, αφορά πολίτες που ανήκουν σε ευπαθείς ομάδες, ή</w:t>
      </w:r>
    </w:p>
    <w:p w:rsidR="003401E0" w:rsidRDefault="003401E0" w:rsidP="003401E0">
      <w:pPr>
        <w:autoSpaceDE w:val="0"/>
        <w:autoSpaceDN w:val="0"/>
        <w:adjustRightInd w:val="0"/>
        <w:rPr>
          <w:rFonts w:ascii="Calibri" w:hAnsi="Calibri" w:cs="Calibri"/>
        </w:rPr>
      </w:pPr>
      <w:r>
        <w:rPr>
          <w:rFonts w:ascii="Calibri" w:hAnsi="Calibri" w:cs="Calibri"/>
        </w:rPr>
        <w:t>περιλαμβάνει άτομα με προβλήματα υγείας, πρέπει εκ των προτέρων να εξασφαλίζεται, η παρουσία</w:t>
      </w:r>
    </w:p>
    <w:p w:rsidR="003401E0" w:rsidRDefault="003401E0" w:rsidP="003401E0">
      <w:pPr>
        <w:autoSpaceDE w:val="0"/>
        <w:autoSpaceDN w:val="0"/>
        <w:adjustRightInd w:val="0"/>
        <w:rPr>
          <w:rFonts w:ascii="Calibri" w:hAnsi="Calibri" w:cs="Calibri"/>
        </w:rPr>
      </w:pPr>
      <w:r>
        <w:rPr>
          <w:rFonts w:ascii="Calibri" w:hAnsi="Calibri" w:cs="Calibri"/>
        </w:rPr>
        <w:t>μονάδων του ΕΚΑΒ, για λόγους παροχής άμεσης προνοσοκομειακής ιατρικής βοήθειας, λόγω</w:t>
      </w:r>
    </w:p>
    <w:p w:rsidR="003401E0" w:rsidRDefault="003401E0" w:rsidP="003401E0">
      <w:pPr>
        <w:autoSpaceDE w:val="0"/>
        <w:autoSpaceDN w:val="0"/>
        <w:adjustRightInd w:val="0"/>
        <w:rPr>
          <w:rFonts w:ascii="Calibri" w:hAnsi="Calibri" w:cs="Calibri"/>
        </w:rPr>
      </w:pPr>
      <w:r>
        <w:rPr>
          <w:rFonts w:ascii="Calibri" w:hAnsi="Calibri" w:cs="Calibri"/>
        </w:rPr>
        <w:t>αρμοδιότητας (Ν. 1579/85 - ΦΕΚ 217/Α΄/1985).</w:t>
      </w:r>
    </w:p>
    <w:p w:rsidR="003401E0" w:rsidRDefault="003401E0" w:rsidP="003401E0">
      <w:pPr>
        <w:autoSpaceDE w:val="0"/>
        <w:autoSpaceDN w:val="0"/>
        <w:adjustRightInd w:val="0"/>
        <w:rPr>
          <w:rFonts w:ascii="Calibri" w:hAnsi="Calibri" w:cs="Calibri"/>
        </w:rPr>
      </w:pPr>
      <w:r>
        <w:rPr>
          <w:rFonts w:ascii="Calibri" w:hAnsi="Calibri" w:cs="Calibri"/>
        </w:rPr>
        <w:t>Τέλος, είναι απαραίτητο να αναφερθεί ότι η εξεύρεση μέσων μεταφοράς με τη διαδικασία της</w:t>
      </w:r>
    </w:p>
    <w:p w:rsidR="003401E0" w:rsidRDefault="003401E0" w:rsidP="003401E0">
      <w:pPr>
        <w:autoSpaceDE w:val="0"/>
        <w:autoSpaceDN w:val="0"/>
        <w:adjustRightInd w:val="0"/>
        <w:rPr>
          <w:rFonts w:ascii="Calibri" w:hAnsi="Calibri" w:cs="Calibri"/>
        </w:rPr>
      </w:pPr>
      <w:r>
        <w:rPr>
          <w:rFonts w:ascii="Calibri" w:hAnsi="Calibri" w:cs="Calibri"/>
        </w:rPr>
        <w:t>επίταξης, δεν είναι άμεσα εφικτή, εάν δεν προηγηθεί σχετική απόφαση σύμφωνα με τα οριζόμενα</w:t>
      </w:r>
    </w:p>
    <w:p w:rsidR="003401E0" w:rsidRDefault="003401E0" w:rsidP="003401E0">
      <w:pPr>
        <w:autoSpaceDE w:val="0"/>
        <w:autoSpaceDN w:val="0"/>
        <w:adjustRightInd w:val="0"/>
        <w:rPr>
          <w:rFonts w:ascii="Calibri" w:hAnsi="Calibri" w:cs="Calibri"/>
        </w:rPr>
      </w:pPr>
      <w:r>
        <w:rPr>
          <w:rFonts w:ascii="Calibri" w:hAnsi="Calibri" w:cs="Calibri"/>
        </w:rPr>
        <w:t>στο αρθ. 41 του Ν. 3536/2007 (ΦΕΚ 42/Α΄/2007), όπως αυτό έχει τροποποιηθεί από το άρθρο 1 του</w:t>
      </w:r>
    </w:p>
    <w:p w:rsidR="003401E0" w:rsidRDefault="003401E0" w:rsidP="003401E0">
      <w:pPr>
        <w:autoSpaceDE w:val="0"/>
        <w:autoSpaceDN w:val="0"/>
        <w:adjustRightInd w:val="0"/>
        <w:rPr>
          <w:rFonts w:ascii="Calibri" w:hAnsi="Calibri" w:cs="Calibri"/>
        </w:rPr>
      </w:pPr>
      <w:r>
        <w:rPr>
          <w:rFonts w:ascii="Calibri" w:hAnsi="Calibri" w:cs="Calibri"/>
        </w:rPr>
        <w:t>Ν.4325/2015 (ΦΕΚ 47/Α΄/2015).</w:t>
      </w:r>
    </w:p>
    <w:p w:rsidR="003401E0" w:rsidRDefault="003401E0" w:rsidP="003401E0">
      <w:pPr>
        <w:autoSpaceDE w:val="0"/>
        <w:autoSpaceDN w:val="0"/>
        <w:adjustRightInd w:val="0"/>
        <w:rPr>
          <w:rFonts w:ascii="Calibri" w:hAnsi="Calibri" w:cs="Calibri"/>
        </w:rPr>
      </w:pPr>
    </w:p>
    <w:p w:rsidR="003401E0" w:rsidRDefault="003401E0" w:rsidP="003401E0">
      <w:pPr>
        <w:pStyle w:val="3"/>
        <w:rPr>
          <w:rFonts w:ascii="Calibri,Bold" w:hAnsi="Calibri,Bold" w:cs="Calibri,Bold"/>
          <w:bCs/>
        </w:rPr>
      </w:pPr>
      <w:r>
        <w:rPr>
          <w:rFonts w:ascii="Calibri,Bold" w:hAnsi="Calibri,Bold" w:cs="Calibri,Bold"/>
          <w:b w:val="0"/>
          <w:bCs/>
        </w:rPr>
        <w:t xml:space="preserve"> </w:t>
      </w:r>
      <w:bookmarkStart w:id="471" w:name="_Toc33298970"/>
      <w:r>
        <w:rPr>
          <w:rFonts w:ascii="Calibri,Bold" w:hAnsi="Calibri,Bold" w:cs="Calibri,Bold"/>
          <w:b w:val="0"/>
          <w:bCs/>
          <w:color w:val="000000"/>
        </w:rPr>
        <w:t>4.1 Κατευθυντήριες οδηγίες - Σχέδιο δράσης</w:t>
      </w:r>
      <w:bookmarkEnd w:id="471"/>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rPr>
          <w:rFonts w:ascii="Calibri" w:hAnsi="Calibri" w:cs="Calibri"/>
        </w:rPr>
      </w:pPr>
      <w:r>
        <w:rPr>
          <w:rFonts w:ascii="Calibri" w:hAnsi="Calibri" w:cs="Calibri"/>
        </w:rPr>
        <w:t>Ο Δήμαρχος, έχοντας υπόψη την εισήγηση του φορέα που κατά περίπτωση έχει την ευθύνη</w:t>
      </w:r>
    </w:p>
    <w:p w:rsidR="003401E0" w:rsidRDefault="003401E0" w:rsidP="003401E0">
      <w:pPr>
        <w:autoSpaceDE w:val="0"/>
        <w:autoSpaceDN w:val="0"/>
        <w:adjustRightInd w:val="0"/>
        <w:rPr>
          <w:rFonts w:ascii="Calibri" w:hAnsi="Calibri" w:cs="Calibri"/>
        </w:rPr>
      </w:pPr>
      <w:r>
        <w:rPr>
          <w:rFonts w:ascii="Calibri" w:hAnsi="Calibri" w:cs="Calibri"/>
        </w:rPr>
        <w:t>περιορισμού των επιπτώσεων από την εξέλιξη της καταστροφής, καθορίζει άμεσα, σημείο</w:t>
      </w:r>
    </w:p>
    <w:p w:rsidR="003401E0" w:rsidRDefault="003401E0" w:rsidP="003401E0">
      <w:pPr>
        <w:autoSpaceDE w:val="0"/>
        <w:autoSpaceDN w:val="0"/>
        <w:adjustRightInd w:val="0"/>
        <w:rPr>
          <w:rFonts w:ascii="Calibri" w:hAnsi="Calibri" w:cs="Calibri"/>
        </w:rPr>
      </w:pPr>
      <w:r>
        <w:rPr>
          <w:rFonts w:ascii="Calibri" w:hAnsi="Calibri" w:cs="Calibri"/>
        </w:rPr>
        <w:t>συγκέντρωσης (σε ασφαλή χώρο), στον οποίον οφείλουν να προσέλθουν οι επικεφαλής των φορέων</w:t>
      </w:r>
    </w:p>
    <w:p w:rsidR="003401E0" w:rsidRDefault="003401E0" w:rsidP="003401E0">
      <w:pPr>
        <w:autoSpaceDE w:val="0"/>
        <w:autoSpaceDN w:val="0"/>
        <w:adjustRightInd w:val="0"/>
        <w:rPr>
          <w:rFonts w:ascii="Calibri" w:hAnsi="Calibri" w:cs="Calibri"/>
        </w:rPr>
      </w:pPr>
      <w:r>
        <w:rPr>
          <w:rFonts w:ascii="Calibri" w:hAnsi="Calibri" w:cs="Calibri"/>
        </w:rPr>
        <w:t>που κύρια εμπλέκονται (ΕΛΑΣ, ΠΣ, ΕΚΑΒ, υπεύθυνος Πολιτικής Προστασίας), ή εάν αυτό δεν είναι</w:t>
      </w:r>
    </w:p>
    <w:p w:rsidR="003401E0" w:rsidRDefault="003401E0" w:rsidP="003401E0">
      <w:pPr>
        <w:autoSpaceDE w:val="0"/>
        <w:autoSpaceDN w:val="0"/>
        <w:adjustRightInd w:val="0"/>
        <w:rPr>
          <w:rFonts w:ascii="Calibri" w:hAnsi="Calibri" w:cs="Calibri"/>
        </w:rPr>
      </w:pPr>
      <w:r>
        <w:rPr>
          <w:rFonts w:ascii="Calibri" w:hAnsi="Calibri" w:cs="Calibri"/>
        </w:rPr>
        <w:t>άμεσα εφικτό, οι αναπληρωτές τους. Η ενέργεια αυτή κρίνεται απαραίτητη προκειμένου να</w:t>
      </w:r>
    </w:p>
    <w:p w:rsidR="003401E0" w:rsidRDefault="003401E0" w:rsidP="003401E0">
      <w:pPr>
        <w:autoSpaceDE w:val="0"/>
        <w:autoSpaceDN w:val="0"/>
        <w:adjustRightInd w:val="0"/>
        <w:rPr>
          <w:rFonts w:ascii="Calibri" w:hAnsi="Calibri" w:cs="Calibri"/>
        </w:rPr>
      </w:pPr>
      <w:r>
        <w:rPr>
          <w:rFonts w:ascii="Calibri" w:hAnsi="Calibri" w:cs="Calibri"/>
        </w:rPr>
        <w:t>εξασφαλιστεί, η μεταξύ τους επικοινωνία, η συλλογή πληροφοριών σχετικών με την τρέχουσα</w:t>
      </w:r>
    </w:p>
    <w:p w:rsidR="003401E0" w:rsidRDefault="003401E0" w:rsidP="003401E0">
      <w:pPr>
        <w:autoSpaceDE w:val="0"/>
        <w:autoSpaceDN w:val="0"/>
        <w:adjustRightInd w:val="0"/>
        <w:rPr>
          <w:rFonts w:ascii="Calibri" w:hAnsi="Calibri" w:cs="Calibri"/>
        </w:rPr>
      </w:pPr>
      <w:r>
        <w:rPr>
          <w:rFonts w:ascii="Calibri" w:hAnsi="Calibri" w:cs="Calibri"/>
        </w:rPr>
        <w:t>κατάσταση, καθώς και ο συντονισμός τους. Επίσης παρέχει την δυνατότητα για την άμεση επιλογή</w:t>
      </w:r>
    </w:p>
    <w:p w:rsidR="003401E0" w:rsidRDefault="003401E0" w:rsidP="003401E0">
      <w:pPr>
        <w:autoSpaceDE w:val="0"/>
        <w:autoSpaceDN w:val="0"/>
        <w:adjustRightInd w:val="0"/>
        <w:rPr>
          <w:rFonts w:ascii="Calibri" w:hAnsi="Calibri" w:cs="Calibri"/>
        </w:rPr>
      </w:pPr>
      <w:r>
        <w:rPr>
          <w:rFonts w:ascii="Calibri" w:hAnsi="Calibri" w:cs="Calibri"/>
        </w:rPr>
        <w:t>σχεδίου δράσης που θα ακολουθήσουν οι φορείς, στην περίπτωση που ληφθεί θετική απόφαση για</w:t>
      </w:r>
    </w:p>
    <w:p w:rsidR="003401E0" w:rsidRDefault="003401E0" w:rsidP="003401E0">
      <w:pPr>
        <w:autoSpaceDE w:val="0"/>
        <w:autoSpaceDN w:val="0"/>
        <w:adjustRightInd w:val="0"/>
        <w:rPr>
          <w:rFonts w:ascii="Calibri" w:hAnsi="Calibri" w:cs="Calibri"/>
        </w:rPr>
      </w:pPr>
      <w:r>
        <w:rPr>
          <w:rFonts w:ascii="Calibri" w:hAnsi="Calibri" w:cs="Calibri"/>
        </w:rPr>
        <w:t>οργανωμένη προληπτική απομάκρυνση.</w:t>
      </w:r>
    </w:p>
    <w:p w:rsidR="003401E0" w:rsidRDefault="003401E0" w:rsidP="003401E0">
      <w:pPr>
        <w:autoSpaceDE w:val="0"/>
        <w:autoSpaceDN w:val="0"/>
        <w:adjustRightInd w:val="0"/>
        <w:rPr>
          <w:rFonts w:ascii="Calibri" w:hAnsi="Calibri" w:cs="Calibri"/>
        </w:rPr>
      </w:pPr>
      <w:r>
        <w:rPr>
          <w:rFonts w:ascii="Calibri" w:hAnsi="Calibri" w:cs="Calibri"/>
        </w:rPr>
        <w:t xml:space="preserve">   Εν συνεχεία ο Δήμαρχος, πλαισιωμένος από τους επικεφαλείς των φορέων που εμπλέκονται,</w:t>
      </w:r>
    </w:p>
    <w:p w:rsidR="003401E0" w:rsidRDefault="003401E0" w:rsidP="003401E0">
      <w:pPr>
        <w:autoSpaceDE w:val="0"/>
        <w:autoSpaceDN w:val="0"/>
        <w:adjustRightInd w:val="0"/>
        <w:rPr>
          <w:rFonts w:ascii="Calibri" w:hAnsi="Calibri" w:cs="Calibri"/>
        </w:rPr>
      </w:pPr>
      <w:r>
        <w:rPr>
          <w:rFonts w:ascii="Calibri" w:hAnsi="Calibri" w:cs="Calibri"/>
        </w:rPr>
        <w:t>πριν λάβει την απόφαση, πρέπει εγκαίρως να εκτιμήσει ή εξασφαλίσει τα εξής: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Τον αριθμό των ατόμων που πρέπει να απομακρυνθούν</w:t>
      </w:r>
      <w:r>
        <w:rPr>
          <w:rFonts w:ascii="Calibri" w:hAnsi="Calibri" w:cs="Calibri"/>
        </w:rPr>
        <w:t>, με βάση τα δημογραφικά στοιχεία ή</w:t>
      </w:r>
    </w:p>
    <w:p w:rsidR="003401E0" w:rsidRDefault="003401E0" w:rsidP="003401E0">
      <w:pPr>
        <w:autoSpaceDE w:val="0"/>
        <w:autoSpaceDN w:val="0"/>
        <w:adjustRightInd w:val="0"/>
        <w:rPr>
          <w:rFonts w:ascii="Calibri" w:hAnsi="Calibri" w:cs="Calibri"/>
        </w:rPr>
      </w:pPr>
      <w:r>
        <w:rPr>
          <w:rFonts w:ascii="Calibri" w:hAnsi="Calibri" w:cs="Calibri"/>
        </w:rPr>
        <w:t>άλλες πληροφορίες που σχετίζονται με τον αριθμό των ατόμων που διαβιούν ή βρίσκονται στην</w:t>
      </w:r>
    </w:p>
    <w:p w:rsidR="003401E0" w:rsidRDefault="003401E0" w:rsidP="003401E0">
      <w:pPr>
        <w:autoSpaceDE w:val="0"/>
        <w:autoSpaceDN w:val="0"/>
        <w:adjustRightInd w:val="0"/>
        <w:rPr>
          <w:rFonts w:ascii="Calibri" w:hAnsi="Calibri" w:cs="Calibri"/>
        </w:rPr>
      </w:pPr>
      <w:r>
        <w:rPr>
          <w:rFonts w:ascii="Calibri" w:hAnsi="Calibri" w:cs="Calibri"/>
        </w:rPr>
        <w:t>περιοχή αυτή για διαφόρους λόγους (παραθεριστές, κλπ). Η απομάκρυνση, με βάση τον κίνδυνο,</w:t>
      </w:r>
    </w:p>
    <w:p w:rsidR="003401E0" w:rsidRDefault="003401E0" w:rsidP="003401E0">
      <w:pPr>
        <w:autoSpaceDE w:val="0"/>
        <w:autoSpaceDN w:val="0"/>
        <w:adjustRightInd w:val="0"/>
        <w:rPr>
          <w:rFonts w:ascii="Calibri" w:hAnsi="Calibri" w:cs="Calibri"/>
        </w:rPr>
      </w:pPr>
      <w:r>
        <w:rPr>
          <w:rFonts w:ascii="Calibri" w:hAnsi="Calibri" w:cs="Calibri"/>
        </w:rPr>
        <w:lastRenderedPageBreak/>
        <w:t>ενδεχομένως να μην αφορά το σύνολο των πολιτών, αλλά μέρος αυτών (άτομα παιδικής ή τρίτης</w:t>
      </w:r>
    </w:p>
    <w:p w:rsidR="003401E0" w:rsidRDefault="003401E0" w:rsidP="003401E0">
      <w:pPr>
        <w:autoSpaceDE w:val="0"/>
        <w:autoSpaceDN w:val="0"/>
        <w:adjustRightInd w:val="0"/>
        <w:rPr>
          <w:rFonts w:ascii="Calibri" w:hAnsi="Calibri" w:cs="Calibri"/>
        </w:rPr>
      </w:pPr>
      <w:r>
        <w:rPr>
          <w:rFonts w:ascii="Calibri" w:hAnsi="Calibri" w:cs="Calibri"/>
        </w:rPr>
        <w:t>ηλικίας, άτομα με προβλήματα υγείας, κλπ).</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Τον προσδιορισμό των μέσων μεταφοράς </w:t>
      </w:r>
      <w:r>
        <w:rPr>
          <w:rFonts w:ascii="Calibri" w:hAnsi="Calibri" w:cs="Calibri"/>
        </w:rPr>
        <w:t>με βάση τον αριθμό των ατόμων που πρέπει να</w:t>
      </w:r>
    </w:p>
    <w:p w:rsidR="003401E0" w:rsidRDefault="003401E0" w:rsidP="003401E0">
      <w:pPr>
        <w:autoSpaceDE w:val="0"/>
        <w:autoSpaceDN w:val="0"/>
        <w:adjustRightInd w:val="0"/>
        <w:rPr>
          <w:rFonts w:ascii="Calibri" w:hAnsi="Calibri" w:cs="Calibri"/>
        </w:rPr>
      </w:pPr>
      <w:r>
        <w:rPr>
          <w:rFonts w:ascii="Calibri" w:hAnsi="Calibri" w:cs="Calibri"/>
        </w:rPr>
        <w:t>απομακρυνθούν και τη διαθεσιμότητά τους κατά το χρόνο που θα δοθεί η εντολή υλοποίησης</w:t>
      </w:r>
    </w:p>
    <w:p w:rsidR="003401E0" w:rsidRDefault="003401E0" w:rsidP="003401E0">
      <w:pPr>
        <w:autoSpaceDE w:val="0"/>
        <w:autoSpaceDN w:val="0"/>
        <w:adjustRightInd w:val="0"/>
        <w:rPr>
          <w:rFonts w:ascii="Calibri" w:hAnsi="Calibri" w:cs="Calibri"/>
        </w:rPr>
      </w:pPr>
      <w:r>
        <w:rPr>
          <w:rFonts w:ascii="Calibri" w:hAnsi="Calibri" w:cs="Calibri"/>
        </w:rPr>
        <w:t>της δράσης, εφόσον χρειάζονται μεταφορά. Η έγκαιρη εξασφάλιση των μέσων απομάκρυνσης</w:t>
      </w:r>
    </w:p>
    <w:p w:rsidR="003401E0" w:rsidRDefault="003401E0" w:rsidP="003401E0">
      <w:pPr>
        <w:autoSpaceDE w:val="0"/>
        <w:autoSpaceDN w:val="0"/>
        <w:adjustRightInd w:val="0"/>
        <w:rPr>
          <w:rFonts w:ascii="Calibri" w:hAnsi="Calibri" w:cs="Calibri"/>
        </w:rPr>
      </w:pPr>
      <w:r>
        <w:rPr>
          <w:rFonts w:ascii="Calibri" w:hAnsi="Calibri" w:cs="Calibri"/>
        </w:rPr>
        <w:t>αποτελεί κρίσιμη παράμετρο στη λήψη της απόφασης . Επίσης μια άλλη παράμετρος που πρέπει</w:t>
      </w:r>
    </w:p>
    <w:p w:rsidR="003401E0" w:rsidRDefault="003401E0" w:rsidP="003401E0">
      <w:pPr>
        <w:autoSpaceDE w:val="0"/>
        <w:autoSpaceDN w:val="0"/>
        <w:adjustRightInd w:val="0"/>
        <w:rPr>
          <w:rFonts w:ascii="Calibri" w:hAnsi="Calibri" w:cs="Calibri"/>
        </w:rPr>
      </w:pPr>
      <w:r>
        <w:rPr>
          <w:rFonts w:ascii="Calibri" w:hAnsi="Calibri" w:cs="Calibri"/>
        </w:rPr>
        <w:t>να εξεταστεί είναι και η δυνατότητα απομάκρυνσης των πολιτών με δικά τους μέσα, από</w:t>
      </w:r>
    </w:p>
    <w:p w:rsidR="003401E0" w:rsidRDefault="003401E0" w:rsidP="003401E0">
      <w:pPr>
        <w:autoSpaceDE w:val="0"/>
        <w:autoSpaceDN w:val="0"/>
        <w:adjustRightInd w:val="0"/>
        <w:rPr>
          <w:rFonts w:ascii="Calibri" w:hAnsi="Calibri" w:cs="Calibri"/>
        </w:rPr>
      </w:pPr>
      <w:r>
        <w:rPr>
          <w:rFonts w:ascii="Calibri" w:hAnsi="Calibri" w:cs="Calibri"/>
        </w:rPr>
        <w:t>καθορισμένα δρομολόγια στα οποία έχει εξασφαλιστεί ο έλεγχος της κυκλοφορίας.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Επισημαίνεται ότι η εξασφάλιση μέσων για την μετακίνηση πολιτών μπορεί να γίνει με τα μέσα</w:t>
      </w:r>
    </w:p>
    <w:p w:rsidR="003401E0" w:rsidRDefault="003401E0" w:rsidP="003401E0">
      <w:pPr>
        <w:autoSpaceDE w:val="0"/>
        <w:autoSpaceDN w:val="0"/>
        <w:adjustRightInd w:val="0"/>
        <w:rPr>
          <w:rFonts w:ascii="Calibri" w:hAnsi="Calibri" w:cs="Calibri"/>
        </w:rPr>
      </w:pPr>
      <w:r>
        <w:rPr>
          <w:rFonts w:ascii="Calibri" w:hAnsi="Calibri" w:cs="Calibri"/>
        </w:rPr>
        <w:t>Δημοτικής συγκοινωνίας που διαθέτει ο Δήμος, ή με τη συνδρομή μέσων άλλων φορέων του</w:t>
      </w:r>
    </w:p>
    <w:p w:rsidR="003401E0" w:rsidRDefault="003401E0" w:rsidP="003401E0">
      <w:pPr>
        <w:autoSpaceDE w:val="0"/>
        <w:autoSpaceDN w:val="0"/>
        <w:adjustRightInd w:val="0"/>
        <w:rPr>
          <w:rFonts w:ascii="Calibri" w:hAnsi="Calibri" w:cs="Calibri"/>
        </w:rPr>
      </w:pPr>
      <w:r>
        <w:rPr>
          <w:rFonts w:ascii="Calibri" w:hAnsi="Calibri" w:cs="Calibri"/>
        </w:rPr>
        <w:t>δημοσίου ή του ιδιωτικού τομέα τα οποία είναι άμεσα διαθέσιμα σε τοπικό επίπεδο</w:t>
      </w:r>
    </w:p>
    <w:p w:rsidR="003401E0" w:rsidRDefault="003401E0" w:rsidP="003401E0">
      <w:pPr>
        <w:autoSpaceDE w:val="0"/>
        <w:autoSpaceDN w:val="0"/>
        <w:adjustRightInd w:val="0"/>
        <w:rPr>
          <w:rFonts w:ascii="Calibri" w:hAnsi="Calibri" w:cs="Calibri"/>
        </w:rPr>
      </w:pPr>
      <w:r>
        <w:rPr>
          <w:rFonts w:ascii="Calibri" w:hAnsi="Calibri" w:cs="Calibri"/>
        </w:rPr>
        <w:t>(παράγραφος 9.2 του παρόντος - μνημόνια συνεργασίας με ιδιωτικούς φορείς – κατάρτιση</w:t>
      </w:r>
    </w:p>
    <w:p w:rsidR="003401E0" w:rsidRDefault="003401E0" w:rsidP="003401E0">
      <w:pPr>
        <w:autoSpaceDE w:val="0"/>
        <w:autoSpaceDN w:val="0"/>
        <w:adjustRightInd w:val="0"/>
        <w:rPr>
          <w:rFonts w:ascii="Calibri" w:hAnsi="Calibri" w:cs="Calibri"/>
        </w:rPr>
      </w:pPr>
      <w:r>
        <w:rPr>
          <w:rFonts w:ascii="Calibri" w:hAnsi="Calibri" w:cs="Calibri"/>
        </w:rPr>
        <w:t>μητρώου εργοληπτών για την αντιμετώπιση εκτάκτων αναγκών).</w:t>
      </w:r>
    </w:p>
    <w:p w:rsidR="003401E0" w:rsidRDefault="003401E0" w:rsidP="003401E0">
      <w:pPr>
        <w:autoSpaceDE w:val="0"/>
        <w:autoSpaceDN w:val="0"/>
        <w:adjustRightInd w:val="0"/>
        <w:rPr>
          <w:rFonts w:ascii="Calibri" w:hAnsi="Calibri" w:cs="Calibri"/>
        </w:rPr>
      </w:pPr>
      <w:r>
        <w:rPr>
          <w:rFonts w:ascii="Calibri" w:hAnsi="Calibri" w:cs="Calibri"/>
        </w:rPr>
        <w:t xml:space="preserve">    Στα πλαίσια αυτά, το τμήμα Πολιτικής Προστασίας του Δήμου θα πρέπει να γνωρίζει εκ</w:t>
      </w:r>
    </w:p>
    <w:p w:rsidR="003401E0" w:rsidRDefault="003401E0" w:rsidP="003401E0">
      <w:pPr>
        <w:autoSpaceDE w:val="0"/>
        <w:autoSpaceDN w:val="0"/>
        <w:adjustRightInd w:val="0"/>
        <w:rPr>
          <w:rFonts w:ascii="Calibri" w:hAnsi="Calibri" w:cs="Calibri"/>
        </w:rPr>
      </w:pPr>
      <w:r>
        <w:rPr>
          <w:rFonts w:ascii="Calibri" w:hAnsi="Calibri" w:cs="Calibri"/>
        </w:rPr>
        <w:t>των προτέρων (σε κατάσταση συνήθους ετοιμότητας), τα μέσα που μπορούν να διαθέσουν οι</w:t>
      </w:r>
    </w:p>
    <w:p w:rsidR="003401E0" w:rsidRDefault="003401E0" w:rsidP="003401E0">
      <w:pPr>
        <w:autoSpaceDE w:val="0"/>
        <w:autoSpaceDN w:val="0"/>
        <w:adjustRightInd w:val="0"/>
        <w:rPr>
          <w:rFonts w:ascii="Calibri" w:hAnsi="Calibri" w:cs="Calibri"/>
        </w:rPr>
      </w:pPr>
      <w:r>
        <w:rPr>
          <w:rFonts w:ascii="Calibri" w:hAnsi="Calibri" w:cs="Calibri"/>
        </w:rPr>
        <w:t>φορείς σε τοπικό επίπεδο, στην περίπτωση έκτακτης ανάγκης κατά την οποία υπάρχει το</w:t>
      </w:r>
    </w:p>
    <w:p w:rsidR="003401E0" w:rsidRDefault="003401E0" w:rsidP="003401E0">
      <w:pPr>
        <w:autoSpaceDE w:val="0"/>
        <w:autoSpaceDN w:val="0"/>
        <w:adjustRightInd w:val="0"/>
        <w:rPr>
          <w:rFonts w:ascii="Calibri" w:hAnsi="Calibri" w:cs="Calibri"/>
        </w:rPr>
      </w:pPr>
      <w:r>
        <w:rPr>
          <w:rFonts w:ascii="Calibri" w:hAnsi="Calibri" w:cs="Calibri"/>
        </w:rPr>
        <w:t>ενδεχόμενο υλοποίησης μιας τέτοιας δράσης. Επίσης, θα πρέπει να γνωρίζει τη διαδικασία</w:t>
      </w:r>
    </w:p>
    <w:p w:rsidR="003401E0" w:rsidRDefault="003401E0" w:rsidP="003401E0">
      <w:pPr>
        <w:autoSpaceDE w:val="0"/>
        <w:autoSpaceDN w:val="0"/>
        <w:adjustRightInd w:val="0"/>
        <w:rPr>
          <w:rFonts w:ascii="Calibri" w:hAnsi="Calibri" w:cs="Calibri"/>
        </w:rPr>
      </w:pPr>
      <w:r>
        <w:rPr>
          <w:rFonts w:ascii="Calibri" w:hAnsi="Calibri" w:cs="Calibri"/>
        </w:rPr>
        <w:t>διάθεσής τους, όταν πρόκειται για φορείς του δημοσίου, καθώς και τη διαδικασία διάθεσής</w:t>
      </w:r>
    </w:p>
    <w:p w:rsidR="003401E0" w:rsidRDefault="003401E0" w:rsidP="003401E0">
      <w:pPr>
        <w:autoSpaceDE w:val="0"/>
        <w:autoSpaceDN w:val="0"/>
        <w:adjustRightInd w:val="0"/>
        <w:rPr>
          <w:rFonts w:ascii="Calibri" w:hAnsi="Calibri" w:cs="Calibri"/>
        </w:rPr>
      </w:pPr>
      <w:r>
        <w:rPr>
          <w:rFonts w:ascii="Calibri" w:hAnsi="Calibri" w:cs="Calibri"/>
        </w:rPr>
        <w:t>τους, μέσω ενός μνημονίου συνεργασίας, όταν πρόκειται για φορείς του ιδιωτικού τομέα.</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Τον αρχικό χώρο συγκέντρωσης των πολιτών </w:t>
      </w:r>
      <w:r>
        <w:rPr>
          <w:rFonts w:ascii="Calibri" w:hAnsi="Calibri" w:cs="Calibri"/>
        </w:rPr>
        <w:t>(σημεία συγκέντρωσης) για την εν συνεχεία οργανωμένη</w:t>
      </w:r>
    </w:p>
    <w:p w:rsidR="003401E0" w:rsidRDefault="003401E0" w:rsidP="003401E0">
      <w:pPr>
        <w:autoSpaceDE w:val="0"/>
        <w:autoSpaceDN w:val="0"/>
        <w:adjustRightInd w:val="0"/>
        <w:rPr>
          <w:rFonts w:ascii="Calibri" w:hAnsi="Calibri" w:cs="Calibri"/>
        </w:rPr>
      </w:pPr>
      <w:r>
        <w:rPr>
          <w:rFonts w:ascii="Calibri" w:hAnsi="Calibri" w:cs="Calibri"/>
        </w:rPr>
        <w:t xml:space="preserve"> απομάκρυνσή τους, εφόσον χρειάζονται μεταφορά.</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 χρονικό διάστημα που απαιτείται για την ειδοποίηση των πολιτών </w:t>
      </w:r>
      <w:r>
        <w:rPr>
          <w:rFonts w:ascii="Calibri" w:hAnsi="Calibri" w:cs="Calibri"/>
        </w:rPr>
        <w:t>εντός των ορίων της</w:t>
      </w:r>
    </w:p>
    <w:p w:rsidR="003401E0" w:rsidRDefault="003401E0" w:rsidP="003401E0">
      <w:pPr>
        <w:autoSpaceDE w:val="0"/>
        <w:autoSpaceDN w:val="0"/>
        <w:adjustRightInd w:val="0"/>
        <w:rPr>
          <w:rFonts w:ascii="Calibri" w:hAnsi="Calibri" w:cs="Calibri"/>
        </w:rPr>
      </w:pPr>
      <w:r>
        <w:rPr>
          <w:rFonts w:ascii="Calibri" w:hAnsi="Calibri" w:cs="Calibri"/>
        </w:rPr>
        <w:t>περιοχής που θα χρειαστεί να υλοποιηθεί η δράση, καθώς και τον τρόπο εντοπισμού και</w:t>
      </w:r>
    </w:p>
    <w:p w:rsidR="003401E0" w:rsidRDefault="003401E0" w:rsidP="003401E0">
      <w:pPr>
        <w:autoSpaceDE w:val="0"/>
        <w:autoSpaceDN w:val="0"/>
        <w:adjustRightInd w:val="0"/>
        <w:rPr>
          <w:rFonts w:ascii="Calibri" w:hAnsi="Calibri" w:cs="Calibri"/>
        </w:rPr>
      </w:pPr>
      <w:r>
        <w:rPr>
          <w:rFonts w:ascii="Calibri" w:hAnsi="Calibri" w:cs="Calibri"/>
        </w:rPr>
        <w:t>ειδοποίησής τους (πόρτα–πόρτα, ανακοινώσεις σε μέσα μαζικής ενημέρωσης, τοπικούς</w:t>
      </w:r>
    </w:p>
    <w:p w:rsidR="003401E0" w:rsidRDefault="003401E0" w:rsidP="003401E0">
      <w:pPr>
        <w:autoSpaceDE w:val="0"/>
        <w:autoSpaceDN w:val="0"/>
        <w:adjustRightInd w:val="0"/>
        <w:rPr>
          <w:rFonts w:ascii="Calibri" w:hAnsi="Calibri" w:cs="Calibri"/>
        </w:rPr>
      </w:pPr>
      <w:r>
        <w:rPr>
          <w:rFonts w:ascii="Calibri" w:hAnsi="Calibri" w:cs="Calibri"/>
        </w:rPr>
        <w:t>ραδιοφωνικούς σταθμός, κλπ).</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Τη δυνατότητα ελέγχου και διαχείρισης της κυκλοφορίας</w:t>
      </w:r>
      <w:r>
        <w:rPr>
          <w:rFonts w:ascii="Calibri" w:hAnsi="Calibri" w:cs="Calibri"/>
        </w:rPr>
        <w:t>, σε όλα τα εναλλακτικά δρομολόγια</w:t>
      </w:r>
    </w:p>
    <w:p w:rsidR="003401E0" w:rsidRDefault="003401E0" w:rsidP="003401E0">
      <w:pPr>
        <w:autoSpaceDE w:val="0"/>
        <w:autoSpaceDN w:val="0"/>
        <w:adjustRightInd w:val="0"/>
        <w:rPr>
          <w:rFonts w:ascii="Calibri" w:hAnsi="Calibri" w:cs="Calibri"/>
        </w:rPr>
      </w:pPr>
      <w:r>
        <w:rPr>
          <w:rFonts w:ascii="Calibri" w:hAnsi="Calibri" w:cs="Calibri"/>
        </w:rPr>
        <w:t>που έχουν προσδιοριστεί από την αρμόδια Αστυνομική Αρχή, ότι μπορούν να χρησιμοποιηθούν,</w:t>
      </w:r>
    </w:p>
    <w:p w:rsidR="003401E0" w:rsidRDefault="003401E0" w:rsidP="003401E0">
      <w:pPr>
        <w:autoSpaceDE w:val="0"/>
        <w:autoSpaceDN w:val="0"/>
        <w:adjustRightInd w:val="0"/>
        <w:rPr>
          <w:rFonts w:ascii="Calibri" w:hAnsi="Calibri" w:cs="Calibri"/>
        </w:rPr>
      </w:pPr>
      <w:r>
        <w:rPr>
          <w:rFonts w:ascii="Calibri" w:hAnsi="Calibri" w:cs="Calibri"/>
        </w:rPr>
        <w:t>λαμβάνοντας υπόψη και την εκτιμώμενη εξέλιξη του καταστροφικού φαινομένου από τον φορέα</w:t>
      </w:r>
    </w:p>
    <w:p w:rsidR="003401E0" w:rsidRDefault="003401E0" w:rsidP="003401E0">
      <w:pPr>
        <w:autoSpaceDE w:val="0"/>
        <w:autoSpaceDN w:val="0"/>
        <w:adjustRightInd w:val="0"/>
        <w:rPr>
          <w:rFonts w:ascii="Calibri" w:hAnsi="Calibri" w:cs="Calibri"/>
        </w:rPr>
      </w:pPr>
      <w:r>
        <w:rPr>
          <w:rFonts w:ascii="Calibri" w:hAnsi="Calibri" w:cs="Calibri"/>
        </w:rPr>
        <w:t>που κατά περίπτωση έχει την ευθύνη περιορισμού των επιπτώσεων από την εξέλιξη της</w:t>
      </w:r>
    </w:p>
    <w:p w:rsidR="003401E0" w:rsidRDefault="003401E0" w:rsidP="003401E0">
      <w:pPr>
        <w:autoSpaceDE w:val="0"/>
        <w:autoSpaceDN w:val="0"/>
        <w:adjustRightInd w:val="0"/>
        <w:rPr>
          <w:rFonts w:ascii="Calibri" w:hAnsi="Calibri" w:cs="Calibri"/>
        </w:rPr>
      </w:pPr>
      <w:r>
        <w:rPr>
          <w:rFonts w:ascii="Calibri" w:hAnsi="Calibri" w:cs="Calibri"/>
        </w:rPr>
        <w:t>καταστροφής, ώστε να μην υπάρχει κίνδυνος κατά την απομάκρυνση των πολιτών.</w:t>
      </w:r>
    </w:p>
    <w:p w:rsidR="003401E0" w:rsidRDefault="003401E0" w:rsidP="003401E0">
      <w:pPr>
        <w:autoSpaceDE w:val="0"/>
        <w:autoSpaceDN w:val="0"/>
        <w:adjustRightInd w:val="0"/>
        <w:rPr>
          <w:rFonts w:ascii="Calibri" w:hAnsi="Calibri" w:cs="Calibri"/>
        </w:rPr>
      </w:pPr>
      <w:r>
        <w:rPr>
          <w:rFonts w:ascii="Calibri" w:hAnsi="Calibri" w:cs="Calibri"/>
        </w:rPr>
        <w:lastRenderedPageBreak/>
        <w:t>Η δυνατότητα αυτή αφορά δρομολόγια που θα χρησιμοποιηθούν τόσο από τα μέσα μαζικής</w:t>
      </w:r>
    </w:p>
    <w:p w:rsidR="003401E0" w:rsidRDefault="003401E0" w:rsidP="003401E0">
      <w:pPr>
        <w:autoSpaceDE w:val="0"/>
        <w:autoSpaceDN w:val="0"/>
        <w:adjustRightInd w:val="0"/>
        <w:rPr>
          <w:rFonts w:ascii="Calibri" w:hAnsi="Calibri" w:cs="Calibri"/>
        </w:rPr>
      </w:pPr>
      <w:r>
        <w:rPr>
          <w:rFonts w:ascii="Calibri" w:hAnsi="Calibri" w:cs="Calibri"/>
        </w:rPr>
        <w:t>μεταφοράς των πολιτών, όσο και από τα ίδια μέσα που ενδέχεται να χρησιμοποιήσουν οι</w:t>
      </w:r>
    </w:p>
    <w:p w:rsidR="003401E0" w:rsidRDefault="003401E0" w:rsidP="003401E0">
      <w:pPr>
        <w:autoSpaceDE w:val="0"/>
        <w:autoSpaceDN w:val="0"/>
        <w:adjustRightInd w:val="0"/>
        <w:rPr>
          <w:rFonts w:ascii="Calibri" w:hAnsi="Calibri" w:cs="Calibri"/>
        </w:rPr>
      </w:pPr>
      <w:r>
        <w:rPr>
          <w:rFonts w:ascii="Calibri" w:hAnsi="Calibri" w:cs="Calibri"/>
        </w:rPr>
        <w:t>πολίτες που απομακρύνονται μετά τη λήψη και δημοσιοποίηση της σχετικής απόφασης.</w:t>
      </w:r>
    </w:p>
    <w:p w:rsidR="003401E0" w:rsidRDefault="003401E0" w:rsidP="003401E0">
      <w:pPr>
        <w:autoSpaceDE w:val="0"/>
        <w:autoSpaceDN w:val="0"/>
        <w:adjustRightInd w:val="0"/>
        <w:rPr>
          <w:rFonts w:ascii="Calibri" w:hAnsi="Calibri" w:cs="Calibri"/>
        </w:rPr>
      </w:pPr>
      <w:r>
        <w:rPr>
          <w:rFonts w:ascii="Calibri" w:hAnsi="Calibri" w:cs="Calibri"/>
        </w:rPr>
        <w:t>Νοείται ότι σε όλες τις περιπτώσεις τα δρομολόγια που έχουν επιλεγεί, σε καμιά περίπτωση</w:t>
      </w:r>
    </w:p>
    <w:p w:rsidR="003401E0" w:rsidRDefault="003401E0" w:rsidP="003401E0">
      <w:pPr>
        <w:autoSpaceDE w:val="0"/>
        <w:autoSpaceDN w:val="0"/>
        <w:adjustRightInd w:val="0"/>
        <w:rPr>
          <w:rFonts w:ascii="Calibri" w:hAnsi="Calibri" w:cs="Calibri"/>
        </w:rPr>
      </w:pPr>
      <w:r>
        <w:rPr>
          <w:rFonts w:ascii="Calibri" w:hAnsi="Calibri" w:cs="Calibri"/>
        </w:rPr>
        <w:t>δεν πρέπει να παρενοχλούν την κίνηση των οχημάτων έκτακτης ανάγκης (ΠΣ. ΕΛ.ΑΣ, ΕΚΑΒ, κλπ).</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 διασφάλιση επικοινωνιών </w:t>
      </w:r>
      <w:r>
        <w:rPr>
          <w:rFonts w:ascii="Calibri" w:hAnsi="Calibri" w:cs="Calibri"/>
        </w:rPr>
        <w:t>μεταξύ των αρμόδιων φορέων που εμπλέκονται στην υλοποίηση</w:t>
      </w:r>
    </w:p>
    <w:p w:rsidR="003401E0" w:rsidRDefault="003401E0" w:rsidP="003401E0">
      <w:pPr>
        <w:autoSpaceDE w:val="0"/>
        <w:autoSpaceDN w:val="0"/>
        <w:adjustRightInd w:val="0"/>
        <w:rPr>
          <w:rFonts w:ascii="Calibri" w:hAnsi="Calibri" w:cs="Calibri"/>
        </w:rPr>
      </w:pPr>
      <w:r>
        <w:rPr>
          <w:rFonts w:ascii="Calibri" w:hAnsi="Calibri" w:cs="Calibri"/>
        </w:rPr>
        <w:t>της δράσης έτσι ώστε να εξασφαλίζεται ο συντονισμός τους, καθώς και η παροχή πληροφοριών</w:t>
      </w:r>
    </w:p>
    <w:p w:rsidR="003401E0" w:rsidRDefault="003401E0" w:rsidP="003401E0">
      <w:pPr>
        <w:autoSpaceDE w:val="0"/>
        <w:autoSpaceDN w:val="0"/>
        <w:adjustRightInd w:val="0"/>
        <w:rPr>
          <w:rFonts w:ascii="Calibri" w:hAnsi="Calibri" w:cs="Calibri"/>
        </w:rPr>
      </w:pPr>
      <w:r>
        <w:rPr>
          <w:rFonts w:ascii="Calibri" w:hAnsi="Calibri" w:cs="Calibri"/>
        </w:rPr>
        <w:t>σχετικών με την τρέχουσα εξέλιξη του καταστροφικού φαινομένου.</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Την υποδοχή και φροντίδα των πολιτών </w:t>
      </w:r>
      <w:r>
        <w:rPr>
          <w:rFonts w:ascii="Calibri" w:hAnsi="Calibri" w:cs="Calibri"/>
        </w:rPr>
        <w:t>που απομακρύνονται σε επιλεγμένους ασφαλείς</w:t>
      </w:r>
    </w:p>
    <w:p w:rsidR="003401E0" w:rsidRDefault="003401E0" w:rsidP="003401E0">
      <w:pPr>
        <w:autoSpaceDE w:val="0"/>
        <w:autoSpaceDN w:val="0"/>
        <w:adjustRightInd w:val="0"/>
        <w:rPr>
          <w:rFonts w:ascii="Calibri" w:hAnsi="Calibri" w:cs="Calibri"/>
        </w:rPr>
      </w:pPr>
      <w:r>
        <w:rPr>
          <w:rFonts w:ascii="Calibri" w:hAnsi="Calibri" w:cs="Calibri"/>
        </w:rPr>
        <w:t>χώρους συμπεριλαμβανομένης και της ιατρικής βοήθειας και ψυχοκοινωνικής υποστήριξης.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Το χρονικό διάστημα που απαιτείται να απομακρυνθούν από την περιοχή </w:t>
      </w:r>
      <w:r>
        <w:rPr>
          <w:rFonts w:ascii="Calibri" w:hAnsi="Calibri" w:cs="Calibri"/>
        </w:rPr>
        <w:t>μέχρι να</w:t>
      </w:r>
    </w:p>
    <w:p w:rsidR="003401E0" w:rsidRDefault="003401E0" w:rsidP="003401E0">
      <w:pPr>
        <w:autoSpaceDE w:val="0"/>
        <w:autoSpaceDN w:val="0"/>
        <w:adjustRightInd w:val="0"/>
        <w:rPr>
          <w:rFonts w:ascii="Calibri" w:hAnsi="Calibri" w:cs="Calibri"/>
        </w:rPr>
      </w:pPr>
      <w:r>
        <w:rPr>
          <w:rFonts w:ascii="Calibri" w:hAnsi="Calibri" w:cs="Calibri"/>
        </w:rPr>
        <w:t>ελαχιστοποιηθεί ο κίνδυνος για τον οποίο απομακρύνονται. Η εκτίμηση αυτή αφορά κυρίως τους</w:t>
      </w:r>
    </w:p>
    <w:p w:rsidR="003401E0" w:rsidRDefault="003401E0" w:rsidP="003401E0">
      <w:pPr>
        <w:autoSpaceDE w:val="0"/>
        <w:autoSpaceDN w:val="0"/>
        <w:adjustRightInd w:val="0"/>
        <w:rPr>
          <w:rFonts w:ascii="Calibri" w:hAnsi="Calibri" w:cs="Calibri"/>
        </w:rPr>
      </w:pPr>
      <w:r>
        <w:rPr>
          <w:rFonts w:ascii="Calibri" w:hAnsi="Calibri" w:cs="Calibri"/>
        </w:rPr>
        <w:t>πολίτες που διαμένουν μόνιμα ή προσωρινά στη περιοχή.</w:t>
      </w:r>
    </w:p>
    <w:p w:rsidR="003401E0" w:rsidRDefault="003401E0" w:rsidP="003401E0">
      <w:pPr>
        <w:autoSpaceDE w:val="0"/>
        <w:autoSpaceDN w:val="0"/>
        <w:adjustRightInd w:val="0"/>
        <w:rPr>
          <w:rFonts w:ascii="Calibri" w:hAnsi="Calibri" w:cs="Calibri"/>
        </w:rPr>
      </w:pP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Bold" w:hAnsi="Calibri,Bold" w:cs="Calibri,Bold"/>
          <w:b/>
          <w:bCs/>
        </w:rPr>
        <w:t xml:space="preserve">Τη φροντίδα για την επιστροφή των πολιτών </w:t>
      </w:r>
      <w:r>
        <w:rPr>
          <w:rFonts w:ascii="Calibri" w:hAnsi="Calibri" w:cs="Calibri"/>
        </w:rPr>
        <w:t>που απομακρύνθηκαν και διαμένουν μόνιμα ή</w:t>
      </w:r>
    </w:p>
    <w:p w:rsidR="003401E0" w:rsidRDefault="003401E0" w:rsidP="003401E0">
      <w:pPr>
        <w:autoSpaceDE w:val="0"/>
        <w:autoSpaceDN w:val="0"/>
        <w:adjustRightInd w:val="0"/>
        <w:rPr>
          <w:rFonts w:ascii="Calibri" w:hAnsi="Calibri" w:cs="Calibri"/>
        </w:rPr>
      </w:pPr>
      <w:r>
        <w:rPr>
          <w:rFonts w:ascii="Calibri" w:hAnsi="Calibri" w:cs="Calibri"/>
        </w:rPr>
        <w:t>προσωρινά στην περιοχή.</w:t>
      </w:r>
    </w:p>
    <w:p w:rsidR="003401E0" w:rsidRDefault="003401E0" w:rsidP="003401E0">
      <w:pPr>
        <w:autoSpaceDE w:val="0"/>
        <w:autoSpaceDN w:val="0"/>
        <w:adjustRightInd w:val="0"/>
        <w:rPr>
          <w:rFonts w:ascii="Calibri" w:hAnsi="Calibri" w:cs="Calibri"/>
        </w:rPr>
      </w:pPr>
    </w:p>
    <w:p w:rsidR="003401E0" w:rsidRDefault="003401E0" w:rsidP="003401E0">
      <w:pPr>
        <w:autoSpaceDE w:val="0"/>
        <w:autoSpaceDN w:val="0"/>
        <w:adjustRightInd w:val="0"/>
        <w:rPr>
          <w:rFonts w:ascii="Calibri" w:hAnsi="Calibri" w:cs="Calibri"/>
        </w:rPr>
      </w:pPr>
      <w:r>
        <w:rPr>
          <w:rFonts w:ascii="Calibri" w:hAnsi="Calibri" w:cs="Calibri"/>
        </w:rPr>
        <w:t xml:space="preserve">     Με δεδομένη την ανάγκη εξασφάλισης της συνέργειας/συνεργασίας και άλλων φορέων (ΕΛΑΣ,</w:t>
      </w:r>
    </w:p>
    <w:p w:rsidR="003401E0" w:rsidRDefault="003401E0" w:rsidP="003401E0">
      <w:pPr>
        <w:autoSpaceDE w:val="0"/>
        <w:autoSpaceDN w:val="0"/>
        <w:adjustRightInd w:val="0"/>
        <w:rPr>
          <w:rFonts w:ascii="Calibri" w:hAnsi="Calibri" w:cs="Calibri"/>
        </w:rPr>
      </w:pPr>
      <w:r>
        <w:rPr>
          <w:rFonts w:ascii="Calibri" w:hAnsi="Calibri" w:cs="Calibri"/>
        </w:rPr>
        <w:t xml:space="preserve">ΠΣ, ΕΚΑΒ, κλπ) πριν τη λήψη τέτοιων αποφάσεων, ο Δήμαρχος, όταν αυτό είναι εφικτό στα χρονικά </w:t>
      </w:r>
    </w:p>
    <w:p w:rsidR="003401E0" w:rsidRDefault="003401E0" w:rsidP="003401E0">
      <w:pPr>
        <w:autoSpaceDE w:val="0"/>
        <w:autoSpaceDN w:val="0"/>
        <w:adjustRightInd w:val="0"/>
        <w:ind w:left="426"/>
        <w:rPr>
          <w:rFonts w:ascii="Calibri" w:hAnsi="Calibri" w:cs="Calibri"/>
        </w:rPr>
      </w:pPr>
      <w:r>
        <w:rPr>
          <w:rFonts w:ascii="Calibri" w:hAnsi="Calibri" w:cs="Calibri"/>
        </w:rPr>
        <w:t>περιθώρια που επιτρέπει η εξέλιξη του φαινόμενου, μπορεί να συγκαλεί άμεσα το Συντονιστικό Τοπικό Όργανο (ΣΤΟ) προς υποβοήθηση του έργου του. Νοείται ότι για το σκοπό αυτό, στα ΣΤΟ των Δήμων, μετέχουν κατά κύριο λόγο εκπρόσωποι των φορέων που συμμετέχουν ενεργά στην υλοποίηση της δράσης για την οργανωμένη προληπτική απομάκρυνση πολιτών.</w:t>
      </w:r>
    </w:p>
    <w:p w:rsidR="003401E0" w:rsidRDefault="003401E0" w:rsidP="003401E0">
      <w:pPr>
        <w:autoSpaceDE w:val="0"/>
        <w:autoSpaceDN w:val="0"/>
        <w:adjustRightInd w:val="0"/>
        <w:rPr>
          <w:rFonts w:ascii="Calibri" w:hAnsi="Calibri" w:cs="Calibri"/>
        </w:rPr>
      </w:pPr>
      <w:r>
        <w:rPr>
          <w:rFonts w:ascii="Calibri" w:hAnsi="Calibri" w:cs="Calibri"/>
        </w:rPr>
        <w:t xml:space="preserve">   Οι δράσεις που προοδευτικά υλοποιούνται σε μια οργανωμένη απομάκρυνση πολιτών</w:t>
      </w:r>
    </w:p>
    <w:p w:rsidR="003401E0" w:rsidRDefault="003401E0" w:rsidP="003401E0">
      <w:pPr>
        <w:autoSpaceDE w:val="0"/>
        <w:autoSpaceDN w:val="0"/>
        <w:adjustRightInd w:val="0"/>
        <w:rPr>
          <w:rFonts w:ascii="Calibri" w:hAnsi="Calibri" w:cs="Calibri"/>
        </w:rPr>
      </w:pPr>
      <w:r>
        <w:rPr>
          <w:rFonts w:ascii="Calibri" w:hAnsi="Calibri" w:cs="Calibri"/>
        </w:rPr>
        <w:t>περιγράφονται ως εξής:</w:t>
      </w:r>
    </w:p>
    <w:p w:rsidR="003401E0" w:rsidRDefault="003401E0" w:rsidP="003401E0">
      <w:pPr>
        <w:autoSpaceDE w:val="0"/>
        <w:autoSpaceDN w:val="0"/>
        <w:adjustRightInd w:val="0"/>
        <w:rPr>
          <w:rFonts w:ascii="Calibri" w:hAnsi="Calibri" w:cs="Calibri"/>
        </w:rPr>
      </w:pPr>
      <w:r>
        <w:rPr>
          <w:rFonts w:ascii="Calibri" w:hAnsi="Calibri" w:cs="Calibri"/>
        </w:rPr>
        <w:t>1. Εκτίμηση της κατάστασης και σχετική εισήγηση του φορέα που κατά περίπτωση έχει την ευθύνη</w:t>
      </w:r>
    </w:p>
    <w:p w:rsidR="003401E0" w:rsidRDefault="003401E0" w:rsidP="003401E0">
      <w:pPr>
        <w:autoSpaceDE w:val="0"/>
        <w:autoSpaceDN w:val="0"/>
        <w:adjustRightInd w:val="0"/>
        <w:rPr>
          <w:rFonts w:ascii="Calibri" w:hAnsi="Calibri" w:cs="Calibri"/>
        </w:rPr>
      </w:pPr>
      <w:r>
        <w:rPr>
          <w:rFonts w:ascii="Calibri" w:hAnsi="Calibri" w:cs="Calibri"/>
        </w:rPr>
        <w:t>περιορισμού των επιπτώσεων από την εξέλιξη της καταστροφής</w:t>
      </w:r>
    </w:p>
    <w:p w:rsidR="003401E0" w:rsidRDefault="003401E0" w:rsidP="003401E0">
      <w:pPr>
        <w:autoSpaceDE w:val="0"/>
        <w:autoSpaceDN w:val="0"/>
        <w:adjustRightInd w:val="0"/>
        <w:rPr>
          <w:rFonts w:ascii="Calibri" w:hAnsi="Calibri" w:cs="Calibri"/>
        </w:rPr>
      </w:pPr>
      <w:r>
        <w:rPr>
          <w:rFonts w:ascii="Calibri" w:hAnsi="Calibri" w:cs="Calibri"/>
        </w:rPr>
        <w:t>2. Άμεσος καθορισμός από το αρμόδιο Αποκεντρωμένο όργανο Π.Π. (Δήμαρχος, Περιφερειάρχης /</w:t>
      </w:r>
    </w:p>
    <w:p w:rsidR="003401E0" w:rsidRDefault="003401E0" w:rsidP="003401E0">
      <w:pPr>
        <w:autoSpaceDE w:val="0"/>
        <w:autoSpaceDN w:val="0"/>
        <w:adjustRightInd w:val="0"/>
        <w:rPr>
          <w:rFonts w:ascii="Calibri" w:hAnsi="Calibri" w:cs="Calibri"/>
        </w:rPr>
      </w:pPr>
      <w:r>
        <w:rPr>
          <w:rFonts w:ascii="Calibri" w:hAnsi="Calibri" w:cs="Calibri"/>
        </w:rPr>
        <w:t>Αντιπεριφερειάρχης) σημείου συγκέντρωσης φορέων που δύναται να υποστηρίξουν την δράση</w:t>
      </w:r>
    </w:p>
    <w:p w:rsidR="003401E0" w:rsidRDefault="003401E0" w:rsidP="003401E0">
      <w:pPr>
        <w:autoSpaceDE w:val="0"/>
        <w:autoSpaceDN w:val="0"/>
        <w:adjustRightInd w:val="0"/>
        <w:rPr>
          <w:rFonts w:ascii="Calibri" w:hAnsi="Calibri" w:cs="Calibri"/>
        </w:rPr>
      </w:pPr>
      <w:r>
        <w:rPr>
          <w:rFonts w:ascii="Calibri" w:hAnsi="Calibri" w:cs="Calibri"/>
        </w:rPr>
        <w:t>(ΕΛΑΣ, ΠΣ, ΕΚΑΒ, κλπ).</w:t>
      </w:r>
    </w:p>
    <w:p w:rsidR="003401E0" w:rsidRDefault="003401E0" w:rsidP="003401E0">
      <w:pPr>
        <w:autoSpaceDE w:val="0"/>
        <w:autoSpaceDN w:val="0"/>
        <w:adjustRightInd w:val="0"/>
        <w:rPr>
          <w:rFonts w:ascii="Calibri" w:hAnsi="Calibri" w:cs="Calibri"/>
        </w:rPr>
      </w:pPr>
      <w:r>
        <w:rPr>
          <w:rFonts w:ascii="Calibri" w:hAnsi="Calibri" w:cs="Calibri"/>
        </w:rPr>
        <w:t>3. Λήψη απόφασης για την απομάκρυνση, ή μη απομάκρυνση, από το αρμόδιο Αποκεντρωμένο</w:t>
      </w:r>
    </w:p>
    <w:p w:rsidR="003401E0" w:rsidRDefault="003401E0" w:rsidP="003401E0">
      <w:pPr>
        <w:autoSpaceDE w:val="0"/>
        <w:autoSpaceDN w:val="0"/>
        <w:adjustRightInd w:val="0"/>
        <w:rPr>
          <w:rFonts w:ascii="Calibri" w:hAnsi="Calibri" w:cs="Calibri"/>
        </w:rPr>
      </w:pPr>
      <w:r>
        <w:rPr>
          <w:rFonts w:ascii="Calibri" w:hAnsi="Calibri" w:cs="Calibri"/>
        </w:rPr>
        <w:t>όργανο Π.Π.</w:t>
      </w:r>
    </w:p>
    <w:p w:rsidR="003401E0" w:rsidRDefault="003401E0" w:rsidP="003401E0">
      <w:pPr>
        <w:autoSpaceDE w:val="0"/>
        <w:autoSpaceDN w:val="0"/>
        <w:adjustRightInd w:val="0"/>
        <w:rPr>
          <w:rFonts w:ascii="Calibri" w:hAnsi="Calibri" w:cs="Calibri"/>
        </w:rPr>
      </w:pPr>
      <w:r>
        <w:rPr>
          <w:rFonts w:ascii="Calibri" w:hAnsi="Calibri" w:cs="Calibri"/>
        </w:rPr>
        <w:lastRenderedPageBreak/>
        <w:t>4. Ενημέρωση κοινού, όταν έχει ληφθεί απόφαση για την απομάκρυνσή του. Η δημόσια ανακοίνωση</w:t>
      </w:r>
    </w:p>
    <w:p w:rsidR="003401E0" w:rsidRDefault="003401E0" w:rsidP="003401E0">
      <w:pPr>
        <w:autoSpaceDE w:val="0"/>
        <w:autoSpaceDN w:val="0"/>
        <w:adjustRightInd w:val="0"/>
        <w:rPr>
          <w:rFonts w:ascii="Calibri" w:hAnsi="Calibri" w:cs="Calibri"/>
        </w:rPr>
      </w:pPr>
      <w:r>
        <w:rPr>
          <w:rFonts w:ascii="Calibri" w:hAnsi="Calibri" w:cs="Calibri"/>
        </w:rPr>
        <w:t>της απόφασης προς ενημέρωση του κοινού πρέπει να συντάσσεται με ευθύνη του Δημάρχου που</w:t>
      </w:r>
    </w:p>
    <w:p w:rsidR="003401E0" w:rsidRDefault="003401E0" w:rsidP="003401E0">
      <w:pPr>
        <w:autoSpaceDE w:val="0"/>
        <w:autoSpaceDN w:val="0"/>
        <w:adjustRightInd w:val="0"/>
        <w:rPr>
          <w:rFonts w:ascii="Calibri" w:hAnsi="Calibri" w:cs="Calibri"/>
        </w:rPr>
      </w:pPr>
      <w:r>
        <w:rPr>
          <w:rFonts w:ascii="Calibri" w:hAnsi="Calibri" w:cs="Calibri"/>
        </w:rPr>
        <w:t>έλαβε την απόφαση ή του αρμόδιου Αντιπεριφερειάρχη/ Περιφερειάρχη όταν οι περιοχές από τις οποίες</w:t>
      </w:r>
    </w:p>
    <w:p w:rsidR="003401E0" w:rsidRDefault="003401E0" w:rsidP="003401E0">
      <w:pPr>
        <w:autoSpaceDE w:val="0"/>
        <w:autoSpaceDN w:val="0"/>
        <w:adjustRightInd w:val="0"/>
        <w:rPr>
          <w:rFonts w:ascii="Calibri" w:hAnsi="Calibri" w:cs="Calibri"/>
        </w:rPr>
      </w:pPr>
      <w:r>
        <w:rPr>
          <w:rFonts w:ascii="Calibri" w:hAnsi="Calibri" w:cs="Calibri"/>
        </w:rPr>
        <w:t>θα απομακρυνθούν οι πολίτες ανήκουν σε παραπάνω από ένα Δήμο. Η ανακοίνωση πρέπει</w:t>
      </w:r>
    </w:p>
    <w:p w:rsidR="003401E0" w:rsidRDefault="003401E0" w:rsidP="003401E0">
      <w:pPr>
        <w:autoSpaceDE w:val="0"/>
        <w:autoSpaceDN w:val="0"/>
        <w:adjustRightInd w:val="0"/>
        <w:rPr>
          <w:rFonts w:ascii="Calibri" w:hAnsi="Calibri" w:cs="Calibri"/>
        </w:rPr>
      </w:pPr>
      <w:r>
        <w:rPr>
          <w:rFonts w:ascii="Calibri" w:hAnsi="Calibri" w:cs="Calibri"/>
        </w:rPr>
        <w:t>να περιέχει τις εξής βασικές πληροφορίες :</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Ποιος έλαβε την απόφαση και ποιος έχει την ευθύνη εκτέλεσής της.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με σαφή τρόπο τα όρια της περιοχής ή των περιοχών μέσα από τις οποίες θα</w:t>
      </w:r>
    </w:p>
    <w:p w:rsidR="003401E0" w:rsidRDefault="003401E0" w:rsidP="003401E0">
      <w:pPr>
        <w:autoSpaceDE w:val="0"/>
        <w:autoSpaceDN w:val="0"/>
        <w:adjustRightInd w:val="0"/>
        <w:rPr>
          <w:rFonts w:ascii="Calibri" w:hAnsi="Calibri" w:cs="Calibri"/>
        </w:rPr>
      </w:pPr>
      <w:r>
        <w:rPr>
          <w:rFonts w:ascii="Calibri" w:hAnsi="Calibri" w:cs="Calibri"/>
        </w:rPr>
        <w:t>πρέπει να απομακρυνθούν, καθώς και τον κίνδυνο που διατρέχουν οι πολίτες εάν</w:t>
      </w:r>
    </w:p>
    <w:p w:rsidR="003401E0" w:rsidRDefault="003401E0" w:rsidP="003401E0">
      <w:pPr>
        <w:autoSpaceDE w:val="0"/>
        <w:autoSpaceDN w:val="0"/>
        <w:adjustRightInd w:val="0"/>
        <w:rPr>
          <w:rFonts w:ascii="Calibri" w:hAnsi="Calibri" w:cs="Calibri"/>
        </w:rPr>
      </w:pPr>
      <w:r>
        <w:rPr>
          <w:rFonts w:ascii="Calibri" w:hAnsi="Calibri" w:cs="Calibri"/>
        </w:rPr>
        <w:t>παραμείνουν σε αυτές.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με σαφή τρόπο εάν συντρέχει λόγος γενικής απομάκρυνσης όλων των</w:t>
      </w:r>
    </w:p>
    <w:p w:rsidR="003401E0" w:rsidRDefault="003401E0" w:rsidP="003401E0">
      <w:pPr>
        <w:autoSpaceDE w:val="0"/>
        <w:autoSpaceDN w:val="0"/>
        <w:adjustRightInd w:val="0"/>
        <w:rPr>
          <w:rFonts w:ascii="Calibri" w:hAnsi="Calibri" w:cs="Calibri"/>
        </w:rPr>
      </w:pPr>
      <w:r>
        <w:rPr>
          <w:rFonts w:ascii="Calibri" w:hAnsi="Calibri" w:cs="Calibri"/>
        </w:rPr>
        <w:t>πολιτών, ή συγκεκριμένων ομάδων τις οποίες θα προσδιορίζει κατά προτεραιότητα (άτομα</w:t>
      </w:r>
    </w:p>
    <w:p w:rsidR="003401E0" w:rsidRDefault="003401E0" w:rsidP="003401E0">
      <w:pPr>
        <w:autoSpaceDE w:val="0"/>
        <w:autoSpaceDN w:val="0"/>
        <w:adjustRightInd w:val="0"/>
        <w:rPr>
          <w:rFonts w:ascii="Calibri" w:hAnsi="Calibri" w:cs="Calibri"/>
        </w:rPr>
      </w:pPr>
      <w:r>
        <w:rPr>
          <w:rFonts w:ascii="Calibri" w:hAnsi="Calibri" w:cs="Calibri"/>
        </w:rPr>
        <w:t>παιδικής ηλικίας, ηλικιωμένοι, κλπ).</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πού και πότε θα συγκεντρωθούν (σημεία συγκέντρωσης) οι πολίτες, εφόσον</w:t>
      </w:r>
    </w:p>
    <w:p w:rsidR="003401E0" w:rsidRDefault="003401E0" w:rsidP="003401E0">
      <w:pPr>
        <w:autoSpaceDE w:val="0"/>
        <w:autoSpaceDN w:val="0"/>
        <w:adjustRightInd w:val="0"/>
        <w:rPr>
          <w:rFonts w:ascii="Calibri" w:hAnsi="Calibri" w:cs="Calibri"/>
        </w:rPr>
      </w:pPr>
      <w:r>
        <w:rPr>
          <w:rFonts w:ascii="Calibri" w:hAnsi="Calibri" w:cs="Calibri"/>
        </w:rPr>
        <w:t>χρειάζονται μεταφορά, καθώς και τα προσωπικά αντικείμενα που μπορούν να έχουν μαζί</w:t>
      </w:r>
    </w:p>
    <w:p w:rsidR="003401E0" w:rsidRDefault="003401E0" w:rsidP="003401E0">
      <w:pPr>
        <w:autoSpaceDE w:val="0"/>
        <w:autoSpaceDN w:val="0"/>
        <w:adjustRightInd w:val="0"/>
        <w:rPr>
          <w:rFonts w:ascii="Calibri" w:hAnsi="Calibri" w:cs="Calibri"/>
        </w:rPr>
      </w:pPr>
      <w:r>
        <w:rPr>
          <w:rFonts w:ascii="Calibri" w:hAnsi="Calibri" w:cs="Calibri"/>
        </w:rPr>
        <w:t>τους.</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προσδιορίζει την προβλεπόμενη διάρκεια της απομάκρυνσης, καθώς και τον τόπο</w:t>
      </w:r>
    </w:p>
    <w:p w:rsidR="003401E0" w:rsidRDefault="003401E0" w:rsidP="003401E0">
      <w:pPr>
        <w:autoSpaceDE w:val="0"/>
        <w:autoSpaceDN w:val="0"/>
        <w:adjustRightInd w:val="0"/>
        <w:rPr>
          <w:rFonts w:ascii="Calibri" w:hAnsi="Calibri" w:cs="Calibri"/>
        </w:rPr>
      </w:pPr>
      <w:r>
        <w:rPr>
          <w:rFonts w:ascii="Calibri" w:hAnsi="Calibri" w:cs="Calibri"/>
        </w:rPr>
        <w:t>προορισμού.</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κατονομάζει τα ασφαλή οδικά δρομολόγια καθώς και τυχόν μονοδρομήσεις που μπορούν</w:t>
      </w:r>
    </w:p>
    <w:p w:rsidR="003401E0" w:rsidRDefault="003401E0" w:rsidP="003401E0">
      <w:pPr>
        <w:autoSpaceDE w:val="0"/>
        <w:autoSpaceDN w:val="0"/>
        <w:adjustRightInd w:val="0"/>
        <w:rPr>
          <w:rFonts w:ascii="Calibri" w:hAnsi="Calibri" w:cs="Calibri"/>
        </w:rPr>
      </w:pPr>
      <w:r>
        <w:rPr>
          <w:rFonts w:ascii="Calibri" w:hAnsi="Calibri" w:cs="Calibri"/>
        </w:rPr>
        <w:t>να ακολουθήσουν σε περίπτωση απομάκρυνσης με δικά τους μέσα.</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αναφέρει την διαθέσιμη προνοιακή υποστήριξη στον τόπο προορισμού.</w:t>
      </w:r>
    </w:p>
    <w:p w:rsidR="003401E0" w:rsidRDefault="003401E0" w:rsidP="003401E0">
      <w:pPr>
        <w:autoSpaceDE w:val="0"/>
        <w:autoSpaceDN w:val="0"/>
        <w:adjustRightInd w:val="0"/>
        <w:rPr>
          <w:rFonts w:ascii="Calibri" w:hAnsi="Calibri" w:cs="Calibri"/>
        </w:rPr>
      </w:pPr>
      <w:r>
        <w:rPr>
          <w:rFonts w:ascii="Symbol" w:hAnsi="Symbol" w:cs="Symbol"/>
        </w:rPr>
        <w:t></w:t>
      </w:r>
      <w:r>
        <w:rPr>
          <w:rFonts w:ascii="Symbol" w:hAnsi="Symbol" w:cs="Symbol"/>
        </w:rPr>
        <w:t></w:t>
      </w:r>
      <w:r>
        <w:rPr>
          <w:rFonts w:ascii="Calibri" w:hAnsi="Calibri" w:cs="Calibri"/>
        </w:rPr>
        <w:t>Να αναφέρει οδηγίες για προστασία της περιουσίας των πολιτών που απομακρύνονται.</w:t>
      </w:r>
    </w:p>
    <w:p w:rsidR="003401E0" w:rsidRDefault="003401E0" w:rsidP="003401E0">
      <w:pPr>
        <w:autoSpaceDE w:val="0"/>
        <w:autoSpaceDN w:val="0"/>
        <w:adjustRightInd w:val="0"/>
        <w:rPr>
          <w:rFonts w:ascii="Calibri" w:hAnsi="Calibri" w:cs="Calibri"/>
        </w:rPr>
      </w:pPr>
      <w:r>
        <w:rPr>
          <w:rFonts w:ascii="Calibri" w:hAnsi="Calibri" w:cs="Calibri"/>
        </w:rPr>
        <w:t xml:space="preserve">    Σημειώνεται ότι έχει ιδιαίτερη σημασία στα Μέσα Μαζικής Ενημέρωσης που θα δεχτούν να</w:t>
      </w:r>
    </w:p>
    <w:p w:rsidR="003401E0" w:rsidRDefault="003401E0" w:rsidP="003401E0">
      <w:pPr>
        <w:autoSpaceDE w:val="0"/>
        <w:autoSpaceDN w:val="0"/>
        <w:adjustRightInd w:val="0"/>
        <w:rPr>
          <w:rFonts w:ascii="Calibri" w:hAnsi="Calibri" w:cs="Calibri"/>
        </w:rPr>
      </w:pPr>
      <w:r>
        <w:rPr>
          <w:rFonts w:ascii="Calibri" w:hAnsi="Calibri" w:cs="Calibri"/>
        </w:rPr>
        <w:t>αναμεταδώσουν την ανακοίνωση, να επιτευχθεί η δημιουργία μίας και μοναδικής συνολικής εικόνας</w:t>
      </w:r>
    </w:p>
    <w:p w:rsidR="003401E0" w:rsidRDefault="003401E0" w:rsidP="003401E0">
      <w:pPr>
        <w:autoSpaceDE w:val="0"/>
        <w:autoSpaceDN w:val="0"/>
        <w:adjustRightInd w:val="0"/>
        <w:rPr>
          <w:rFonts w:ascii="Calibri" w:hAnsi="Calibri" w:cs="Calibri"/>
        </w:rPr>
      </w:pPr>
      <w:r>
        <w:rPr>
          <w:rFonts w:ascii="Calibri" w:hAnsi="Calibri" w:cs="Calibri"/>
        </w:rPr>
        <w:t>αντιμετώπισης της κατάστασης προς το κοινό.</w:t>
      </w:r>
    </w:p>
    <w:p w:rsidR="003401E0" w:rsidRDefault="003401E0" w:rsidP="003401E0">
      <w:pPr>
        <w:autoSpaceDE w:val="0"/>
        <w:autoSpaceDN w:val="0"/>
        <w:adjustRightInd w:val="0"/>
        <w:rPr>
          <w:rFonts w:ascii="Calibri" w:hAnsi="Calibri" w:cs="Calibri"/>
        </w:rPr>
      </w:pPr>
      <w:r>
        <w:rPr>
          <w:rFonts w:ascii="Calibri" w:hAnsi="Calibri" w:cs="Calibri"/>
        </w:rPr>
        <w:t xml:space="preserve">     Ωστόσο πέραν των Μέσων Μαζικής Ενημέρωσης τοπικής ή πανελλαδικής εμβέλειας που θα</w:t>
      </w:r>
    </w:p>
    <w:p w:rsidR="003401E0" w:rsidRDefault="003401E0" w:rsidP="003401E0">
      <w:pPr>
        <w:autoSpaceDE w:val="0"/>
        <w:autoSpaceDN w:val="0"/>
        <w:adjustRightInd w:val="0"/>
        <w:rPr>
          <w:rFonts w:ascii="Calibri" w:hAnsi="Calibri" w:cs="Calibri"/>
        </w:rPr>
      </w:pPr>
      <w:r>
        <w:rPr>
          <w:rFonts w:ascii="Calibri" w:hAnsi="Calibri" w:cs="Calibri"/>
        </w:rPr>
        <w:t>αναμεταδώσουν την ανακοίνωση, η κύρια δράση της ενημέρωσης του κοινού για τη λήψη απόφασης</w:t>
      </w:r>
    </w:p>
    <w:p w:rsidR="003401E0" w:rsidRDefault="003401E0" w:rsidP="003401E0">
      <w:pPr>
        <w:autoSpaceDE w:val="0"/>
        <w:autoSpaceDN w:val="0"/>
        <w:adjustRightInd w:val="0"/>
        <w:rPr>
          <w:rFonts w:ascii="Calibri" w:hAnsi="Calibri" w:cs="Calibri"/>
        </w:rPr>
      </w:pPr>
      <w:r>
        <w:rPr>
          <w:rFonts w:ascii="Calibri" w:hAnsi="Calibri" w:cs="Calibri"/>
        </w:rPr>
        <w:t>και την έναρξη της διαδικασίας απομάκρυνσής του, θα πρέπει να βασίζεται κατά κύριο λόγο σε</w:t>
      </w:r>
    </w:p>
    <w:p w:rsidR="003401E0" w:rsidRDefault="003401E0" w:rsidP="003401E0">
      <w:pPr>
        <w:autoSpaceDE w:val="0"/>
        <w:autoSpaceDN w:val="0"/>
        <w:adjustRightInd w:val="0"/>
        <w:rPr>
          <w:rFonts w:ascii="Calibri" w:hAnsi="Calibri" w:cs="Calibri"/>
        </w:rPr>
      </w:pPr>
      <w:r>
        <w:rPr>
          <w:rFonts w:ascii="Calibri" w:hAnsi="Calibri" w:cs="Calibri"/>
        </w:rPr>
        <w:t>μεθόδους και πρακτικές που εξασφαλίζουν σε τοπικό επίπεδο περισσότερο τον εντοπισμό και εν</w:t>
      </w:r>
    </w:p>
    <w:p w:rsidR="003401E0" w:rsidRDefault="003401E0" w:rsidP="003401E0">
      <w:pPr>
        <w:autoSpaceDE w:val="0"/>
        <w:autoSpaceDN w:val="0"/>
        <w:adjustRightInd w:val="0"/>
        <w:rPr>
          <w:rFonts w:ascii="Calibri" w:hAnsi="Calibri" w:cs="Calibri"/>
        </w:rPr>
      </w:pPr>
      <w:r>
        <w:rPr>
          <w:rFonts w:ascii="Calibri" w:hAnsi="Calibri" w:cs="Calibri"/>
        </w:rPr>
        <w:t>συνεχεία την ενημέρωση των πολιτών για τον κίνδυνο που διατρέχουν στην περίπτωση που</w:t>
      </w:r>
    </w:p>
    <w:p w:rsidR="003401E0" w:rsidRDefault="003401E0" w:rsidP="003401E0">
      <w:pPr>
        <w:autoSpaceDE w:val="0"/>
        <w:autoSpaceDN w:val="0"/>
        <w:adjustRightInd w:val="0"/>
        <w:rPr>
          <w:rFonts w:ascii="Calibri" w:hAnsi="Calibri" w:cs="Calibri"/>
        </w:rPr>
      </w:pPr>
      <w:r>
        <w:rPr>
          <w:rFonts w:ascii="Calibri" w:hAnsi="Calibri" w:cs="Calibri"/>
        </w:rPr>
        <w:t>παραμείνουν στην περιοχή (πόρτα–πόρτα, ενημέρωση με διερχόμενο όχημα που παρέχει τις</w:t>
      </w:r>
    </w:p>
    <w:p w:rsidR="003401E0" w:rsidRDefault="003401E0" w:rsidP="003401E0">
      <w:pPr>
        <w:autoSpaceDE w:val="0"/>
        <w:autoSpaceDN w:val="0"/>
        <w:adjustRightInd w:val="0"/>
        <w:rPr>
          <w:rFonts w:ascii="Calibri" w:hAnsi="Calibri" w:cs="Calibri"/>
        </w:rPr>
      </w:pPr>
      <w:r>
        <w:rPr>
          <w:rFonts w:ascii="Calibri" w:hAnsi="Calibri" w:cs="Calibri"/>
        </w:rPr>
        <w:lastRenderedPageBreak/>
        <w:t>απαιτούμενες πληροφορίες, συνδυασμός και των δυο μεθόδων). Στην περίπτωση αυτή, τον κύριο</w:t>
      </w:r>
    </w:p>
    <w:p w:rsidR="003401E0" w:rsidRDefault="003401E0" w:rsidP="003401E0">
      <w:pPr>
        <w:autoSpaceDE w:val="0"/>
        <w:autoSpaceDN w:val="0"/>
        <w:adjustRightInd w:val="0"/>
        <w:rPr>
          <w:rFonts w:ascii="Calibri" w:hAnsi="Calibri" w:cs="Calibri"/>
        </w:rPr>
      </w:pPr>
      <w:r>
        <w:rPr>
          <w:rFonts w:ascii="Calibri" w:hAnsi="Calibri" w:cs="Calibri"/>
        </w:rPr>
        <w:t>λόγο για την υλοποίηση της δράσης έχουν οι κατά τόπους Αστυνομικές Αρχές, το έργο των οποίων</w:t>
      </w:r>
    </w:p>
    <w:p w:rsidR="003401E0" w:rsidRDefault="003401E0" w:rsidP="003401E0">
      <w:pPr>
        <w:autoSpaceDE w:val="0"/>
        <w:autoSpaceDN w:val="0"/>
        <w:adjustRightInd w:val="0"/>
        <w:rPr>
          <w:rFonts w:ascii="Calibri" w:hAnsi="Calibri" w:cs="Calibri"/>
        </w:rPr>
      </w:pPr>
      <w:r>
        <w:rPr>
          <w:rFonts w:ascii="Calibri" w:hAnsi="Calibri" w:cs="Calibri"/>
        </w:rPr>
        <w:t>μπορεί να υποστηριχτεί και από δημοτικούς υπάλληλους.</w:t>
      </w:r>
    </w:p>
    <w:p w:rsidR="003401E0" w:rsidRDefault="003401E0" w:rsidP="003401E0">
      <w:pPr>
        <w:autoSpaceDE w:val="0"/>
        <w:autoSpaceDN w:val="0"/>
        <w:adjustRightInd w:val="0"/>
        <w:rPr>
          <w:rFonts w:ascii="Calibri" w:hAnsi="Calibri" w:cs="Calibri"/>
        </w:rPr>
      </w:pPr>
      <w:r>
        <w:rPr>
          <w:rFonts w:ascii="Calibri" w:hAnsi="Calibri" w:cs="Calibri"/>
        </w:rPr>
        <w:t xml:space="preserve">     Είναι προφανές ότι η επιλογή του σχεδίου δράσης που θα ακολουθήσουν οι εμπλεκόμενοι</w:t>
      </w:r>
    </w:p>
    <w:p w:rsidR="003401E0" w:rsidRDefault="003401E0" w:rsidP="003401E0">
      <w:pPr>
        <w:autoSpaceDE w:val="0"/>
        <w:autoSpaceDN w:val="0"/>
        <w:adjustRightInd w:val="0"/>
        <w:rPr>
          <w:rFonts w:ascii="Calibri" w:hAnsi="Calibri" w:cs="Calibri"/>
        </w:rPr>
      </w:pPr>
      <w:r>
        <w:rPr>
          <w:rFonts w:ascii="Calibri" w:hAnsi="Calibri" w:cs="Calibri"/>
        </w:rPr>
        <w:t>φορείς, αποτελεί διαδικασία που υπαγορεύεται κυρίως από την αναμενόμενη εξέλιξη της</w:t>
      </w:r>
    </w:p>
    <w:p w:rsidR="003401E0" w:rsidRDefault="003401E0" w:rsidP="003401E0">
      <w:pPr>
        <w:autoSpaceDE w:val="0"/>
        <w:autoSpaceDN w:val="0"/>
        <w:adjustRightInd w:val="0"/>
        <w:rPr>
          <w:rFonts w:ascii="Calibri" w:hAnsi="Calibri" w:cs="Calibri"/>
        </w:rPr>
      </w:pPr>
      <w:r>
        <w:rPr>
          <w:rFonts w:ascii="Calibri" w:hAnsi="Calibri" w:cs="Calibri"/>
        </w:rPr>
        <w:t>καταστροφής, τις ιδιαιτερότητες της περιοχής, καθώς και τους πόρους που είναι διαθέσιμοι για την</w:t>
      </w:r>
    </w:p>
    <w:p w:rsidR="003401E0" w:rsidRDefault="003401E0" w:rsidP="003401E0">
      <w:pPr>
        <w:autoSpaceDE w:val="0"/>
        <w:autoSpaceDN w:val="0"/>
        <w:adjustRightInd w:val="0"/>
        <w:rPr>
          <w:rFonts w:ascii="Calibri" w:hAnsi="Calibri" w:cs="Calibri"/>
        </w:rPr>
      </w:pPr>
      <w:r>
        <w:rPr>
          <w:rFonts w:ascii="Calibri" w:hAnsi="Calibri" w:cs="Calibri"/>
        </w:rPr>
        <w:t>υλοποίηση της δράσης</w:t>
      </w:r>
    </w:p>
    <w:p w:rsidR="003401E0" w:rsidRDefault="003401E0" w:rsidP="003401E0">
      <w:pPr>
        <w:autoSpaceDE w:val="0"/>
        <w:autoSpaceDN w:val="0"/>
        <w:adjustRightInd w:val="0"/>
        <w:rPr>
          <w:rFonts w:ascii="Calibri" w:hAnsi="Calibri" w:cs="Calibri"/>
        </w:rPr>
      </w:pPr>
      <w:r>
        <w:rPr>
          <w:rFonts w:ascii="Calibri" w:hAnsi="Calibri" w:cs="Calibri"/>
        </w:rPr>
        <w:t xml:space="preserve">    Οι πολίτες και τα όργανα των φορέων που εμπλέκονται, πρέπει σαφώς να καταλάβουν ποιος</w:t>
      </w:r>
    </w:p>
    <w:p w:rsidR="003401E0" w:rsidRDefault="003401E0" w:rsidP="003401E0">
      <w:pPr>
        <w:autoSpaceDE w:val="0"/>
        <w:autoSpaceDN w:val="0"/>
        <w:adjustRightInd w:val="0"/>
        <w:rPr>
          <w:rFonts w:ascii="Calibri" w:hAnsi="Calibri" w:cs="Calibri"/>
        </w:rPr>
      </w:pPr>
      <w:r>
        <w:rPr>
          <w:rFonts w:ascii="Calibri" w:hAnsi="Calibri" w:cs="Calibri"/>
        </w:rPr>
        <w:t xml:space="preserve">αποφασίζει ή έχει εξουσιοδοτηθεί για την εκτέλεση της ανωτέρω δράσης, Δήμαρχος ή Περιφερειάρχης (ή   </w:t>
      </w:r>
    </w:p>
    <w:p w:rsidR="003401E0" w:rsidRDefault="003401E0" w:rsidP="003401E0">
      <w:pPr>
        <w:autoSpaceDE w:val="0"/>
        <w:autoSpaceDN w:val="0"/>
        <w:adjustRightInd w:val="0"/>
        <w:rPr>
          <w:rFonts w:ascii="Calibri" w:hAnsi="Calibri" w:cs="Calibri"/>
        </w:rPr>
      </w:pPr>
      <w:r>
        <w:rPr>
          <w:rFonts w:ascii="Calibri" w:hAnsi="Calibri" w:cs="Calibri"/>
        </w:rPr>
        <w:t>αρμόδιος εξουσιοδοτημένος Αντιπεριφερειάρχης) και κατ’ επέκταση έχει το γενικό συντονισμό των</w:t>
      </w:r>
    </w:p>
    <w:p w:rsidR="003401E0" w:rsidRDefault="003401E0" w:rsidP="003401E0">
      <w:pPr>
        <w:autoSpaceDE w:val="0"/>
        <w:autoSpaceDN w:val="0"/>
        <w:adjustRightInd w:val="0"/>
        <w:rPr>
          <w:rFonts w:ascii="Calibri" w:hAnsi="Calibri" w:cs="Calibri"/>
        </w:rPr>
      </w:pPr>
      <w:r>
        <w:rPr>
          <w:rFonts w:ascii="Calibri" w:hAnsi="Calibri" w:cs="Calibri"/>
        </w:rPr>
        <w:t xml:space="preserve"> επιμέρους ενεργειών που απαιτούνται για την υλοποίησή της.</w:t>
      </w:r>
    </w:p>
    <w:p w:rsidR="003401E0" w:rsidRDefault="003401E0" w:rsidP="003401E0">
      <w:pPr>
        <w:pStyle w:val="3"/>
        <w:rPr>
          <w:rFonts w:ascii="Calibri,Bold" w:hAnsi="Calibri,Bold" w:cs="Calibri,Bold"/>
          <w:bCs/>
          <w:color w:val="000000"/>
        </w:rPr>
      </w:pPr>
      <w:bookmarkStart w:id="472" w:name="_Toc33298971"/>
    </w:p>
    <w:p w:rsidR="003401E0" w:rsidRDefault="003401E0" w:rsidP="003401E0">
      <w:pPr>
        <w:pStyle w:val="3"/>
        <w:rPr>
          <w:rFonts w:ascii="Calibri,Bold" w:hAnsi="Calibri,Bold" w:cs="Calibri,Bold"/>
          <w:b w:val="0"/>
          <w:bCs/>
          <w:color w:val="000000"/>
        </w:rPr>
      </w:pPr>
      <w:r>
        <w:rPr>
          <w:rFonts w:ascii="Calibri,Bold" w:hAnsi="Calibri,Bold" w:cs="Calibri,Bold"/>
          <w:b w:val="0"/>
          <w:bCs/>
          <w:color w:val="000000"/>
        </w:rPr>
        <w:t>Μέρος 5:  Διενέργεια Ασκήσεων Πολιτικής Προστασίας σε επίπεδο Δήμου</w:t>
      </w:r>
      <w:bookmarkEnd w:id="472"/>
    </w:p>
    <w:p w:rsidR="003401E0" w:rsidRDefault="003401E0" w:rsidP="003401E0">
      <w:pPr>
        <w:autoSpaceDE w:val="0"/>
        <w:autoSpaceDN w:val="0"/>
        <w:adjustRightInd w:val="0"/>
        <w:ind w:firstLine="426"/>
        <w:rPr>
          <w:rFonts w:ascii="Calibri,Bold" w:hAnsi="Calibri,Bold" w:cs="Calibri,Bold"/>
          <w:b/>
          <w:bCs/>
          <w:color w:val="000000"/>
        </w:rPr>
      </w:pPr>
    </w:p>
    <w:p w:rsidR="003401E0" w:rsidRDefault="003401E0" w:rsidP="003401E0">
      <w:pPr>
        <w:autoSpaceDE w:val="0"/>
        <w:autoSpaceDN w:val="0"/>
        <w:adjustRightInd w:val="0"/>
        <w:rPr>
          <w:rFonts w:ascii="Calibri" w:hAnsi="Calibri" w:cs="Calibri"/>
        </w:rPr>
      </w:pPr>
      <w:r>
        <w:rPr>
          <w:rFonts w:ascii="Calibri" w:hAnsi="Calibri" w:cs="Calibri"/>
        </w:rPr>
        <w:t xml:space="preserve">     Ο σχεδιασμός και η διεξαγωγή ασκήσεων Πολιτικής Προστασίας για την αντιμετώπιση κινδύνων</w:t>
      </w:r>
    </w:p>
    <w:p w:rsidR="003401E0" w:rsidRDefault="003401E0" w:rsidP="003401E0">
      <w:pPr>
        <w:autoSpaceDE w:val="0"/>
        <w:autoSpaceDN w:val="0"/>
        <w:adjustRightInd w:val="0"/>
        <w:rPr>
          <w:rFonts w:ascii="Calibri" w:hAnsi="Calibri" w:cs="Calibri"/>
        </w:rPr>
      </w:pPr>
      <w:r>
        <w:rPr>
          <w:rFonts w:ascii="Calibri" w:hAnsi="Calibri" w:cs="Calibri"/>
        </w:rPr>
        <w:t>από την εκδήλωση πλημμυρικών φαινομένων σε τακτά χρονικά διαστήματα, συνιστά την πιο ασφαλή μέθοδο για την τακτική και σε βάθος δοκιμασία, εκπαίδευση και αξιολόγηση της επιχειρησιακής ετοιμότητας, επάρκειας, αλλά και του επιτυχούς συντονισμού των υπηρεσιών σε δράσεις αντιμετώπισης εκτάκτων αναγκών και άμεσης/βραχείας διαχείρισης των συνεπειών από την εκδήλωση πλημμυρικών φαινομένων.</w:t>
      </w:r>
    </w:p>
    <w:p w:rsidR="003401E0" w:rsidRDefault="003401E0" w:rsidP="003401E0">
      <w:pPr>
        <w:autoSpaceDE w:val="0"/>
        <w:autoSpaceDN w:val="0"/>
        <w:adjustRightInd w:val="0"/>
        <w:rPr>
          <w:rFonts w:ascii="Calibri" w:hAnsi="Calibri" w:cs="Calibri"/>
        </w:rPr>
      </w:pPr>
      <w:r>
        <w:rPr>
          <w:rFonts w:ascii="Calibri" w:hAnsi="Calibri" w:cs="Calibri"/>
        </w:rPr>
        <w:t xml:space="preserve">    Οι ασκήσεις αυτές θα πρέπει να εστιάζουν κατά κύριο λόγο σε θέματα κατανομής ρόλων και</w:t>
      </w:r>
    </w:p>
    <w:p w:rsidR="003401E0" w:rsidRDefault="003401E0" w:rsidP="003401E0">
      <w:pPr>
        <w:autoSpaceDE w:val="0"/>
        <w:autoSpaceDN w:val="0"/>
        <w:adjustRightInd w:val="0"/>
        <w:rPr>
          <w:rFonts w:ascii="Calibri" w:hAnsi="Calibri" w:cs="Calibri"/>
        </w:rPr>
      </w:pPr>
      <w:r>
        <w:rPr>
          <w:rFonts w:ascii="Calibri" w:hAnsi="Calibri" w:cs="Calibri"/>
        </w:rPr>
        <w:t xml:space="preserve">αρμοδιοτήτων των υπηρεσιών του Δήμου, με στόχο την επαύξηση της διαλειτουργικότητας και  </w:t>
      </w:r>
    </w:p>
    <w:p w:rsidR="003401E0" w:rsidRDefault="003401E0" w:rsidP="003401E0">
      <w:pPr>
        <w:autoSpaceDE w:val="0"/>
        <w:autoSpaceDN w:val="0"/>
        <w:adjustRightInd w:val="0"/>
        <w:rPr>
          <w:rFonts w:ascii="Calibri" w:hAnsi="Calibri" w:cs="Calibri"/>
        </w:rPr>
      </w:pPr>
      <w:r>
        <w:rPr>
          <w:rFonts w:ascii="Calibri" w:hAnsi="Calibri" w:cs="Calibri"/>
        </w:rPr>
        <w:t>συνεργασίας όλων των οργανικών μονάδων, στο πλαίσιο του θεσμικού τους ρόλου στην αντιμετώπιση  κινδύνων από την εκδήλωση πλημμυρικών φαινομένων.</w:t>
      </w:r>
    </w:p>
    <w:p w:rsidR="003401E0" w:rsidRDefault="003401E0" w:rsidP="003401E0">
      <w:pPr>
        <w:autoSpaceDE w:val="0"/>
        <w:autoSpaceDN w:val="0"/>
        <w:adjustRightInd w:val="0"/>
        <w:rPr>
          <w:rFonts w:ascii="Calibri" w:hAnsi="Calibri" w:cs="Calibri"/>
        </w:rPr>
      </w:pPr>
      <w:r>
        <w:rPr>
          <w:rFonts w:ascii="Calibri" w:hAnsi="Calibri" w:cs="Calibri"/>
        </w:rPr>
        <w:t xml:space="preserve">    Τονίζεται ότι σε αρχικό στάδιο οι ασκήσεις αυτές θα πρέπει να επικεντρώνονται μόνο στην άσκηση των οργανικών μονάδων και υπηρεσιών του Δήμου, για τη βελτίωση του σχεδιασμού τους στην  αντιμετώπιση εκτάκτων αναγκών και την άμεση/βραχεία διαχείριση των συνεπειών από την εκδήλωση  πλημμυρικών φαινομένων, χωρίς την εμπλοκή άλλων φορέων και υπηρεσιών (ΕΛ.ΑΣ., Π.Σ., ΕΚΑΒ, κλπ).</w:t>
      </w:r>
    </w:p>
    <w:p w:rsidR="003401E0" w:rsidRDefault="003401E0" w:rsidP="003401E0">
      <w:pPr>
        <w:autoSpaceDE w:val="0"/>
        <w:autoSpaceDN w:val="0"/>
        <w:adjustRightInd w:val="0"/>
        <w:rPr>
          <w:rFonts w:ascii="Calibri" w:hAnsi="Calibri" w:cs="Calibri"/>
        </w:rPr>
      </w:pPr>
      <w:r>
        <w:rPr>
          <w:rFonts w:ascii="Calibri" w:hAnsi="Calibri" w:cs="Calibri"/>
        </w:rPr>
        <w:t xml:space="preserve">   Σε δεύτερο στάδιο θα κληθούν να συμμετέχουν στις ανωτέρω ασκήσεις και οι λοιποί εμπλεκόμενοι φορείς   (διυπηρεσιακή άσκηση), στο πλαίσιο συντονισμού και διαλειτουργικότητας μεταξύ τους, για υλοποίηση δράσεων που συνδέονται με την αντιμετώπιση εκτάκτων αναγκών και την άμεση/βραχεία διαχείριση των   συνεπειών από την εκδήλωση πλημμυρικών φαινομένων.</w:t>
      </w:r>
    </w:p>
    <w:p w:rsidR="003401E0" w:rsidRDefault="003401E0" w:rsidP="003401E0">
      <w:pPr>
        <w:autoSpaceDE w:val="0"/>
        <w:autoSpaceDN w:val="0"/>
        <w:adjustRightInd w:val="0"/>
        <w:rPr>
          <w:rFonts w:ascii="Calibri" w:hAnsi="Calibri" w:cs="Calibri"/>
        </w:rPr>
      </w:pPr>
      <w:r>
        <w:rPr>
          <w:rFonts w:ascii="Calibri" w:hAnsi="Calibri" w:cs="Calibri"/>
        </w:rPr>
        <w:t>Η Δ/νση Σχεδιασμού &amp; Αντιμετώπισης Εκτάκτων Αναγκών της ΓΓΠΠ δύναται να συνδράμει στον</w:t>
      </w:r>
    </w:p>
    <w:p w:rsidR="003401E0" w:rsidRDefault="003401E0" w:rsidP="003401E0">
      <w:pPr>
        <w:autoSpaceDE w:val="0"/>
        <w:autoSpaceDN w:val="0"/>
        <w:adjustRightInd w:val="0"/>
        <w:rPr>
          <w:rFonts w:ascii="Calibri" w:hAnsi="Calibri" w:cs="Calibri"/>
        </w:rPr>
      </w:pPr>
      <w:r>
        <w:rPr>
          <w:rFonts w:ascii="Calibri" w:hAnsi="Calibri" w:cs="Calibri"/>
        </w:rPr>
        <w:t>σχεδιασμό, διεξαγωγή και αποτίμηση των ανωτέρω ασκήσεων Πολιτικής Προστασίας  κατόπιν σχετικού αιτήματος.</w:t>
      </w:r>
    </w:p>
    <w:p w:rsidR="003401E0" w:rsidRDefault="003401E0" w:rsidP="003401E0">
      <w:pPr>
        <w:autoSpaceDE w:val="0"/>
        <w:autoSpaceDN w:val="0"/>
        <w:adjustRightInd w:val="0"/>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Bold" w:hAnsi="Calibri,Bold" w:cs="Calibri,Bold"/>
          <w:bCs/>
          <w:color w:val="000000"/>
        </w:rPr>
      </w:pPr>
      <w:bookmarkStart w:id="473" w:name="_Toc33298972"/>
      <w:r>
        <w:rPr>
          <w:rFonts w:ascii="Calibri,Bold" w:hAnsi="Calibri,Bold" w:cs="Calibri,Bold"/>
          <w:b w:val="0"/>
          <w:bCs/>
          <w:color w:val="000000"/>
        </w:rPr>
        <w:t>Μέρος 6 : ΠΕΡΙΒΟΛΗ-ΕΜΦΑΝΙΣΗ ΥΠΑΛΛΗΛΩΝ ΠΟΛΙΤΙΚΗΣ ΠΡΟΣΤΑΣΙΑΣ ΣΕ ΕΠΙΧΕΙΡΗΣΕΙΣ</w:t>
      </w:r>
      <w:bookmarkEnd w:id="473"/>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rPr>
          <w:rFonts w:ascii="Calibri" w:hAnsi="Calibri" w:cs="Calibri"/>
        </w:rPr>
      </w:pPr>
      <w:r>
        <w:rPr>
          <w:rFonts w:ascii="Calibri" w:hAnsi="Calibri" w:cs="Calibri"/>
        </w:rPr>
        <w:t xml:space="preserve">    Η παρουσία υπαλλήλων Πολιτικής Προστασίας στον τόπο μιας καταστροφής, με πολιτική</w:t>
      </w:r>
    </w:p>
    <w:p w:rsidR="003401E0" w:rsidRDefault="003401E0" w:rsidP="003401E0">
      <w:pPr>
        <w:autoSpaceDE w:val="0"/>
        <w:autoSpaceDN w:val="0"/>
        <w:adjustRightInd w:val="0"/>
        <w:rPr>
          <w:rFonts w:ascii="Calibri" w:hAnsi="Calibri" w:cs="Calibri"/>
        </w:rPr>
      </w:pPr>
      <w:r>
        <w:rPr>
          <w:rFonts w:ascii="Calibri" w:hAnsi="Calibri" w:cs="Calibri"/>
        </w:rPr>
        <w:t>περιβολή, δεν δηλώνει την ιδιότητά τους. Αυτό έχει σαν αποτέλεσμα, σε επιχειρησιακό επίπεδο να</w:t>
      </w:r>
    </w:p>
    <w:p w:rsidR="003401E0" w:rsidRDefault="003401E0" w:rsidP="003401E0">
      <w:pPr>
        <w:autoSpaceDE w:val="0"/>
        <w:autoSpaceDN w:val="0"/>
        <w:adjustRightInd w:val="0"/>
        <w:rPr>
          <w:rFonts w:ascii="Calibri" w:hAnsi="Calibri" w:cs="Calibri"/>
        </w:rPr>
      </w:pPr>
      <w:r>
        <w:rPr>
          <w:rFonts w:ascii="Calibri" w:hAnsi="Calibri" w:cs="Calibri"/>
        </w:rPr>
        <w:t>χάνεται αρκετές φορές πολύτιμος χρόνος μέχρι την ταυτοποίησή τους, από υπηρεσιακούς</w:t>
      </w:r>
    </w:p>
    <w:p w:rsidR="003401E0" w:rsidRDefault="003401E0" w:rsidP="003401E0">
      <w:pPr>
        <w:autoSpaceDE w:val="0"/>
        <w:autoSpaceDN w:val="0"/>
        <w:adjustRightInd w:val="0"/>
        <w:rPr>
          <w:rFonts w:ascii="Calibri" w:hAnsi="Calibri" w:cs="Calibri"/>
        </w:rPr>
      </w:pPr>
      <w:r>
        <w:rPr>
          <w:rFonts w:ascii="Calibri" w:hAnsi="Calibri" w:cs="Calibri"/>
        </w:rPr>
        <w:t>παράγοντες και κυρίως να περνά απαρατήρητη η παρουσία τους από πολίτες οι οποίοι αγνοούν κατά κανόνα εντολές ή παραινέσεις τους.</w:t>
      </w:r>
    </w:p>
    <w:p w:rsidR="003401E0" w:rsidRDefault="003401E0" w:rsidP="003401E0">
      <w:pPr>
        <w:autoSpaceDE w:val="0"/>
        <w:autoSpaceDN w:val="0"/>
        <w:adjustRightInd w:val="0"/>
        <w:rPr>
          <w:rFonts w:ascii="Calibri" w:hAnsi="Calibri" w:cs="Calibri"/>
        </w:rPr>
      </w:pPr>
      <w:r>
        <w:rPr>
          <w:rFonts w:ascii="Calibri" w:hAnsi="Calibri" w:cs="Calibri"/>
        </w:rPr>
        <w:t xml:space="preserve">    Σύμφωνα με το 4678/22-11-2004 έγγραφο ΓΓΠΠ, τα επιχειρησιακά μπουφάν Πολιτικής Προστασίας θα πρέπει να έχουν την ακόλουθη μορφή:</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Calibri" w:hAnsi="Calibri" w:cs="Calibri"/>
          <w:noProof/>
          <w:lang w:eastAsia="el-GR"/>
        </w:rPr>
        <w:drawing>
          <wp:inline distT="0" distB="0" distL="0" distR="0">
            <wp:extent cx="6486525" cy="2781300"/>
            <wp:effectExtent l="19050" t="0" r="9525" b="0"/>
            <wp:docPr id="8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358" cstate="print"/>
                    <a:srcRect/>
                    <a:stretch>
                      <a:fillRect/>
                    </a:stretch>
                  </pic:blipFill>
                  <pic:spPr bwMode="auto">
                    <a:xfrm>
                      <a:off x="0" y="0"/>
                      <a:ext cx="6486525" cy="2781300"/>
                    </a:xfrm>
                    <a:prstGeom prst="rect">
                      <a:avLst/>
                    </a:prstGeom>
                    <a:noFill/>
                    <a:ln w="9525">
                      <a:noFill/>
                      <a:miter lim="800000"/>
                      <a:headEnd/>
                      <a:tailEnd/>
                    </a:ln>
                  </pic:spPr>
                </pic:pic>
              </a:graphicData>
            </a:graphic>
          </wp:inline>
        </w:drawing>
      </w:r>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Bold" w:hAnsi="Calibri,Bold" w:cs="Calibri,Bold"/>
          <w:b/>
          <w:bCs/>
        </w:rPr>
      </w:pPr>
    </w:p>
    <w:p w:rsidR="003401E0" w:rsidRDefault="003401E0" w:rsidP="003401E0">
      <w:pPr>
        <w:autoSpaceDE w:val="0"/>
        <w:autoSpaceDN w:val="0"/>
        <w:adjustRightInd w:val="0"/>
        <w:ind w:firstLine="426"/>
        <w:rPr>
          <w:rFonts w:ascii="Calibri" w:hAnsi="Calibri" w:cs="Calibri"/>
        </w:rPr>
      </w:pPr>
      <w:r>
        <w:rPr>
          <w:rFonts w:ascii="Calibri,Bold" w:hAnsi="Calibri,Bold" w:cs="Calibri,Bold"/>
          <w:b/>
          <w:bCs/>
        </w:rPr>
        <w:t xml:space="preserve">1. </w:t>
      </w:r>
      <w:r>
        <w:rPr>
          <w:rFonts w:ascii="Calibri" w:hAnsi="Calibri" w:cs="Calibri"/>
        </w:rPr>
        <w:t>Επιχειρησιακά μπουφάν Πολιτικής Προστασίας</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Calibri" w:hAnsi="Calibri" w:cs="Calibri"/>
          <w:noProof/>
          <w:lang w:eastAsia="el-GR"/>
        </w:rPr>
        <w:lastRenderedPageBreak/>
        <w:drawing>
          <wp:inline distT="0" distB="0" distL="0" distR="0">
            <wp:extent cx="6477000" cy="3143250"/>
            <wp:effectExtent l="19050" t="0" r="0" b="0"/>
            <wp:docPr id="79" name="Εικόνα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59" cstate="print"/>
                    <a:srcRect/>
                    <a:stretch>
                      <a:fillRect/>
                    </a:stretch>
                  </pic:blipFill>
                  <pic:spPr bwMode="auto">
                    <a:xfrm>
                      <a:off x="0" y="0"/>
                      <a:ext cx="6477000" cy="3143250"/>
                    </a:xfrm>
                    <a:prstGeom prst="rect">
                      <a:avLst/>
                    </a:prstGeom>
                    <a:noFill/>
                    <a:ln w="9525">
                      <a:noFill/>
                      <a:miter lim="800000"/>
                      <a:headEnd/>
                      <a:tailEnd/>
                    </a:ln>
                  </pic:spPr>
                </pic:pic>
              </a:graphicData>
            </a:graphic>
          </wp:inline>
        </w:drawing>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r>
        <w:rPr>
          <w:rFonts w:ascii="Calibri" w:hAnsi="Calibri" w:cs="Calibri"/>
        </w:rPr>
        <w:t>2. Επιχειρησιακά γιλέκα Πολιτικής Προστασίας</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rPr>
          <w:rFonts w:ascii="Calibri" w:hAnsi="Calibri" w:cs="Calibri"/>
        </w:rPr>
      </w:pPr>
      <w:r>
        <w:rPr>
          <w:rFonts w:ascii="Calibri" w:hAnsi="Calibri" w:cs="Calibri"/>
        </w:rPr>
        <w:t>Αναλυτικές προδιαγραφές για την εμφάνιση των επιχειρησιακών μπουφάν και γιλέκων Πολιτικής</w:t>
      </w:r>
    </w:p>
    <w:p w:rsidR="003401E0" w:rsidRDefault="003401E0" w:rsidP="003401E0">
      <w:pPr>
        <w:autoSpaceDE w:val="0"/>
        <w:autoSpaceDN w:val="0"/>
        <w:adjustRightInd w:val="0"/>
        <w:rPr>
          <w:rFonts w:ascii="Calibri" w:hAnsi="Calibri" w:cs="Calibri"/>
        </w:rPr>
      </w:pPr>
      <w:r>
        <w:rPr>
          <w:rFonts w:ascii="Calibri" w:hAnsi="Calibri" w:cs="Calibri"/>
        </w:rPr>
        <w:t>Προστασίας δίνονται στο 4678/22-11-2004 έγγραφο ΓΓΠΠ.</w:t>
      </w:r>
    </w:p>
    <w:p w:rsidR="003401E0" w:rsidRDefault="003401E0" w:rsidP="003401E0">
      <w:pPr>
        <w:autoSpaceDE w:val="0"/>
        <w:autoSpaceDN w:val="0"/>
        <w:adjustRightInd w:val="0"/>
        <w:rPr>
          <w:rFonts w:ascii="Calibri" w:hAnsi="Calibri" w:cs="Calibri"/>
        </w:rPr>
      </w:pPr>
      <w:r>
        <w:rPr>
          <w:rFonts w:ascii="Calibri" w:hAnsi="Calibri" w:cs="Calibri"/>
        </w:rPr>
        <w:t>Για τους εργαζόμενους στις οργανικές μονάδες Πολιτικής Προστασίας (Δ/νσεις, Τμήματα και</w:t>
      </w:r>
    </w:p>
    <w:p w:rsidR="003401E0" w:rsidRDefault="003401E0" w:rsidP="003401E0">
      <w:pPr>
        <w:autoSpaceDE w:val="0"/>
        <w:autoSpaceDN w:val="0"/>
        <w:adjustRightInd w:val="0"/>
        <w:rPr>
          <w:rFonts w:ascii="Calibri" w:hAnsi="Calibri" w:cs="Calibri"/>
        </w:rPr>
      </w:pPr>
      <w:r>
        <w:rPr>
          <w:rFonts w:ascii="Calibri" w:hAnsi="Calibri" w:cs="Calibri"/>
        </w:rPr>
        <w:t>Γραφεία) πέραν των επιχειρησιακών μπουφάν και γιλέκων, όταν αυτοί μεταβαίνουν στο τόπο της</w:t>
      </w:r>
    </w:p>
    <w:p w:rsidR="003401E0" w:rsidRDefault="003401E0" w:rsidP="003401E0">
      <w:pPr>
        <w:autoSpaceDE w:val="0"/>
        <w:autoSpaceDN w:val="0"/>
        <w:adjustRightInd w:val="0"/>
        <w:rPr>
          <w:rFonts w:ascii="Calibri" w:hAnsi="Calibri" w:cs="Calibri"/>
        </w:rPr>
      </w:pPr>
      <w:r>
        <w:rPr>
          <w:rFonts w:ascii="Calibri" w:hAnsi="Calibri" w:cs="Calibri"/>
        </w:rPr>
        <w:t>καταστροφής στο πλαίσιο του συντονιστικού τους ρόλου, θα πρέπει να λαμβάνονται όλα τα μέτρα</w:t>
      </w:r>
    </w:p>
    <w:p w:rsidR="003401E0" w:rsidRDefault="003401E0" w:rsidP="003401E0">
      <w:pPr>
        <w:autoSpaceDE w:val="0"/>
        <w:autoSpaceDN w:val="0"/>
        <w:adjustRightInd w:val="0"/>
        <w:rPr>
          <w:rFonts w:ascii="Calibri" w:hAnsi="Calibri" w:cs="Calibri"/>
        </w:rPr>
      </w:pPr>
      <w:r>
        <w:rPr>
          <w:rFonts w:ascii="Calibri" w:hAnsi="Calibri" w:cs="Calibri"/>
        </w:rPr>
        <w:t>που θα εξασφαλίζουν την υγεία και την ασφάλεια τους, καθώς και να τους παρέχονται όλα τα</w:t>
      </w:r>
    </w:p>
    <w:p w:rsidR="003401E0" w:rsidRDefault="003401E0" w:rsidP="003401E0">
      <w:pPr>
        <w:autoSpaceDE w:val="0"/>
        <w:autoSpaceDN w:val="0"/>
        <w:adjustRightInd w:val="0"/>
        <w:rPr>
          <w:rFonts w:ascii="Calibri" w:hAnsi="Calibri" w:cs="Calibri"/>
        </w:rPr>
      </w:pPr>
      <w:r>
        <w:rPr>
          <w:rFonts w:ascii="Calibri" w:hAnsi="Calibri" w:cs="Calibri"/>
        </w:rPr>
        <w:t>ενδεικνυόμενα μέσα ατομικής προστασίας (ΜΑΠ), σύμφωνα με την ΚΥΑ 43726/2019 (ΦΕΚ 2208/Β΄/2019).</w:t>
      </w: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autoSpaceDE w:val="0"/>
        <w:autoSpaceDN w:val="0"/>
        <w:adjustRightInd w:val="0"/>
        <w:ind w:firstLine="426"/>
        <w:rPr>
          <w:rFonts w:ascii="Calibri" w:hAnsi="Calibri" w:cs="Calibri"/>
        </w:rPr>
      </w:pPr>
    </w:p>
    <w:p w:rsidR="003401E0" w:rsidRDefault="003401E0" w:rsidP="003401E0">
      <w:pPr>
        <w:pStyle w:val="3"/>
        <w:rPr>
          <w:rFonts w:ascii="Calibri" w:hAnsi="Calibri" w:cs="Calibri"/>
          <w:bCs/>
          <w:color w:val="000000"/>
        </w:rPr>
      </w:pPr>
      <w:bookmarkStart w:id="474" w:name="_Toc33298973"/>
      <w:bookmarkStart w:id="475" w:name="_Hlk33282378"/>
      <w:r>
        <w:rPr>
          <w:rFonts w:ascii="Calibri" w:hAnsi="Calibri" w:cs="Calibri"/>
          <w:b w:val="0"/>
          <w:bCs/>
          <w:color w:val="000000"/>
        </w:rPr>
        <w:t>Μέρος 7: ΚΑΤΑΣΤΑΣΗ ΑΡΜΟΔΙΩΝ , ΥΠΗΡΕΣΙΩΝ ΚΑΙ ΟΧΗΜΑΤΩΝ ΠΟΥ ΚΙΝΗΤΟΠΟΙΟΥΝΤΑΙ ΑΜΕΣΑ ΣΕ ΠΕΡΙΠΤΩΣΗ ΚΑΤΑΣΤΡΟΦΙΚΟΥ ΦΑΙΝΟΜΕΝΟΥ</w:t>
      </w:r>
      <w:bookmarkEnd w:id="474"/>
    </w:p>
    <w:p w:rsidR="003401E0" w:rsidRDefault="003401E0" w:rsidP="003401E0">
      <w:pPr>
        <w:autoSpaceDE w:val="0"/>
        <w:autoSpaceDN w:val="0"/>
        <w:adjustRightInd w:val="0"/>
        <w:rPr>
          <w:rFonts w:ascii="Calibri" w:hAnsi="Calibri" w:cs="Calibri"/>
          <w:b/>
          <w:bCs/>
        </w:rPr>
      </w:pPr>
    </w:p>
    <w:p w:rsidR="003401E0" w:rsidRDefault="003401E0" w:rsidP="003401E0">
      <w:pPr>
        <w:autoSpaceDE w:val="0"/>
        <w:autoSpaceDN w:val="0"/>
        <w:adjustRightInd w:val="0"/>
        <w:rPr>
          <w:rFonts w:ascii="Calibri" w:hAnsi="Calibri" w:cs="Calibri"/>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6"/>
        <w:gridCol w:w="3261"/>
      </w:tblGrid>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Δήμαρχος</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2102415300-301-450</w:t>
            </w:r>
          </w:p>
        </w:tc>
      </w:tr>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 xml:space="preserve">Αντιδ. Υπεύθυνος Πολιτικής Προστασίας </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2102415300-301</w:t>
            </w:r>
          </w:p>
        </w:tc>
      </w:tr>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 xml:space="preserve">Προϊσ. Αυτ. Τμήματος και Υπεύθυνος Πολιτικής Προστασίας </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2102435665-667</w:t>
            </w:r>
          </w:p>
        </w:tc>
      </w:tr>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Διευθυντής Τεχνικών Υπηρεσιών</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 2415445-442</w:t>
            </w:r>
          </w:p>
        </w:tc>
      </w:tr>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Διευθυντής Περιβάλλοντος</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 2415540-303</w:t>
            </w:r>
          </w:p>
        </w:tc>
      </w:tr>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Διευθυντής Δημοτικής Αστυνομίας</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210 2415472</w:t>
            </w:r>
          </w:p>
        </w:tc>
      </w:tr>
      <w:tr w:rsidR="003401E0" w:rsidTr="003401E0">
        <w:tc>
          <w:tcPr>
            <w:tcW w:w="4956"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Προϊστάμενος Αυτ. Τμήματος Διαχείρισης Στόλου</w:t>
            </w:r>
          </w:p>
        </w:tc>
        <w:tc>
          <w:tcPr>
            <w:tcW w:w="3261" w:type="dxa"/>
            <w:tcBorders>
              <w:top w:val="single" w:sz="4" w:space="0" w:color="auto"/>
              <w:left w:val="single" w:sz="4" w:space="0" w:color="auto"/>
              <w:bottom w:val="single" w:sz="4" w:space="0" w:color="auto"/>
              <w:right w:val="single" w:sz="4" w:space="0" w:color="auto"/>
            </w:tcBorders>
            <w:hideMark/>
          </w:tcPr>
          <w:p w:rsidR="003401E0" w:rsidRDefault="003401E0">
            <w:pPr>
              <w:autoSpaceDE w:val="0"/>
              <w:autoSpaceDN w:val="0"/>
              <w:adjustRightInd w:val="0"/>
              <w:rPr>
                <w:rFonts w:ascii="Calibri" w:eastAsia="Times New Roman" w:hAnsi="Calibri" w:cs="Calibri"/>
                <w:sz w:val="24"/>
                <w:szCs w:val="24"/>
              </w:rPr>
            </w:pPr>
            <w:r>
              <w:rPr>
                <w:rFonts w:ascii="Calibri" w:hAnsi="Calibri" w:cs="Calibri"/>
              </w:rPr>
              <w:t>210 2463171</w:t>
            </w:r>
          </w:p>
        </w:tc>
      </w:tr>
    </w:tbl>
    <w:p w:rsidR="003401E0" w:rsidRDefault="003401E0" w:rsidP="003401E0">
      <w:pPr>
        <w:autoSpaceDE w:val="0"/>
        <w:autoSpaceDN w:val="0"/>
        <w:adjustRightInd w:val="0"/>
        <w:rPr>
          <w:rFonts w:ascii="Calibri" w:eastAsia="Times New Roman" w:hAnsi="Calibri" w:cs="Calibri"/>
          <w:b/>
          <w:bCs/>
        </w:rPr>
      </w:pPr>
    </w:p>
    <w:p w:rsidR="003401E0" w:rsidRDefault="003401E0" w:rsidP="003401E0">
      <w:pPr>
        <w:autoSpaceDE w:val="0"/>
        <w:autoSpaceDN w:val="0"/>
        <w:adjustRightInd w:val="0"/>
        <w:rPr>
          <w:rFonts w:ascii="Calibri" w:hAnsi="Calibri" w:cs="Calibri"/>
          <w:b/>
          <w:bCs/>
        </w:rPr>
      </w:pPr>
    </w:p>
    <w:p w:rsidR="003401E0" w:rsidRDefault="003401E0" w:rsidP="003401E0">
      <w:pPr>
        <w:autoSpaceDE w:val="0"/>
        <w:autoSpaceDN w:val="0"/>
        <w:adjustRightInd w:val="0"/>
        <w:rPr>
          <w:rFonts w:ascii="Calibri" w:hAnsi="Calibri" w:cs="Calibri"/>
          <w:b/>
          <w:bCs/>
          <w:sz w:val="28"/>
          <w:szCs w:val="28"/>
          <w:u w:val="single"/>
        </w:rPr>
      </w:pPr>
      <w:r>
        <w:rPr>
          <w:rFonts w:ascii="Calibri" w:hAnsi="Calibri" w:cs="Calibri"/>
          <w:b/>
          <w:bCs/>
          <w:sz w:val="28"/>
          <w:szCs w:val="28"/>
          <w:u w:val="single"/>
        </w:rPr>
        <w:t>Τηλεφωνικό κέντρο (24/7)   2102415300-2102415301</w:t>
      </w: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autoSpaceDE w:val="0"/>
        <w:autoSpaceDN w:val="0"/>
        <w:adjustRightInd w:val="0"/>
        <w:rPr>
          <w:rFonts w:ascii="Calibri" w:hAnsi="Calibri" w:cs="Calibri"/>
          <w:b/>
          <w:bCs/>
          <w:sz w:val="28"/>
          <w:szCs w:val="28"/>
          <w:u w:val="single"/>
        </w:rPr>
      </w:pPr>
    </w:p>
    <w:bookmarkEnd w:id="475"/>
    <w:p w:rsidR="003401E0" w:rsidRDefault="003401E0" w:rsidP="003401E0">
      <w:pPr>
        <w:ind w:firstLine="720"/>
        <w:rPr>
          <w:rFonts w:ascii="Times New Roman" w:hAnsi="Times New Roman" w:cs="Times New Roman"/>
          <w:sz w:val="24"/>
          <w:szCs w:val="24"/>
        </w:rPr>
      </w:pPr>
      <w:r>
        <w:t xml:space="preserve">Χωματουργικά – </w:t>
      </w:r>
      <w:r>
        <w:rPr>
          <w:lang w:val="en-US"/>
        </w:rPr>
        <w:t>JCB</w:t>
      </w:r>
      <w:r>
        <w:t xml:space="preserve"> – Ανοικτά φορτηγά</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1663"/>
      </w:tblGrid>
      <w:tr w:rsidR="003401E0" w:rsidTr="003401E0">
        <w:trPr>
          <w:trHeight w:val="510"/>
        </w:trPr>
        <w:tc>
          <w:tcPr>
            <w:tcW w:w="218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ΕΚΣΚΑΦΕΑΣ 4Χ4 JCB</w:t>
            </w:r>
          </w:p>
        </w:tc>
        <w:tc>
          <w:tcPr>
            <w:tcW w:w="166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ΜΕ 134758</w:t>
            </w:r>
          </w:p>
        </w:tc>
      </w:tr>
      <w:tr w:rsidR="003401E0" w:rsidTr="003401E0">
        <w:trPr>
          <w:trHeight w:val="525"/>
        </w:trPr>
        <w:tc>
          <w:tcPr>
            <w:tcW w:w="218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ΕΚΣΚΑΦΕΑΣ 4Χ4 JCB</w:t>
            </w:r>
          </w:p>
        </w:tc>
        <w:tc>
          <w:tcPr>
            <w:tcW w:w="166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ΜΕ 102352</w:t>
            </w:r>
          </w:p>
        </w:tc>
      </w:tr>
      <w:tr w:rsidR="003401E0" w:rsidTr="003401E0">
        <w:trPr>
          <w:trHeight w:val="525"/>
        </w:trPr>
        <w:tc>
          <w:tcPr>
            <w:tcW w:w="218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lang w:val="en-US"/>
              </w:rPr>
            </w:pPr>
            <w:r>
              <w:rPr>
                <w:rFonts w:ascii="Arial" w:hAnsi="Arial" w:cs="Arial"/>
                <w:sz w:val="18"/>
                <w:szCs w:val="18"/>
              </w:rPr>
              <w:t>Φορτηγό</w:t>
            </w:r>
            <w:r>
              <w:rPr>
                <w:rFonts w:ascii="Arial" w:hAnsi="Arial" w:cs="Arial"/>
                <w:sz w:val="18"/>
                <w:szCs w:val="18"/>
                <w:lang w:val="en-US"/>
              </w:rPr>
              <w:t>-</w:t>
            </w:r>
            <w:r>
              <w:rPr>
                <w:rFonts w:ascii="Arial" w:hAnsi="Arial" w:cs="Arial"/>
                <w:sz w:val="18"/>
                <w:szCs w:val="18"/>
              </w:rPr>
              <w:t>Α</w:t>
            </w:r>
            <w:r>
              <w:rPr>
                <w:rFonts w:ascii="Arial" w:hAnsi="Arial" w:cs="Arial"/>
                <w:sz w:val="18"/>
                <w:szCs w:val="18"/>
                <w:lang w:val="en-US"/>
              </w:rPr>
              <w:t>/</w:t>
            </w:r>
            <w:r>
              <w:rPr>
                <w:rFonts w:ascii="Arial" w:hAnsi="Arial" w:cs="Arial"/>
                <w:sz w:val="18"/>
                <w:szCs w:val="18"/>
              </w:rPr>
              <w:t>Τα</w:t>
            </w:r>
            <w:r>
              <w:rPr>
                <w:rFonts w:ascii="Arial" w:hAnsi="Arial" w:cs="Arial"/>
                <w:sz w:val="18"/>
                <w:szCs w:val="18"/>
                <w:lang w:val="en-US"/>
              </w:rPr>
              <w:t xml:space="preserve"> (MERCEDES) ACTROS</w:t>
            </w:r>
          </w:p>
        </w:tc>
        <w:tc>
          <w:tcPr>
            <w:tcW w:w="166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ΖΥΙ-5970</w:t>
            </w:r>
          </w:p>
        </w:tc>
      </w:tr>
    </w:tbl>
    <w:p w:rsidR="003401E0" w:rsidRDefault="003401E0" w:rsidP="003401E0">
      <w:pPr>
        <w:rPr>
          <w:rFonts w:eastAsia="Times New Roman"/>
        </w:rPr>
      </w:pPr>
      <w:r>
        <w:rPr>
          <w:lang w:val="en-US"/>
        </w:rPr>
        <w:tab/>
      </w:r>
    </w:p>
    <w:p w:rsidR="003401E0" w:rsidRDefault="003401E0" w:rsidP="003401E0">
      <w:pPr>
        <w:ind w:firstLine="720"/>
      </w:pPr>
      <w:r>
        <w:t>Λοιπά οχήματα</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0"/>
        <w:gridCol w:w="1663"/>
      </w:tblGrid>
      <w:tr w:rsidR="003401E0" w:rsidTr="003401E0">
        <w:trPr>
          <w:trHeight w:val="480"/>
        </w:trPr>
        <w:tc>
          <w:tcPr>
            <w:tcW w:w="218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Λεωφορείο-mini bass IKARUS</w:t>
            </w:r>
          </w:p>
        </w:tc>
        <w:tc>
          <w:tcPr>
            <w:tcW w:w="166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KHI - 7259</w:t>
            </w:r>
          </w:p>
        </w:tc>
      </w:tr>
      <w:tr w:rsidR="003401E0" w:rsidTr="003401E0">
        <w:trPr>
          <w:trHeight w:val="480"/>
        </w:trPr>
        <w:tc>
          <w:tcPr>
            <w:tcW w:w="218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Λεωφορείο-mini bass IKARUS</w:t>
            </w:r>
          </w:p>
        </w:tc>
        <w:tc>
          <w:tcPr>
            <w:tcW w:w="166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ΚΗΙ - 6590</w:t>
            </w:r>
          </w:p>
        </w:tc>
      </w:tr>
      <w:tr w:rsidR="003401E0" w:rsidTr="003401E0">
        <w:trPr>
          <w:trHeight w:val="420"/>
        </w:trPr>
        <w:tc>
          <w:tcPr>
            <w:tcW w:w="218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Λεωφορείο</w:t>
            </w:r>
            <w:r>
              <w:rPr>
                <w:rFonts w:ascii="Arial" w:hAnsi="Arial" w:cs="Arial"/>
                <w:sz w:val="18"/>
                <w:szCs w:val="18"/>
                <w:lang w:val="en-US"/>
              </w:rPr>
              <w:t xml:space="preserve"> VOLVO B12B(MARCOPOLO) </w:t>
            </w:r>
          </w:p>
        </w:tc>
        <w:tc>
          <w:tcPr>
            <w:tcW w:w="166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KHI - 7273</w:t>
            </w:r>
          </w:p>
        </w:tc>
      </w:tr>
    </w:tbl>
    <w:p w:rsidR="003401E0" w:rsidRDefault="003401E0" w:rsidP="003401E0">
      <w:pPr>
        <w:rPr>
          <w:rFonts w:eastAsia="Times New Roman"/>
        </w:rPr>
      </w:pPr>
    </w:p>
    <w:p w:rsidR="003401E0" w:rsidRDefault="003401E0" w:rsidP="003401E0">
      <w:pPr>
        <w:ind w:firstLine="720"/>
      </w:pPr>
      <w:r>
        <w:t xml:space="preserve">(Την ευθύνη κινητοποίησης των εν λόγω οχημάτων έχει το Αυτ. τμήμα Διαχείρισης – Συντήρησης στόλου και λοιπού εξοπλισμού.) </w:t>
      </w:r>
    </w:p>
    <w:p w:rsidR="003401E0" w:rsidRDefault="003401E0" w:rsidP="003401E0">
      <w:pPr>
        <w:ind w:firstLine="720"/>
      </w:pPr>
    </w:p>
    <w:p w:rsidR="003401E0" w:rsidRDefault="003401E0" w:rsidP="003401E0">
      <w:r>
        <w:tab/>
        <w:t xml:space="preserve">Το αυτ. τμήμα της Πολιτικής Προστασίας  κινητοποιεί τα παρακάτω οχήματα: </w:t>
      </w:r>
    </w:p>
    <w:p w:rsidR="003401E0" w:rsidRDefault="003401E0" w:rsidP="003401E0">
      <w:r>
        <w:t xml:space="preserve">Ημιφορτηγά – πυροσβεστικά </w:t>
      </w:r>
    </w:p>
    <w:tbl>
      <w:tblPr>
        <w:tblW w:w="384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3"/>
        <w:gridCol w:w="1730"/>
      </w:tblGrid>
      <w:tr w:rsidR="003401E0" w:rsidTr="003401E0">
        <w:trPr>
          <w:trHeight w:val="465"/>
        </w:trPr>
        <w:tc>
          <w:tcPr>
            <w:tcW w:w="211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rPr>
                <w:rFonts w:ascii="Arial" w:eastAsia="Times New Roman" w:hAnsi="Arial" w:cs="Arial"/>
                <w:sz w:val="18"/>
                <w:szCs w:val="18"/>
                <w:lang w:val="en-US"/>
              </w:rPr>
            </w:pPr>
            <w:r>
              <w:rPr>
                <w:rFonts w:ascii="Arial" w:hAnsi="Arial" w:cs="Arial"/>
                <w:sz w:val="18"/>
                <w:szCs w:val="18"/>
              </w:rPr>
              <w:t xml:space="preserve">Ημιφορτηγό </w:t>
            </w:r>
            <w:r>
              <w:rPr>
                <w:rFonts w:ascii="Arial" w:hAnsi="Arial" w:cs="Arial"/>
                <w:sz w:val="16"/>
                <w:szCs w:val="16"/>
              </w:rPr>
              <w:t>MAZDA</w:t>
            </w:r>
            <w:r>
              <w:rPr>
                <w:rFonts w:ascii="Arial" w:hAnsi="Arial" w:cs="Arial"/>
                <w:sz w:val="18"/>
                <w:szCs w:val="18"/>
              </w:rPr>
              <w:t xml:space="preserve"> </w:t>
            </w:r>
            <w:r>
              <w:rPr>
                <w:rFonts w:ascii="Arial" w:hAnsi="Arial" w:cs="Arial"/>
                <w:sz w:val="16"/>
                <w:szCs w:val="16"/>
              </w:rPr>
              <w:t>Πυροσβεστικό 500</w:t>
            </w:r>
            <w:r>
              <w:rPr>
                <w:rFonts w:ascii="Arial" w:hAnsi="Arial" w:cs="Arial"/>
                <w:sz w:val="16"/>
                <w:szCs w:val="16"/>
                <w:lang w:val="en-US"/>
              </w:rPr>
              <w:t>L.</w:t>
            </w:r>
          </w:p>
        </w:tc>
        <w:tc>
          <w:tcPr>
            <w:tcW w:w="173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ΚΗΙ - 3112</w:t>
            </w:r>
          </w:p>
        </w:tc>
      </w:tr>
      <w:tr w:rsidR="003401E0" w:rsidTr="003401E0">
        <w:trPr>
          <w:trHeight w:val="480"/>
        </w:trPr>
        <w:tc>
          <w:tcPr>
            <w:tcW w:w="2113"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lang w:val="en-US"/>
              </w:rPr>
            </w:pPr>
            <w:r>
              <w:rPr>
                <w:rFonts w:ascii="Arial" w:hAnsi="Arial" w:cs="Arial"/>
                <w:sz w:val="18"/>
                <w:szCs w:val="18"/>
              </w:rPr>
              <w:t xml:space="preserve">Ημιφορτηγό ISUZU </w:t>
            </w:r>
            <w:r>
              <w:rPr>
                <w:rFonts w:ascii="Arial" w:hAnsi="Arial" w:cs="Arial"/>
                <w:sz w:val="16"/>
                <w:szCs w:val="16"/>
              </w:rPr>
              <w:t>Πυροσβεστικό</w:t>
            </w:r>
            <w:r>
              <w:rPr>
                <w:rFonts w:ascii="Arial" w:hAnsi="Arial" w:cs="Arial"/>
                <w:sz w:val="16"/>
                <w:szCs w:val="16"/>
                <w:lang w:val="en-US"/>
              </w:rPr>
              <w:t xml:space="preserve"> 500L.</w:t>
            </w:r>
          </w:p>
        </w:tc>
        <w:tc>
          <w:tcPr>
            <w:tcW w:w="1730" w:type="dxa"/>
            <w:tcBorders>
              <w:top w:val="single" w:sz="4" w:space="0" w:color="auto"/>
              <w:left w:val="single" w:sz="4" w:space="0" w:color="auto"/>
              <w:bottom w:val="single" w:sz="4" w:space="0" w:color="auto"/>
              <w:right w:val="single" w:sz="4" w:space="0" w:color="auto"/>
            </w:tcBorders>
            <w:vAlign w:val="bottom"/>
            <w:hideMark/>
          </w:tcPr>
          <w:p w:rsidR="003401E0" w:rsidRDefault="003401E0">
            <w:pPr>
              <w:jc w:val="center"/>
              <w:rPr>
                <w:rFonts w:ascii="Arial" w:eastAsia="Times New Roman" w:hAnsi="Arial" w:cs="Arial"/>
                <w:sz w:val="18"/>
                <w:szCs w:val="18"/>
              </w:rPr>
            </w:pPr>
            <w:r>
              <w:rPr>
                <w:rFonts w:ascii="Arial" w:hAnsi="Arial" w:cs="Arial"/>
                <w:sz w:val="18"/>
                <w:szCs w:val="18"/>
              </w:rPr>
              <w:t>ME 112603</w:t>
            </w:r>
          </w:p>
        </w:tc>
      </w:tr>
    </w:tbl>
    <w:p w:rsidR="003401E0" w:rsidRDefault="003401E0" w:rsidP="003401E0">
      <w:pPr>
        <w:ind w:firstLine="426"/>
        <w:rPr>
          <w:rFonts w:eastAsia="Times New Roman"/>
        </w:rPr>
      </w:pPr>
    </w:p>
    <w:p w:rsidR="003401E0" w:rsidRDefault="003401E0" w:rsidP="003401E0">
      <w:pPr>
        <w:ind w:firstLine="426"/>
      </w:pPr>
    </w:p>
    <w:p w:rsidR="003401E0" w:rsidRDefault="003401E0" w:rsidP="003401E0">
      <w:pPr>
        <w:ind w:firstLine="426"/>
      </w:pPr>
      <w:r>
        <w:t xml:space="preserve">Εξυπακούεται ότι σε κατάσταση μεγάλης ανάγκης κινητοποιούνται και τα υπόλοιπα  οχήματα του Δήμου καθώς και όσο προσωπικό απαιτείται όπως άλλωστε ορίζει ο νόμος. </w:t>
      </w: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autoSpaceDE w:val="0"/>
        <w:autoSpaceDN w:val="0"/>
        <w:adjustRightInd w:val="0"/>
        <w:rPr>
          <w:rFonts w:ascii="Calibri" w:hAnsi="Calibri" w:cs="Calibri"/>
          <w:b/>
          <w:bCs/>
          <w:sz w:val="28"/>
          <w:szCs w:val="28"/>
          <w:u w:val="single"/>
        </w:rPr>
      </w:pPr>
    </w:p>
    <w:p w:rsidR="003401E0" w:rsidRDefault="003401E0" w:rsidP="003401E0">
      <w:pPr>
        <w:pStyle w:val="10"/>
        <w:rPr>
          <w:rFonts w:ascii="Times New Roman" w:hAnsi="Times New Roman"/>
          <w:bCs w:val="0"/>
          <w:sz w:val="24"/>
        </w:rPr>
      </w:pPr>
      <w:r>
        <w:t>ΠΙΝΑΚΑΣ ΑΠΟΔΕΚΤΩΝ</w:t>
      </w:r>
    </w:p>
    <w:p w:rsidR="003401E0" w:rsidRDefault="003401E0" w:rsidP="003401E0"/>
    <w:p w:rsidR="003401E0" w:rsidRDefault="003401E0" w:rsidP="003401E0">
      <w:r>
        <w:t>Το παρόν προσαρτάται στο ΣΧΕΔΙΟ ΑΝΤΙΜΕΤΩΠΙΣΗΣ ΕΚΤΑΚΤΩΝ ΑΝΑΓΚΩΝ ΚΑΙ ΑΜΕΣΗΣ/ΒΡΑΧΕΙΑΣ ΔΙΑΧΕΙΡΙΣΗΣ ΣΥΝΕΠΕΙΩΝ ΑΠΟ ΤΗΝ ΕΚΔΗΛΩΣΗ ΠΛΗΜΜΥΡΙΚΩΝ ΦΑΙΝΟΜΕΝΩΝ ΤΟΥ ΔΗΜΟΥ ΑΧΑΡΝΩΝ και αποτελεί αναπόσπαστο τμήμα του.</w:t>
      </w:r>
    </w:p>
    <w:p w:rsidR="003401E0" w:rsidRDefault="003401E0" w:rsidP="003401E0"/>
    <w:p w:rsidR="003401E0" w:rsidRDefault="003401E0" w:rsidP="003401E0">
      <w:pPr>
        <w:rPr>
          <w:b/>
          <w:sz w:val="20"/>
          <w:szCs w:val="20"/>
          <w:u w:val="single"/>
        </w:rPr>
      </w:pPr>
      <w:r>
        <w:rPr>
          <w:b/>
          <w:sz w:val="20"/>
          <w:szCs w:val="20"/>
          <w:u w:val="single"/>
        </w:rPr>
        <w:t>ΑΠΟΔΕΚΤΕΣ ΓΙΑ ΕΝΕΡΓΕΙΑ</w:t>
      </w:r>
    </w:p>
    <w:p w:rsidR="003401E0" w:rsidRDefault="003401E0" w:rsidP="003401E0">
      <w:pPr>
        <w:rPr>
          <w:b/>
          <w:sz w:val="20"/>
          <w:szCs w:val="20"/>
          <w:u w:val="single"/>
        </w:rPr>
      </w:pPr>
    </w:p>
    <w:p w:rsidR="003401E0" w:rsidRDefault="003401E0" w:rsidP="003401E0">
      <w:pPr>
        <w:pStyle w:val="af1"/>
        <w:numPr>
          <w:ilvl w:val="0"/>
          <w:numId w:val="39"/>
        </w:numPr>
        <w:ind w:right="44"/>
        <w:rPr>
          <w:sz w:val="20"/>
          <w:szCs w:val="20"/>
        </w:rPr>
      </w:pPr>
      <w:r>
        <w:rPr>
          <w:sz w:val="20"/>
          <w:szCs w:val="20"/>
        </w:rPr>
        <w:t xml:space="preserve">Γραφείο Δημάρχου </w:t>
      </w:r>
      <w:r>
        <w:rPr>
          <w:shd w:val="clear" w:color="auto" w:fill="D9D9D9"/>
        </w:rPr>
        <w:t>Αχαρνών</w:t>
      </w:r>
    </w:p>
    <w:p w:rsidR="003401E0" w:rsidRDefault="003401E0" w:rsidP="003401E0">
      <w:pPr>
        <w:pStyle w:val="af1"/>
        <w:numPr>
          <w:ilvl w:val="0"/>
          <w:numId w:val="39"/>
        </w:numPr>
        <w:ind w:right="44"/>
        <w:rPr>
          <w:sz w:val="20"/>
          <w:szCs w:val="20"/>
        </w:rPr>
      </w:pPr>
      <w:r>
        <w:rPr>
          <w:sz w:val="20"/>
          <w:szCs w:val="20"/>
        </w:rPr>
        <w:t>Γραφείο Αντιδημάρχου Πολιτικής Προστασίας</w:t>
      </w:r>
    </w:p>
    <w:p w:rsidR="003401E0" w:rsidRDefault="003401E0" w:rsidP="003401E0">
      <w:pPr>
        <w:pStyle w:val="af1"/>
        <w:numPr>
          <w:ilvl w:val="0"/>
          <w:numId w:val="39"/>
        </w:numPr>
        <w:ind w:right="44"/>
        <w:rPr>
          <w:sz w:val="20"/>
          <w:szCs w:val="20"/>
        </w:rPr>
      </w:pPr>
      <w:r>
        <w:rPr>
          <w:sz w:val="20"/>
          <w:szCs w:val="20"/>
        </w:rPr>
        <w:t>Διεύθυνση Τεχνικών Υπηρεσιών</w:t>
      </w:r>
    </w:p>
    <w:p w:rsidR="003401E0" w:rsidRDefault="003401E0" w:rsidP="003401E0">
      <w:pPr>
        <w:pStyle w:val="af1"/>
        <w:numPr>
          <w:ilvl w:val="0"/>
          <w:numId w:val="39"/>
        </w:numPr>
        <w:ind w:right="44"/>
        <w:rPr>
          <w:sz w:val="20"/>
          <w:szCs w:val="20"/>
        </w:rPr>
      </w:pPr>
      <w:r>
        <w:rPr>
          <w:sz w:val="20"/>
          <w:szCs w:val="20"/>
        </w:rPr>
        <w:t>Διεύθυνση Περιβάλλοντος &amp; Πρασίνου</w:t>
      </w:r>
    </w:p>
    <w:p w:rsidR="003401E0" w:rsidRDefault="003401E0" w:rsidP="003401E0">
      <w:pPr>
        <w:pStyle w:val="af1"/>
        <w:numPr>
          <w:ilvl w:val="0"/>
          <w:numId w:val="39"/>
        </w:numPr>
        <w:ind w:right="44"/>
        <w:rPr>
          <w:sz w:val="20"/>
          <w:szCs w:val="20"/>
        </w:rPr>
      </w:pPr>
      <w:r>
        <w:rPr>
          <w:sz w:val="20"/>
          <w:szCs w:val="20"/>
        </w:rPr>
        <w:t xml:space="preserve">Διεύθυνση Κοινωνικής Πολιτικής </w:t>
      </w:r>
    </w:p>
    <w:p w:rsidR="003401E0" w:rsidRDefault="003401E0" w:rsidP="003401E0">
      <w:pPr>
        <w:pStyle w:val="af1"/>
        <w:numPr>
          <w:ilvl w:val="0"/>
          <w:numId w:val="39"/>
        </w:numPr>
        <w:ind w:right="44"/>
        <w:rPr>
          <w:sz w:val="20"/>
          <w:szCs w:val="20"/>
        </w:rPr>
      </w:pPr>
      <w:r>
        <w:rPr>
          <w:sz w:val="20"/>
          <w:szCs w:val="20"/>
        </w:rPr>
        <w:t>Αυτ. Τμήμα Πολιτικής Προστασίας &amp; Διαχείρισης Κρίσεων</w:t>
      </w:r>
    </w:p>
    <w:p w:rsidR="003401E0" w:rsidRDefault="003401E0" w:rsidP="003401E0">
      <w:pPr>
        <w:rPr>
          <w:b/>
          <w:sz w:val="20"/>
          <w:szCs w:val="20"/>
          <w:u w:val="single"/>
        </w:rPr>
      </w:pPr>
    </w:p>
    <w:p w:rsidR="003401E0" w:rsidRDefault="003401E0" w:rsidP="003401E0">
      <w:pPr>
        <w:rPr>
          <w:b/>
          <w:sz w:val="20"/>
          <w:szCs w:val="20"/>
          <w:u w:val="single"/>
        </w:rPr>
      </w:pPr>
      <w:r>
        <w:rPr>
          <w:b/>
          <w:sz w:val="20"/>
          <w:szCs w:val="20"/>
          <w:u w:val="single"/>
        </w:rPr>
        <w:t>ΠΡΟΣ ΚΟΙΝΟΠΟΙΗΣΗ</w:t>
      </w:r>
    </w:p>
    <w:p w:rsidR="003401E0" w:rsidRDefault="003401E0" w:rsidP="003401E0">
      <w:pPr>
        <w:pStyle w:val="af1"/>
        <w:numPr>
          <w:ilvl w:val="0"/>
          <w:numId w:val="40"/>
        </w:numPr>
        <w:ind w:right="44"/>
        <w:rPr>
          <w:sz w:val="20"/>
          <w:szCs w:val="20"/>
        </w:rPr>
      </w:pPr>
      <w:r>
        <w:rPr>
          <w:sz w:val="20"/>
          <w:szCs w:val="20"/>
        </w:rPr>
        <w:t>Πυροσβεστική Υπηρεσία  (6</w:t>
      </w:r>
      <w:r>
        <w:rPr>
          <w:sz w:val="20"/>
          <w:szCs w:val="20"/>
          <w:vertAlign w:val="superscript"/>
        </w:rPr>
        <w:t>ος</w:t>
      </w:r>
      <w:r>
        <w:rPr>
          <w:sz w:val="20"/>
          <w:szCs w:val="20"/>
        </w:rPr>
        <w:t xml:space="preserve"> Πυροσβεστικός Σταθμός)</w:t>
      </w:r>
    </w:p>
    <w:p w:rsidR="003401E0" w:rsidRDefault="003401E0" w:rsidP="003401E0">
      <w:pPr>
        <w:pStyle w:val="af1"/>
        <w:numPr>
          <w:ilvl w:val="0"/>
          <w:numId w:val="40"/>
        </w:numPr>
        <w:ind w:right="44"/>
        <w:rPr>
          <w:sz w:val="20"/>
          <w:szCs w:val="20"/>
        </w:rPr>
      </w:pPr>
      <w:r>
        <w:rPr>
          <w:sz w:val="20"/>
          <w:szCs w:val="20"/>
        </w:rPr>
        <w:t>Αστυνομική Δ/νση Δυτικής Αττικής</w:t>
      </w:r>
    </w:p>
    <w:p w:rsidR="003401E0" w:rsidRDefault="003401E0" w:rsidP="003401E0">
      <w:pPr>
        <w:pStyle w:val="af1"/>
        <w:numPr>
          <w:ilvl w:val="0"/>
          <w:numId w:val="40"/>
        </w:numPr>
        <w:ind w:right="44"/>
        <w:rPr>
          <w:sz w:val="20"/>
          <w:szCs w:val="20"/>
        </w:rPr>
      </w:pPr>
      <w:r>
        <w:rPr>
          <w:sz w:val="20"/>
          <w:szCs w:val="20"/>
        </w:rPr>
        <w:t>Ά Αστυνομικό Τμήμα Αχαρνών</w:t>
      </w:r>
    </w:p>
    <w:p w:rsidR="003401E0" w:rsidRDefault="003401E0" w:rsidP="003401E0">
      <w:pPr>
        <w:pStyle w:val="af1"/>
        <w:numPr>
          <w:ilvl w:val="0"/>
          <w:numId w:val="40"/>
        </w:numPr>
        <w:ind w:right="44"/>
        <w:rPr>
          <w:sz w:val="20"/>
          <w:szCs w:val="20"/>
        </w:rPr>
      </w:pPr>
      <w:r>
        <w:rPr>
          <w:sz w:val="20"/>
          <w:szCs w:val="20"/>
        </w:rPr>
        <w:lastRenderedPageBreak/>
        <w:t>΄Β Αστυνομικό Τμήμα Αχαρνών</w:t>
      </w:r>
    </w:p>
    <w:p w:rsidR="003401E0" w:rsidRDefault="003401E0" w:rsidP="003401E0">
      <w:pPr>
        <w:suppressAutoHyphens/>
        <w:spacing w:line="360" w:lineRule="auto"/>
        <w:jc w:val="both"/>
        <w:rPr>
          <w:rFonts w:ascii="Verdana" w:hAnsi="Verdana" w:cs="Verdana"/>
          <w:sz w:val="20"/>
          <w:szCs w:val="20"/>
          <w:shd w:val="clear" w:color="auto" w:fill="FFFFFF"/>
          <w:lang w:eastAsia="ar-SA"/>
        </w:rPr>
      </w:pPr>
    </w:p>
    <w:p w:rsidR="003401E0" w:rsidRDefault="003401E0" w:rsidP="003401E0">
      <w:pPr>
        <w:suppressAutoHyphens/>
        <w:spacing w:line="360" w:lineRule="auto"/>
        <w:jc w:val="both"/>
        <w:rPr>
          <w:rFonts w:ascii="Verdana" w:hAnsi="Verdana" w:cs="Verdana"/>
          <w:sz w:val="20"/>
          <w:szCs w:val="20"/>
          <w:shd w:val="clear" w:color="auto" w:fill="FFFFFF"/>
          <w:lang w:eastAsia="ar-SA"/>
        </w:rPr>
      </w:pPr>
    </w:p>
    <w:p w:rsidR="003401E0" w:rsidRDefault="003401E0" w:rsidP="003401E0">
      <w:pPr>
        <w:suppressAutoHyphens/>
        <w:spacing w:line="360" w:lineRule="auto"/>
        <w:jc w:val="both"/>
        <w:rPr>
          <w:rFonts w:ascii="Verdana" w:hAnsi="Verdana" w:cs="Verdana"/>
          <w:sz w:val="20"/>
          <w:szCs w:val="20"/>
          <w:shd w:val="clear" w:color="auto" w:fill="FFFFFF"/>
          <w:lang w:eastAsia="ar-SA"/>
        </w:rPr>
      </w:pPr>
    </w:p>
    <w:p w:rsidR="003401E0" w:rsidRDefault="003401E0" w:rsidP="003401E0">
      <w:pPr>
        <w:spacing w:line="360" w:lineRule="auto"/>
        <w:ind w:firstLine="720"/>
        <w:jc w:val="both"/>
        <w:rPr>
          <w:rFonts w:ascii="Verdana" w:hAnsi="Verdana" w:cs="Times New Roman"/>
          <w:sz w:val="20"/>
          <w:szCs w:val="20"/>
          <w:lang w:eastAsia="el-GR"/>
        </w:rPr>
      </w:pPr>
      <w:r>
        <w:rPr>
          <w:rFonts w:ascii="Verdana" w:hAnsi="Verdana"/>
          <w:sz w:val="20"/>
          <w:szCs w:val="20"/>
        </w:rPr>
        <w:t xml:space="preserve">Στη συνέχεια τα μέλη της Εκτελεστικής Επιτροπής προχώρησαν σε συζήτηση και ψηφοφορία αναφορικά με το θέμα. </w:t>
      </w:r>
    </w:p>
    <w:p w:rsidR="003401E0" w:rsidRDefault="003401E0" w:rsidP="003401E0">
      <w:pPr>
        <w:spacing w:line="360" w:lineRule="auto"/>
        <w:ind w:firstLine="720"/>
        <w:jc w:val="both"/>
        <w:rPr>
          <w:rFonts w:ascii="Verdana" w:hAnsi="Verdana" w:cs="Calibri"/>
          <w:sz w:val="20"/>
          <w:szCs w:val="20"/>
        </w:rPr>
      </w:pPr>
    </w:p>
    <w:p w:rsidR="003401E0" w:rsidRDefault="003401E0" w:rsidP="003401E0">
      <w:pPr>
        <w:spacing w:line="360" w:lineRule="auto"/>
        <w:ind w:left="-5" w:firstLine="5"/>
        <w:rPr>
          <w:rFonts w:ascii="Verdana" w:hAnsi="Verdana" w:cs="Arial"/>
          <w:sz w:val="20"/>
          <w:szCs w:val="20"/>
        </w:rPr>
      </w:pPr>
      <w:r>
        <w:rPr>
          <w:rFonts w:ascii="Verdana" w:hAnsi="Verdana" w:cs="Arial"/>
          <w:sz w:val="20"/>
          <w:szCs w:val="20"/>
        </w:rPr>
        <w:t xml:space="preserve">           Η Εκτελεστική Επιτροπή αφού άκουσε τον Πρόεδρο και έλαβε υπόψη της:</w:t>
      </w:r>
    </w:p>
    <w:p w:rsidR="003401E0" w:rsidRDefault="003401E0" w:rsidP="003401E0">
      <w:pPr>
        <w:spacing w:line="360" w:lineRule="auto"/>
        <w:ind w:left="-5" w:firstLine="5"/>
        <w:rPr>
          <w:rFonts w:ascii="Verdana" w:hAnsi="Verdana" w:cs="Arial"/>
          <w:sz w:val="20"/>
          <w:szCs w:val="20"/>
        </w:rPr>
      </w:pPr>
    </w:p>
    <w:p w:rsidR="003401E0" w:rsidRDefault="003401E0" w:rsidP="003401E0">
      <w:pPr>
        <w:numPr>
          <w:ilvl w:val="0"/>
          <w:numId w:val="41"/>
        </w:numPr>
        <w:spacing w:after="0" w:line="360" w:lineRule="auto"/>
        <w:rPr>
          <w:rFonts w:ascii="Verdana" w:hAnsi="Verdana" w:cs="Times New Roman"/>
          <w:color w:val="000000"/>
          <w:sz w:val="20"/>
          <w:szCs w:val="20"/>
        </w:rPr>
      </w:pPr>
      <w:r>
        <w:rPr>
          <w:rFonts w:ascii="Verdana" w:hAnsi="Verdana"/>
          <w:sz w:val="20"/>
          <w:szCs w:val="20"/>
        </w:rPr>
        <w:t xml:space="preserve">Το </w:t>
      </w:r>
      <w:hyperlink r:id="rId390" w:tgtFrame="_blank" w:history="1">
        <w:r>
          <w:rPr>
            <w:rStyle w:val="-"/>
            <w:rFonts w:ascii="Verdana" w:hAnsi="Verdana"/>
            <w:color w:val="000000"/>
            <w:sz w:val="20"/>
            <w:szCs w:val="20"/>
          </w:rPr>
          <w:t>άρθρο 62 του Ν.3852/2010 (ΦΕΚ 87/2010 τεύχος Α')</w:t>
        </w:r>
      </w:hyperlink>
      <w:r>
        <w:rPr>
          <w:rFonts w:ascii="Verdana" w:hAnsi="Verdana"/>
          <w:color w:val="000000"/>
          <w:sz w:val="20"/>
          <w:szCs w:val="20"/>
        </w:rPr>
        <w:t xml:space="preserve">, όπως αυτό συμπληρώθηκε με την </w:t>
      </w:r>
      <w:hyperlink r:id="rId391" w:tgtFrame="_blank" w:history="1">
        <w:r>
          <w:rPr>
            <w:rStyle w:val="-"/>
            <w:rFonts w:ascii="Verdana" w:hAnsi="Verdana"/>
            <w:color w:val="000000"/>
            <w:sz w:val="20"/>
            <w:szCs w:val="20"/>
          </w:rPr>
          <w:t>παρ.2 του άρθρου 6 του Ν.4071/2012</w:t>
        </w:r>
      </w:hyperlink>
      <w:r>
        <w:rPr>
          <w:rFonts w:ascii="Verdana" w:hAnsi="Verdana"/>
          <w:color w:val="000000"/>
          <w:sz w:val="20"/>
          <w:szCs w:val="20"/>
        </w:rPr>
        <w:t xml:space="preserve"> και τροποποιήθηκε με το </w:t>
      </w:r>
      <w:hyperlink r:id="rId392" w:tgtFrame="_blank" w:history="1">
        <w:r>
          <w:rPr>
            <w:rStyle w:val="-"/>
            <w:rFonts w:ascii="Verdana" w:hAnsi="Verdana"/>
            <w:color w:val="000000"/>
            <w:sz w:val="20"/>
            <w:szCs w:val="20"/>
          </w:rPr>
          <w:t>άρθρο 70 του Ν.4555/18</w:t>
        </w:r>
      </w:hyperlink>
    </w:p>
    <w:p w:rsidR="003401E0" w:rsidRDefault="003401E0" w:rsidP="003401E0">
      <w:pPr>
        <w:numPr>
          <w:ilvl w:val="0"/>
          <w:numId w:val="41"/>
        </w:numPr>
        <w:spacing w:after="0" w:line="360" w:lineRule="auto"/>
        <w:rPr>
          <w:rFonts w:ascii="Verdana" w:hAnsi="Verdana" w:cs="Arial"/>
          <w:sz w:val="20"/>
          <w:szCs w:val="20"/>
        </w:rPr>
      </w:pPr>
      <w:r>
        <w:rPr>
          <w:rFonts w:ascii="Verdana" w:hAnsi="Verdana"/>
          <w:sz w:val="20"/>
          <w:szCs w:val="20"/>
        </w:rPr>
        <w:t>Τις διατάξεις του άρθρου 62 του Ν. 3852/ 2010</w:t>
      </w:r>
    </w:p>
    <w:p w:rsidR="003401E0" w:rsidRDefault="003401E0" w:rsidP="003401E0">
      <w:pPr>
        <w:numPr>
          <w:ilvl w:val="0"/>
          <w:numId w:val="41"/>
        </w:numPr>
        <w:spacing w:after="0" w:line="360" w:lineRule="auto"/>
        <w:rPr>
          <w:rFonts w:ascii="Verdana" w:hAnsi="Verdana" w:cs="Arial"/>
          <w:sz w:val="20"/>
          <w:szCs w:val="20"/>
        </w:rPr>
      </w:pPr>
      <w:r>
        <w:rPr>
          <w:rFonts w:ascii="Verdana" w:hAnsi="Verdana"/>
          <w:sz w:val="20"/>
          <w:szCs w:val="20"/>
        </w:rPr>
        <w:t>Τις διατάξεις του άρθρου 74 του Ν. 3852/ 2010</w:t>
      </w:r>
    </w:p>
    <w:p w:rsidR="003401E0" w:rsidRDefault="003401E0" w:rsidP="003401E0">
      <w:pPr>
        <w:numPr>
          <w:ilvl w:val="0"/>
          <w:numId w:val="41"/>
        </w:numPr>
        <w:spacing w:after="0" w:line="360" w:lineRule="auto"/>
        <w:rPr>
          <w:rFonts w:ascii="Verdana" w:hAnsi="Verdana" w:cs="Arial"/>
          <w:bCs/>
          <w:sz w:val="20"/>
          <w:szCs w:val="20"/>
        </w:rPr>
      </w:pPr>
      <w:r>
        <w:rPr>
          <w:rFonts w:ascii="Verdana" w:hAnsi="Verdana" w:cs="Arial"/>
          <w:sz w:val="20"/>
          <w:szCs w:val="20"/>
        </w:rPr>
        <w:t>Το με αρ.πρωτ.11163/31-03-2021</w:t>
      </w:r>
      <w:r>
        <w:rPr>
          <w:rFonts w:ascii="Cambria" w:hAnsi="Cambria" w:cs="Calibri"/>
          <w:b/>
        </w:rPr>
        <w:t xml:space="preserve"> </w:t>
      </w:r>
      <w:r>
        <w:rPr>
          <w:rFonts w:ascii="Verdana" w:hAnsi="Verdana" w:cs="Calibri"/>
          <w:bCs/>
          <w:sz w:val="20"/>
          <w:szCs w:val="20"/>
        </w:rPr>
        <w:t>«Σχέδιο Αντιμετώπισης εκτάκτων αναγκών και άμεσης/βραχείας Διαχείρισης των συνεπειών από την εκδήλωση Πλημμυρικών φαινομένων» του Αυτοτελούς Τμήματος Πολιτικής Προστασίας &amp; Διαχείρισης Κρίσεων</w:t>
      </w:r>
      <w:r>
        <w:rPr>
          <w:rFonts w:ascii="Verdana" w:hAnsi="Verdana" w:cs="Arial"/>
          <w:bCs/>
          <w:sz w:val="20"/>
          <w:szCs w:val="20"/>
        </w:rPr>
        <w:t>.</w:t>
      </w:r>
    </w:p>
    <w:p w:rsidR="003401E0" w:rsidRDefault="003401E0" w:rsidP="003401E0">
      <w:pPr>
        <w:numPr>
          <w:ilvl w:val="0"/>
          <w:numId w:val="41"/>
        </w:numPr>
        <w:spacing w:after="0" w:line="360" w:lineRule="auto"/>
        <w:rPr>
          <w:rFonts w:ascii="Verdana" w:hAnsi="Verdana" w:cs="Arial"/>
          <w:sz w:val="20"/>
          <w:szCs w:val="20"/>
        </w:rPr>
      </w:pPr>
      <w:r>
        <w:rPr>
          <w:rFonts w:ascii="Verdana" w:hAnsi="Verdana" w:cs="Arial"/>
          <w:sz w:val="20"/>
          <w:szCs w:val="20"/>
        </w:rPr>
        <w:t>Την πρόταση του κ. Δημάρχου και Προέδρου της Επιτροπής.</w:t>
      </w:r>
    </w:p>
    <w:p w:rsidR="003401E0" w:rsidRDefault="003401E0" w:rsidP="003401E0">
      <w:pPr>
        <w:spacing w:line="360" w:lineRule="auto"/>
        <w:jc w:val="center"/>
        <w:rPr>
          <w:rFonts w:ascii="Verdana" w:hAnsi="Verdana" w:cs="Arial"/>
          <w:b/>
          <w:bCs/>
          <w:sz w:val="20"/>
          <w:szCs w:val="20"/>
        </w:rPr>
      </w:pPr>
    </w:p>
    <w:p w:rsidR="003401E0" w:rsidRDefault="003401E0" w:rsidP="003401E0">
      <w:pPr>
        <w:spacing w:line="360" w:lineRule="auto"/>
        <w:jc w:val="center"/>
        <w:rPr>
          <w:rFonts w:ascii="Verdana" w:hAnsi="Verdana" w:cs="Arial"/>
          <w:b/>
          <w:bCs/>
          <w:sz w:val="20"/>
          <w:szCs w:val="20"/>
        </w:rPr>
      </w:pPr>
      <w:r>
        <w:rPr>
          <w:rFonts w:ascii="Verdana" w:hAnsi="Verdana" w:cs="Arial"/>
          <w:b/>
          <w:bCs/>
          <w:sz w:val="20"/>
          <w:szCs w:val="20"/>
        </w:rPr>
        <w:t>ΑΠΟΦΑΣΙΖΕΙ ΟΜΟΦΩΝΑ</w:t>
      </w:r>
    </w:p>
    <w:p w:rsidR="003401E0" w:rsidRDefault="003401E0" w:rsidP="003401E0">
      <w:pPr>
        <w:spacing w:line="360" w:lineRule="auto"/>
        <w:jc w:val="center"/>
        <w:rPr>
          <w:rFonts w:ascii="Verdana" w:hAnsi="Verdana" w:cs="Arial"/>
          <w:b/>
          <w:bCs/>
          <w:sz w:val="20"/>
          <w:szCs w:val="20"/>
        </w:rPr>
      </w:pPr>
    </w:p>
    <w:p w:rsidR="003401E0" w:rsidRDefault="003401E0" w:rsidP="003401E0">
      <w:pPr>
        <w:spacing w:line="360" w:lineRule="auto"/>
        <w:jc w:val="both"/>
        <w:rPr>
          <w:rFonts w:ascii="Verdana" w:hAnsi="Verdana" w:cs="Times New Roman"/>
          <w:sz w:val="20"/>
          <w:szCs w:val="20"/>
        </w:rPr>
      </w:pPr>
      <w:r>
        <w:rPr>
          <w:rFonts w:ascii="Verdana" w:hAnsi="Verdana"/>
          <w:b/>
          <w:sz w:val="20"/>
          <w:szCs w:val="20"/>
        </w:rPr>
        <w:t>Α.</w:t>
      </w:r>
      <w:r>
        <w:rPr>
          <w:rFonts w:ascii="Verdana" w:hAnsi="Verdana"/>
          <w:sz w:val="20"/>
          <w:szCs w:val="20"/>
        </w:rPr>
        <w:t xml:space="preserve"> Εγκρίνει το </w:t>
      </w:r>
      <w:r>
        <w:rPr>
          <w:rFonts w:ascii="Verdana" w:hAnsi="Verdana" w:cs="Calibri"/>
          <w:bCs/>
          <w:sz w:val="20"/>
          <w:szCs w:val="20"/>
        </w:rPr>
        <w:t>Σχέδιο Αντιμετώπισης Εκτάκτων Αναγκών και άμεσης/βραχείας Διαχείρισης των συνεπειών από την εκδήλωση Πλημμυρικών φαινομένων</w:t>
      </w:r>
      <w:r>
        <w:rPr>
          <w:rFonts w:ascii="Verdana" w:hAnsi="Verdana"/>
          <w:sz w:val="20"/>
          <w:szCs w:val="20"/>
        </w:rPr>
        <w:t>, όπως αναλυτικά αναφέρεται στο εισηγητικό μέρος της παρούσας απόφασης.</w:t>
      </w:r>
    </w:p>
    <w:p w:rsidR="003401E0" w:rsidRDefault="003401E0" w:rsidP="003401E0">
      <w:pPr>
        <w:spacing w:line="360" w:lineRule="auto"/>
        <w:jc w:val="both"/>
        <w:rPr>
          <w:rFonts w:ascii="Verdana" w:hAnsi="Verdana"/>
          <w:sz w:val="20"/>
          <w:szCs w:val="20"/>
        </w:rPr>
      </w:pPr>
    </w:p>
    <w:p w:rsidR="003401E0" w:rsidRDefault="003401E0" w:rsidP="003401E0">
      <w:pPr>
        <w:rPr>
          <w:rFonts w:ascii="Calibri,Bold" w:hAnsi="Calibri,Bold" w:cs="Calibri,Bold"/>
          <w:sz w:val="24"/>
          <w:szCs w:val="24"/>
        </w:rPr>
      </w:pPr>
    </w:p>
    <w:p w:rsidR="003401E0" w:rsidRDefault="003401E0" w:rsidP="003401E0">
      <w:pPr>
        <w:pStyle w:val="10"/>
        <w:rPr>
          <w:rFonts w:ascii="Times New Roman" w:hAnsi="Times New Roman"/>
        </w:rPr>
      </w:pPr>
      <w:r>
        <w:t xml:space="preserve">                     </w:t>
      </w:r>
    </w:p>
    <w:p w:rsidR="003401E0" w:rsidRDefault="003401E0" w:rsidP="003401E0">
      <w:pPr>
        <w:spacing w:line="360" w:lineRule="auto"/>
        <w:jc w:val="both"/>
        <w:rPr>
          <w:rFonts w:ascii="Verdana" w:hAnsi="Verdana"/>
          <w:sz w:val="20"/>
          <w:szCs w:val="20"/>
        </w:rPr>
      </w:pPr>
    </w:p>
    <w:p w:rsidR="003401E0" w:rsidRDefault="003401E0" w:rsidP="003401E0">
      <w:pPr>
        <w:spacing w:line="360" w:lineRule="auto"/>
        <w:jc w:val="both"/>
        <w:rPr>
          <w:rFonts w:ascii="Verdana" w:hAnsi="Verdana"/>
          <w:sz w:val="20"/>
          <w:szCs w:val="20"/>
        </w:rPr>
      </w:pPr>
    </w:p>
    <w:p w:rsidR="003401E0" w:rsidRDefault="003401E0" w:rsidP="003401E0">
      <w:pPr>
        <w:spacing w:line="360" w:lineRule="auto"/>
        <w:ind w:right="-99"/>
        <w:jc w:val="both"/>
        <w:rPr>
          <w:rFonts w:ascii="Verdana" w:hAnsi="Verdana"/>
          <w:b/>
          <w:bCs/>
          <w:sz w:val="20"/>
          <w:szCs w:val="20"/>
        </w:rPr>
      </w:pPr>
      <w:r>
        <w:rPr>
          <w:rFonts w:ascii="Verdana" w:hAnsi="Verdana"/>
          <w:b/>
          <w:bCs/>
          <w:sz w:val="20"/>
          <w:szCs w:val="20"/>
        </w:rPr>
        <w:t>Β.</w:t>
      </w:r>
      <w:r>
        <w:rPr>
          <w:rFonts w:ascii="Verdana" w:hAnsi="Verdana"/>
          <w:sz w:val="20"/>
          <w:szCs w:val="20"/>
        </w:rPr>
        <w:t xml:space="preserve"> </w:t>
      </w:r>
      <w:r>
        <w:rPr>
          <w:rFonts w:ascii="Verdana" w:hAnsi="Verdana"/>
          <w:b/>
          <w:bCs/>
          <w:sz w:val="20"/>
          <w:szCs w:val="20"/>
        </w:rPr>
        <w:t>Εισηγείται προς το Δημοτικό Συμβούλιο την ψήφιση της Τελικής</w:t>
      </w:r>
      <w:r>
        <w:rPr>
          <w:rFonts w:ascii="Cambria" w:hAnsi="Cambria" w:cs="Calibri"/>
          <w:b/>
        </w:rPr>
        <w:t xml:space="preserve"> έγκρισης του Σχεδίου Αντιμετώπισης εκτάκτων αναγκών και άμεσης/βραχείας Διαχείρισης των </w:t>
      </w:r>
      <w:r>
        <w:rPr>
          <w:rFonts w:ascii="Cambria" w:hAnsi="Cambria" w:cs="Calibri"/>
          <w:b/>
        </w:rPr>
        <w:lastRenderedPageBreak/>
        <w:t>συνεπειών από την εκδήλωση</w:t>
      </w:r>
      <w:r>
        <w:rPr>
          <w:rFonts w:ascii="Verdana" w:hAnsi="Verdana" w:cs="Calibri"/>
          <w:bCs/>
          <w:sz w:val="20"/>
          <w:szCs w:val="20"/>
        </w:rPr>
        <w:t xml:space="preserve"> </w:t>
      </w:r>
      <w:r>
        <w:rPr>
          <w:rFonts w:ascii="Verdana" w:hAnsi="Verdana" w:cs="Calibri"/>
          <w:b/>
          <w:bCs/>
          <w:sz w:val="20"/>
          <w:szCs w:val="20"/>
        </w:rPr>
        <w:t>Πλημμυρικών φαινομένων</w:t>
      </w:r>
      <w:r>
        <w:rPr>
          <w:rFonts w:ascii="Verdana" w:hAnsi="Verdana"/>
          <w:b/>
          <w:bCs/>
          <w:sz w:val="20"/>
          <w:szCs w:val="20"/>
        </w:rPr>
        <w:t>, όπως εμφανίζεται ανωτέρω.»</w:t>
      </w:r>
    </w:p>
    <w:p w:rsidR="003401E0" w:rsidRDefault="003401E0" w:rsidP="003401E0">
      <w:pPr>
        <w:spacing w:line="360" w:lineRule="auto"/>
        <w:jc w:val="both"/>
        <w:rPr>
          <w:rFonts w:ascii="Verdana" w:hAnsi="Verdana"/>
          <w:sz w:val="20"/>
          <w:szCs w:val="20"/>
        </w:rPr>
      </w:pPr>
    </w:p>
    <w:p w:rsidR="003401E0" w:rsidRDefault="003401E0" w:rsidP="003401E0">
      <w:pPr>
        <w:rPr>
          <w:rFonts w:ascii="Times New Roman" w:hAnsi="Times New Roman"/>
          <w:vanish/>
          <w:sz w:val="24"/>
          <w:szCs w:val="24"/>
        </w:rPr>
      </w:pPr>
    </w:p>
    <w:p w:rsidR="003401E0" w:rsidRDefault="003401E0" w:rsidP="003401E0">
      <w:pPr>
        <w:spacing w:line="360" w:lineRule="auto"/>
        <w:ind w:right="-99"/>
        <w:jc w:val="both"/>
        <w:rPr>
          <w:rFonts w:ascii="Verdana" w:hAnsi="Verdana"/>
          <w:b/>
          <w:bCs/>
          <w:sz w:val="20"/>
          <w:szCs w:val="20"/>
        </w:rPr>
      </w:pPr>
    </w:p>
    <w:p w:rsidR="003401E0" w:rsidRDefault="003401E0" w:rsidP="003401E0">
      <w:pPr>
        <w:spacing w:line="360" w:lineRule="auto"/>
        <w:ind w:right="-99"/>
        <w:jc w:val="both"/>
        <w:rPr>
          <w:rFonts w:ascii="Verdana" w:hAnsi="Verdana"/>
          <w:b/>
          <w:bCs/>
          <w:sz w:val="20"/>
          <w:szCs w:val="20"/>
        </w:rPr>
      </w:pPr>
      <w:r>
        <w:rPr>
          <w:rFonts w:ascii="Verdana" w:hAnsi="Verdana"/>
          <w:b/>
          <w:bCs/>
          <w:sz w:val="20"/>
          <w:szCs w:val="20"/>
        </w:rPr>
        <w:t>Η απόφαση αυτή πήρε αύξοντα αριθμό 07/2021.</w:t>
      </w:r>
    </w:p>
    <w:p w:rsidR="003401E0" w:rsidRDefault="003401E0" w:rsidP="003401E0">
      <w:pPr>
        <w:spacing w:line="360" w:lineRule="auto"/>
        <w:ind w:right="-99"/>
        <w:jc w:val="both"/>
        <w:rPr>
          <w:rFonts w:ascii="Verdana" w:hAnsi="Verdana"/>
          <w:b/>
          <w:bCs/>
          <w:sz w:val="20"/>
          <w:szCs w:val="20"/>
        </w:rPr>
      </w:pPr>
    </w:p>
    <w:p w:rsidR="003401E0" w:rsidRDefault="003401E0" w:rsidP="003401E0">
      <w:pPr>
        <w:spacing w:line="360" w:lineRule="auto"/>
        <w:ind w:right="-99"/>
        <w:jc w:val="both"/>
        <w:rPr>
          <w:rFonts w:ascii="Verdana" w:hAnsi="Verdana"/>
          <w:sz w:val="20"/>
          <w:szCs w:val="20"/>
        </w:rPr>
      </w:pPr>
      <w:r>
        <w:rPr>
          <w:rFonts w:ascii="Verdana" w:hAnsi="Verdana"/>
          <w:sz w:val="20"/>
          <w:szCs w:val="20"/>
        </w:rPr>
        <w:t>Αφού αναγνώστηκε το πρακτικό αυτό, υπογράφεται ως ακολούθως:</w:t>
      </w:r>
    </w:p>
    <w:p w:rsidR="003401E0" w:rsidRDefault="003401E0" w:rsidP="003401E0">
      <w:pPr>
        <w:spacing w:line="360" w:lineRule="auto"/>
        <w:ind w:right="-99"/>
        <w:jc w:val="both"/>
        <w:rPr>
          <w:rFonts w:ascii="Verdana" w:hAnsi="Verdana"/>
          <w:sz w:val="20"/>
          <w:szCs w:val="20"/>
        </w:rPr>
      </w:pPr>
    </w:p>
    <w:tbl>
      <w:tblPr>
        <w:tblW w:w="10314" w:type="dxa"/>
        <w:tblLook w:val="04A0" w:firstRow="1" w:lastRow="0" w:firstColumn="1" w:lastColumn="0" w:noHBand="0" w:noVBand="1"/>
      </w:tblPr>
      <w:tblGrid>
        <w:gridCol w:w="10314"/>
      </w:tblGrid>
      <w:tr w:rsidR="003401E0" w:rsidTr="003401E0">
        <w:trPr>
          <w:trHeight w:val="428"/>
        </w:trPr>
        <w:tc>
          <w:tcPr>
            <w:tcW w:w="10314" w:type="dxa"/>
          </w:tcPr>
          <w:p w:rsidR="003401E0" w:rsidRDefault="003401E0">
            <w:pPr>
              <w:tabs>
                <w:tab w:val="left" w:pos="408"/>
              </w:tabs>
              <w:rPr>
                <w:rFonts w:ascii="Verdana" w:eastAsia="Times New Roman" w:hAnsi="Verdana" w:cs="Calibri"/>
                <w:b/>
                <w:sz w:val="16"/>
                <w:szCs w:val="16"/>
              </w:rPr>
            </w:pPr>
            <w:r>
              <w:rPr>
                <w:rFonts w:ascii="Verdana" w:hAnsi="Verdana"/>
              </w:rPr>
              <w:t xml:space="preserve"> </w:t>
            </w:r>
            <w:r>
              <w:rPr>
                <w:rFonts w:ascii="Verdana" w:hAnsi="Verdana" w:cs="Calibri"/>
                <w:b/>
                <w:sz w:val="16"/>
                <w:szCs w:val="16"/>
              </w:rPr>
              <w:t>Ο ΠΡΟΕΔΡΟΣ ΤΗΣ ΕΚΤΕΛΕΣΤΙΚΗΣ ΕΠΙΤΡΟΠΗΣ                                 ΤΑ ΠΑΡΟΝΤΑ ΜΕΛΗ</w:t>
            </w:r>
          </w:p>
          <w:p w:rsidR="003401E0" w:rsidRDefault="003401E0">
            <w:pPr>
              <w:tabs>
                <w:tab w:val="left" w:pos="408"/>
              </w:tabs>
              <w:rPr>
                <w:rFonts w:ascii="Verdana" w:hAnsi="Verdana" w:cs="Calibri"/>
                <w:b/>
                <w:sz w:val="16"/>
                <w:szCs w:val="16"/>
              </w:rPr>
            </w:pPr>
            <w:r>
              <w:rPr>
                <w:rFonts w:ascii="Verdana" w:hAnsi="Verdana" w:cs="Calibri"/>
                <w:b/>
                <w:sz w:val="16"/>
                <w:szCs w:val="16"/>
              </w:rPr>
              <w:t xml:space="preserve">       &amp;  ΔΗΜΑΡΧΟΣ ΤΟΥ ΔΗΜΟΥ ΑΧΑΡΝΩΝ</w:t>
            </w:r>
          </w:p>
          <w:p w:rsidR="003401E0" w:rsidRDefault="003401E0">
            <w:pPr>
              <w:tabs>
                <w:tab w:val="left" w:pos="408"/>
              </w:tabs>
              <w:rPr>
                <w:rFonts w:ascii="Verdana" w:hAnsi="Verdana" w:cs="Calibri"/>
                <w:b/>
                <w:sz w:val="16"/>
                <w:szCs w:val="16"/>
              </w:rPr>
            </w:pPr>
          </w:p>
          <w:p w:rsidR="003401E0" w:rsidRDefault="003401E0">
            <w:pPr>
              <w:tabs>
                <w:tab w:val="num" w:pos="360"/>
              </w:tabs>
              <w:spacing w:line="360" w:lineRule="auto"/>
              <w:ind w:left="360" w:hanging="360"/>
              <w:jc w:val="both"/>
              <w:rPr>
                <w:rFonts w:ascii="Verdana" w:hAnsi="Verdana" w:cs="Times New Roman"/>
                <w:sz w:val="16"/>
                <w:szCs w:val="16"/>
              </w:rPr>
            </w:pPr>
            <w:r>
              <w:rPr>
                <w:rFonts w:ascii="Verdana" w:hAnsi="Verdana" w:cs="Calibri"/>
                <w:b/>
                <w:sz w:val="16"/>
                <w:szCs w:val="16"/>
              </w:rPr>
              <w:tab/>
              <w:t xml:space="preserve">                                                                                                      </w:t>
            </w:r>
            <w:r>
              <w:rPr>
                <w:rFonts w:ascii="Verdana" w:hAnsi="Verdana"/>
                <w:sz w:val="16"/>
                <w:szCs w:val="16"/>
              </w:rPr>
              <w:t>ΑΝΑΓΝΩΣΤΟΠΟΥΛΟΣ ΠΑΝΑΓΙΩΤΗΣ</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cs="Calibri"/>
                <w:b/>
                <w:bCs/>
                <w:sz w:val="16"/>
                <w:szCs w:val="16"/>
              </w:rPr>
              <w:t>ΒΡΕΤΤΟΣ ΣΠΥΡΙΔΩΝ</w:t>
            </w:r>
            <w:r>
              <w:rPr>
                <w:rFonts w:ascii="Verdana" w:hAnsi="Verdana"/>
                <w:sz w:val="16"/>
                <w:szCs w:val="16"/>
              </w:rPr>
              <w:t xml:space="preserve">                                                            ΑΡΑΜΠΑΝΤΖΗΣ ΕΥΑΓΓΕΛΟΣ</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ΒΡΕΤΤΟΣ ΜΙΧΑΗΛ</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ΔΑΜΑΣΚΟΣ ΝΙΚΟΛΑΟΣ</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ΚΑΤΣΑΝΔΡΗ ΧΡΗΣΤΙΝΑ</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ΚΟΝΤΑΡΗΣ ΧΡΥΣΑΝΘΟΣ</w:t>
            </w:r>
            <w:r>
              <w:rPr>
                <w:rFonts w:ascii="Verdana" w:hAnsi="Verdana"/>
                <w:sz w:val="16"/>
                <w:szCs w:val="16"/>
              </w:rPr>
              <w:tab/>
            </w:r>
          </w:p>
          <w:p w:rsidR="003401E0" w:rsidRDefault="003401E0">
            <w:pPr>
              <w:spacing w:line="360" w:lineRule="auto"/>
              <w:jc w:val="both"/>
              <w:rPr>
                <w:rFonts w:ascii="Verdana" w:hAnsi="Verdana"/>
                <w:sz w:val="16"/>
                <w:szCs w:val="16"/>
              </w:rPr>
            </w:pPr>
            <w:r>
              <w:rPr>
                <w:rFonts w:ascii="Verdana" w:hAnsi="Verdana"/>
                <w:sz w:val="16"/>
                <w:szCs w:val="16"/>
              </w:rPr>
              <w:t xml:space="preserve">                                                                                                          ΠΕΤΑΚΟΣ ΓΕΩΡΓΙΟΣ</w:t>
            </w:r>
          </w:p>
          <w:p w:rsidR="003401E0" w:rsidRDefault="003401E0">
            <w:pPr>
              <w:spacing w:line="360" w:lineRule="auto"/>
              <w:jc w:val="both"/>
              <w:rPr>
                <w:rFonts w:ascii="Verdana" w:hAnsi="Verdana"/>
                <w:sz w:val="16"/>
                <w:szCs w:val="16"/>
              </w:rPr>
            </w:pPr>
            <w:r>
              <w:rPr>
                <w:rFonts w:ascii="Verdana" w:hAnsi="Verdana"/>
                <w:sz w:val="16"/>
                <w:szCs w:val="16"/>
              </w:rPr>
              <w:t xml:space="preserve">                                                                                                          ΣΙΔΗΡΟΠΟΥΛΟΣ  ΓΕΩΡΓΙΟΣ</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ΤΟΠΑΛΙΔΗΣ ΕΥΣΤΑΘΙΟΣ</w:t>
            </w:r>
          </w:p>
          <w:p w:rsidR="003401E0" w:rsidRDefault="003401E0">
            <w:pPr>
              <w:tabs>
                <w:tab w:val="num" w:pos="360"/>
              </w:tabs>
              <w:spacing w:line="360" w:lineRule="auto"/>
              <w:ind w:left="360" w:hanging="360"/>
              <w:jc w:val="both"/>
              <w:rPr>
                <w:rFonts w:ascii="Verdana" w:hAnsi="Verdana"/>
                <w:sz w:val="16"/>
                <w:szCs w:val="16"/>
              </w:rPr>
            </w:pPr>
            <w:r>
              <w:rPr>
                <w:rFonts w:ascii="Verdana" w:hAnsi="Verdana"/>
                <w:sz w:val="16"/>
                <w:szCs w:val="16"/>
              </w:rPr>
              <w:t xml:space="preserve">                                                     </w:t>
            </w:r>
            <w:r>
              <w:rPr>
                <w:rFonts w:ascii="Verdana" w:hAnsi="Verdana"/>
                <w:sz w:val="16"/>
                <w:szCs w:val="16"/>
              </w:rPr>
              <w:tab/>
            </w:r>
            <w:r>
              <w:rPr>
                <w:rFonts w:ascii="Verdana" w:hAnsi="Verdana"/>
                <w:sz w:val="16"/>
                <w:szCs w:val="16"/>
              </w:rPr>
              <w:tab/>
              <w:t xml:space="preserve">   </w:t>
            </w:r>
          </w:p>
          <w:p w:rsidR="003401E0" w:rsidRPr="00D36171" w:rsidRDefault="003401E0" w:rsidP="003401E0">
            <w:pPr>
              <w:spacing w:line="360" w:lineRule="auto"/>
              <w:jc w:val="both"/>
              <w:rPr>
                <w:rFonts w:ascii="Verdana" w:hAnsi="Verdana"/>
                <w:sz w:val="16"/>
                <w:szCs w:val="16"/>
              </w:rPr>
            </w:pPr>
            <w:r>
              <w:rPr>
                <w:rFonts w:ascii="Verdana" w:hAnsi="Verdana"/>
                <w:sz w:val="16"/>
                <w:szCs w:val="16"/>
              </w:rPr>
              <w:t xml:space="preserve">                                                                                                        </w:t>
            </w:r>
          </w:p>
          <w:p w:rsidR="003401E0" w:rsidRDefault="003401E0">
            <w:pPr>
              <w:tabs>
                <w:tab w:val="left" w:pos="6110"/>
              </w:tabs>
              <w:rPr>
                <w:rFonts w:ascii="Verdana" w:eastAsia="Times New Roman" w:hAnsi="Verdana" w:cs="Calibri"/>
                <w:b/>
                <w:sz w:val="16"/>
                <w:szCs w:val="16"/>
              </w:rPr>
            </w:pPr>
          </w:p>
        </w:tc>
      </w:tr>
    </w:tbl>
    <w:p w:rsidR="003401E0" w:rsidRDefault="003401E0" w:rsidP="003401E0">
      <w:pPr>
        <w:jc w:val="center"/>
        <w:rPr>
          <w:rFonts w:ascii="Verdana" w:eastAsia="Times New Roman" w:hAnsi="Verdana" w:cs="Calibri"/>
          <w:sz w:val="16"/>
          <w:szCs w:val="16"/>
        </w:rPr>
      </w:pPr>
    </w:p>
    <w:p w:rsidR="003401E0" w:rsidRDefault="003401E0" w:rsidP="003401E0">
      <w:pPr>
        <w:jc w:val="center"/>
        <w:rPr>
          <w:rFonts w:ascii="Verdana" w:hAnsi="Verdana" w:cs="Calibri"/>
          <w:b/>
          <w:bCs/>
          <w:sz w:val="16"/>
          <w:szCs w:val="16"/>
        </w:rPr>
      </w:pPr>
      <w:r>
        <w:rPr>
          <w:rFonts w:ascii="Verdana" w:hAnsi="Verdana" w:cs="Calibri"/>
          <w:b/>
          <w:bCs/>
          <w:sz w:val="16"/>
          <w:szCs w:val="16"/>
        </w:rPr>
        <w:t>ΑΚΡΙΒΕΣ ΑΠΟΣΠΑΣΜΑ</w:t>
      </w:r>
    </w:p>
    <w:p w:rsidR="003401E0" w:rsidRDefault="003401E0" w:rsidP="003401E0">
      <w:pPr>
        <w:jc w:val="center"/>
        <w:rPr>
          <w:rFonts w:ascii="Verdana" w:hAnsi="Verdana" w:cs="Calibri"/>
          <w:b/>
          <w:bCs/>
          <w:sz w:val="16"/>
          <w:szCs w:val="16"/>
        </w:rPr>
      </w:pPr>
      <w:r>
        <w:rPr>
          <w:rFonts w:ascii="Verdana" w:hAnsi="Verdana" w:cs="Calibri"/>
          <w:b/>
          <w:bCs/>
          <w:sz w:val="16"/>
          <w:szCs w:val="16"/>
        </w:rPr>
        <w:t>ΑΧΑΡΝΕΣ ΑΥΘΗΜΕΡΟΝ</w:t>
      </w:r>
    </w:p>
    <w:p w:rsidR="003401E0" w:rsidRDefault="003401E0" w:rsidP="003401E0">
      <w:pPr>
        <w:jc w:val="center"/>
        <w:rPr>
          <w:rFonts w:ascii="Verdana" w:hAnsi="Verdana" w:cs="Calibri"/>
          <w:b/>
          <w:bCs/>
          <w:sz w:val="16"/>
          <w:szCs w:val="16"/>
        </w:rPr>
      </w:pPr>
      <w:r>
        <w:rPr>
          <w:rFonts w:ascii="Verdana" w:hAnsi="Verdana" w:cs="Calibri"/>
          <w:b/>
          <w:bCs/>
          <w:sz w:val="16"/>
          <w:szCs w:val="16"/>
        </w:rPr>
        <w:t>ΜΕ ΕΝΤΟΛΗ ΔΗΜΑΡΧΟΥ</w:t>
      </w:r>
    </w:p>
    <w:p w:rsidR="003401E0" w:rsidRDefault="003401E0" w:rsidP="003401E0">
      <w:pPr>
        <w:jc w:val="center"/>
        <w:rPr>
          <w:rFonts w:ascii="Verdana" w:hAnsi="Verdana" w:cs="Calibri"/>
          <w:b/>
          <w:bCs/>
          <w:sz w:val="16"/>
          <w:szCs w:val="16"/>
        </w:rPr>
      </w:pPr>
      <w:r>
        <w:rPr>
          <w:rFonts w:ascii="Verdana" w:hAnsi="Verdana" w:cs="Calibri"/>
          <w:b/>
          <w:bCs/>
          <w:sz w:val="16"/>
          <w:szCs w:val="16"/>
        </w:rPr>
        <w:t>Ο ΠΡΟΕΔΡΟΣ</w:t>
      </w:r>
    </w:p>
    <w:p w:rsidR="003401E0" w:rsidRDefault="003401E0" w:rsidP="003401E0">
      <w:pPr>
        <w:jc w:val="center"/>
        <w:rPr>
          <w:rFonts w:ascii="Verdana" w:hAnsi="Verdana" w:cs="Calibri"/>
          <w:b/>
          <w:bCs/>
          <w:sz w:val="16"/>
          <w:szCs w:val="16"/>
        </w:rPr>
      </w:pPr>
    </w:p>
    <w:p w:rsidR="003401E0" w:rsidRDefault="003401E0" w:rsidP="003401E0">
      <w:pPr>
        <w:jc w:val="center"/>
        <w:rPr>
          <w:rFonts w:ascii="Verdana" w:hAnsi="Verdana" w:cs="Calibri"/>
          <w:b/>
          <w:bCs/>
          <w:sz w:val="16"/>
          <w:szCs w:val="16"/>
        </w:rPr>
      </w:pPr>
    </w:p>
    <w:p w:rsidR="003401E0" w:rsidRDefault="003401E0" w:rsidP="003401E0">
      <w:pPr>
        <w:jc w:val="center"/>
        <w:rPr>
          <w:rFonts w:ascii="Verdana" w:hAnsi="Verdana" w:cs="Calibri"/>
          <w:b/>
          <w:bCs/>
          <w:sz w:val="16"/>
          <w:szCs w:val="16"/>
        </w:rPr>
      </w:pPr>
      <w:r>
        <w:rPr>
          <w:rFonts w:ascii="Verdana" w:hAnsi="Verdana" w:cs="Calibri"/>
          <w:b/>
          <w:bCs/>
          <w:sz w:val="16"/>
          <w:szCs w:val="16"/>
        </w:rPr>
        <w:t>ΒΡΕΤΤΟΣ ΣΠΥΡΙΔΩΝ</w:t>
      </w:r>
    </w:p>
    <w:p w:rsidR="00465024" w:rsidRPr="00D36171" w:rsidRDefault="00465024" w:rsidP="003401E0">
      <w:pPr>
        <w:rPr>
          <w:b/>
          <w:color w:val="FF0000"/>
          <w:sz w:val="40"/>
          <w:szCs w:val="40"/>
          <w:u w:val="single"/>
        </w:rPr>
      </w:pPr>
    </w:p>
    <w:p w:rsidR="00317236" w:rsidRPr="00D36171" w:rsidRDefault="00317236" w:rsidP="00317236">
      <w:pPr>
        <w:jc w:val="center"/>
        <w:rPr>
          <w:b/>
          <w:color w:val="FF0000"/>
          <w:sz w:val="40"/>
          <w:szCs w:val="40"/>
          <w:u w:val="single"/>
        </w:rPr>
      </w:pPr>
      <w:r w:rsidRPr="003401E0">
        <w:rPr>
          <w:b/>
          <w:color w:val="FF0000"/>
          <w:sz w:val="40"/>
          <w:szCs w:val="40"/>
          <w:u w:val="single"/>
        </w:rPr>
        <w:lastRenderedPageBreak/>
        <w:t>2</w:t>
      </w:r>
      <w:r w:rsidR="00D36171" w:rsidRPr="0033191C">
        <w:rPr>
          <w:b/>
          <w:color w:val="FF0000"/>
          <w:sz w:val="40"/>
          <w:szCs w:val="40"/>
          <w:u w:val="single"/>
        </w:rPr>
        <w:t>3</w:t>
      </w:r>
      <w:r w:rsidRPr="00F346FF">
        <w:rPr>
          <w:b/>
          <w:color w:val="FF0000"/>
          <w:sz w:val="40"/>
          <w:szCs w:val="40"/>
          <w:u w:val="single"/>
          <w:vertAlign w:val="superscript"/>
        </w:rPr>
        <w:t>Ο</w:t>
      </w:r>
      <w:r w:rsidRPr="00F346FF">
        <w:rPr>
          <w:b/>
          <w:color w:val="FF0000"/>
          <w:sz w:val="40"/>
          <w:szCs w:val="40"/>
          <w:u w:val="single"/>
        </w:rPr>
        <w:t xml:space="preserve"> ΘΕΜΑ</w:t>
      </w:r>
    </w:p>
    <w:tbl>
      <w:tblPr>
        <w:tblW w:w="0" w:type="auto"/>
        <w:jc w:val="center"/>
        <w:tblInd w:w="-377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260"/>
        <w:gridCol w:w="4014"/>
        <w:gridCol w:w="3060"/>
        <w:gridCol w:w="1494"/>
      </w:tblGrid>
      <w:tr w:rsidR="0009028F" w:rsidTr="0009028F">
        <w:trPr>
          <w:trHeight w:val="1066"/>
          <w:jc w:val="center"/>
        </w:trPr>
        <w:tc>
          <w:tcPr>
            <w:tcW w:w="1260" w:type="dxa"/>
            <w:tcBorders>
              <w:top w:val="dotted" w:sz="4" w:space="0" w:color="auto"/>
              <w:left w:val="dotted" w:sz="4" w:space="0" w:color="auto"/>
              <w:bottom w:val="dotted" w:sz="4" w:space="0" w:color="auto"/>
              <w:right w:val="dotted" w:sz="4" w:space="0" w:color="auto"/>
            </w:tcBorders>
            <w:hideMark/>
          </w:tcPr>
          <w:p w:rsidR="0009028F" w:rsidRDefault="0009028F">
            <w:pPr>
              <w:jc w:val="center"/>
              <w:rPr>
                <w:rFonts w:ascii="Times New Roman" w:eastAsia="Times New Roman" w:hAnsi="Times New Roman" w:cs="Times New Roman"/>
                <w:sz w:val="8"/>
                <w:szCs w:val="8"/>
              </w:rPr>
            </w:pPr>
            <w:r>
              <w:rPr>
                <w:sz w:val="8"/>
                <w:szCs w:val="8"/>
              </w:rPr>
              <w:t xml:space="preserve">  </w:t>
            </w:r>
          </w:p>
          <w:p w:rsidR="0009028F" w:rsidRDefault="0009028F">
            <w:pPr>
              <w:jc w:val="center"/>
              <w:rPr>
                <w:sz w:val="24"/>
                <w:szCs w:val="24"/>
              </w:rPr>
            </w:pPr>
            <w:r>
              <w:rPr>
                <w:noProof/>
                <w:lang w:eastAsia="el-GR"/>
              </w:rPr>
              <w:drawing>
                <wp:inline distT="0" distB="0" distL="0" distR="0">
                  <wp:extent cx="666750" cy="619125"/>
                  <wp:effectExtent l="19050" t="0" r="0" b="0"/>
                  <wp:docPr id="87" name="Εικόνα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4" cstate="print">
                            <a:lum bright="-20000" contrast="30000"/>
                          </a:blip>
                          <a:srcRect/>
                          <a:stretch>
                            <a:fillRect/>
                          </a:stretch>
                        </pic:blipFill>
                        <pic:spPr bwMode="auto">
                          <a:xfrm>
                            <a:off x="0" y="0"/>
                            <a:ext cx="666750" cy="619125"/>
                          </a:xfrm>
                          <a:prstGeom prst="rect">
                            <a:avLst/>
                          </a:prstGeom>
                          <a:noFill/>
                          <a:ln w="9525">
                            <a:noFill/>
                            <a:miter lim="800000"/>
                            <a:headEnd/>
                            <a:tailEnd/>
                          </a:ln>
                        </pic:spPr>
                      </pic:pic>
                    </a:graphicData>
                  </a:graphic>
                </wp:inline>
              </w:drawing>
            </w:r>
          </w:p>
        </w:tc>
        <w:tc>
          <w:tcPr>
            <w:tcW w:w="4014" w:type="dxa"/>
            <w:tcBorders>
              <w:top w:val="dotted" w:sz="4" w:space="0" w:color="auto"/>
              <w:left w:val="dotted" w:sz="4" w:space="0" w:color="auto"/>
              <w:bottom w:val="dotted" w:sz="4" w:space="0" w:color="auto"/>
              <w:right w:val="dotted" w:sz="4" w:space="0" w:color="auto"/>
            </w:tcBorders>
          </w:tcPr>
          <w:p w:rsidR="0009028F" w:rsidRDefault="0009028F">
            <w:pPr>
              <w:pStyle w:val="a4"/>
              <w:ind w:firstLine="146"/>
              <w:jc w:val="center"/>
              <w:rPr>
                <w:rFonts w:ascii="Times New Roman" w:hAnsi="Times New Roman"/>
                <w:sz w:val="4"/>
                <w:szCs w:val="4"/>
              </w:rPr>
            </w:pPr>
          </w:p>
          <w:p w:rsidR="0009028F" w:rsidRDefault="0009028F">
            <w:pPr>
              <w:pStyle w:val="a4"/>
              <w:tabs>
                <w:tab w:val="left" w:pos="720"/>
              </w:tabs>
              <w:ind w:left="110" w:right="290" w:firstLine="0"/>
              <w:jc w:val="center"/>
              <w:rPr>
                <w:rFonts w:ascii="Comic Sans MS" w:hAnsi="Comic Sans MS"/>
                <w:b/>
                <w:bCs/>
                <w:sz w:val="20"/>
              </w:rPr>
            </w:pPr>
          </w:p>
        </w:tc>
        <w:tc>
          <w:tcPr>
            <w:tcW w:w="3060" w:type="dxa"/>
            <w:tcBorders>
              <w:top w:val="dotted" w:sz="4" w:space="0" w:color="auto"/>
              <w:left w:val="dotted" w:sz="4" w:space="0" w:color="auto"/>
              <w:bottom w:val="dotted" w:sz="4" w:space="0" w:color="auto"/>
              <w:right w:val="dotted" w:sz="4" w:space="0" w:color="auto"/>
            </w:tcBorders>
          </w:tcPr>
          <w:p w:rsidR="0009028F" w:rsidRDefault="0009028F">
            <w:pPr>
              <w:pStyle w:val="a4"/>
              <w:ind w:right="213" w:firstLine="0"/>
              <w:jc w:val="center"/>
              <w:rPr>
                <w:rFonts w:ascii="Lucida Handwriting" w:hAnsi="Lucida Handwriting" w:cs="Microsoft Sans Serif"/>
                <w:b/>
                <w:bCs/>
                <w:szCs w:val="24"/>
              </w:rPr>
            </w:pPr>
          </w:p>
        </w:tc>
        <w:tc>
          <w:tcPr>
            <w:tcW w:w="1494" w:type="dxa"/>
            <w:tcBorders>
              <w:top w:val="dotted" w:sz="4" w:space="0" w:color="auto"/>
              <w:left w:val="dotted" w:sz="4" w:space="0" w:color="auto"/>
              <w:bottom w:val="dotted" w:sz="4" w:space="0" w:color="auto"/>
              <w:right w:val="dotted" w:sz="4" w:space="0" w:color="auto"/>
            </w:tcBorders>
            <w:hideMark/>
          </w:tcPr>
          <w:p w:rsidR="0009028F" w:rsidRDefault="0009028F">
            <w:pPr>
              <w:pStyle w:val="a4"/>
              <w:ind w:left="-70" w:right="-61" w:firstLine="0"/>
              <w:jc w:val="center"/>
              <w:rPr>
                <w:rFonts w:ascii="Lucida Handwriting" w:hAnsi="Lucida Handwriting" w:cs="Microsoft Sans Serif"/>
                <w:b/>
                <w:bCs/>
                <w:szCs w:val="24"/>
              </w:rPr>
            </w:pPr>
            <w:r>
              <w:rPr>
                <w:noProof/>
              </w:rPr>
              <w:drawing>
                <wp:inline distT="0" distB="0" distL="0" distR="0">
                  <wp:extent cx="866775" cy="590550"/>
                  <wp:effectExtent l="19050" t="19050" r="28575" b="19050"/>
                  <wp:docPr id="84" name="Εικόνα 7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866775"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09028F" w:rsidRDefault="0009028F" w:rsidP="0009028F">
      <w:pPr>
        <w:spacing w:line="312" w:lineRule="auto"/>
        <w:rPr>
          <w:rFonts w:ascii="Arial" w:hAnsi="Arial" w:cs="Arial"/>
          <w:spacing w:val="-20"/>
          <w:sz w:val="20"/>
          <w:szCs w:val="20"/>
          <w:lang w:val="en-US"/>
        </w:rPr>
      </w:pPr>
    </w:p>
    <w:p w:rsidR="0009028F" w:rsidRDefault="0009028F" w:rsidP="0009028F">
      <w:pPr>
        <w:spacing w:line="312" w:lineRule="auto"/>
        <w:rPr>
          <w:rFonts w:ascii="Arial" w:hAnsi="Arial" w:cs="Arial"/>
          <w:b/>
          <w:spacing w:val="-20"/>
          <w:sz w:val="18"/>
          <w:szCs w:val="18"/>
        </w:rPr>
      </w:pPr>
      <w:r>
        <w:rPr>
          <w:rFonts w:ascii="Arial" w:hAnsi="Arial" w:cs="Arial"/>
          <w:b/>
          <w:spacing w:val="-20"/>
          <w:sz w:val="20"/>
          <w:szCs w:val="20"/>
        </w:rPr>
        <w:t>ΕΛΛΗΝΙΚΗ ΔΗΜΟΚΡΑΤΙΑ</w:t>
      </w:r>
      <w:r>
        <w:rPr>
          <w:rFonts w:ascii="Arial" w:hAnsi="Arial" w:cs="Arial"/>
          <w:b/>
          <w:spacing w:val="-20"/>
          <w:sz w:val="20"/>
          <w:szCs w:val="20"/>
        </w:rPr>
        <w:tab/>
      </w:r>
      <w:r>
        <w:rPr>
          <w:rFonts w:ascii="Arial" w:hAnsi="Arial" w:cs="Arial"/>
          <w:b/>
          <w:spacing w:val="-20"/>
          <w:sz w:val="20"/>
          <w:szCs w:val="20"/>
        </w:rPr>
        <w:tab/>
      </w:r>
      <w:r>
        <w:rPr>
          <w:rFonts w:ascii="Arial" w:hAnsi="Arial" w:cs="Arial"/>
          <w:b/>
          <w:spacing w:val="-20"/>
          <w:sz w:val="20"/>
          <w:szCs w:val="20"/>
        </w:rPr>
        <w:tab/>
      </w:r>
      <w:r>
        <w:rPr>
          <w:rFonts w:ascii="Arial" w:hAnsi="Arial" w:cs="Arial"/>
          <w:b/>
          <w:spacing w:val="-20"/>
          <w:sz w:val="20"/>
          <w:szCs w:val="20"/>
        </w:rPr>
        <w:tab/>
      </w:r>
      <w:r>
        <w:rPr>
          <w:rFonts w:ascii="Arial" w:hAnsi="Arial" w:cs="Arial"/>
          <w:b/>
          <w:spacing w:val="-20"/>
          <w:sz w:val="20"/>
          <w:szCs w:val="20"/>
        </w:rPr>
        <w:tab/>
      </w:r>
      <w:r>
        <w:rPr>
          <w:rFonts w:ascii="Arial" w:hAnsi="Arial" w:cs="Arial"/>
          <w:b/>
          <w:spacing w:val="-20"/>
          <w:sz w:val="20"/>
          <w:szCs w:val="20"/>
        </w:rPr>
        <w:tab/>
        <w:t xml:space="preserve">                         </w:t>
      </w:r>
      <w:r>
        <w:rPr>
          <w:rFonts w:ascii="Arial" w:hAnsi="Arial" w:cs="Arial"/>
          <w:b/>
          <w:spacing w:val="-20"/>
          <w:sz w:val="18"/>
          <w:szCs w:val="18"/>
        </w:rPr>
        <w:t xml:space="preserve">ΑΧΑΡΝΕΣ:  </w:t>
      </w:r>
      <w:r w:rsidRPr="0009028F">
        <w:rPr>
          <w:rFonts w:ascii="Arial" w:hAnsi="Arial" w:cs="Arial"/>
          <w:b/>
          <w:spacing w:val="-20"/>
          <w:sz w:val="18"/>
          <w:szCs w:val="18"/>
        </w:rPr>
        <w:t xml:space="preserve">15 </w:t>
      </w:r>
      <w:r>
        <w:rPr>
          <w:rFonts w:ascii="Arial" w:hAnsi="Arial" w:cs="Arial"/>
          <w:b/>
          <w:spacing w:val="-20"/>
          <w:sz w:val="18"/>
          <w:szCs w:val="18"/>
        </w:rPr>
        <w:t xml:space="preserve"> / </w:t>
      </w:r>
      <w:r w:rsidRPr="0009028F">
        <w:rPr>
          <w:rFonts w:ascii="Arial" w:hAnsi="Arial" w:cs="Arial"/>
          <w:b/>
          <w:spacing w:val="-20"/>
          <w:sz w:val="18"/>
          <w:szCs w:val="18"/>
        </w:rPr>
        <w:t>4</w:t>
      </w:r>
      <w:r>
        <w:rPr>
          <w:rFonts w:ascii="Arial" w:hAnsi="Arial" w:cs="Arial"/>
          <w:b/>
          <w:spacing w:val="-20"/>
          <w:sz w:val="18"/>
          <w:szCs w:val="18"/>
        </w:rPr>
        <w:t xml:space="preserve"> / 2021</w:t>
      </w:r>
    </w:p>
    <w:p w:rsidR="0009028F" w:rsidRDefault="0009028F" w:rsidP="0009028F">
      <w:pPr>
        <w:spacing w:line="312" w:lineRule="auto"/>
        <w:rPr>
          <w:rFonts w:ascii="Arial" w:hAnsi="Arial" w:cs="Arial"/>
          <w:b/>
          <w:spacing w:val="-20"/>
          <w:sz w:val="20"/>
          <w:szCs w:val="20"/>
        </w:rPr>
      </w:pPr>
      <w:r>
        <w:rPr>
          <w:rFonts w:ascii="Arial" w:hAnsi="Arial" w:cs="Arial"/>
          <w:b/>
          <w:spacing w:val="-20"/>
          <w:sz w:val="20"/>
          <w:szCs w:val="20"/>
        </w:rPr>
        <w:t>ΔΗΜΟΣ ΑΧΑΡΝΩΝ</w:t>
      </w:r>
    </w:p>
    <w:p w:rsidR="0009028F" w:rsidRDefault="0009028F" w:rsidP="0009028F">
      <w:pPr>
        <w:pStyle w:val="10"/>
        <w:rPr>
          <w:rFonts w:ascii="Arial" w:hAnsi="Arial" w:cs="Arial"/>
          <w:b w:val="0"/>
          <w:bCs w:val="0"/>
          <w:spacing w:val="-20"/>
        </w:rPr>
      </w:pPr>
      <w:r>
        <w:rPr>
          <w:rFonts w:ascii="Arial" w:hAnsi="Arial" w:cs="Arial"/>
          <w:b w:val="0"/>
          <w:spacing w:val="-20"/>
        </w:rPr>
        <w:t xml:space="preserve"> </w:t>
      </w:r>
      <w:r>
        <w:rPr>
          <w:rFonts w:ascii="Arial" w:hAnsi="Arial" w:cs="Arial"/>
          <w:b w:val="0"/>
          <w:bCs w:val="0"/>
          <w:spacing w:val="-20"/>
        </w:rPr>
        <w:t>Δ/ΝΣΗ  ΤΟΠΙΚΗΣ ΟΙΚΟΝΟΜΙΚΗΣ ΑΝΑΠΤΥΞΗΣ</w:t>
      </w:r>
    </w:p>
    <w:p w:rsidR="0009028F" w:rsidRDefault="0009028F" w:rsidP="0009028F">
      <w:pPr>
        <w:spacing w:line="312" w:lineRule="auto"/>
        <w:rPr>
          <w:rFonts w:ascii="Arial" w:hAnsi="Arial" w:cs="Arial"/>
          <w:spacing w:val="-20"/>
          <w:sz w:val="20"/>
          <w:szCs w:val="20"/>
        </w:rPr>
      </w:pPr>
      <w:r>
        <w:rPr>
          <w:rFonts w:ascii="Arial" w:hAnsi="Arial" w:cs="Arial"/>
          <w:spacing w:val="-20"/>
          <w:sz w:val="20"/>
          <w:szCs w:val="20"/>
        </w:rPr>
        <w:t>ΤΜΗΜΑ ΑΔΕΙΟΔΟΤΗΣΕΩΝ  &amp;   ΡΥΘΜΙΣΗΣ</w:t>
      </w:r>
    </w:p>
    <w:p w:rsidR="0009028F" w:rsidRDefault="0009028F" w:rsidP="0009028F">
      <w:pPr>
        <w:spacing w:line="312" w:lineRule="auto"/>
        <w:rPr>
          <w:rFonts w:ascii="Arial" w:hAnsi="Arial" w:cs="Arial"/>
          <w:b/>
          <w:sz w:val="20"/>
          <w:szCs w:val="20"/>
        </w:rPr>
      </w:pPr>
      <w:r>
        <w:rPr>
          <w:rFonts w:ascii="Arial" w:hAnsi="Arial" w:cs="Arial"/>
          <w:spacing w:val="-20"/>
          <w:sz w:val="20"/>
          <w:szCs w:val="20"/>
        </w:rPr>
        <w:t xml:space="preserve">ΕΜΠΟΡΙΚΩΝ ΔΡΑΣΤΗΡΙΟΤΗΤΩΝ              </w:t>
      </w:r>
      <w:r>
        <w:rPr>
          <w:rFonts w:ascii="Arial" w:hAnsi="Arial" w:cs="Arial"/>
          <w:sz w:val="20"/>
          <w:szCs w:val="20"/>
        </w:rPr>
        <w:t xml:space="preserve">                                                  </w:t>
      </w:r>
      <w:r>
        <w:rPr>
          <w:rFonts w:ascii="Arial" w:hAnsi="Arial" w:cs="Arial"/>
          <w:b/>
          <w:iCs/>
          <w:sz w:val="20"/>
          <w:szCs w:val="20"/>
        </w:rPr>
        <w:t>Προς</w:t>
      </w:r>
      <w:r>
        <w:rPr>
          <w:rFonts w:ascii="Arial" w:hAnsi="Arial" w:cs="Arial"/>
          <w:b/>
          <w:sz w:val="20"/>
          <w:szCs w:val="20"/>
        </w:rPr>
        <w:t xml:space="preserve">  τον Πρόεδρο Δημοτικού  </w:t>
      </w:r>
    </w:p>
    <w:p w:rsidR="0009028F" w:rsidRDefault="0009028F" w:rsidP="0009028F">
      <w:pPr>
        <w:spacing w:line="312" w:lineRule="auto"/>
        <w:ind w:left="5670" w:firstLine="90"/>
        <w:rPr>
          <w:rFonts w:ascii="Arial" w:hAnsi="Arial" w:cs="Arial"/>
          <w:b/>
          <w:sz w:val="20"/>
          <w:szCs w:val="20"/>
        </w:rPr>
      </w:pPr>
      <w:r>
        <w:rPr>
          <w:rFonts w:ascii="Arial" w:hAnsi="Arial" w:cs="Arial"/>
          <w:b/>
          <w:sz w:val="20"/>
          <w:szCs w:val="20"/>
        </w:rPr>
        <w:t xml:space="preserve">           Συμβουλίου   Αχαρνών</w:t>
      </w:r>
    </w:p>
    <w:p w:rsidR="0009028F" w:rsidRDefault="0009028F" w:rsidP="0009028F">
      <w:pPr>
        <w:pStyle w:val="2"/>
        <w:rPr>
          <w:rFonts w:ascii="Arial" w:hAnsi="Arial" w:cs="Arial"/>
        </w:rPr>
      </w:pPr>
    </w:p>
    <w:p w:rsidR="0009028F" w:rsidRPr="00D36171" w:rsidRDefault="0009028F" w:rsidP="0009028F">
      <w:pPr>
        <w:spacing w:line="312" w:lineRule="auto"/>
        <w:ind w:left="180"/>
        <w:jc w:val="center"/>
        <w:rPr>
          <w:rFonts w:ascii="Arial" w:hAnsi="Arial" w:cs="Arial"/>
          <w:b/>
          <w:sz w:val="20"/>
          <w:szCs w:val="20"/>
        </w:rPr>
      </w:pPr>
      <w:r>
        <w:rPr>
          <w:rFonts w:ascii="Arial" w:hAnsi="Arial" w:cs="Arial"/>
          <w:b/>
          <w:sz w:val="20"/>
          <w:szCs w:val="20"/>
        </w:rPr>
        <w:t>ΕΙΣΗΓΗΣΗ</w:t>
      </w:r>
    </w:p>
    <w:p w:rsidR="0009028F" w:rsidRPr="0009028F" w:rsidRDefault="0009028F" w:rsidP="0009028F">
      <w:pPr>
        <w:pStyle w:val="28"/>
        <w:ind w:left="180"/>
        <w:rPr>
          <w:rFonts w:ascii="Arial" w:hAnsi="Arial" w:cs="Arial"/>
          <w:b/>
          <w:bCs/>
          <w:sz w:val="20"/>
          <w:szCs w:val="20"/>
        </w:rPr>
      </w:pPr>
      <w:r>
        <w:rPr>
          <w:rFonts w:ascii="Arial" w:hAnsi="Arial" w:cs="Arial"/>
          <w:sz w:val="20"/>
        </w:rPr>
        <w:t xml:space="preserve">ΘΕΜΑ: </w:t>
      </w:r>
      <w:r>
        <w:rPr>
          <w:rFonts w:ascii="Arial" w:hAnsi="Arial" w:cs="Arial"/>
          <w:b/>
          <w:sz w:val="20"/>
        </w:rPr>
        <w:t xml:space="preserve">Συγκρότηση </w:t>
      </w:r>
      <w:r>
        <w:rPr>
          <w:rFonts w:ascii="Arial" w:hAnsi="Arial" w:cs="Arial"/>
          <w:b/>
          <w:bCs/>
          <w:sz w:val="20"/>
        </w:rPr>
        <w:t xml:space="preserve"> Επιτροπής για τον καθορισμό νέων  και</w:t>
      </w:r>
      <w:r>
        <w:rPr>
          <w:rFonts w:ascii="Arial" w:hAnsi="Arial" w:cs="Arial"/>
          <w:b/>
          <w:color w:val="000000"/>
          <w:sz w:val="20"/>
        </w:rPr>
        <w:t xml:space="preserve"> κενωθέντων</w:t>
      </w:r>
      <w:r>
        <w:rPr>
          <w:rFonts w:ascii="Arial" w:hAnsi="Arial" w:cs="Arial"/>
          <w:b/>
          <w:bCs/>
          <w:sz w:val="20"/>
        </w:rPr>
        <w:t xml:space="preserve"> </w:t>
      </w:r>
      <w:r>
        <w:rPr>
          <w:rFonts w:ascii="Arial" w:hAnsi="Arial" w:cs="Arial"/>
          <w:b/>
          <w:sz w:val="20"/>
        </w:rPr>
        <w:t>και μετατοπιζόμενων</w:t>
      </w:r>
      <w:r>
        <w:rPr>
          <w:rFonts w:ascii="Arial" w:hAnsi="Arial" w:cs="Arial"/>
          <w:b/>
          <w:bCs/>
          <w:sz w:val="20"/>
        </w:rPr>
        <w:t xml:space="preserve"> θέσεων περιπτέρων .</w:t>
      </w:r>
      <w:r>
        <w:rPr>
          <w:rFonts w:ascii="Arial" w:hAnsi="Arial" w:cs="Arial"/>
          <w:b/>
          <w:bCs/>
          <w:sz w:val="20"/>
        </w:rPr>
        <w:tab/>
      </w:r>
    </w:p>
    <w:p w:rsidR="0009028F" w:rsidRDefault="0009028F" w:rsidP="0009028F">
      <w:pPr>
        <w:pStyle w:val="28"/>
        <w:ind w:left="180"/>
        <w:rPr>
          <w:rFonts w:ascii="Arial" w:hAnsi="Arial" w:cs="Arial"/>
          <w:b/>
          <w:bCs/>
          <w:sz w:val="20"/>
        </w:rPr>
      </w:pPr>
      <w:r>
        <w:rPr>
          <w:rFonts w:ascii="Arial" w:hAnsi="Arial" w:cs="Arial"/>
          <w:b/>
          <w:bCs/>
          <w:sz w:val="20"/>
        </w:rPr>
        <w:t xml:space="preserve">κ. Πρόεδρε, </w:t>
      </w:r>
    </w:p>
    <w:p w:rsidR="0009028F" w:rsidRDefault="0009028F" w:rsidP="0009028F">
      <w:pPr>
        <w:autoSpaceDE w:val="0"/>
        <w:autoSpaceDN w:val="0"/>
        <w:adjustRightInd w:val="0"/>
        <w:ind w:firstLine="360"/>
        <w:jc w:val="both"/>
        <w:rPr>
          <w:rFonts w:ascii="Arial" w:hAnsi="Arial" w:cs="Arial"/>
          <w:bCs/>
          <w:sz w:val="20"/>
          <w:szCs w:val="20"/>
        </w:rPr>
      </w:pPr>
      <w:r>
        <w:rPr>
          <w:rFonts w:ascii="Arial" w:hAnsi="Arial" w:cs="Arial"/>
          <w:bCs/>
          <w:sz w:val="20"/>
          <w:szCs w:val="20"/>
        </w:rPr>
        <w:t>Παρακαλούμε όπως σε προσεχή συνεδρίαση του Δημοτικού Συμβουλίου θέσετε ως θέμα ημερήσιας διάταξης, την σύσταση Επιτροπής καθορισμού θέσεων περιπτέρων, νέων,</w:t>
      </w:r>
      <w:r>
        <w:rPr>
          <w:rFonts w:ascii="Arial" w:hAnsi="Arial" w:cs="Arial"/>
          <w:b/>
          <w:bCs/>
          <w:sz w:val="20"/>
          <w:szCs w:val="20"/>
        </w:rPr>
        <w:t xml:space="preserve"> </w:t>
      </w:r>
      <w:r>
        <w:rPr>
          <w:rFonts w:ascii="Arial" w:hAnsi="Arial" w:cs="Arial"/>
          <w:bCs/>
          <w:sz w:val="20"/>
          <w:szCs w:val="20"/>
        </w:rPr>
        <w:t>κενωθέντων και μετατοπιζομένων που θα απαρτίζεται από τον εκάστοτε υπεύθυνο Αντιδήμαρχο της Διεύθυνσης Τοπικής Οικονομικής Ανάπτυξης, έναν  Δημοτικό  Σύμβουλο, έναν Μηχανικό  της Διεύθυνσης Πολεοδομίας και Πολεοδομικών Εφαρμογών, έναν Μηχανικό  της Διεύθυνσης Τεχνικών Υπηρεσιών και έναν υπάλληλο του τμήματος Αδειοδοτήσεων και Ρύθμισης Εμπορικών Δραστηριοτήτων του Δήμου μας με τους αναπληρωτές τους.</w:t>
      </w:r>
    </w:p>
    <w:p w:rsidR="0009028F" w:rsidRDefault="0009028F" w:rsidP="0009028F">
      <w:pPr>
        <w:autoSpaceDE w:val="0"/>
        <w:autoSpaceDN w:val="0"/>
        <w:adjustRightInd w:val="0"/>
        <w:ind w:firstLine="360"/>
        <w:jc w:val="both"/>
        <w:rPr>
          <w:rFonts w:ascii="Arial" w:hAnsi="Arial" w:cs="Arial"/>
          <w:bCs/>
          <w:sz w:val="20"/>
          <w:szCs w:val="20"/>
        </w:rPr>
      </w:pPr>
      <w:r>
        <w:rPr>
          <w:rFonts w:ascii="Arial" w:hAnsi="Arial" w:cs="Arial"/>
          <w:bCs/>
          <w:sz w:val="20"/>
          <w:szCs w:val="20"/>
        </w:rPr>
        <w:t xml:space="preserve">Η επιτροπή θα έχει συμβουλευτικό και γνωμοδοτικό χαρακτήρα, λαμβάνοντας υπόψη την εγκύκλιο του ΥΠ.ΕΣ. (38/23463/06-06-2014) κατά την πρώτη διαδικασία καθορισμού των θέσεων συνυπολογίζονται και τα κενωθέντα περίπτερα,  τα οποία πρέπει να αποφασιστεί αν θα διατηρηθούν ή θα απομακρυνθούν και να καθοριστούν νέες θέσεις περιπτέρων. </w:t>
      </w:r>
    </w:p>
    <w:p w:rsidR="0009028F" w:rsidRDefault="0009028F" w:rsidP="0009028F">
      <w:pPr>
        <w:pStyle w:val="ad"/>
        <w:ind w:left="0" w:firstLine="540"/>
        <w:jc w:val="both"/>
        <w:rPr>
          <w:rFonts w:ascii="Arial" w:hAnsi="Arial" w:cs="Arial"/>
          <w:bCs/>
          <w:sz w:val="20"/>
          <w:szCs w:val="20"/>
        </w:rPr>
      </w:pPr>
      <w:r>
        <w:rPr>
          <w:rFonts w:ascii="Arial" w:hAnsi="Arial" w:cs="Arial"/>
          <w:bCs/>
          <w:sz w:val="20"/>
          <w:szCs w:val="20"/>
        </w:rPr>
        <w:t xml:space="preserve"> Προκειμένου να εξασφαλιστεί η κατάλληλη θέση των περιπτέρων στα όρια του Δήμου, επί των πλατειών,  των δημοτικών  κήπων και αλσών, καθώς και  σε πεζοδρόμια των δημόσιων και δημοτικών οδών του Δήμου μας  όπως προβλέπουν οι διατάξεις του Ν.1044/1971 και τροποποιήθηκαν με τον Ν.1043/80 και τον Ν.3648/2008,  λαμβάνοντας υπόψη τις τοπικές ιδιαιτερότητες, τις εκάστοτε ισχύουσες διατάξεις που αφορούν στην προστασία και την αισθητική του φυσικού, πολιτιστικού και αρχιτεκτονικού περιβάλλοντος, των δασικών περιοχών, των αρχαιολογικών και ιστορικών τόπων, της δημόσιας κυκλοφορίας, καθώς και την εν γένει προστασία του αστικού περιβάλλοντος και της κοινής χρήσης.</w:t>
      </w:r>
    </w:p>
    <w:p w:rsidR="0009028F" w:rsidRDefault="0009028F" w:rsidP="0009028F">
      <w:pPr>
        <w:pStyle w:val="ad"/>
        <w:ind w:left="0" w:hanging="283"/>
        <w:jc w:val="both"/>
        <w:rPr>
          <w:rFonts w:ascii="Times New Roman" w:hAnsi="Times New Roman"/>
          <w:bCs/>
          <w:sz w:val="20"/>
          <w:szCs w:val="20"/>
        </w:rPr>
      </w:pPr>
      <w:r>
        <w:rPr>
          <w:rFonts w:ascii="Arial" w:hAnsi="Arial" w:cs="Arial"/>
          <w:bCs/>
          <w:sz w:val="20"/>
          <w:szCs w:val="20"/>
        </w:rPr>
        <w:t xml:space="preserve">       Να εξετάζει πιθανές αιτήσεις μετατόπισης περιπτέρου ώστε να μην θίγεται η οικονομική αποδοτικότητά τόσο η δική τους όσο και των πλησιέστερων περιπτέρων  και να ελέγχει την εφαρμογή της εκάστοτε κανονιστικής απόφασης του Δημοτικού Συμβουλίου για την κατασκευή και  τοποθέτηση τους (125/2012)</w:t>
      </w:r>
      <w:r>
        <w:rPr>
          <w:bCs/>
          <w:sz w:val="20"/>
          <w:szCs w:val="20"/>
        </w:rPr>
        <w:t xml:space="preserve"> </w:t>
      </w:r>
      <w:r>
        <w:rPr>
          <w:rFonts w:ascii="Arial" w:hAnsi="Arial" w:cs="Arial"/>
          <w:bCs/>
          <w:sz w:val="20"/>
          <w:szCs w:val="20"/>
        </w:rPr>
        <w:t>ισχύουσα κανονιστική απόφαση περιπτέρων απόφαση Δημ. Συμβουλίου.</w:t>
      </w:r>
    </w:p>
    <w:p w:rsidR="0009028F" w:rsidRDefault="0009028F" w:rsidP="0009028F">
      <w:pPr>
        <w:pStyle w:val="ad"/>
        <w:ind w:left="0" w:firstLine="180"/>
        <w:jc w:val="both"/>
        <w:rPr>
          <w:rFonts w:ascii="Arial" w:hAnsi="Arial" w:cs="Arial"/>
          <w:bCs/>
          <w:sz w:val="20"/>
          <w:szCs w:val="20"/>
        </w:rPr>
      </w:pPr>
      <w:r>
        <w:rPr>
          <w:rFonts w:ascii="Arial" w:hAnsi="Arial" w:cs="Arial"/>
          <w:bCs/>
          <w:sz w:val="20"/>
          <w:szCs w:val="20"/>
        </w:rPr>
        <w:t xml:space="preserve"> Η επιτροπή θα είναι πενταμελής (5 μέλη) και θα απαρτίζεται από τον:</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lastRenderedPageBreak/>
        <w:t>α.</w:t>
      </w:r>
      <w:r>
        <w:rPr>
          <w:rFonts w:ascii="Arial" w:hAnsi="Arial" w:cs="Arial"/>
          <w:bCs/>
          <w:sz w:val="20"/>
          <w:szCs w:val="20"/>
        </w:rPr>
        <w:t xml:space="preserve"> Πρόεδρο, τον εκάστοτε Αντιδήμαρχο της Διεύθυνσης Τοπικής Οικονομικής Ανάπτυξης, κ. ΚΩΦΟ ΔΗΜΗΤΡΙΟ με τον αναπληρωτή του  κ. ΔΑΜΑΣΚΟ ΝΙΚΟΛΑΟ.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β.</w:t>
      </w:r>
      <w:r>
        <w:rPr>
          <w:rFonts w:ascii="Arial" w:hAnsi="Arial" w:cs="Arial"/>
          <w:bCs/>
          <w:sz w:val="20"/>
          <w:szCs w:val="20"/>
        </w:rPr>
        <w:t xml:space="preserve"> Μέλος, τον κ. ΑΡΑΜΠΑΝΤΖΗ ΕΥΑΓΓΕΛΟ Δημοτικό Σύμβουλο με τον/την αναπληρωτή τον κ. ΠΕΤΤΑΚΟ ΓΕΩΡΓΙΟ Δημοτικό Σύμβουλο.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γ.</w:t>
      </w:r>
      <w:r>
        <w:rPr>
          <w:rFonts w:ascii="Arial" w:hAnsi="Arial" w:cs="Arial"/>
          <w:bCs/>
          <w:sz w:val="20"/>
          <w:szCs w:val="20"/>
        </w:rPr>
        <w:t xml:space="preserve"> Μέλος, τον κ. ΖΑΧΑΡΗ ΣΠΥΡΟ με αναπληρώτρια την κ. ΛΕΜΟΝΙΔΟΥ ΗΣΑΪΑ υπάλληλους   Μηχανικούς  της Διεύθυνσης Δόμησης &amp; Πολεοδομικών Εφαρμογών.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δ.</w:t>
      </w:r>
      <w:r>
        <w:rPr>
          <w:rFonts w:ascii="Arial" w:hAnsi="Arial" w:cs="Arial"/>
          <w:bCs/>
          <w:sz w:val="20"/>
          <w:szCs w:val="20"/>
        </w:rPr>
        <w:t xml:space="preserve"> Μέλος, την κ. ΤΟΥΝΤΑ ΚΩΝΣΤΑΝΤΙΝΑ  υπάλληλο  Μηχανικό  της Διεύθυνσης Τεχνικών Υπηρεσιών με αναπληρώτρια  την κ. ΓΚΟΝΤΟΠΟΥΛΟΥ ΒΑΣΙΛΙΚΗ υπάλληλο Μηχανικό της Διεύθυνσης Δόμησης &amp; Πολεοδομικών Εφαρμογών.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ε.</w:t>
      </w:r>
      <w:r>
        <w:rPr>
          <w:rFonts w:ascii="Arial" w:hAnsi="Arial" w:cs="Arial"/>
          <w:bCs/>
          <w:sz w:val="20"/>
          <w:szCs w:val="20"/>
        </w:rPr>
        <w:t xml:space="preserve"> Μέλος, την κ. ΜΑΡΙΝΗ ΑΙΚΑΤΕΡΙΝΗ  του ΦΙΛΑΡΕΤΟΥ με αναπληρωτή τον κ. ΚΑΛΟΜΟΙΡΗ ΔΗΜΗΤΡΙΟ υπάλληλους  του τμήματος Αδειοδοτήσεων &amp; Ρύθμισης  Εμπορικών Δραστηριοτήτων της Δ/νσης Τοπικής Οικονομικής Ανάπτυξης.</w:t>
      </w:r>
    </w:p>
    <w:p w:rsidR="0009028F" w:rsidRPr="00D36171" w:rsidRDefault="0009028F" w:rsidP="0009028F">
      <w:pPr>
        <w:pStyle w:val="ad"/>
        <w:ind w:left="0" w:right="180"/>
        <w:jc w:val="both"/>
        <w:rPr>
          <w:rFonts w:ascii="Arial" w:hAnsi="Arial" w:cs="Arial"/>
          <w:b/>
          <w:bCs/>
          <w:sz w:val="20"/>
          <w:szCs w:val="20"/>
        </w:rPr>
      </w:pPr>
    </w:p>
    <w:p w:rsidR="0009028F" w:rsidRDefault="0009028F" w:rsidP="0009028F">
      <w:pPr>
        <w:pStyle w:val="ad"/>
        <w:ind w:left="360" w:right="180" w:hanging="180"/>
        <w:jc w:val="both"/>
        <w:rPr>
          <w:rFonts w:ascii="Arial" w:hAnsi="Arial" w:cs="Arial"/>
          <w:b/>
          <w:bCs/>
          <w:sz w:val="20"/>
          <w:szCs w:val="20"/>
        </w:rPr>
      </w:pPr>
      <w:r>
        <w:rPr>
          <w:rFonts w:ascii="Arial" w:hAnsi="Arial" w:cs="Arial"/>
          <w:b/>
          <w:bCs/>
          <w:sz w:val="20"/>
          <w:szCs w:val="20"/>
        </w:rPr>
        <w:t>Σύμφωνα με την:</w:t>
      </w:r>
    </w:p>
    <w:p w:rsidR="0009028F" w:rsidRDefault="0009028F" w:rsidP="0009028F">
      <w:pPr>
        <w:pStyle w:val="28"/>
        <w:spacing w:line="240" w:lineRule="auto"/>
        <w:ind w:left="181" w:right="180" w:firstLine="359"/>
        <w:rPr>
          <w:rFonts w:ascii="Arial" w:hAnsi="Arial" w:cs="Arial"/>
          <w:b/>
          <w:bCs/>
          <w:sz w:val="20"/>
          <w:szCs w:val="20"/>
        </w:rPr>
      </w:pPr>
      <w:r>
        <w:rPr>
          <w:rFonts w:ascii="Arial" w:hAnsi="Arial" w:cs="Arial"/>
          <w:b/>
          <w:bCs/>
          <w:sz w:val="20"/>
        </w:rPr>
        <w:t xml:space="preserve">1. Η υπ. αριθμ. </w:t>
      </w:r>
      <w:r>
        <w:rPr>
          <w:rFonts w:ascii="Arial" w:hAnsi="Arial" w:cs="Arial"/>
          <w:bCs/>
          <w:sz w:val="20"/>
        </w:rPr>
        <w:t>244/09-07-2015</w:t>
      </w:r>
      <w:r>
        <w:rPr>
          <w:rFonts w:ascii="Arial" w:hAnsi="Arial" w:cs="Arial"/>
          <w:b/>
          <w:bCs/>
          <w:sz w:val="20"/>
        </w:rPr>
        <w:t xml:space="preserve"> απόφαση Δημοτικού Συμβουλίου που αφορά την </w:t>
      </w:r>
      <w:r>
        <w:rPr>
          <w:rFonts w:ascii="Arial" w:hAnsi="Arial" w:cs="Arial"/>
          <w:b/>
          <w:sz w:val="20"/>
        </w:rPr>
        <w:t xml:space="preserve">Συγκρότηση </w:t>
      </w:r>
      <w:r>
        <w:rPr>
          <w:rFonts w:ascii="Arial" w:hAnsi="Arial" w:cs="Arial"/>
          <w:b/>
          <w:bCs/>
          <w:sz w:val="20"/>
        </w:rPr>
        <w:t xml:space="preserve"> Επιτροπής για τον καθορισμό νέων  και</w:t>
      </w:r>
      <w:r>
        <w:rPr>
          <w:rFonts w:ascii="Arial" w:hAnsi="Arial" w:cs="Arial"/>
          <w:b/>
          <w:color w:val="000000"/>
          <w:sz w:val="20"/>
        </w:rPr>
        <w:t xml:space="preserve"> κενωθέντων</w:t>
      </w:r>
      <w:r>
        <w:rPr>
          <w:rFonts w:ascii="Arial" w:hAnsi="Arial" w:cs="Arial"/>
          <w:b/>
          <w:bCs/>
          <w:sz w:val="20"/>
        </w:rPr>
        <w:t xml:space="preserve"> θέσεων περιπτέρων  που λόγω αλλαγής Διοίκησης του Δήμου παύει να ισχύει.</w:t>
      </w:r>
    </w:p>
    <w:p w:rsidR="0009028F" w:rsidRDefault="0009028F" w:rsidP="0009028F">
      <w:pPr>
        <w:pStyle w:val="ad"/>
        <w:ind w:left="180" w:right="180" w:hanging="180"/>
        <w:jc w:val="both"/>
        <w:rPr>
          <w:rFonts w:ascii="Arial" w:hAnsi="Arial" w:cs="Arial"/>
          <w:sz w:val="20"/>
          <w:szCs w:val="20"/>
        </w:rPr>
      </w:pPr>
      <w:r>
        <w:rPr>
          <w:rFonts w:ascii="Arial" w:hAnsi="Arial" w:cs="Arial"/>
          <w:b/>
          <w:bCs/>
        </w:rPr>
        <w:t xml:space="preserve">        </w:t>
      </w:r>
      <w:r>
        <w:rPr>
          <w:rFonts w:ascii="Arial" w:hAnsi="Arial" w:cs="Arial"/>
          <w:bCs/>
          <w:sz w:val="20"/>
          <w:szCs w:val="20"/>
        </w:rPr>
        <w:t>2.</w:t>
      </w:r>
      <w:r>
        <w:rPr>
          <w:rFonts w:ascii="Arial" w:hAnsi="Arial" w:cs="Arial"/>
          <w:b/>
          <w:bCs/>
        </w:rPr>
        <w:t xml:space="preserve"> </w:t>
      </w:r>
      <w:r>
        <w:rPr>
          <w:rFonts w:ascii="Arial" w:hAnsi="Arial" w:cs="Arial"/>
          <w:bCs/>
          <w:sz w:val="20"/>
          <w:szCs w:val="20"/>
        </w:rPr>
        <w:t xml:space="preserve">Το υπ. αριθμ. πρωτ. </w:t>
      </w:r>
      <w:r>
        <w:rPr>
          <w:rFonts w:ascii="Arial" w:hAnsi="Arial" w:cs="Arial"/>
          <w:b/>
          <w:bCs/>
          <w:sz w:val="20"/>
          <w:szCs w:val="20"/>
        </w:rPr>
        <w:t>2676/26-01-21</w:t>
      </w:r>
      <w:r>
        <w:rPr>
          <w:rFonts w:ascii="Arial" w:hAnsi="Arial" w:cs="Arial"/>
          <w:bCs/>
          <w:sz w:val="20"/>
          <w:szCs w:val="20"/>
        </w:rPr>
        <w:t xml:space="preserve"> έγγραφο της υπηρεσίας μας προς τον αρμόδιο Αντιδήμαρχο Τοπικής Οικονομικής Ανάπτυξης για ορισμό ενός μέλους </w:t>
      </w:r>
      <w:r>
        <w:rPr>
          <w:rFonts w:ascii="Arial" w:hAnsi="Arial" w:cs="Arial"/>
          <w:sz w:val="20"/>
          <w:szCs w:val="20"/>
        </w:rPr>
        <w:t xml:space="preserve">ως αναπληρωτή του, καθώς και έναν Δημοτικό Σύμβουλο με τον αναπληρωτή του προκειμένου να συγκροτηθεί η  Επιτροπή για τον καθορισμό νέων και κενωθέντων θέσεων περιπτέρων και μετατοπιζομένων, με απόφαση Δημοτικού Συμβουλίου </w:t>
      </w:r>
    </w:p>
    <w:p w:rsidR="0009028F" w:rsidRDefault="0009028F" w:rsidP="0009028F">
      <w:pPr>
        <w:pStyle w:val="a6"/>
        <w:ind w:left="181" w:right="180"/>
        <w:rPr>
          <w:sz w:val="20"/>
          <w:szCs w:val="20"/>
        </w:rPr>
      </w:pPr>
      <w:r>
        <w:rPr>
          <w:b/>
          <w:sz w:val="20"/>
        </w:rPr>
        <w:t xml:space="preserve">      3.</w:t>
      </w:r>
      <w:r>
        <w:rPr>
          <w:sz w:val="20"/>
        </w:rPr>
        <w:t xml:space="preserve"> </w:t>
      </w:r>
      <w:r>
        <w:rPr>
          <w:b/>
          <w:bCs/>
          <w:sz w:val="20"/>
        </w:rPr>
        <w:t>Το υπ. αριθμ. πρωτ.</w:t>
      </w:r>
      <w:r>
        <w:rPr>
          <w:bCs/>
          <w:sz w:val="20"/>
        </w:rPr>
        <w:t>2673/26-01-21</w:t>
      </w:r>
      <w:r>
        <w:rPr>
          <w:b/>
          <w:bCs/>
          <w:sz w:val="20"/>
        </w:rPr>
        <w:t xml:space="preserve"> έγγραφο της υπηρεσίας μας προς την </w:t>
      </w:r>
      <w:r>
        <w:rPr>
          <w:b/>
          <w:sz w:val="20"/>
        </w:rPr>
        <w:t xml:space="preserve">Διεύθυνση Δόμησης &amp; Πολεοδομικών Εφαρμογών και  Διεύθυνση Τεχνικών Υπηρεσιών για ορισμό </w:t>
      </w:r>
      <w:r>
        <w:rPr>
          <w:b/>
          <w:bCs/>
          <w:sz w:val="20"/>
        </w:rPr>
        <w:t xml:space="preserve">ενός μέλους </w:t>
      </w:r>
      <w:r>
        <w:rPr>
          <w:b/>
          <w:sz w:val="20"/>
        </w:rPr>
        <w:t xml:space="preserve">ως εκπρόσωπο και </w:t>
      </w:r>
      <w:r>
        <w:rPr>
          <w:b/>
          <w:bCs/>
          <w:sz w:val="20"/>
        </w:rPr>
        <w:t xml:space="preserve">ενός μέλους </w:t>
      </w:r>
      <w:r>
        <w:rPr>
          <w:b/>
          <w:sz w:val="20"/>
        </w:rPr>
        <w:t xml:space="preserve">ως αναπληρωτή αυτού, προκειμένου να συγκροτηθεί η  Επιτροπή για τον καθορισμό νέων και κενωθέντων θέσεων περιπτέρων και μετατοπιζόμενων, με απόφαση Δημοτικού Συμβουλίου. </w:t>
      </w:r>
    </w:p>
    <w:p w:rsidR="0009028F" w:rsidRDefault="0009028F" w:rsidP="0009028F">
      <w:pPr>
        <w:pStyle w:val="a4"/>
        <w:spacing w:after="0"/>
        <w:ind w:left="180" w:right="180" w:hanging="254"/>
        <w:rPr>
          <w:rFonts w:ascii="Arial" w:hAnsi="Arial" w:cs="Arial"/>
          <w:sz w:val="20"/>
        </w:rPr>
      </w:pPr>
      <w:r>
        <w:rPr>
          <w:rFonts w:ascii="Arial" w:hAnsi="Arial" w:cs="Arial"/>
          <w:sz w:val="20"/>
        </w:rPr>
        <w:t xml:space="preserve">           4. Η υπ. αριθμ. πρωτ. </w:t>
      </w:r>
      <w:r>
        <w:rPr>
          <w:rFonts w:ascii="Arial" w:hAnsi="Arial" w:cs="Arial"/>
          <w:b/>
          <w:sz w:val="20"/>
        </w:rPr>
        <w:t>3068/28-01-21</w:t>
      </w:r>
      <w:r>
        <w:rPr>
          <w:rFonts w:ascii="Arial" w:hAnsi="Arial" w:cs="Arial"/>
          <w:sz w:val="20"/>
        </w:rPr>
        <w:t xml:space="preserve"> απάντηση της Διεύθυνσης Τεχνικών Υπηρεσιών η οποία μας ενημερώνει ότι λόγω υποστελέχωσης σε επιστημονικό προσωπικό δεν δύναται να διαθέσει υπαλλήλους για την συγκρότηση της Επιτροπής.</w:t>
      </w:r>
    </w:p>
    <w:p w:rsidR="0009028F" w:rsidRDefault="0009028F" w:rsidP="0009028F">
      <w:pPr>
        <w:pStyle w:val="a4"/>
        <w:spacing w:after="0"/>
        <w:ind w:left="180" w:right="180" w:hanging="254"/>
        <w:rPr>
          <w:rFonts w:ascii="Arial" w:hAnsi="Arial" w:cs="Arial"/>
          <w:sz w:val="20"/>
        </w:rPr>
      </w:pPr>
      <w:r>
        <w:rPr>
          <w:rFonts w:ascii="Arial" w:hAnsi="Arial" w:cs="Arial"/>
          <w:sz w:val="20"/>
        </w:rPr>
        <w:t xml:space="preserve">           5. Την πρόταση του κ. Δημάρχου Αχαρνών.</w:t>
      </w:r>
    </w:p>
    <w:p w:rsidR="0009028F" w:rsidRDefault="0009028F" w:rsidP="0001117F">
      <w:pPr>
        <w:pStyle w:val="28"/>
        <w:spacing w:line="240" w:lineRule="auto"/>
        <w:ind w:left="181" w:right="181"/>
        <w:rPr>
          <w:rFonts w:ascii="Arial" w:hAnsi="Arial" w:cs="Arial"/>
          <w:iCs/>
          <w:sz w:val="20"/>
        </w:rPr>
      </w:pPr>
      <w:r>
        <w:rPr>
          <w:rFonts w:ascii="Arial" w:hAnsi="Arial" w:cs="Arial"/>
          <w:iCs/>
          <w:sz w:val="20"/>
        </w:rPr>
        <w:t xml:space="preserve">Εισηγούμαστε την συγκρότηση  </w:t>
      </w:r>
      <w:r>
        <w:rPr>
          <w:rFonts w:ascii="Arial" w:hAnsi="Arial" w:cs="Arial"/>
          <w:bCs/>
          <w:sz w:val="20"/>
        </w:rPr>
        <w:t>Επιτροπής για τον καθορισμό νέων  και</w:t>
      </w:r>
      <w:r>
        <w:rPr>
          <w:rFonts w:ascii="Arial" w:hAnsi="Arial" w:cs="Arial"/>
          <w:color w:val="000000"/>
          <w:sz w:val="20"/>
        </w:rPr>
        <w:t xml:space="preserve"> κενωθέντων</w:t>
      </w:r>
      <w:r>
        <w:rPr>
          <w:rFonts w:ascii="Arial" w:hAnsi="Arial" w:cs="Arial"/>
          <w:bCs/>
          <w:sz w:val="20"/>
        </w:rPr>
        <w:t xml:space="preserve"> </w:t>
      </w:r>
      <w:r>
        <w:rPr>
          <w:rFonts w:ascii="Arial" w:hAnsi="Arial" w:cs="Arial"/>
          <w:sz w:val="20"/>
        </w:rPr>
        <w:t>και μετατοπιζόμενων</w:t>
      </w:r>
      <w:r>
        <w:rPr>
          <w:rFonts w:ascii="Arial" w:hAnsi="Arial" w:cs="Arial"/>
          <w:bCs/>
          <w:sz w:val="20"/>
        </w:rPr>
        <w:t xml:space="preserve"> θέσεων περιπτέρων </w:t>
      </w:r>
      <w:r>
        <w:rPr>
          <w:rFonts w:ascii="Arial" w:hAnsi="Arial" w:cs="Arial"/>
          <w:iCs/>
          <w:sz w:val="20"/>
        </w:rPr>
        <w:t>με τα κάτωθι μέλη:</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α.</w:t>
      </w:r>
      <w:r>
        <w:rPr>
          <w:rFonts w:ascii="Arial" w:hAnsi="Arial" w:cs="Arial"/>
          <w:bCs/>
          <w:sz w:val="20"/>
          <w:szCs w:val="20"/>
        </w:rPr>
        <w:t xml:space="preserve"> Πρόεδρο, τον εκάστοτε Αντιδήμαρχο της Διεύθυνσης Τοπικής Οικονομικής Ανάπτυξης, κ. ΚΩΦΟ ΔΗΜΗΤΡΙΟ με τον αναπληρωτή του  κ. ΔΑΜΑΣΚΟ ΝΙΚΟΛΑΟ.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β.</w:t>
      </w:r>
      <w:r>
        <w:rPr>
          <w:rFonts w:ascii="Arial" w:hAnsi="Arial" w:cs="Arial"/>
          <w:bCs/>
          <w:sz w:val="20"/>
          <w:szCs w:val="20"/>
        </w:rPr>
        <w:t xml:space="preserve"> Μέλος, τον κ. ΑΡΑΜΠΑΝΤΖΗ ΕΥΑΓΓΕΛΟ Δημοτικό Σύμβουλο με τον/την αναπληρωτή τον κ. ΠΕΤΤΑΚΟ ΓΕΩΡΓΙΟ Δημοτικό Σύμβουλο.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γ.</w:t>
      </w:r>
      <w:r>
        <w:rPr>
          <w:rFonts w:ascii="Arial" w:hAnsi="Arial" w:cs="Arial"/>
          <w:bCs/>
          <w:sz w:val="20"/>
          <w:szCs w:val="20"/>
        </w:rPr>
        <w:t xml:space="preserve"> Μέλος, τον κ. ΖΑΧΑΡΗ ΣΠΥΡΟ με αναπληρώτρια την κ. ΛΕΜΟΝΙΔΟΥ ΗΣΑΪΑ υπάλληλους   Μηχανικούς  της Διεύθυνσης Δόμησης &amp; Πολεοδομικών Εφαρμογών.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δ.</w:t>
      </w:r>
      <w:r>
        <w:rPr>
          <w:rFonts w:ascii="Arial" w:hAnsi="Arial" w:cs="Arial"/>
          <w:bCs/>
          <w:sz w:val="20"/>
          <w:szCs w:val="20"/>
        </w:rPr>
        <w:t xml:space="preserve"> Μέλος, την κ. ΤΟΥΝΤΑ ΚΩΝΣΤΑΝΤΙΝΑ  υπάλληλο  Μηχανικό  της Διεύθυνσης Τεχνικών Υπηρεσιών με αναπληρώτρια  την κ. ΓΚΟΝΤΟΠΟΥΛΟΥ ΒΑΣΙΛΙΚΗ υπάλληλο Μηχανικό της Διεύθυνσης Δόμησης &amp; Πολεοδομικών Εφαρμογών. </w:t>
      </w:r>
    </w:p>
    <w:p w:rsidR="0009028F" w:rsidRDefault="0009028F" w:rsidP="0009028F">
      <w:pPr>
        <w:pStyle w:val="ad"/>
        <w:ind w:left="360" w:right="180" w:hanging="180"/>
        <w:jc w:val="both"/>
        <w:rPr>
          <w:rFonts w:ascii="Arial" w:hAnsi="Arial" w:cs="Arial"/>
          <w:bCs/>
          <w:sz w:val="20"/>
          <w:szCs w:val="20"/>
        </w:rPr>
      </w:pPr>
      <w:r>
        <w:rPr>
          <w:rFonts w:ascii="Arial" w:hAnsi="Arial" w:cs="Arial"/>
          <w:b/>
          <w:bCs/>
          <w:sz w:val="20"/>
          <w:szCs w:val="20"/>
        </w:rPr>
        <w:t>ε.</w:t>
      </w:r>
      <w:r>
        <w:rPr>
          <w:rFonts w:ascii="Arial" w:hAnsi="Arial" w:cs="Arial"/>
          <w:bCs/>
          <w:sz w:val="20"/>
          <w:szCs w:val="20"/>
        </w:rPr>
        <w:t xml:space="preserve"> Μέλος, την κ. ΜΑΡΙΝΗ ΑΙΚΑΤΕΡΙΝΗ  του ΦΙΛΑΡΕΤΟΥ με αναπληρωτή τον κ. ΚΑΛΟΜΟΙΡΗ ΔΗΜΗΤΡΙΟ υπάλληλους  του τμήματος Αδειοδοτήσεων &amp; Ρύθμισης  Εμπορικών Δραστηριοτήτων της Δ/νσης Τοπικής Οικονομικής Ανάπτυξης.</w:t>
      </w:r>
    </w:p>
    <w:p w:rsidR="0009028F" w:rsidRDefault="0009028F" w:rsidP="0009028F">
      <w:pPr>
        <w:pStyle w:val="ad"/>
        <w:ind w:left="360" w:right="180" w:hanging="180"/>
        <w:jc w:val="both"/>
        <w:rPr>
          <w:rFonts w:ascii="Arial" w:hAnsi="Arial" w:cs="Arial"/>
          <w:bCs/>
          <w:sz w:val="20"/>
          <w:szCs w:val="20"/>
        </w:rPr>
      </w:pPr>
      <w:r>
        <w:rPr>
          <w:rFonts w:ascii="Arial" w:hAnsi="Arial" w:cs="Arial"/>
          <w:bCs/>
          <w:sz w:val="20"/>
          <w:szCs w:val="20"/>
        </w:rPr>
        <w:t>Παρακαλούμε  για τη συζήτηση του θέματος και τη λήψη  σχετικής απόφασης.</w:t>
      </w:r>
    </w:p>
    <w:p w:rsidR="0009028F" w:rsidRDefault="0009028F" w:rsidP="0009028F">
      <w:pPr>
        <w:pStyle w:val="a6"/>
        <w:ind w:left="5220"/>
        <w:jc w:val="center"/>
        <w:rPr>
          <w:sz w:val="20"/>
          <w:szCs w:val="20"/>
        </w:rPr>
      </w:pPr>
    </w:p>
    <w:p w:rsidR="0009028F" w:rsidRPr="00D36171" w:rsidRDefault="0009028F" w:rsidP="00E5790D">
      <w:pPr>
        <w:spacing w:line="360" w:lineRule="auto"/>
        <w:ind w:right="539" w:firstLine="181"/>
        <w:rPr>
          <w:rFonts w:ascii="Times New Roman" w:hAnsi="Times New Roman" w:cs="Times New Roman"/>
          <w:b/>
          <w:sz w:val="24"/>
        </w:rPr>
      </w:pPr>
      <w:r>
        <w:t xml:space="preserve">  </w:t>
      </w:r>
      <w:r>
        <w:rPr>
          <w:b/>
        </w:rPr>
        <w:t xml:space="preserve">        ΑΚΡΙΒΕΣ ΑΝΤΙΓΡΑΦΟ                 </w:t>
      </w:r>
      <w:r w:rsidRPr="0009028F">
        <w:rPr>
          <w:b/>
        </w:rPr>
        <w:tab/>
      </w:r>
      <w:r w:rsidRPr="0009028F">
        <w:rPr>
          <w:b/>
        </w:rPr>
        <w:tab/>
      </w:r>
      <w:r w:rsidRPr="0009028F">
        <w:rPr>
          <w:b/>
        </w:rPr>
        <w:tab/>
      </w:r>
      <w:r>
        <w:rPr>
          <w:b/>
        </w:rPr>
        <w:t xml:space="preserve"> Ο ΠΡΟΪΣΤΑΜΕΝΟΣ ΔΙΕΥΘΥΝΣΗΣ                             </w:t>
      </w:r>
      <w:r>
        <w:rPr>
          <w:b/>
        </w:rPr>
        <w:tab/>
      </w:r>
    </w:p>
    <w:p w:rsidR="00690DFE" w:rsidRPr="00D36171" w:rsidRDefault="0009028F" w:rsidP="00D36171">
      <w:pPr>
        <w:pStyle w:val="211"/>
        <w:tabs>
          <w:tab w:val="left" w:pos="2745"/>
          <w:tab w:val="left" w:pos="4320"/>
        </w:tabs>
        <w:spacing w:line="240" w:lineRule="auto"/>
        <w:ind w:left="-360" w:right="-539" w:firstLine="360"/>
        <w:rPr>
          <w:b/>
          <w:lang w:val="en-US"/>
        </w:rPr>
      </w:pPr>
      <w:r>
        <w:rPr>
          <w:b/>
          <w:szCs w:val="22"/>
        </w:rPr>
        <w:t xml:space="preserve">                                                                                 ΚΑΛΟΜΟΙΡΗΣ ΔΗΜΗΤΡΙΟΣ</w:t>
      </w:r>
      <w:r w:rsidR="0001117F">
        <w:rPr>
          <w:b/>
          <w:szCs w:val="22"/>
        </w:rPr>
        <w:t xml:space="preserve">  </w:t>
      </w:r>
      <w:bookmarkStart w:id="476" w:name="_GoBack"/>
      <w:bookmarkEnd w:id="476"/>
    </w:p>
    <w:sectPr w:rsidR="00690DFE" w:rsidRPr="00D36171" w:rsidSect="00E45340">
      <w:pgSz w:w="11906" w:h="16838"/>
      <w:pgMar w:top="567" w:right="1304" w:bottom="567" w:left="1304" w:header="709" w:footer="709"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1E0" w:rsidRDefault="003401E0" w:rsidP="005A5EAA">
      <w:pPr>
        <w:spacing w:after="0" w:line="240" w:lineRule="auto"/>
      </w:pPr>
      <w:r>
        <w:separator/>
      </w:r>
    </w:p>
  </w:endnote>
  <w:endnote w:type="continuationSeparator" w:id="0">
    <w:p w:rsidR="003401E0" w:rsidRDefault="003401E0" w:rsidP="005A5EAA">
      <w:pPr>
        <w:spacing w:after="0" w:line="240" w:lineRule="auto"/>
      </w:pPr>
      <w:r>
        <w:continuationSeparator/>
      </w:r>
    </w:p>
  </w:endnote>
  <w:endnote w:id="1">
    <w:p w:rsidR="003401E0" w:rsidRPr="0001117F" w:rsidRDefault="003401E0" w:rsidP="0001117F">
      <w:pPr>
        <w:pStyle w:val="aff5"/>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E00006FF" w:usb1="420024FF" w:usb2="02000000" w:usb3="00000000" w:csb0="0000019F" w:csb1="00000000"/>
  </w:font>
  <w:font w:name="MgSouvenirLight">
    <w:altName w:val="Times New Roman"/>
    <w:charset w:val="00"/>
    <w:family w:val="auto"/>
    <w:pitch w:val="variable"/>
    <w:sig w:usb0="00000003" w:usb1="00000000" w:usb2="00000000" w:usb3="00000000" w:csb0="00000001" w:csb1="00000000"/>
  </w:font>
  <w:font w:name="Palatino Linotype">
    <w:panose1 w:val="02040502050505030304"/>
    <w:charset w:val="A1"/>
    <w:family w:val="roman"/>
    <w:pitch w:val="variable"/>
    <w:sig w:usb0="E0000287" w:usb1="40000013" w:usb2="00000000" w:usb3="00000000" w:csb0="0000019F" w:csb1="00000000"/>
  </w:font>
  <w:font w:name="Lucida Sans Unicode">
    <w:panose1 w:val="020B0602030504020204"/>
    <w:charset w:val="A1"/>
    <w:family w:val="swiss"/>
    <w:pitch w:val="variable"/>
    <w:sig w:usb0="80000AFF" w:usb1="0000396B" w:usb2="00000000" w:usb3="00000000" w:csb0="000000BF" w:csb1="00000000"/>
  </w:font>
  <w:font w:name="Arial Narrow">
    <w:panose1 w:val="020B0606020202030204"/>
    <w:charset w:val="A1"/>
    <w:family w:val="swiss"/>
    <w:pitch w:val="variable"/>
    <w:sig w:usb0="00000287" w:usb1="00000800" w:usb2="00000000" w:usb3="00000000" w:csb0="0000009F" w:csb1="00000000"/>
  </w:font>
  <w:font w:name="MS Sans Serif">
    <w:altName w:val="Times New Roman"/>
    <w:panose1 w:val="00000000000000000000"/>
    <w:charset w:val="00"/>
    <w:family w:val="roman"/>
    <w:notTrueType/>
    <w:pitch w:val="default"/>
  </w:font>
  <w:font w:name="Century Gothic">
    <w:panose1 w:val="020B0502020202020204"/>
    <w:charset w:val="A1"/>
    <w:family w:val="swiss"/>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A1"/>
    <w:family w:val="swiss"/>
    <w:pitch w:val="variable"/>
    <w:sig w:usb0="A00006FF" w:usb1="4000205B" w:usb2="00000010" w:usb3="00000000" w:csb0="0000019F" w:csb1="00000000"/>
  </w:font>
  <w:font w:name="Liberation Serif">
    <w:altName w:val="Cambria"/>
    <w:charset w:val="A1"/>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 w:name="Cambria-Bold">
    <w:panose1 w:val="00000000000000000000"/>
    <w:charset w:val="A1"/>
    <w:family w:val="auto"/>
    <w:notTrueType/>
    <w:pitch w:val="default"/>
    <w:sig w:usb0="00000081" w:usb1="00000000" w:usb2="00000000" w:usb3="00000000" w:csb0="00000008" w:csb1="00000000"/>
  </w:font>
  <w:font w:name="Lucida Handwriting">
    <w:panose1 w:val="03010101010101010101"/>
    <w:charset w:val="00"/>
    <w:family w:val="script"/>
    <w:pitch w:val="variable"/>
    <w:sig w:usb0="00000003" w:usb1="00000000" w:usb2="00000000" w:usb3="00000000" w:csb0="00000001" w:csb1="00000000"/>
  </w:font>
  <w:font w:name="Microsoft Sans Serif">
    <w:panose1 w:val="020B0604020202020204"/>
    <w:charset w:val="A1"/>
    <w:family w:val="swiss"/>
    <w:pitch w:val="variable"/>
    <w:sig w:usb0="E5002EFF" w:usb1="C000605B" w:usb2="00000029" w:usb3="00000000" w:csb0="000101FF" w:csb1="00000000"/>
  </w:font>
  <w:font w:name="Comic Sans MS">
    <w:panose1 w:val="030F0702030302020204"/>
    <w:charset w:val="A1"/>
    <w:family w:val="script"/>
    <w:pitch w:val="variable"/>
    <w:sig w:usb0="00000287" w:usb1="00000013" w:usb2="00000000" w:usb3="00000000" w:csb0="0000009F" w:csb1="00000000"/>
  </w:font>
  <w:font w:name="PalatinoLinotype-Roman">
    <w:panose1 w:val="00000000000000000000"/>
    <w:charset w:val="A1"/>
    <w:family w:val="auto"/>
    <w:notTrueType/>
    <w:pitch w:val="default"/>
    <w:sig w:usb0="00000081" w:usb1="00000000" w:usb2="00000000" w:usb3="00000000" w:csb0="00000008" w:csb1="00000000"/>
  </w:font>
  <w:font w:name="TimesNewRoman">
    <w:altName w:val="Times New Roman"/>
    <w:charset w:val="A1"/>
    <w:family w:val="auto"/>
    <w:pitch w:val="default"/>
  </w:font>
  <w:font w:name="ArialMT-Identity-H">
    <w:panose1 w:val="00000000000000000000"/>
    <w:charset w:val="A1"/>
    <w:family w:val="auto"/>
    <w:notTrueType/>
    <w:pitch w:val="default"/>
    <w:sig w:usb0="00000081" w:usb1="00000000" w:usb2="00000000" w:usb3="00000000" w:csb0="00000008" w:csb1="00000000"/>
  </w:font>
  <w:font w:name="Book Antiqua">
    <w:panose1 w:val="020406020503050303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imesNewRomanPSMT">
    <w:altName w:val="Arial Unicode MS"/>
    <w:panose1 w:val="00000000000000000000"/>
    <w:charset w:val="80"/>
    <w:family w:val="auto"/>
    <w:notTrueType/>
    <w:pitch w:val="default"/>
    <w:sig w:usb0="00000081" w:usb1="08070000" w:usb2="00000010" w:usb3="00000000" w:csb0="00020008" w:csb1="00000000"/>
  </w:font>
  <w:font w:name="MgHelveticaUCPol">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MT">
    <w:altName w:val="Times New Roman"/>
    <w:charset w:val="A1"/>
    <w:family w:val="swiss"/>
    <w:pitch w:val="default"/>
  </w:font>
  <w:font w:name="Calibri,Bold">
    <w:altName w:val="Calibri"/>
    <w:panose1 w:val="00000000000000000000"/>
    <w:charset w:val="A1"/>
    <w:family w:val="auto"/>
    <w:notTrueType/>
    <w:pitch w:val="default"/>
    <w:sig w:usb0="00000083" w:usb1="00000000" w:usb2="00000000" w:usb3="00000000" w:csb0="00000009" w:csb1="00000000"/>
  </w:font>
  <w:font w:name="Calibri Light">
    <w:altName w:val="Arial"/>
    <w:panose1 w:val="020F0302020204030204"/>
    <w:charset w:val="A1"/>
    <w:family w:val="swiss"/>
    <w:pitch w:val="variable"/>
    <w:sig w:usb0="E4002EFF" w:usb1="C000247B" w:usb2="00000009" w:usb3="00000000" w:csb0="000001FF" w:csb1="00000000"/>
  </w:font>
  <w:font w:name="Calibri,Italic">
    <w:altName w:val="Calibri"/>
    <w:panose1 w:val="00000000000000000000"/>
    <w:charset w:val="A1"/>
    <w:family w:val="auto"/>
    <w:notTrueType/>
    <w:pitch w:val="default"/>
    <w:sig w:usb0="00000083" w:usb1="00000000" w:usb2="00000000" w:usb3="00000000" w:csb0="00000009" w:csb1="00000000"/>
  </w:font>
  <w:font w:name="Calibri,BoldItalic">
    <w:altName w:val="Calibri"/>
    <w:panose1 w:val="00000000000000000000"/>
    <w:charset w:val="A1"/>
    <w:family w:val="auto"/>
    <w:notTrueType/>
    <w:pitch w:val="default"/>
    <w:sig w:usb0="00000081" w:usb1="00000000" w:usb2="00000000" w:usb3="00000000" w:csb0="00000008"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1E0" w:rsidRDefault="003401E0" w:rsidP="005A5EAA">
      <w:pPr>
        <w:spacing w:after="0" w:line="240" w:lineRule="auto"/>
      </w:pPr>
      <w:r>
        <w:separator/>
      </w:r>
    </w:p>
  </w:footnote>
  <w:footnote w:type="continuationSeparator" w:id="0">
    <w:p w:rsidR="003401E0" w:rsidRDefault="003401E0" w:rsidP="005A5EAA">
      <w:pPr>
        <w:spacing w:after="0" w:line="240" w:lineRule="auto"/>
      </w:pPr>
      <w:r>
        <w:continuationSeparator/>
      </w:r>
    </w:p>
  </w:footnote>
  <w:footnote w:id="1">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Η  εκδήλωση χιονοστιβάδων συνδέεται κυρίως με το υψόμετρο  και τις κλίσεις των βουνοπλαγιών (ο κίνδυνος αυξάνεται σε πρανή με μεσαίες κλίσεις (30°-60°) και απαιτεί υψηλούς ρυθμούς χιονόπτωσης και σημαντικό πάχος μανδύα χιονιού)</w:t>
      </w:r>
    </w:p>
  </w:footnote>
  <w:footnote w:id="2">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92" w:hanging="142"/>
        <w:rPr>
          <w:sz w:val="16"/>
          <w:szCs w:val="16"/>
        </w:rPr>
      </w:pPr>
      <w:r>
        <w:rPr>
          <w:rStyle w:val="aff4"/>
          <w:sz w:val="16"/>
          <w:szCs w:val="16"/>
        </w:rPr>
        <w:footnoteRef/>
      </w:r>
      <w:r>
        <w:rPr>
          <w:sz w:val="16"/>
          <w:szCs w:val="16"/>
        </w:rPr>
        <w:t xml:space="preserve"> </w:t>
      </w:r>
      <w:r>
        <w:rPr>
          <w:sz w:val="16"/>
          <w:szCs w:val="16"/>
        </w:rPr>
        <w:t xml:space="preserve">Με την υπ. αριθμ. 29190 οικ. Φ109.1 απόφαση του Γενικού Γραμματέα Πολιτικής Προστασίας, (ΦΕΚ 3005/Β΄/20-7-2020) εγκρίθηκε ο Κανονισμός Λειτουργίας του Εθνικού Συντονιστικού Κέντρου Επιχειρήσεων και Διαχείρισης Κρίσεων (ΕΣ.ΚΕ.ΔΙ.Κ.)  του αρ. 36 του Ν.4662/2020 (ΦΕΚ 27/Α΄/2020), το οποίο στο άμεσο μέλλον θα αναλάβει τις αρμοδιότητες του Ε.Σ.Κ.Ε. </w:t>
      </w:r>
    </w:p>
  </w:footnote>
  <w:footnote w:id="3">
    <w:p w:rsidR="003401E0" w:rsidRDefault="003401E0"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91" w:hanging="284"/>
        <w:rPr>
          <w:sz w:val="16"/>
          <w:szCs w:val="16"/>
        </w:rPr>
      </w:pPr>
      <w:r>
        <w:rPr>
          <w:rStyle w:val="aff4"/>
          <w:sz w:val="16"/>
          <w:szCs w:val="16"/>
        </w:rPr>
        <w:footnoteRef/>
      </w:r>
      <w:r>
        <w:rPr>
          <w:sz w:val="16"/>
          <w:szCs w:val="16"/>
        </w:rPr>
        <w:t xml:space="preserve"> </w:t>
      </w:r>
      <w:r>
        <w:rPr>
          <w:sz w:val="16"/>
          <w:szCs w:val="16"/>
        </w:rPr>
        <w:t>Για το λόγο αυτό, οι δικτυακοί τόποι που φιλοξενούν τα ανωτέρω μετεωρολογικά προϊόντα συνοδεύονται από δήλωση αποποίησης ευθύνης απέναντι στον τελικό χρήστη ή σε τρίτο πρόσωπο για οποιαδήποτε άμεση, έμμεση, επακόλουθη ζημιά ή απώλεια κέρδους που μπορεί να αποβεί από την χρήση των δεδομένων αυτών</w:t>
      </w:r>
      <w:r>
        <w:rPr>
          <w:color w:val="000000"/>
          <w:sz w:val="16"/>
          <w:szCs w:val="16"/>
        </w:rPr>
        <w:t>.</w:t>
      </w:r>
    </w:p>
  </w:footnote>
  <w:footnote w:id="4">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92" w:hanging="284"/>
        <w:rPr>
          <w:sz w:val="16"/>
          <w:szCs w:val="16"/>
        </w:rPr>
      </w:pPr>
      <w:r>
        <w:rPr>
          <w:rStyle w:val="aff4"/>
          <w:sz w:val="16"/>
          <w:szCs w:val="16"/>
        </w:rPr>
        <w:footnoteRef/>
      </w:r>
      <w:r>
        <w:rPr>
          <w:sz w:val="16"/>
          <w:szCs w:val="16"/>
        </w:rPr>
        <w:t xml:space="preserve"> </w:t>
      </w:r>
      <w:r>
        <w:rPr>
          <w:sz w:val="16"/>
          <w:szCs w:val="16"/>
        </w:rPr>
        <w:t xml:space="preserve">Σύμφωνα με το υπ’ αριθμ’ Φ 595/ΑΔ. 741/Σ. 143/1-2-2010 έγγραφο της ΕΜΥ, τα Έκτακτα Δελτία Πρόγνωσης Επικίνδυνων Καιρικών Φαινομένων (ΕΔΠΕΚΦ) εκδίδονται σε περίπτωση πρόβλεψης εκδήλωσης ή αιφνίδιας εκδήλωσης ενός η περισσότερων επικίνδυνων καιρικών φαινομένων ενώ τα Έκτακτα Δελτία Επιδείνωσης Καιρού (ΕΔΕΚ) εκδίδονται σε περίπτωση πρόβλεψης επιδείνωσης ή μεταβολής του καιρού   </w:t>
      </w:r>
    </w:p>
  </w:footnote>
  <w:footnote w:id="5">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92" w:hanging="284"/>
        <w:rPr>
          <w:sz w:val="16"/>
          <w:szCs w:val="16"/>
        </w:rPr>
      </w:pPr>
      <w:r>
        <w:rPr>
          <w:rStyle w:val="aff4"/>
          <w:sz w:val="16"/>
          <w:szCs w:val="16"/>
        </w:rPr>
        <w:footnoteRef/>
      </w:r>
      <w:r>
        <w:rPr>
          <w:sz w:val="16"/>
          <w:szCs w:val="16"/>
        </w:rPr>
        <w:t xml:space="preserve"> </w:t>
      </w:r>
      <w:r>
        <w:rPr>
          <w:sz w:val="16"/>
          <w:szCs w:val="16"/>
        </w:rPr>
        <w:t>Με το άρθρο 68 του Ν.4249/2014, το Κέντρο Επιχειρήσεων Πολιτικής Προστασίας (ΚΕΠΠ) υπάγεται στο Ενιαίο Συντονιστικό Κέντρο Επιχειρήσεων (ΕΣΚΕ) του Πυροσβεστικού Σώματος. Η οργάνωση, διάρθρωση και λειτουργία του ΕΣΚΕ αναφέρονται στην ΥΑ 29310 οικ. Φ.109.1/27-06-2014 (ΦΕΚ 1869/Β΄/2014)</w:t>
      </w:r>
    </w:p>
  </w:footnote>
  <w:footnote w:id="6">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92" w:hanging="142"/>
        <w:rPr>
          <w:sz w:val="16"/>
          <w:szCs w:val="16"/>
        </w:rPr>
      </w:pPr>
      <w:r>
        <w:rPr>
          <w:rStyle w:val="aff4"/>
          <w:sz w:val="16"/>
          <w:szCs w:val="16"/>
        </w:rPr>
        <w:footnoteRef/>
      </w:r>
      <w:r>
        <w:rPr>
          <w:sz w:val="16"/>
          <w:szCs w:val="16"/>
        </w:rPr>
        <w:t xml:space="preserve"> </w:t>
      </w:r>
      <w:r>
        <w:rPr>
          <w:sz w:val="16"/>
          <w:szCs w:val="16"/>
        </w:rPr>
        <w:t xml:space="preserve">Έκτακτα Δελτία Επιδείνωσης Καιρού (ΕΔΕΚ) και Έκτακτα Δελτία Πρόγνωσης Επικίνδυνων Καιρικών Φαινομένων (ΕΔΠΕΚΦ).  </w:t>
      </w:r>
    </w:p>
  </w:footnote>
  <w:footnote w:id="7">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ight="92" w:hanging="142"/>
        <w:rPr>
          <w:sz w:val="16"/>
          <w:szCs w:val="16"/>
        </w:rPr>
      </w:pPr>
      <w:r>
        <w:rPr>
          <w:rStyle w:val="aff4"/>
          <w:sz w:val="16"/>
          <w:szCs w:val="16"/>
        </w:rPr>
        <w:footnoteRef/>
      </w:r>
      <w:r>
        <w:rPr>
          <w:sz w:val="16"/>
          <w:szCs w:val="16"/>
        </w:rPr>
        <w:t xml:space="preserve"> </w:t>
      </w:r>
      <w:r>
        <w:rPr>
          <w:sz w:val="16"/>
          <w:szCs w:val="16"/>
        </w:rPr>
        <w:t xml:space="preserve">Με την υπ. αριθμ. 29190 οικ. Φ109.1 απόφαση του Γενικού Γραμματέα Πολιτικής Προστασίας, (ΦΕΚ 3005/Β΄/20-7-2020) εγκρίθηκε ο Κανονισμός Λειτουργίας του Εθνικού Συντονιστικού Κέντρου Επιχειρήσεων και Διαχείρισης Κρίσεων (ΕΣ.ΚΕ.ΔΙ.Κ.)  του αρ. 36 του Ν.4662/2020 (ΦΕΚ 27/Α΄/2020), το οποίο στο άμεσο μέλλον θα αναλάβει τις αρμοδιότητες του Ε.Σ.Κ.Ε. </w:t>
      </w:r>
    </w:p>
  </w:footnote>
  <w:footnote w:id="8">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όπως για παράδειγμα πολύωρη αναμονή μέχρι την αποκατάσταση της κυκλοφορίας σε συνθήκες ψύχους, αδυναμία αναστροφής οχημάτων ή εκτροπής της κυκλοφορίας, κλπ.</w:t>
      </w:r>
    </w:p>
  </w:footnote>
  <w:footnote w:id="9">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Εταιρία παροχής υπηρεσιών διαχείρισης της Εθνικής Σιδηροδρομικής Υποδομής (Υ.Α. Φ 8/30400/3540 – ΦΕΚ 698Β/2012)</w:t>
      </w:r>
    </w:p>
  </w:footnote>
  <w:footnote w:id="10">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Όπως αυτός ορίζεται στο Παράρτημα ΙΙ του Π.Δ. 160 (ΦΕΚ Α’ 201/23.08.2007)</w:t>
      </w:r>
    </w:p>
  </w:footnote>
  <w:footnote w:id="11">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 xml:space="preserve">Εταιρία παροχής σιδηροδρομικών μεταφορών (Υ. Α. Φ 32/28706/3354 – ΦΕΚ 697Β/2012) </w:t>
      </w:r>
    </w:p>
  </w:footnote>
  <w:footnote w:id="12">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 xml:space="preserve">Ελληνική Εταιρία Συντήρησης Σιδηροδρομικού Τροχαίου Υλικού της ανώνυμης εταιρείας ΟΣΕ Α.Ε. (ΚΥΑ 1661 – ΦΕΚ 1993Β/2013) </w:t>
      </w:r>
    </w:p>
  </w:footnote>
  <w:footnote w:id="13">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 xml:space="preserve">Διευκρινίζεται ότι η άσκηση των Ενεργειακών Δραστηριοτήτων τελεί υπό την εποπτεία του Κράτους και ασκείται από τον Υπουργό Περιβάλλοντος, Ενέργειας και Κλιματικής Αλλαγής και τη Ρυθμιστική Αρχή Ενέργειας (ΡΑΕ) στο πλαίσιο των αρμοδιοτήτων τους (Ν.4001/2011 - ΦΕΚ 179/Α'/2011). </w:t>
      </w:r>
    </w:p>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sz w:val="16"/>
          <w:szCs w:val="16"/>
        </w:rPr>
        <w:t xml:space="preserve">Ειδικότερα, σύμφωνα με την ισχύουσα νομοθεσία  η παρακολούθηση της ποιότητας και του επιπέδου συντήρησης και αξιοπιστίας των συστημάτων μεταφοράς και των δικτύων διανομής, για τα οποία υπεύθυνες είναι οι εταιρείες ΑΔΜΗΕ Α.Ε. και ΔΕΔΔΗΕ Α.Ε., εντάσσεται στις αρμοδιότητες της ΡΑΕ (Ν.4001/2011 - ΦΕΚ 179/Α'/2011). </w:t>
      </w:r>
    </w:p>
  </w:footnote>
  <w:footnote w:id="14">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όπως για παράδειγμα πολύωρη αναμονή μέχρι την αποκατάσταση της κυκλοφορίας σε συνθήκες ψύχους, αδυναμία αναστροφής οχημάτων ή εκτροπής της κυκλοφορίας, κλπ.</w:t>
      </w:r>
    </w:p>
  </w:footnote>
  <w:footnote w:id="15">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hanging="284"/>
        <w:rPr>
          <w:sz w:val="16"/>
          <w:szCs w:val="16"/>
        </w:rPr>
      </w:pPr>
      <w:r>
        <w:rPr>
          <w:rStyle w:val="aff4"/>
          <w:sz w:val="16"/>
          <w:szCs w:val="16"/>
        </w:rPr>
        <w:footnoteRef/>
      </w:r>
      <w:r>
        <w:rPr>
          <w:sz w:val="16"/>
          <w:szCs w:val="16"/>
        </w:rPr>
        <w:t xml:space="preserve"> </w:t>
      </w:r>
      <w:r>
        <w:rPr>
          <w:sz w:val="16"/>
          <w:szCs w:val="16"/>
        </w:rPr>
        <w:t>ΠΔ 123/2017 (ΦΕΚ 151/Α΄/2017)</w:t>
      </w:r>
    </w:p>
  </w:footnote>
  <w:footnote w:id="16">
    <w:p w:rsidR="003401E0" w:rsidRDefault="003401E0"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hanging="284"/>
        <w:rPr>
          <w:sz w:val="16"/>
          <w:szCs w:val="16"/>
        </w:rPr>
      </w:pPr>
      <w:r>
        <w:rPr>
          <w:rStyle w:val="aff4"/>
          <w:sz w:val="16"/>
          <w:szCs w:val="16"/>
        </w:rPr>
        <w:footnoteRef/>
      </w:r>
      <w:r>
        <w:rPr>
          <w:rStyle w:val="aff4"/>
          <w:sz w:val="16"/>
          <w:szCs w:val="16"/>
        </w:rPr>
        <w:t xml:space="preserve"> </w:t>
      </w:r>
      <w:r>
        <w:rPr>
          <w:sz w:val="16"/>
          <w:szCs w:val="16"/>
        </w:rPr>
        <w:t>Το 20703/13-07-2015 έγγραφο της Δ/νσης Προσωπικού Τοπικής Αυτοδιοίκησης του Υπουργείου Εσωτερικών.</w:t>
      </w:r>
    </w:p>
  </w:footnote>
  <w:footnote w:id="17">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hanging="284"/>
        <w:rPr>
          <w:sz w:val="16"/>
          <w:szCs w:val="16"/>
        </w:rPr>
      </w:pPr>
      <w:r>
        <w:rPr>
          <w:rStyle w:val="aff4"/>
          <w:sz w:val="16"/>
          <w:szCs w:val="16"/>
        </w:rPr>
        <w:footnoteRef/>
      </w:r>
      <w:r>
        <w:rPr>
          <w:sz w:val="16"/>
          <w:szCs w:val="16"/>
        </w:rPr>
        <w:t xml:space="preserve"> </w:t>
      </w:r>
      <w:r>
        <w:rPr>
          <w:sz w:val="16"/>
          <w:szCs w:val="16"/>
        </w:rPr>
        <w:t>Το υπ. αρ. 11072/18-02-2020 έγγραφο του Υπουργείου Εσωτερικών με θέμα «Προγραμματισμός προσλήψεων έκτακτου προσωπικού έτους 2020 στους ΟΤΑ α΄ και β΄ βαθμού και στα ΝΠΙΔ αυτών» με ΑΔΑ: Ω84046ΜΤΛ6-Τ2Π.</w:t>
      </w:r>
    </w:p>
  </w:footnote>
  <w:footnote w:id="18">
    <w:p w:rsidR="003401E0" w:rsidRDefault="003401E0" w:rsidP="004E175A">
      <w:pPr>
        <w:pStyle w:val="a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42" w:hanging="284"/>
        <w:rPr>
          <w:sz w:val="16"/>
          <w:szCs w:val="16"/>
        </w:rPr>
      </w:pPr>
      <w:r>
        <w:rPr>
          <w:rStyle w:val="aff4"/>
          <w:sz w:val="16"/>
          <w:szCs w:val="16"/>
        </w:rPr>
        <w:footnoteRef/>
      </w:r>
      <w:r>
        <w:rPr>
          <w:sz w:val="16"/>
          <w:szCs w:val="16"/>
        </w:rPr>
        <w:t xml:space="preserve"> </w:t>
      </w:r>
      <w:r>
        <w:rPr>
          <w:sz w:val="16"/>
          <w:szCs w:val="16"/>
        </w:rPr>
        <w:t>Όσον αφορά τη λειτουργία του Μητρώου Εθελοντικών Οργανώσεων και Ειδικευμένων Εθελοντών Πολιτικής Προστασίας, τροποποιείται η παρ. 3 του άρθρου 119 του Ν. 4249/2014 (Α΄ 73) η οποία αντικαθίσταται, από τότε που ίσχυσε, ως εξής: «3. Το χρονικό διάστημα παραμονής στο προϋφιστάμενο καθεστώς δεν μπορεί να υπερβεί τα δύο (2) έτη από την έναρξη υλοποίησης των εκπαιδεύσεων των εθελοντών πολιτικής προστασίας μέσω της Εθνικής Σχολής Πολιτικής Προστασίας (Ε.Σ.ΠΟ.Π.) του άρθρου 69. Άπρακτη παρέλευση του ως άνω χρονικού διαστήματος, χωρίς προσαρμογή των Εθελοντών και των Εθελοντικών Ομάδων συνιστά λόγο αυτοδίκαιης διαγραφής τους από τα οικεία Μητρώα Εθελοντών και Εθελοντικών Οργανώσεων.» Η ως άνω παράγραφος τροποποιήθηκε με το Ν. 4407/16 (ΦΕΚ 134 Α/27-7-16): «Ρύθμιση θεμάτων αρμοδιότητας Υπουργείου Εθνικής Άμυνας και άλλες διατάξεις» όπως ορίζεται στο άρθρο 49. Με την ανωτέρω ρύθμιση συνεχίζεται η λειτουργία του Μητρώου Εθελοντικών Οργανώσεων και Ειδικευμένων Εθελοντών Πολιτικής Προστασίας ως έχει.</w:t>
      </w:r>
    </w:p>
  </w:footnote>
  <w:footnote w:id="19">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Όπως ορίζονται στο άρθρο 3 του Γενικού Σχεδίου Πολιτικής Προστασίας « Ξενοκράτης» (</w:t>
      </w:r>
      <w:r>
        <w:rPr>
          <w:sz w:val="16"/>
          <w:szCs w:val="16"/>
          <w:lang w:val="en-US"/>
        </w:rPr>
        <w:t>YA</w:t>
      </w:r>
      <w:r>
        <w:rPr>
          <w:sz w:val="16"/>
          <w:szCs w:val="16"/>
        </w:rPr>
        <w:t xml:space="preserve"> 1299/7-4-2003 - ΦΕΚ 423/Β΄/2003)</w:t>
      </w:r>
    </w:p>
  </w:footnote>
  <w:footnote w:id="20">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Σύμφωνα με τη διεθνή βιβλιογραφία και πρακτική, το αλάτι είναι το σύνηθες αντιπαγετικό υλικό που χρησιμοποιείται στη χειμερινή συντήρηση των οδών. Το αλάτι αποχιονισμού χρησιμοποιείται προληπτικά για την αποφυγή δημιουργίας στρώματος χιονιού ή πάγου στο οδόστρωμα, αλλά και για το λιώσιμο ήδη υπάρχοντος στρώματος χιονιού ή πάγου. Είναι αποτελεσματικό σε θερμοκρασίες μέχρι -5°</w:t>
      </w:r>
      <w:r>
        <w:rPr>
          <w:sz w:val="16"/>
          <w:szCs w:val="16"/>
          <w:lang w:val="en-US"/>
        </w:rPr>
        <w:t>C</w:t>
      </w:r>
      <w:r>
        <w:rPr>
          <w:sz w:val="16"/>
          <w:szCs w:val="16"/>
        </w:rPr>
        <w:t>, ενώ με παρουσία ήλιου ή βαριάς κυκλοφορίας μπορεί να είναι αποτελεσματικό μέχρι -10°</w:t>
      </w:r>
      <w:r>
        <w:rPr>
          <w:sz w:val="16"/>
          <w:szCs w:val="16"/>
          <w:lang w:val="en-US"/>
        </w:rPr>
        <w:t>C</w:t>
      </w:r>
      <w:r>
        <w:rPr>
          <w:sz w:val="16"/>
          <w:szCs w:val="16"/>
        </w:rPr>
        <w:t>.</w:t>
      </w:r>
    </w:p>
  </w:footnote>
  <w:footnote w:id="21">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rFonts w:eastAsia="Tahoma"/>
          <w:sz w:val="16"/>
          <w:szCs w:val="16"/>
        </w:rPr>
        <w:footnoteRef/>
      </w:r>
      <w:r>
        <w:rPr>
          <w:sz w:val="16"/>
          <w:szCs w:val="16"/>
        </w:rPr>
        <w:t xml:space="preserve"> </w:t>
      </w:r>
      <w:r>
        <w:rPr>
          <w:sz w:val="16"/>
          <w:szCs w:val="16"/>
        </w:rPr>
        <w:t>Ο χρόνος έναρξης άσκησης από τους Δήμους των αρμοδιοτήτων κατασκευής, συντήρησης και ανακαίνισης των οδών των οποίων η συντήρηση άνηκε στην αρμοδιότητα της Κρατικής Περιφέρειας και των αντίστοιχων Νομαρχιακών Αυτοδιοικήσεων, που τους μεταβιβάζονται στο πλαίσιο των οριζομένων στο πρώτο εδάφιο της παρ. 1 του άρθρου 206 του Ν.3852/2010, κατά τη διάρκεια εφαρμογής του Μεσοπρόθεσμου Πλαισίου Δημοσιονομικής Στρατηγικής 2013 – 2016, ως ισχύει, καθορίζεται αναλόγως με σχετικές αποφάσεις του Υπουργού Εσωτερικών και του Υπουργού Οικονομικών σε ζητήματα αρμοδιότητάς του, καθώς και κάθε άλλου καθ’ ύλην αρμόδιου Υπουργού, όπου συντρέχει περίπτωση, έπειτα από γνώμη της Κεντρικής Ένωσης Δήμων Ελλάδος (ΚΕΔΕ) (ΠΝΠ 31-12-2012, ΦΕΚ 256/Α΄/2012) - Ν.4147/13, ΦΕΚ 98/Α΄/2013). Με τις αποφάσεις αυτές, ρυθμίζονται και ζητήματα μεταφοράς προσωπικού και απόδοσης των ανάλογων οικονομικών πόρων, που απαιτούνται για την άσκηση των αρμοδιοτήτων που μεταβιβάζονται στους Δήμους, καθώς και κάθε άλλο αναγκαίο ειδικό, τεχνικό, λεπτομερειακό ζήτημα (ΠΝΠ 31-12-2012, ΦΕΚ 256/Α΄/2012) - Ν.4147/13, ΦΕΚ 98/Α΄/2013).</w:t>
      </w:r>
    </w:p>
  </w:footnote>
  <w:footnote w:id="22">
    <w:p w:rsidR="003401E0" w:rsidRDefault="003401E0"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42" w:hanging="284"/>
        <w:rPr>
          <w:rFonts w:ascii="Calibri" w:hAnsi="Calibri"/>
          <w:sz w:val="16"/>
          <w:szCs w:val="16"/>
        </w:rPr>
      </w:pPr>
      <w:r>
        <w:rPr>
          <w:rStyle w:val="aff4"/>
          <w:rFonts w:eastAsia="Tahoma"/>
          <w:sz w:val="16"/>
          <w:szCs w:val="16"/>
        </w:rPr>
        <w:footnoteRef/>
      </w:r>
      <w:r>
        <w:rPr>
          <w:rFonts w:ascii="Calibri" w:hAnsi="Calibri"/>
          <w:sz w:val="16"/>
          <w:szCs w:val="16"/>
        </w:rPr>
        <w:t xml:space="preserve"> </w:t>
      </w:r>
      <w:r>
        <w:rPr>
          <w:rFonts w:ascii="Calibri" w:hAnsi="Calibri"/>
          <w:sz w:val="16"/>
          <w:szCs w:val="16"/>
        </w:rPr>
        <w:t>Για την Περιφερειακή Ενότητα Κυκλάδων εξαιρούνται οι Δήμοι Κέα, Κύθνος, Σέριφος, Σίφνος, Μήλος, Κίμωλος, Ίος, Σίκινος, Αντίπαρος, Φολέγανδρος, Ανάφη, Αμοργός της  ενώ για την Περιφερειακή ενότητα Δωδεκανήσου εξαιρούνται οι Δήμοι Κάσου, Μεγίστης, Χάλκης, Σύμης, Τήλου, Νισύρου, Αστυπάλαιας, Πάτμου, Λειψών και Αγαθονησίου, δηλ. όλοι οι Δήμοι πλην των Δήμων Ρόδου, Κω, Καλύμνου, Λέρου και Καρπάθου.</w:t>
      </w:r>
    </w:p>
  </w:footnote>
  <w:footnote w:id="23">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Υπ. αριθμ. 181098/686 από 23-04-2019 έγγραφό του Τμήματος Δασικής Οδοποιίας,  Μεταφορικών Εγκαταστάσεων και Δασικών Εργασιών της Διεύθυνσης Δασικών έργων και Υποδομών της Γενικής Διεύθυνσης Δασών &amp; Δασικού Περιβάλλοντος της Γενικής Γραμματείας Περιβάλλοντος του Υπουργείου Περιβάλλοντος &amp; Ενέργειας με θέμα «Διευκρινίσεις για ζητήματα που αφορούν τη δασική νομοθεσία και τη δασική οδοποιία».</w:t>
      </w:r>
    </w:p>
  </w:footnote>
  <w:footnote w:id="24">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rFonts w:eastAsia="Tahoma"/>
          <w:sz w:val="16"/>
          <w:szCs w:val="16"/>
        </w:rPr>
        <w:footnoteRef/>
      </w:r>
      <w:r>
        <w:rPr>
          <w:sz w:val="16"/>
          <w:szCs w:val="16"/>
        </w:rPr>
        <w:t xml:space="preserve"> </w:t>
      </w:r>
      <w:r>
        <w:rPr>
          <w:sz w:val="16"/>
          <w:szCs w:val="16"/>
        </w:rPr>
        <w:t>Α4/01/01/22/οικ.19100/15_11_2012 έγγραφο της ΓΓΔΕ/ΕΥΔΕ-ΛΣΕΠ</w:t>
      </w:r>
    </w:p>
  </w:footnote>
  <w:footnote w:id="25">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rFonts w:eastAsia="Tahoma"/>
          <w:sz w:val="16"/>
          <w:szCs w:val="16"/>
        </w:rPr>
        <w:footnoteRef/>
      </w:r>
      <w:r>
        <w:rPr>
          <w:sz w:val="16"/>
          <w:szCs w:val="16"/>
        </w:rPr>
        <w:t xml:space="preserve"> </w:t>
      </w:r>
      <w:r>
        <w:rPr>
          <w:sz w:val="16"/>
          <w:szCs w:val="16"/>
        </w:rPr>
        <w:t xml:space="preserve">Άρθρο 36 του ΠΔ 123/2017 (ΦΕΚ 151/Α΄/2017)   </w:t>
      </w:r>
    </w:p>
  </w:footnote>
  <w:footnote w:id="26">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rFonts w:eastAsia="Tahoma"/>
          <w:sz w:val="16"/>
          <w:szCs w:val="16"/>
        </w:rPr>
        <w:footnoteRef/>
      </w:r>
      <w:r>
        <w:rPr>
          <w:sz w:val="16"/>
          <w:szCs w:val="16"/>
        </w:rPr>
        <w:t xml:space="preserve"> </w:t>
      </w:r>
      <w:r>
        <w:rPr>
          <w:sz w:val="16"/>
          <w:szCs w:val="16"/>
        </w:rPr>
        <w:t>Από το 2011 και μετά</w:t>
      </w:r>
    </w:p>
  </w:footnote>
  <w:footnote w:id="27">
    <w:p w:rsidR="003401E0" w:rsidRDefault="003401E0" w:rsidP="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42" w:hanging="284"/>
        <w:rPr>
          <w:sz w:val="16"/>
          <w:szCs w:val="16"/>
        </w:rPr>
      </w:pPr>
      <w:r>
        <w:rPr>
          <w:rStyle w:val="aff4"/>
          <w:sz w:val="16"/>
          <w:szCs w:val="16"/>
        </w:rPr>
        <w:footnoteRef/>
      </w:r>
      <w:r>
        <w:rPr>
          <w:sz w:val="16"/>
          <w:szCs w:val="16"/>
        </w:rPr>
        <w:t xml:space="preserve"> </w:t>
      </w:r>
      <w:r>
        <w:rPr>
          <w:sz w:val="16"/>
          <w:szCs w:val="16"/>
        </w:rPr>
        <w:t>Για το λόγο αυτό, οι δικτυακοί τόποι που φιλοξενούν τα ανωτέρω μετεωρολογικά προϊόντα συνοδεύονται από δήλωση αποποίησης ευθύνης απέναντι στον τελικό χρήστη ή σε τρίτο πρόσωπο για οποιαδήποτε άμεση, έμμεση, επακόλουθη ζημιά ή απώλεια κέρδους που μπορεί να αποβεί από την χρήση των δεδομένων αυτών.</w:t>
      </w:r>
    </w:p>
  </w:footnote>
  <w:footnote w:id="28">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Σύμφωνα με το υπ’ αριθμ’ Φ 595/ΑΔ. 741/Σ. 143/1-2-2010 έγγραφο της ΕΜΥ, τα Έκτακτα Δελτία Πρόγνωσης Επικίνδυνων Καιρικών Φαινομένων (ΕΔΠΕΚΦ) εκδίδονται σε περίπτωση πρόβλεψης εκδήλωσης ή αιφνίδιας εκδήλωσης ενός η περισσότερων επικίνδυνων καιρικών φαινομένων ενώ τα Έκτακτα Δελτία Επιδείνωσης Καιρού (ΕΔΕΚ) εκδίδονται σε περίπτωση πρόβλεψης επιδείνωσης ή μεταβολής του καιρού.</w:t>
      </w:r>
    </w:p>
  </w:footnote>
  <w:footnote w:id="29">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Με το άρθρο 68 του Ν.4249/2014, το Κέντρο Επιχειρήσεων Πολιτικής Προστασίας (ΚΕΠΠ) υπάγεται στο Ενιαίο Συντονιστικό Κέντρο Επιχειρήσεων (ΕΣΚΕ) του Πυροσβεστικού Σώματος. Η οργάνωση, διάρθρωση και λειτουργία του ΕΣΚΕ αναφέρονται στην ΥΑ 29310 οικ. Φ.109.1/27-06-2014 (ΦΕΚ 1869/Β΄/2014).</w:t>
      </w:r>
    </w:p>
  </w:footnote>
  <w:footnote w:id="30">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Σχετικό το υπ’ αριθ. 2501/14/40-α’/ 20-11-2012, υπ’ αριθ. 5301/4/16-λδ/20-06-2006 έγγραφο του Αρχηγείου ΕΛ.ΑΣ. «Ειδικό Σχέδιο κινητοποίησης κεντρικών και περιφερειακών υπηρεσιών Αρχηγείου ΕΛ.ΑΣ. για την αντιμετώπιση προβλημάτων που δημιουργούνται από έντονη χιονόπτωση-χιονοθύελλα-παγετό» το οποίο εγκρίθηκε με το 4096/12-07-2006 έγγραφό μας, καθώς και των εν ισχύ συμφωνιών αστυνόμευσης μεταξύ του Υπουργείου Δημόσιας Τάξης &amp; Προστασίας του Πολίτη και των παραχωρησιούχων εταιρειών.</w:t>
      </w:r>
    </w:p>
  </w:footnote>
  <w:footnote w:id="31">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142" w:right="-142" w:hanging="284"/>
        <w:rPr>
          <w:sz w:val="16"/>
          <w:szCs w:val="16"/>
        </w:rPr>
      </w:pPr>
      <w:r>
        <w:rPr>
          <w:rStyle w:val="aff4"/>
          <w:sz w:val="16"/>
          <w:szCs w:val="16"/>
        </w:rPr>
        <w:footnoteRef/>
      </w:r>
      <w:r>
        <w:rPr>
          <w:sz w:val="16"/>
          <w:szCs w:val="16"/>
        </w:rPr>
        <w:t xml:space="preserve"> </w:t>
      </w:r>
      <w:r>
        <w:rPr>
          <w:sz w:val="16"/>
          <w:szCs w:val="16"/>
        </w:rPr>
        <w:t>Σχετικό το υπ’ αριθ. 5301/4/16-λδ/20-06-2006 έγγραφο του Αρχηγείου ΕΛ.ΑΣ. «Ειδικό Σχέδιο κινητοποίησης κεντρικών και περιφερειακών υπηρεσιών Αρχηγείου ΕΛ.ΑΣ. για την αντιμετώπιση προβλημάτων που δημιουργούνται από έντονη χιονόπτωση-χιονοθύελλα-παγετό» το οποίο εγκρίθηκε με το 4096/12-07-2006 έγγραφό μας.</w:t>
      </w:r>
    </w:p>
  </w:footnote>
  <w:footnote w:id="32">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42" w:hanging="284"/>
        <w:rPr>
          <w:sz w:val="16"/>
          <w:szCs w:val="16"/>
        </w:rPr>
      </w:pPr>
      <w:r>
        <w:rPr>
          <w:rStyle w:val="aff4"/>
          <w:rFonts w:eastAsia="Tahoma"/>
          <w:sz w:val="16"/>
          <w:szCs w:val="16"/>
        </w:rPr>
        <w:footnoteRef/>
      </w:r>
      <w:r>
        <w:rPr>
          <w:sz w:val="16"/>
          <w:szCs w:val="16"/>
        </w:rPr>
        <w:t xml:space="preserve"> </w:t>
      </w:r>
      <w:r>
        <w:rPr>
          <w:sz w:val="16"/>
          <w:szCs w:val="16"/>
        </w:rPr>
        <w:t>Οι σχετικές αποφάσεις των Γενικών Γραμματέων των κρατικών Περιφερειών παρατίθενται στο παράρτημα Δ του παρόντος (70-83 σχετικά)</w:t>
      </w:r>
    </w:p>
  </w:footnote>
  <w:footnote w:id="33">
    <w:p w:rsidR="003401E0" w:rsidRDefault="003401E0"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142" w:right="-142" w:hanging="284"/>
        <w:rPr>
          <w:rFonts w:ascii="Calibri" w:hAnsi="Calibri"/>
          <w:sz w:val="16"/>
          <w:szCs w:val="16"/>
        </w:rPr>
      </w:pPr>
      <w:r>
        <w:rPr>
          <w:rFonts w:ascii="Calibri" w:hAnsi="Calibri"/>
          <w:sz w:val="16"/>
          <w:szCs w:val="16"/>
          <w:vertAlign w:val="superscript"/>
        </w:rPr>
        <w:footnoteRef/>
      </w:r>
      <w:r>
        <w:rPr>
          <w:rFonts w:ascii="Calibri" w:hAnsi="Calibri"/>
          <w:sz w:val="16"/>
          <w:szCs w:val="16"/>
          <w:vertAlign w:val="superscript"/>
        </w:rPr>
        <w:t xml:space="preserve"> </w:t>
      </w:r>
      <w:r>
        <w:rPr>
          <w:rFonts w:ascii="Calibri" w:hAnsi="Calibri"/>
          <w:sz w:val="16"/>
          <w:szCs w:val="16"/>
        </w:rPr>
        <w:t>Οι σχετικές αποφάσεις των Γενικών Γραμματέων των κρατικών Περιφερειών παρατίθενται στο παράρτημα Δ του παρόντος (70-83 σχετικά)</w:t>
      </w:r>
    </w:p>
  </w:footnote>
  <w:footnote w:id="34">
    <w:p w:rsidR="003401E0" w:rsidRDefault="003401E0" w:rsidP="004E175A">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 w:lineRule="atLeast"/>
        <w:ind w:left="-142" w:right="-142" w:hanging="284"/>
        <w:rPr>
          <w:rFonts w:ascii="Calibri" w:hAnsi="Calibri"/>
          <w:sz w:val="16"/>
          <w:szCs w:val="16"/>
        </w:rPr>
      </w:pPr>
      <w:r>
        <w:rPr>
          <w:rStyle w:val="aff4"/>
          <w:rFonts w:eastAsia="Tahoma"/>
          <w:sz w:val="16"/>
          <w:szCs w:val="16"/>
        </w:rPr>
        <w:footnoteRef/>
      </w:r>
      <w:r>
        <w:rPr>
          <w:rFonts w:ascii="Calibri" w:hAnsi="Calibri"/>
          <w:sz w:val="16"/>
          <w:szCs w:val="16"/>
        </w:rPr>
        <w:t xml:space="preserve"> </w:t>
      </w:r>
      <w:r>
        <w:rPr>
          <w:rFonts w:ascii="Calibri" w:hAnsi="Calibri"/>
          <w:sz w:val="16"/>
          <w:szCs w:val="16"/>
        </w:rPr>
        <w:t>Για την Περιφερειακή Ενότητα Κυκλάδων εξαιρούνται οι Δήμοι Κέα, Κύθνος, Σέριφος, Σίφνος, Μήλος, Κίμωλος, Ίος, Σίκινος, Αντίπαρος, Φολέγανδρος, Ανάφη, Αμοργός, ενώ για την Περιφερειακή ενότητα Δωδεκανήσου εξαιρούνται οι Δήμοι Κάσου, Μεγίστης, Χάλκης, Σύμης, Τήλου, Νισύρου, Αστυπάλαιας, Πάτμου, Λειψών και Αγαθονησίου, δηλ. όλοι οι Δήμοι πλην των Δήμων Ρόδου, Κω, Καλύμνου, Λέρου και Καρπάθου.</w:t>
      </w:r>
    </w:p>
  </w:footnote>
  <w:footnote w:id="35">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142" w:hanging="284"/>
        <w:rPr>
          <w:sz w:val="16"/>
          <w:szCs w:val="16"/>
        </w:rPr>
      </w:pPr>
      <w:r>
        <w:rPr>
          <w:rStyle w:val="aff4"/>
          <w:rFonts w:eastAsia="Tahoma"/>
          <w:sz w:val="16"/>
          <w:szCs w:val="16"/>
        </w:rPr>
        <w:footnoteRef/>
      </w:r>
      <w:r>
        <w:rPr>
          <w:sz w:val="16"/>
          <w:szCs w:val="16"/>
        </w:rPr>
        <w:t xml:space="preserve"> </w:t>
      </w:r>
      <w:r>
        <w:rPr>
          <w:sz w:val="16"/>
          <w:szCs w:val="16"/>
        </w:rPr>
        <w:t>Ο χρόνος έναρξης άσκησης από τους Δήμους των αρμοδιοτήτων κατασκευής, συντήρησης και ανακαίνισης των οδών των οποίων η συντήρηση άνηκε στην αρμοδιότητα της Κρατικής Περιφέρειας και των αντίστοιχων Νομαρχιακών Αυτοδιοικήσεων, που τους μεταβιβάζονται στο πλαίσιο των οριζομένων στο πρώτο εδάφιο της παρ. 1 του άρθρου 206 του Ν.3852/2010, κατά τη διάρκεια εφαρμογής του Μεσοπρόθεσμου Πλαισίου Δημοσιονομικής Στρατηγικής 2013 – 2016, ως ισχύει, καθορίζεται αναλόγως με σχετικές αποφάσεις του Υπουργού Εσωτερικών και του Υπουργού Οικονομικών σε ζητήματα αρμοδιότητάς του, καθώς και κάθε άλλου καθ’ ύλην αρμόδιου Υπουργού, όπου συντρέχει περίπτωση, έπειτα από γνώμη της Κεντρικής Ένωσης Δήμων Ελλάδος (ΚΕΔΕ) (ΠΝΠ 31-12-2012, ΦΕΚ 256/Α΄/2012) - Ν.4147/13, ΦΕΚ 98/Α΄/2013). Με τις αποφάσεις αυτές, ρυθμίζονται και ζητήματα μεταφοράς προσωπικού και απόδοσης των ανάλογων οικονομικών πόρων, που απαιτούνται για την άσκηση των αρμοδιοτήτων που μεταβιβάζονται στους Δήμους, καθώς και κάθε άλλο αναγκαίο ειδικό, τεχνικό, λεπτομερειακό ζήτημα (ΠΝΠ 31-12-2012, ΦΕΚ 256/Α΄/2012) - Ν.4147/13, ΦΕΚ 98/Α΄/2013).</w:t>
      </w:r>
    </w:p>
  </w:footnote>
  <w:footnote w:id="36">
    <w:p w:rsidR="003401E0" w:rsidRDefault="003401E0" w:rsidP="004E175A">
      <w:pPr>
        <w:pStyle w:val="af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18"/>
        </w:rPr>
      </w:pPr>
      <w:r>
        <w:rPr>
          <w:rStyle w:val="aff4"/>
        </w:rPr>
        <w:footnoteRef/>
      </w:r>
      <w:r>
        <w:t xml:space="preserve"> </w:t>
      </w:r>
      <w:r>
        <w:rPr>
          <w:szCs w:val="18"/>
        </w:rPr>
        <w:t xml:space="preserve">Ιστοσελίδα της Ενιαίας Ανεξάρτητης Αρχής Δημοσίων Συμβάσεων, Ερώτηση-απάντηση 25 «Συχνές ερωτήσεις - απαντήσεις (F.A.Q) σε σχέση με το Ν. 4412/2016 (Α' 147) “Δημόσιες Συμβάσεις έργων, προμηθειών και υπηρεσιών (προσαρμογή στις Οδηγίες 2014/24/ΕΕ ΚΑΙ 2014/25/ΕΕ)”, </w:t>
      </w:r>
      <w:hyperlink r:id="rId1" w:history="1">
        <w:r>
          <w:rPr>
            <w:rStyle w:val="-"/>
            <w:szCs w:val="18"/>
          </w:rPr>
          <w:t>https://www.eaadhsy.gr/index.php/m-foreis/m-syxnes-ervthseis-apanthseis-faq-gia-to-n-4412-2016/list/29?resetfilters=0&amp;clearordering=0&amp;clearfilters=0</w:t>
        </w:r>
      </w:hyperlink>
      <w:r>
        <w:rPr>
          <w:szCs w:val="18"/>
        </w:rPr>
        <w:t>, τελευταία επίσκεψη 28-04-2020)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1"/>
    <w:lvl w:ilvl="0">
      <w:start w:val="1"/>
      <w:numFmt w:val="decimal"/>
      <w:lvlText w:val="%1"/>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5F7832"/>
    <w:multiLevelType w:val="hybridMultilevel"/>
    <w:tmpl w:val="D130A3A8"/>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
    <w:nsid w:val="05327929"/>
    <w:multiLevelType w:val="hybridMultilevel"/>
    <w:tmpl w:val="6A6A06B8"/>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
    <w:nsid w:val="060E67D5"/>
    <w:multiLevelType w:val="hybridMultilevel"/>
    <w:tmpl w:val="022A7042"/>
    <w:lvl w:ilvl="0" w:tplc="9B161CB0">
      <w:numFmt w:val="bullet"/>
      <w:lvlText w:val="•"/>
      <w:lvlJc w:val="left"/>
      <w:pPr>
        <w:ind w:left="719" w:hanging="435"/>
      </w:pPr>
      <w:rPr>
        <w:rFonts w:ascii="Calibri" w:eastAsia="Times New Roman" w:hAnsi="Calibri" w:cs="Calibri"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
    <w:nsid w:val="087343C8"/>
    <w:multiLevelType w:val="hybridMultilevel"/>
    <w:tmpl w:val="2DF8F408"/>
    <w:lvl w:ilvl="0" w:tplc="93C69E38">
      <w:start w:val="1"/>
      <w:numFmt w:val="decimal"/>
      <w:lvlText w:val="%1."/>
      <w:lvlJc w:val="left"/>
      <w:pPr>
        <w:ind w:left="720"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5">
    <w:nsid w:val="0AA46765"/>
    <w:multiLevelType w:val="hybridMultilevel"/>
    <w:tmpl w:val="A60C926C"/>
    <w:lvl w:ilvl="0" w:tplc="04080001">
      <w:start w:val="1"/>
      <w:numFmt w:val="bullet"/>
      <w:lvlText w:val=""/>
      <w:lvlJc w:val="left"/>
      <w:pPr>
        <w:tabs>
          <w:tab w:val="num" w:pos="720"/>
        </w:tabs>
        <w:ind w:left="720" w:hanging="360"/>
      </w:pPr>
      <w:rPr>
        <w:rFonts w:ascii="Symbol" w:hAnsi="Symbol" w:hint="default"/>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nsid w:val="0CA953D8"/>
    <w:multiLevelType w:val="hybridMultilevel"/>
    <w:tmpl w:val="7A0231C6"/>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7">
    <w:nsid w:val="10EB4222"/>
    <w:multiLevelType w:val="hybridMultilevel"/>
    <w:tmpl w:val="0C545794"/>
    <w:lvl w:ilvl="0" w:tplc="4F4456D8">
      <w:numFmt w:val="bullet"/>
      <w:lvlText w:val="•"/>
      <w:lvlJc w:val="left"/>
      <w:pPr>
        <w:ind w:left="398" w:hanging="540"/>
      </w:pPr>
      <w:rPr>
        <w:rFonts w:ascii="Calibri" w:eastAsia="Times New Roman" w:hAnsi="Calibri" w:cs="Calibri"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8">
    <w:nsid w:val="11CA266F"/>
    <w:multiLevelType w:val="hybridMultilevel"/>
    <w:tmpl w:val="73FE653C"/>
    <w:lvl w:ilvl="0" w:tplc="04080001">
      <w:start w:val="1"/>
      <w:numFmt w:val="bullet"/>
      <w:lvlText w:val=""/>
      <w:lvlJc w:val="left"/>
      <w:pPr>
        <w:ind w:left="1004"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9">
    <w:nsid w:val="151742C6"/>
    <w:multiLevelType w:val="multilevel"/>
    <w:tmpl w:val="56346ACC"/>
    <w:lvl w:ilvl="0">
      <w:start w:val="7"/>
      <w:numFmt w:val="decimal"/>
      <w:lvlText w:val="%1"/>
      <w:lvlJc w:val="left"/>
      <w:pPr>
        <w:ind w:left="360" w:hanging="360"/>
      </w:pPr>
      <w:rPr>
        <w:rFonts w:eastAsia="Times New Roman"/>
      </w:rPr>
    </w:lvl>
    <w:lvl w:ilvl="1">
      <w:start w:val="1"/>
      <w:numFmt w:val="decimal"/>
      <w:lvlText w:val="%1.%2"/>
      <w:lvlJc w:val="left"/>
      <w:pPr>
        <w:ind w:left="1080" w:hanging="360"/>
      </w:pPr>
      <w:rPr>
        <w:rFonts w:eastAsia="Times New Roman"/>
      </w:rPr>
    </w:lvl>
    <w:lvl w:ilvl="2">
      <w:start w:val="1"/>
      <w:numFmt w:val="decimal"/>
      <w:lvlText w:val="%1.%2.%3"/>
      <w:lvlJc w:val="left"/>
      <w:pPr>
        <w:ind w:left="2160" w:hanging="720"/>
      </w:pPr>
      <w:rPr>
        <w:rFonts w:eastAsia="Times New Roman"/>
      </w:rPr>
    </w:lvl>
    <w:lvl w:ilvl="3">
      <w:start w:val="1"/>
      <w:numFmt w:val="decimal"/>
      <w:lvlText w:val="%1.%2.%3.%4"/>
      <w:lvlJc w:val="left"/>
      <w:pPr>
        <w:ind w:left="2880" w:hanging="720"/>
      </w:pPr>
      <w:rPr>
        <w:rFonts w:eastAsia="Times New Roman"/>
      </w:rPr>
    </w:lvl>
    <w:lvl w:ilvl="4">
      <w:start w:val="1"/>
      <w:numFmt w:val="decimal"/>
      <w:lvlText w:val="%1.%2.%3.%4.%5"/>
      <w:lvlJc w:val="left"/>
      <w:pPr>
        <w:ind w:left="3960" w:hanging="1080"/>
      </w:pPr>
      <w:rPr>
        <w:rFonts w:eastAsia="Times New Roman"/>
      </w:rPr>
    </w:lvl>
    <w:lvl w:ilvl="5">
      <w:start w:val="1"/>
      <w:numFmt w:val="decimal"/>
      <w:lvlText w:val="%1.%2.%3.%4.%5.%6"/>
      <w:lvlJc w:val="left"/>
      <w:pPr>
        <w:ind w:left="4680" w:hanging="1080"/>
      </w:pPr>
      <w:rPr>
        <w:rFonts w:eastAsia="Times New Roman"/>
      </w:rPr>
    </w:lvl>
    <w:lvl w:ilvl="6">
      <w:start w:val="1"/>
      <w:numFmt w:val="decimal"/>
      <w:lvlText w:val="%1.%2.%3.%4.%5.%6.%7"/>
      <w:lvlJc w:val="left"/>
      <w:pPr>
        <w:ind w:left="5760" w:hanging="1440"/>
      </w:pPr>
      <w:rPr>
        <w:rFonts w:eastAsia="Times New Roman"/>
      </w:rPr>
    </w:lvl>
    <w:lvl w:ilvl="7">
      <w:start w:val="1"/>
      <w:numFmt w:val="decimal"/>
      <w:lvlText w:val="%1.%2.%3.%4.%5.%6.%7.%8"/>
      <w:lvlJc w:val="left"/>
      <w:pPr>
        <w:ind w:left="6480" w:hanging="1440"/>
      </w:pPr>
      <w:rPr>
        <w:rFonts w:eastAsia="Times New Roman"/>
      </w:rPr>
    </w:lvl>
    <w:lvl w:ilvl="8">
      <w:start w:val="1"/>
      <w:numFmt w:val="decimal"/>
      <w:lvlText w:val="%1.%2.%3.%4.%5.%6.%7.%8.%9"/>
      <w:lvlJc w:val="left"/>
      <w:pPr>
        <w:ind w:left="7560" w:hanging="1800"/>
      </w:pPr>
      <w:rPr>
        <w:rFonts w:eastAsia="Times New Roman"/>
      </w:rPr>
    </w:lvl>
  </w:abstractNum>
  <w:abstractNum w:abstractNumId="10">
    <w:nsid w:val="16AB46EE"/>
    <w:multiLevelType w:val="hybridMultilevel"/>
    <w:tmpl w:val="C6A41810"/>
    <w:lvl w:ilvl="0" w:tplc="E07819B6">
      <w:numFmt w:val="bullet"/>
      <w:lvlText w:val="•"/>
      <w:lvlJc w:val="left"/>
      <w:pPr>
        <w:ind w:left="-492" w:hanging="360"/>
      </w:pPr>
      <w:rPr>
        <w:rFonts w:ascii="Tahoma" w:eastAsia="Times New Roman" w:hAnsi="Tahoma" w:cs="Tahoma"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1">
    <w:nsid w:val="17F12546"/>
    <w:multiLevelType w:val="hybridMultilevel"/>
    <w:tmpl w:val="1206AF42"/>
    <w:lvl w:ilvl="0" w:tplc="1556FB76">
      <w:start w:val="1"/>
      <w:numFmt w:val="decimal"/>
      <w:lvlText w:val="%1."/>
      <w:lvlJc w:val="left"/>
      <w:pPr>
        <w:ind w:left="720"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2">
    <w:nsid w:val="1A7815C4"/>
    <w:multiLevelType w:val="hybridMultilevel"/>
    <w:tmpl w:val="58F4F5F2"/>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3">
    <w:nsid w:val="1AAA2E9B"/>
    <w:multiLevelType w:val="hybridMultilevel"/>
    <w:tmpl w:val="526ED872"/>
    <w:lvl w:ilvl="0" w:tplc="04080001">
      <w:start w:val="1"/>
      <w:numFmt w:val="bullet"/>
      <w:lvlText w:val=""/>
      <w:lvlJc w:val="left"/>
      <w:pPr>
        <w:ind w:left="1004"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4">
    <w:nsid w:val="1D6902EF"/>
    <w:multiLevelType w:val="hybridMultilevel"/>
    <w:tmpl w:val="6ACC8742"/>
    <w:lvl w:ilvl="0" w:tplc="2DC415CA">
      <w:start w:val="1"/>
      <w:numFmt w:val="upperLetter"/>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5">
    <w:nsid w:val="1E8A5781"/>
    <w:multiLevelType w:val="hybridMultilevel"/>
    <w:tmpl w:val="76A287F2"/>
    <w:lvl w:ilvl="0" w:tplc="04080001">
      <w:start w:val="1"/>
      <w:numFmt w:val="bullet"/>
      <w:lvlText w:val=""/>
      <w:lvlJc w:val="left"/>
      <w:pPr>
        <w:ind w:left="3225"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6">
    <w:nsid w:val="1F680BC4"/>
    <w:multiLevelType w:val="multilevel"/>
    <w:tmpl w:val="04080021"/>
    <w:styleLink w:val="1"/>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nsid w:val="22D166D0"/>
    <w:multiLevelType w:val="multilevel"/>
    <w:tmpl w:val="1AC20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5B37CCE"/>
    <w:multiLevelType w:val="hybridMultilevel"/>
    <w:tmpl w:val="9B50C042"/>
    <w:lvl w:ilvl="0" w:tplc="04080001">
      <w:start w:val="1"/>
      <w:numFmt w:val="bullet"/>
      <w:lvlText w:val=""/>
      <w:lvlJc w:val="left"/>
      <w:pPr>
        <w:ind w:left="578"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9">
    <w:nsid w:val="283E1D75"/>
    <w:multiLevelType w:val="hybridMultilevel"/>
    <w:tmpl w:val="1BC2248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0">
    <w:nsid w:val="2A8317B5"/>
    <w:multiLevelType w:val="hybridMultilevel"/>
    <w:tmpl w:val="DBDAD020"/>
    <w:lvl w:ilvl="0" w:tplc="E07819B6">
      <w:numFmt w:val="bullet"/>
      <w:lvlText w:val="•"/>
      <w:lvlJc w:val="left"/>
      <w:pPr>
        <w:ind w:left="-66" w:hanging="360"/>
      </w:pPr>
      <w:rPr>
        <w:rFonts w:ascii="Tahoma" w:eastAsia="Times New Roman" w:hAnsi="Tahoma" w:cs="Tahoma" w:hint="default"/>
      </w:rPr>
    </w:lvl>
    <w:lvl w:ilvl="1" w:tplc="04080003">
      <w:start w:val="1"/>
      <w:numFmt w:val="bullet"/>
      <w:lvlText w:val="o"/>
      <w:lvlJc w:val="left"/>
      <w:pPr>
        <w:ind w:left="654"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1">
    <w:nsid w:val="2E6F0FCF"/>
    <w:multiLevelType w:val="hybridMultilevel"/>
    <w:tmpl w:val="2A742AD4"/>
    <w:lvl w:ilvl="0" w:tplc="51803276">
      <w:start w:val="1"/>
      <w:numFmt w:val="bullet"/>
      <w:pStyle w:val="a"/>
      <w:suff w:val="space"/>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2">
    <w:nsid w:val="2ED31EC0"/>
    <w:multiLevelType w:val="hybridMultilevel"/>
    <w:tmpl w:val="734E1934"/>
    <w:lvl w:ilvl="0" w:tplc="04080001">
      <w:start w:val="1"/>
      <w:numFmt w:val="bullet"/>
      <w:lvlText w:val=""/>
      <w:lvlJc w:val="left"/>
      <w:pPr>
        <w:ind w:left="578"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nsid w:val="2F157BB0"/>
    <w:multiLevelType w:val="hybridMultilevel"/>
    <w:tmpl w:val="B6D82D84"/>
    <w:lvl w:ilvl="0" w:tplc="B0C2B3D2">
      <w:start w:val="1"/>
      <w:numFmt w:val="decimal"/>
      <w:lvlText w:val="%1."/>
      <w:lvlJc w:val="left"/>
      <w:pPr>
        <w:ind w:left="644" w:hanging="360"/>
      </w:pPr>
      <w:rPr>
        <w:lang w:val="el-GR"/>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4">
    <w:nsid w:val="30FA2E5A"/>
    <w:multiLevelType w:val="hybridMultilevel"/>
    <w:tmpl w:val="2F74D324"/>
    <w:lvl w:ilvl="0" w:tplc="AEA2F73A">
      <w:start w:val="1"/>
      <w:numFmt w:val="decimal"/>
      <w:lvlText w:val="%1."/>
      <w:lvlJc w:val="left"/>
      <w:pPr>
        <w:ind w:left="644"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5">
    <w:nsid w:val="3551238F"/>
    <w:multiLevelType w:val="hybridMultilevel"/>
    <w:tmpl w:val="A9243D10"/>
    <w:lvl w:ilvl="0" w:tplc="0408000F">
      <w:start w:val="1"/>
      <w:numFmt w:val="decimal"/>
      <w:lvlText w:val="%1."/>
      <w:lvlJc w:val="left"/>
      <w:pPr>
        <w:ind w:left="253"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6">
    <w:nsid w:val="36DC5D8B"/>
    <w:multiLevelType w:val="hybridMultilevel"/>
    <w:tmpl w:val="F370BE8A"/>
    <w:lvl w:ilvl="0" w:tplc="0408000D">
      <w:start w:val="1"/>
      <w:numFmt w:val="bullet"/>
      <w:lvlText w:val=""/>
      <w:lvlJc w:val="left"/>
      <w:pPr>
        <w:ind w:left="144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7">
    <w:nsid w:val="3D117A30"/>
    <w:multiLevelType w:val="hybridMultilevel"/>
    <w:tmpl w:val="331C4890"/>
    <w:lvl w:ilvl="0" w:tplc="0D8CFB5E">
      <w:start w:val="1"/>
      <w:numFmt w:val="decimal"/>
      <w:lvlText w:val="%1."/>
      <w:lvlJc w:val="left"/>
      <w:pPr>
        <w:ind w:left="361" w:hanging="360"/>
      </w:pPr>
      <w:rPr>
        <w:rFonts w:cs="Times New Roman"/>
        <w:i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8">
    <w:nsid w:val="3E14443C"/>
    <w:multiLevelType w:val="hybridMultilevel"/>
    <w:tmpl w:val="F142F31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9">
    <w:nsid w:val="41A75B56"/>
    <w:multiLevelType w:val="hybridMultilevel"/>
    <w:tmpl w:val="97F2B9C6"/>
    <w:lvl w:ilvl="0" w:tplc="DFE8774C">
      <w:start w:val="1"/>
      <w:numFmt w:val="decimal"/>
      <w:lvlText w:val="%1."/>
      <w:lvlJc w:val="left"/>
      <w:pPr>
        <w:tabs>
          <w:tab w:val="num" w:pos="540"/>
        </w:tabs>
        <w:ind w:left="540"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30">
    <w:nsid w:val="42E769E6"/>
    <w:multiLevelType w:val="multilevel"/>
    <w:tmpl w:val="5C10567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nsid w:val="433F7D71"/>
    <w:multiLevelType w:val="hybridMultilevel"/>
    <w:tmpl w:val="75582B50"/>
    <w:lvl w:ilvl="0" w:tplc="E07819B6">
      <w:numFmt w:val="bullet"/>
      <w:lvlText w:val="•"/>
      <w:lvlJc w:val="left"/>
      <w:pPr>
        <w:ind w:left="-492" w:hanging="360"/>
      </w:pPr>
      <w:rPr>
        <w:rFonts w:ascii="Tahoma" w:eastAsia="Times New Roman" w:hAnsi="Tahoma" w:cs="Tahoma"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2">
    <w:nsid w:val="44582031"/>
    <w:multiLevelType w:val="hybridMultilevel"/>
    <w:tmpl w:val="642ED2EE"/>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3">
    <w:nsid w:val="447C7B7A"/>
    <w:multiLevelType w:val="hybridMultilevel"/>
    <w:tmpl w:val="CF2EA8CC"/>
    <w:lvl w:ilvl="0" w:tplc="9A66D41A">
      <w:start w:val="1"/>
      <w:numFmt w:val="decimal"/>
      <w:lvlText w:val="%1."/>
      <w:lvlJc w:val="left"/>
      <w:pPr>
        <w:ind w:left="644" w:hanging="360"/>
      </w:pPr>
      <w:rPr>
        <w:sz w:val="23"/>
        <w:szCs w:val="23"/>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34">
    <w:nsid w:val="4749700F"/>
    <w:multiLevelType w:val="hybridMultilevel"/>
    <w:tmpl w:val="9AF04DB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5">
    <w:nsid w:val="4B692E23"/>
    <w:multiLevelType w:val="hybridMultilevel"/>
    <w:tmpl w:val="AA389F0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6">
    <w:nsid w:val="4D5A3DBD"/>
    <w:multiLevelType w:val="hybridMultilevel"/>
    <w:tmpl w:val="4FD8954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nsid w:val="4FA7785F"/>
    <w:multiLevelType w:val="hybridMultilevel"/>
    <w:tmpl w:val="62FE2284"/>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8">
    <w:nsid w:val="4FCF08CE"/>
    <w:multiLevelType w:val="hybridMultilevel"/>
    <w:tmpl w:val="237E038E"/>
    <w:lvl w:ilvl="0" w:tplc="04080001">
      <w:start w:val="1"/>
      <w:numFmt w:val="bullet"/>
      <w:lvlText w:val=""/>
      <w:lvlJc w:val="left"/>
      <w:pPr>
        <w:ind w:left="643"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9">
    <w:nsid w:val="53E5403C"/>
    <w:multiLevelType w:val="hybridMultilevel"/>
    <w:tmpl w:val="82C68B88"/>
    <w:lvl w:ilvl="0" w:tplc="C7DAB118">
      <w:start w:val="1"/>
      <w:numFmt w:val="decimal"/>
      <w:lvlText w:val="%1."/>
      <w:lvlJc w:val="left"/>
      <w:pPr>
        <w:ind w:left="855"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0">
    <w:nsid w:val="545621A2"/>
    <w:multiLevelType w:val="hybridMultilevel"/>
    <w:tmpl w:val="D9CC1F72"/>
    <w:lvl w:ilvl="0" w:tplc="D5768834">
      <w:start w:val="1"/>
      <w:numFmt w:val="decimal"/>
      <w:lvlText w:val="%1."/>
      <w:lvlJc w:val="left"/>
      <w:pPr>
        <w:ind w:left="1004"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1">
    <w:nsid w:val="54D65786"/>
    <w:multiLevelType w:val="hybridMultilevel"/>
    <w:tmpl w:val="0198723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2">
    <w:nsid w:val="57995150"/>
    <w:multiLevelType w:val="hybridMultilevel"/>
    <w:tmpl w:val="34F86832"/>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3">
    <w:nsid w:val="5BB57907"/>
    <w:multiLevelType w:val="hybridMultilevel"/>
    <w:tmpl w:val="88A81936"/>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4">
    <w:nsid w:val="5DB53EB0"/>
    <w:multiLevelType w:val="hybridMultilevel"/>
    <w:tmpl w:val="ABDCAAD2"/>
    <w:lvl w:ilvl="0" w:tplc="31C0148A">
      <w:start w:val="1"/>
      <w:numFmt w:val="decimal"/>
      <w:lvlText w:val="%1."/>
      <w:lvlJc w:val="left"/>
      <w:pPr>
        <w:ind w:left="644"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5">
    <w:nsid w:val="61971DE1"/>
    <w:multiLevelType w:val="hybridMultilevel"/>
    <w:tmpl w:val="770EB65A"/>
    <w:lvl w:ilvl="0" w:tplc="FA80BAA2">
      <w:start w:val="1"/>
      <w:numFmt w:val="decimal"/>
      <w:lvlText w:val="%1."/>
      <w:lvlJc w:val="left"/>
      <w:pPr>
        <w:ind w:left="720"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6">
    <w:nsid w:val="63A166D3"/>
    <w:multiLevelType w:val="hybridMultilevel"/>
    <w:tmpl w:val="EF88F0FE"/>
    <w:lvl w:ilvl="0" w:tplc="4F4456D8">
      <w:numFmt w:val="bullet"/>
      <w:lvlText w:val="•"/>
      <w:lvlJc w:val="left"/>
      <w:pPr>
        <w:ind w:left="294" w:hanging="360"/>
      </w:pPr>
      <w:rPr>
        <w:rFonts w:ascii="Calibri" w:eastAsia="Times New Roman" w:hAnsi="Calibri" w:cs="Calibri"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7">
    <w:nsid w:val="649744AA"/>
    <w:multiLevelType w:val="hybridMultilevel"/>
    <w:tmpl w:val="0CC2B91E"/>
    <w:lvl w:ilvl="0" w:tplc="04080001">
      <w:start w:val="1"/>
      <w:numFmt w:val="bullet"/>
      <w:lvlText w:val=""/>
      <w:lvlJc w:val="left"/>
      <w:pPr>
        <w:ind w:left="578"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48">
    <w:nsid w:val="64A4348B"/>
    <w:multiLevelType w:val="hybridMultilevel"/>
    <w:tmpl w:val="AA143FA6"/>
    <w:lvl w:ilvl="0" w:tplc="0408000F">
      <w:start w:val="1"/>
      <w:numFmt w:val="decimal"/>
      <w:lvlText w:val="%1."/>
      <w:lvlJc w:val="left"/>
      <w:pPr>
        <w:ind w:left="144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9">
    <w:nsid w:val="671D192F"/>
    <w:multiLevelType w:val="hybridMultilevel"/>
    <w:tmpl w:val="B4B07122"/>
    <w:lvl w:ilvl="0" w:tplc="0408000F">
      <w:start w:val="1"/>
      <w:numFmt w:val="decimal"/>
      <w:lvlText w:val="%1."/>
      <w:lvlJc w:val="left"/>
      <w:pPr>
        <w:tabs>
          <w:tab w:val="num" w:pos="87"/>
        </w:tabs>
        <w:ind w:left="87"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50">
    <w:nsid w:val="69425C38"/>
    <w:multiLevelType w:val="hybridMultilevel"/>
    <w:tmpl w:val="D4B26EC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51">
    <w:nsid w:val="6A9941A7"/>
    <w:multiLevelType w:val="hybridMultilevel"/>
    <w:tmpl w:val="C52CC70A"/>
    <w:lvl w:ilvl="0" w:tplc="21AC45A4">
      <w:numFmt w:val="bullet"/>
      <w:lvlText w:val="•"/>
      <w:lvlJc w:val="left"/>
      <w:pPr>
        <w:ind w:left="278" w:hanging="420"/>
      </w:pPr>
      <w:rPr>
        <w:rFonts w:ascii="Calibri" w:eastAsia="Times New Roman" w:hAnsi="Calibri" w:cs="Calibri"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52">
    <w:nsid w:val="6BB379AF"/>
    <w:multiLevelType w:val="hybridMultilevel"/>
    <w:tmpl w:val="1DF486B0"/>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53">
    <w:nsid w:val="6C1F1F40"/>
    <w:multiLevelType w:val="hybridMultilevel"/>
    <w:tmpl w:val="97F2B9C6"/>
    <w:lvl w:ilvl="0" w:tplc="DFE8774C">
      <w:start w:val="1"/>
      <w:numFmt w:val="decimal"/>
      <w:lvlText w:val="%1."/>
      <w:lvlJc w:val="left"/>
      <w:pPr>
        <w:tabs>
          <w:tab w:val="num" w:pos="540"/>
        </w:tabs>
        <w:ind w:left="540"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54">
    <w:nsid w:val="6FDC29C2"/>
    <w:multiLevelType w:val="hybridMultilevel"/>
    <w:tmpl w:val="65B2F0C2"/>
    <w:lvl w:ilvl="0" w:tplc="0408000F">
      <w:start w:val="1"/>
      <w:numFmt w:val="decimal"/>
      <w:lvlText w:val="%1."/>
      <w:lvlJc w:val="left"/>
      <w:pPr>
        <w:tabs>
          <w:tab w:val="num" w:pos="720"/>
        </w:tabs>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55">
    <w:nsid w:val="70442347"/>
    <w:multiLevelType w:val="hybridMultilevel"/>
    <w:tmpl w:val="34F86832"/>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56">
    <w:nsid w:val="71BC0CC4"/>
    <w:multiLevelType w:val="hybridMultilevel"/>
    <w:tmpl w:val="D854BD98"/>
    <w:lvl w:ilvl="0" w:tplc="0408000F">
      <w:start w:val="1"/>
      <w:numFmt w:val="decimal"/>
      <w:lvlText w:val="%1."/>
      <w:lvlJc w:val="left"/>
      <w:pPr>
        <w:ind w:left="66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57">
    <w:nsid w:val="7235384D"/>
    <w:multiLevelType w:val="hybridMultilevel"/>
    <w:tmpl w:val="5F8ABE9E"/>
    <w:lvl w:ilvl="0" w:tplc="04080001">
      <w:start w:val="1"/>
      <w:numFmt w:val="bullet"/>
      <w:lvlText w:val=""/>
      <w:lvlJc w:val="left"/>
      <w:pPr>
        <w:ind w:left="578"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58">
    <w:nsid w:val="73362646"/>
    <w:multiLevelType w:val="hybridMultilevel"/>
    <w:tmpl w:val="FAE8344C"/>
    <w:lvl w:ilvl="0" w:tplc="9A869CC4">
      <w:start w:val="1"/>
      <w:numFmt w:val="bullet"/>
      <w:lvlText w:val=""/>
      <w:lvlJc w:val="left"/>
      <w:pPr>
        <w:ind w:left="578" w:hanging="360"/>
      </w:pPr>
      <w:rPr>
        <w:rFonts w:ascii="Symbol" w:hAnsi="Symbol" w:hint="default"/>
        <w:strike w:val="0"/>
        <w:dstrike w:val="0"/>
        <w:u w:val="none"/>
        <w:effect w:val="none"/>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59">
    <w:nsid w:val="7657424E"/>
    <w:multiLevelType w:val="hybridMultilevel"/>
    <w:tmpl w:val="D4BA8968"/>
    <w:lvl w:ilvl="0" w:tplc="04080001">
      <w:start w:val="1"/>
      <w:numFmt w:val="bullet"/>
      <w:lvlText w:val=""/>
      <w:lvlJc w:val="left"/>
      <w:pPr>
        <w:ind w:left="1004"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0">
    <w:nsid w:val="76E33F40"/>
    <w:multiLevelType w:val="hybridMultilevel"/>
    <w:tmpl w:val="280CE1FC"/>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1">
    <w:nsid w:val="76E80309"/>
    <w:multiLevelType w:val="hybridMultilevel"/>
    <w:tmpl w:val="639AA84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2">
    <w:nsid w:val="78AB0B42"/>
    <w:multiLevelType w:val="hybridMultilevel"/>
    <w:tmpl w:val="1E0C1906"/>
    <w:lvl w:ilvl="0" w:tplc="04080001">
      <w:start w:val="1"/>
      <w:numFmt w:val="bullet"/>
      <w:lvlText w:val=""/>
      <w:lvlJc w:val="left"/>
      <w:pPr>
        <w:ind w:left="578"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3">
    <w:nsid w:val="796565E3"/>
    <w:multiLevelType w:val="hybridMultilevel"/>
    <w:tmpl w:val="E158930C"/>
    <w:lvl w:ilvl="0" w:tplc="0408000F">
      <w:start w:val="1"/>
      <w:numFmt w:val="decimal"/>
      <w:lvlText w:val="%1."/>
      <w:lvlJc w:val="left"/>
      <w:pPr>
        <w:ind w:left="1004"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4">
    <w:nsid w:val="7FB17D90"/>
    <w:multiLevelType w:val="hybridMultilevel"/>
    <w:tmpl w:val="158E5576"/>
    <w:lvl w:ilvl="0" w:tplc="0818CD9C">
      <w:start w:val="1"/>
      <w:numFmt w:val="decimal"/>
      <w:lvlText w:val="%1."/>
      <w:lvlJc w:val="left"/>
      <w:pPr>
        <w:ind w:left="720" w:hanging="360"/>
      </w:pPr>
      <w:rPr>
        <w:rFonts w:cs="Arial"/>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num w:numId="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1"/>
    </w:lvlOverride>
  </w:num>
  <w:num w:numId="24">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1"/>
  </w:num>
  <w:num w:numId="4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9"/>
  </w:num>
  <w:num w:numId="66">
    <w:abstractNumId w:val="55"/>
  </w:num>
  <w:num w:numId="67">
    <w:abstractNumId w:val="42"/>
  </w:num>
  <w:num w:numId="68">
    <w:abstractNumId w:val="17"/>
  </w:num>
  <w:num w:numId="69">
    <w:abstractNumId w:val="64"/>
  </w:num>
  <w:num w:numId="70">
    <w:abstractNumId w:val="29"/>
  </w:num>
  <w:num w:numId="71">
    <w:abstractNumId w:val="1"/>
  </w:num>
  <w:num w:numId="72">
    <w:abstractNumId w:val="26"/>
  </w:num>
  <w:num w:numId="73">
    <w:abstractNumId w:val="4"/>
  </w:num>
  <w:num w:numId="74">
    <w:abstractNumId w:val="5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346FF"/>
    <w:rsid w:val="0001117F"/>
    <w:rsid w:val="0009028F"/>
    <w:rsid w:val="000A279D"/>
    <w:rsid w:val="001746D6"/>
    <w:rsid w:val="001B7BC0"/>
    <w:rsid w:val="002417FD"/>
    <w:rsid w:val="002C33D8"/>
    <w:rsid w:val="002F44B7"/>
    <w:rsid w:val="00317236"/>
    <w:rsid w:val="0033191C"/>
    <w:rsid w:val="003401E0"/>
    <w:rsid w:val="00345429"/>
    <w:rsid w:val="00396277"/>
    <w:rsid w:val="003A06CE"/>
    <w:rsid w:val="00465024"/>
    <w:rsid w:val="0047789A"/>
    <w:rsid w:val="0048440A"/>
    <w:rsid w:val="004A33F8"/>
    <w:rsid w:val="004B3015"/>
    <w:rsid w:val="004E175A"/>
    <w:rsid w:val="004E4148"/>
    <w:rsid w:val="004F37E9"/>
    <w:rsid w:val="00507A28"/>
    <w:rsid w:val="00515F32"/>
    <w:rsid w:val="00546C15"/>
    <w:rsid w:val="005A5EAA"/>
    <w:rsid w:val="005B4357"/>
    <w:rsid w:val="00637BA8"/>
    <w:rsid w:val="006455C6"/>
    <w:rsid w:val="00690DFE"/>
    <w:rsid w:val="0069735D"/>
    <w:rsid w:val="006F2AF0"/>
    <w:rsid w:val="00702972"/>
    <w:rsid w:val="007709BA"/>
    <w:rsid w:val="007808FC"/>
    <w:rsid w:val="00787E11"/>
    <w:rsid w:val="00800639"/>
    <w:rsid w:val="00890A95"/>
    <w:rsid w:val="008A25C0"/>
    <w:rsid w:val="00923FDF"/>
    <w:rsid w:val="009324AA"/>
    <w:rsid w:val="009504EB"/>
    <w:rsid w:val="009A3689"/>
    <w:rsid w:val="009D2180"/>
    <w:rsid w:val="009E26CA"/>
    <w:rsid w:val="00A03BDF"/>
    <w:rsid w:val="00A623DD"/>
    <w:rsid w:val="00A811A8"/>
    <w:rsid w:val="00AB5B2A"/>
    <w:rsid w:val="00AC148B"/>
    <w:rsid w:val="00AC4F0F"/>
    <w:rsid w:val="00AF4371"/>
    <w:rsid w:val="00B03A9B"/>
    <w:rsid w:val="00B4308C"/>
    <w:rsid w:val="00B444F5"/>
    <w:rsid w:val="00B73FFD"/>
    <w:rsid w:val="00B91C22"/>
    <w:rsid w:val="00BF4533"/>
    <w:rsid w:val="00C23C07"/>
    <w:rsid w:val="00C308F1"/>
    <w:rsid w:val="00C73DF9"/>
    <w:rsid w:val="00C77505"/>
    <w:rsid w:val="00D005A1"/>
    <w:rsid w:val="00D15E70"/>
    <w:rsid w:val="00D17B8C"/>
    <w:rsid w:val="00D36171"/>
    <w:rsid w:val="00D43441"/>
    <w:rsid w:val="00D85078"/>
    <w:rsid w:val="00DC34BE"/>
    <w:rsid w:val="00DE2960"/>
    <w:rsid w:val="00DF79A6"/>
    <w:rsid w:val="00E45340"/>
    <w:rsid w:val="00E5790D"/>
    <w:rsid w:val="00E770AC"/>
    <w:rsid w:val="00F346FF"/>
    <w:rsid w:val="00F72021"/>
    <w:rsid w:val="00FD52F1"/>
    <w:rsid w:val="00FF766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5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455C6"/>
  </w:style>
  <w:style w:type="paragraph" w:styleId="10">
    <w:name w:val="heading 1"/>
    <w:basedOn w:val="a0"/>
    <w:next w:val="a0"/>
    <w:link w:val="1Char"/>
    <w:uiPriority w:val="9"/>
    <w:qFormat/>
    <w:rsid w:val="00890A95"/>
    <w:pPr>
      <w:pBdr>
        <w:top w:val="single" w:sz="8" w:space="0" w:color="DD8047"/>
        <w:left w:val="single" w:sz="8" w:space="0" w:color="DD8047"/>
        <w:bottom w:val="single" w:sz="8" w:space="0" w:color="DD8047"/>
        <w:right w:val="single" w:sz="8" w:space="0" w:color="DD8047"/>
      </w:pBdr>
      <w:shd w:val="clear" w:color="auto" w:fill="F8E5DA"/>
      <w:spacing w:before="480" w:after="100" w:line="268" w:lineRule="auto"/>
      <w:contextualSpacing/>
      <w:outlineLvl w:val="0"/>
    </w:pPr>
    <w:rPr>
      <w:rFonts w:ascii="Cambria" w:eastAsia="Times New Roman" w:hAnsi="Cambria" w:cs="Times New Roman"/>
      <w:b/>
      <w:bCs/>
      <w:i/>
      <w:iCs/>
      <w:color w:val="7A3C16"/>
      <w:sz w:val="20"/>
      <w:szCs w:val="20"/>
      <w:lang w:bidi="en-US"/>
    </w:rPr>
  </w:style>
  <w:style w:type="paragraph" w:styleId="2">
    <w:name w:val="heading 2"/>
    <w:basedOn w:val="a0"/>
    <w:next w:val="a0"/>
    <w:link w:val="2Char"/>
    <w:uiPriority w:val="9"/>
    <w:semiHidden/>
    <w:unhideWhenUsed/>
    <w:qFormat/>
    <w:rsid w:val="00890A95"/>
    <w:pPr>
      <w:pBdr>
        <w:top w:val="single" w:sz="4" w:space="0" w:color="DD8047"/>
        <w:left w:val="single" w:sz="48" w:space="2" w:color="DD8047"/>
        <w:bottom w:val="single" w:sz="4" w:space="0" w:color="DD8047"/>
        <w:right w:val="single" w:sz="4" w:space="4" w:color="DD8047"/>
      </w:pBdr>
      <w:spacing w:before="200" w:after="100" w:line="268" w:lineRule="auto"/>
      <w:ind w:left="144"/>
      <w:contextualSpacing/>
      <w:outlineLvl w:val="1"/>
    </w:pPr>
    <w:rPr>
      <w:rFonts w:ascii="Cambria" w:eastAsia="Times New Roman" w:hAnsi="Cambria" w:cs="Times New Roman"/>
      <w:b/>
      <w:bCs/>
      <w:i/>
      <w:iCs/>
      <w:color w:val="B85A22"/>
      <w:sz w:val="20"/>
      <w:szCs w:val="20"/>
    </w:rPr>
  </w:style>
  <w:style w:type="paragraph" w:styleId="3">
    <w:name w:val="heading 3"/>
    <w:basedOn w:val="a0"/>
    <w:next w:val="a0"/>
    <w:link w:val="3Char"/>
    <w:semiHidden/>
    <w:unhideWhenUsed/>
    <w:qFormat/>
    <w:rsid w:val="00546C15"/>
    <w:pPr>
      <w:keepNext/>
      <w:spacing w:after="0" w:line="240" w:lineRule="auto"/>
      <w:jc w:val="center"/>
      <w:outlineLvl w:val="2"/>
    </w:pPr>
    <w:rPr>
      <w:rFonts w:ascii="Times New Roman" w:eastAsia="Times New Roman" w:hAnsi="Times New Roman" w:cs="Times New Roman"/>
      <w:b/>
      <w:sz w:val="24"/>
      <w:szCs w:val="20"/>
      <w:lang w:eastAsia="el-GR"/>
    </w:rPr>
  </w:style>
  <w:style w:type="paragraph" w:styleId="4">
    <w:name w:val="heading 4"/>
    <w:basedOn w:val="a0"/>
    <w:next w:val="a0"/>
    <w:link w:val="4Char"/>
    <w:semiHidden/>
    <w:unhideWhenUsed/>
    <w:qFormat/>
    <w:rsid w:val="00890A95"/>
    <w:pPr>
      <w:pBdr>
        <w:left w:val="single" w:sz="4" w:space="2" w:color="DD8047"/>
        <w:bottom w:val="single" w:sz="4" w:space="2" w:color="DD8047"/>
      </w:pBdr>
      <w:spacing w:before="200" w:after="100" w:line="240" w:lineRule="auto"/>
      <w:ind w:left="86"/>
      <w:contextualSpacing/>
      <w:outlineLvl w:val="3"/>
    </w:pPr>
    <w:rPr>
      <w:rFonts w:ascii="Cambria" w:eastAsia="Times New Roman" w:hAnsi="Cambria" w:cs="Times New Roman"/>
      <w:b/>
      <w:bCs/>
      <w:i/>
      <w:iCs/>
      <w:color w:val="B85A22"/>
      <w:sz w:val="20"/>
      <w:szCs w:val="20"/>
    </w:rPr>
  </w:style>
  <w:style w:type="paragraph" w:styleId="5">
    <w:name w:val="heading 5"/>
    <w:basedOn w:val="a0"/>
    <w:next w:val="a0"/>
    <w:link w:val="5Char"/>
    <w:semiHidden/>
    <w:unhideWhenUsed/>
    <w:qFormat/>
    <w:rsid w:val="00890A95"/>
    <w:pPr>
      <w:pBdr>
        <w:left w:val="dotted" w:sz="4" w:space="2" w:color="DD8047"/>
        <w:bottom w:val="dotted" w:sz="4" w:space="2" w:color="DD8047"/>
      </w:pBdr>
      <w:spacing w:before="200" w:after="100" w:line="240" w:lineRule="auto"/>
      <w:ind w:left="86"/>
      <w:contextualSpacing/>
      <w:outlineLvl w:val="4"/>
    </w:pPr>
    <w:rPr>
      <w:rFonts w:ascii="Cambria" w:eastAsia="Times New Roman" w:hAnsi="Cambria" w:cs="Times New Roman"/>
      <w:b/>
      <w:bCs/>
      <w:i/>
      <w:iCs/>
      <w:color w:val="B85A22"/>
      <w:sz w:val="20"/>
      <w:szCs w:val="20"/>
    </w:rPr>
  </w:style>
  <w:style w:type="paragraph" w:styleId="6">
    <w:name w:val="heading 6"/>
    <w:basedOn w:val="a0"/>
    <w:next w:val="a0"/>
    <w:link w:val="6Char"/>
    <w:uiPriority w:val="9"/>
    <w:semiHidden/>
    <w:unhideWhenUsed/>
    <w:qFormat/>
    <w:rsid w:val="00890A95"/>
    <w:pPr>
      <w:pBdr>
        <w:bottom w:val="single" w:sz="4" w:space="2" w:color="F1CBB5"/>
      </w:pBdr>
      <w:spacing w:before="200" w:after="100" w:line="240" w:lineRule="auto"/>
      <w:contextualSpacing/>
      <w:outlineLvl w:val="5"/>
    </w:pPr>
    <w:rPr>
      <w:rFonts w:ascii="Cambria" w:eastAsia="Times New Roman" w:hAnsi="Cambria" w:cs="Times New Roman"/>
      <w:i/>
      <w:iCs/>
      <w:color w:val="B85A22"/>
      <w:sz w:val="20"/>
      <w:szCs w:val="20"/>
    </w:rPr>
  </w:style>
  <w:style w:type="paragraph" w:styleId="7">
    <w:name w:val="heading 7"/>
    <w:basedOn w:val="a0"/>
    <w:next w:val="a0"/>
    <w:link w:val="7Char"/>
    <w:uiPriority w:val="9"/>
    <w:semiHidden/>
    <w:unhideWhenUsed/>
    <w:qFormat/>
    <w:rsid w:val="004B301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Char"/>
    <w:uiPriority w:val="99"/>
    <w:semiHidden/>
    <w:unhideWhenUsed/>
    <w:qFormat/>
    <w:rsid w:val="00890A95"/>
    <w:pPr>
      <w:spacing w:before="200" w:after="100" w:line="240" w:lineRule="auto"/>
      <w:contextualSpacing/>
      <w:outlineLvl w:val="7"/>
    </w:pPr>
    <w:rPr>
      <w:rFonts w:ascii="Cambria" w:eastAsia="Times New Roman" w:hAnsi="Cambria" w:cs="Times New Roman"/>
      <w:i/>
      <w:iCs/>
      <w:color w:val="DD8047"/>
      <w:sz w:val="20"/>
      <w:szCs w:val="20"/>
    </w:rPr>
  </w:style>
  <w:style w:type="paragraph" w:styleId="9">
    <w:name w:val="heading 9"/>
    <w:basedOn w:val="a0"/>
    <w:next w:val="a0"/>
    <w:link w:val="9Char"/>
    <w:uiPriority w:val="9"/>
    <w:semiHidden/>
    <w:unhideWhenUsed/>
    <w:qFormat/>
    <w:rsid w:val="00890A95"/>
    <w:pPr>
      <w:spacing w:before="200" w:after="100" w:line="240" w:lineRule="auto"/>
      <w:contextualSpacing/>
      <w:outlineLvl w:val="8"/>
    </w:pPr>
    <w:rPr>
      <w:rFonts w:ascii="Cambria" w:eastAsia="Times New Roman" w:hAnsi="Cambria" w:cs="Times New Roman"/>
      <w:i/>
      <w:iCs/>
      <w:color w:val="DD8047"/>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rsid w:val="006F2AF0"/>
    <w:pPr>
      <w:tabs>
        <w:tab w:val="center" w:pos="4536"/>
        <w:tab w:val="right" w:pos="9072"/>
      </w:tabs>
      <w:spacing w:after="60" w:line="240" w:lineRule="auto"/>
      <w:ind w:firstLine="709"/>
      <w:jc w:val="both"/>
    </w:pPr>
    <w:rPr>
      <w:rFonts w:ascii="MgSouvenirLight" w:eastAsia="Times New Roman" w:hAnsi="MgSouvenirLight" w:cs="Times New Roman"/>
      <w:sz w:val="24"/>
      <w:szCs w:val="20"/>
      <w:lang w:eastAsia="el-GR"/>
    </w:rPr>
  </w:style>
  <w:style w:type="character" w:customStyle="1" w:styleId="Char">
    <w:name w:val="Κεφαλίδα Char"/>
    <w:basedOn w:val="a1"/>
    <w:link w:val="a4"/>
    <w:rsid w:val="006F2AF0"/>
    <w:rPr>
      <w:rFonts w:ascii="MgSouvenirLight" w:eastAsia="Times New Roman" w:hAnsi="MgSouvenirLight" w:cs="Times New Roman"/>
      <w:sz w:val="24"/>
      <w:szCs w:val="20"/>
      <w:lang w:eastAsia="el-GR"/>
    </w:rPr>
  </w:style>
  <w:style w:type="character" w:customStyle="1" w:styleId="Bodytext2">
    <w:name w:val="Body text (2)"/>
    <w:rsid w:val="006F2AF0"/>
    <w:rPr>
      <w:rFonts w:ascii="Calibri" w:hAnsi="Calibri" w:cs="Calibri" w:hint="default"/>
      <w:b/>
      <w:bCs/>
      <w:i/>
      <w:iCs/>
      <w:sz w:val="27"/>
      <w:szCs w:val="27"/>
      <w:u w:val="single"/>
      <w:lang w:bidi="ar-SA"/>
    </w:rPr>
  </w:style>
  <w:style w:type="paragraph" w:styleId="a5">
    <w:name w:val="Balloon Text"/>
    <w:basedOn w:val="a0"/>
    <w:link w:val="Char0"/>
    <w:uiPriority w:val="99"/>
    <w:semiHidden/>
    <w:unhideWhenUsed/>
    <w:rsid w:val="006F2AF0"/>
    <w:pPr>
      <w:spacing w:after="0" w:line="240" w:lineRule="auto"/>
    </w:pPr>
    <w:rPr>
      <w:rFonts w:ascii="Tahoma" w:hAnsi="Tahoma" w:cs="Tahoma"/>
      <w:sz w:val="16"/>
      <w:szCs w:val="16"/>
    </w:rPr>
  </w:style>
  <w:style w:type="character" w:customStyle="1" w:styleId="Char0">
    <w:name w:val="Κείμενο πλαισίου Char"/>
    <w:basedOn w:val="a1"/>
    <w:link w:val="a5"/>
    <w:uiPriority w:val="99"/>
    <w:semiHidden/>
    <w:rsid w:val="006F2AF0"/>
    <w:rPr>
      <w:rFonts w:ascii="Tahoma" w:hAnsi="Tahoma" w:cs="Tahoma"/>
      <w:sz w:val="16"/>
      <w:szCs w:val="16"/>
    </w:rPr>
  </w:style>
  <w:style w:type="character" w:customStyle="1" w:styleId="3Char">
    <w:name w:val="Επικεφαλίδα 3 Char"/>
    <w:basedOn w:val="a1"/>
    <w:link w:val="3"/>
    <w:semiHidden/>
    <w:rsid w:val="00546C15"/>
    <w:rPr>
      <w:rFonts w:ascii="Times New Roman" w:eastAsia="Times New Roman" w:hAnsi="Times New Roman" w:cs="Times New Roman"/>
      <w:b/>
      <w:sz w:val="24"/>
      <w:szCs w:val="20"/>
      <w:lang w:eastAsia="el-GR"/>
    </w:rPr>
  </w:style>
  <w:style w:type="paragraph" w:styleId="a6">
    <w:name w:val="Body Text"/>
    <w:basedOn w:val="a0"/>
    <w:link w:val="Char1"/>
    <w:semiHidden/>
    <w:unhideWhenUsed/>
    <w:rsid w:val="00546C15"/>
    <w:pPr>
      <w:spacing w:after="0" w:line="240" w:lineRule="auto"/>
      <w:jc w:val="both"/>
    </w:pPr>
    <w:rPr>
      <w:rFonts w:ascii="Arial" w:eastAsia="Times New Roman" w:hAnsi="Arial" w:cs="Arial"/>
      <w:sz w:val="24"/>
      <w:szCs w:val="24"/>
      <w:lang w:eastAsia="el-GR"/>
    </w:rPr>
  </w:style>
  <w:style w:type="character" w:customStyle="1" w:styleId="Char1">
    <w:name w:val="Σώμα κειμένου Char"/>
    <w:basedOn w:val="a1"/>
    <w:link w:val="a6"/>
    <w:semiHidden/>
    <w:rsid w:val="00546C15"/>
    <w:rPr>
      <w:rFonts w:ascii="Arial" w:eastAsia="Times New Roman" w:hAnsi="Arial" w:cs="Arial"/>
      <w:sz w:val="24"/>
      <w:szCs w:val="24"/>
      <w:lang w:eastAsia="el-GR"/>
    </w:rPr>
  </w:style>
  <w:style w:type="paragraph" w:styleId="20">
    <w:name w:val="Body Text 2"/>
    <w:basedOn w:val="a0"/>
    <w:link w:val="2Char0"/>
    <w:semiHidden/>
    <w:unhideWhenUsed/>
    <w:rsid w:val="00546C15"/>
    <w:pPr>
      <w:spacing w:after="120" w:line="480" w:lineRule="auto"/>
    </w:pPr>
    <w:rPr>
      <w:rFonts w:ascii="Times New Roman" w:eastAsia="Times New Roman" w:hAnsi="Times New Roman" w:cs="Times New Roman"/>
      <w:sz w:val="24"/>
      <w:szCs w:val="24"/>
      <w:lang w:eastAsia="el-GR"/>
    </w:rPr>
  </w:style>
  <w:style w:type="character" w:customStyle="1" w:styleId="2Char0">
    <w:name w:val="Σώμα κείμενου 2 Char"/>
    <w:basedOn w:val="a1"/>
    <w:link w:val="20"/>
    <w:semiHidden/>
    <w:rsid w:val="00546C15"/>
    <w:rPr>
      <w:rFonts w:ascii="Times New Roman" w:eastAsia="Times New Roman" w:hAnsi="Times New Roman" w:cs="Times New Roman"/>
      <w:sz w:val="24"/>
      <w:szCs w:val="24"/>
      <w:lang w:eastAsia="el-GR"/>
    </w:rPr>
  </w:style>
  <w:style w:type="character" w:customStyle="1" w:styleId="21">
    <w:name w:val="Основной текст (2)_"/>
    <w:basedOn w:val="a1"/>
    <w:link w:val="210"/>
    <w:locked/>
    <w:rsid w:val="00B91C22"/>
    <w:rPr>
      <w:rFonts w:ascii="Palatino Linotype" w:hAnsi="Palatino Linotype"/>
      <w:shd w:val="clear" w:color="auto" w:fill="FFFFFF"/>
    </w:rPr>
  </w:style>
  <w:style w:type="paragraph" w:customStyle="1" w:styleId="210">
    <w:name w:val="Основной текст (2)1"/>
    <w:basedOn w:val="a0"/>
    <w:link w:val="21"/>
    <w:rsid w:val="00B91C22"/>
    <w:pPr>
      <w:widowControl w:val="0"/>
      <w:shd w:val="clear" w:color="auto" w:fill="FFFFFF"/>
      <w:spacing w:after="0" w:line="241" w:lineRule="exact"/>
      <w:ind w:hanging="360"/>
    </w:pPr>
    <w:rPr>
      <w:rFonts w:ascii="Palatino Linotype" w:hAnsi="Palatino Linotype"/>
    </w:rPr>
  </w:style>
  <w:style w:type="character" w:customStyle="1" w:styleId="yiv7504489868ydp258ca7f8yiv9386955201ydpe7f1272byiv9418117023ydp48cac703pg-1fs1">
    <w:name w:val="yiv7504489868ydp258ca7f8yiv9386955201ydpe7f1272byiv9418117023ydp48cac703pg-1fs1"/>
    <w:basedOn w:val="a1"/>
    <w:rsid w:val="00B91C22"/>
  </w:style>
  <w:style w:type="character" w:customStyle="1" w:styleId="yiv7504489868ydp258ca7f8yiv9386955201ydp86b59cf1yiv9418117023ydpefbb2c07yiv7504489868ydp258ca7f8yiv9386955201ydp86b59cf1yiv9418117023ydpefbb2c07pg-26">
    <w:name w:val="yiv7504489868ydp258ca7f8yiv9386955201ydp86b59cf1yiv9418117023ydpefbb2c07_ yiv7504489868ydp258ca7f8yiv9386955201ydp86b59cf1yiv9418117023ydpefbb2c07pg-2_6"/>
    <w:basedOn w:val="a1"/>
    <w:rsid w:val="00B91C22"/>
  </w:style>
  <w:style w:type="character" w:customStyle="1" w:styleId="yiv7504489868ydp258ca7f8yiv9386955201ydp86b59cf1yiv9418117023ydpefbb2c07pg-2ff1">
    <w:name w:val="yiv7504489868ydp258ca7f8yiv9386955201ydp86b59cf1yiv9418117023ydpefbb2c07pg-2ff1"/>
    <w:basedOn w:val="a1"/>
    <w:rsid w:val="00B91C22"/>
  </w:style>
  <w:style w:type="character" w:customStyle="1" w:styleId="yiv7504489868ydp258ca7f8yiv9386955201ydp86b59cf1yiv9418117023ydpefbb2c07yiv7504489868ydp258ca7f8yiv9386955201ydp86b59cf1yiv9418117023ydpefbb2c07pg-24">
    <w:name w:val="yiv7504489868ydp258ca7f8yiv9386955201ydp86b59cf1yiv9418117023ydpefbb2c07_ yiv7504489868ydp258ca7f8yiv9386955201ydp86b59cf1yiv9418117023ydpefbb2c07pg-2_4"/>
    <w:basedOn w:val="a1"/>
    <w:rsid w:val="00B91C22"/>
  </w:style>
  <w:style w:type="character" w:customStyle="1" w:styleId="yiv7504489868ydp258ca7f8yiv9386955201ydp86b59cf1yiv9418117023ydpefbb2c07yiv7504489868ydp258ca7f8yiv9386955201ydp86b59cf1yiv9418117023ydpefbb2c07pg-27">
    <w:name w:val="yiv7504489868ydp258ca7f8yiv9386955201ydp86b59cf1yiv9418117023ydpefbb2c07_ yiv7504489868ydp258ca7f8yiv9386955201ydp86b59cf1yiv9418117023ydpefbb2c07pg-2_7"/>
    <w:basedOn w:val="a1"/>
    <w:rsid w:val="00B91C22"/>
  </w:style>
  <w:style w:type="character" w:customStyle="1" w:styleId="yiv7504489868ydp258ca7f8yiv9386955201ydp86b59cf1yiv9418117023ydpefbb2c07yiv7504489868ydp258ca7f8yiv9386955201ydp86b59cf1yiv9418117023ydpefbb2c07pg-21">
    <w:name w:val="yiv7504489868ydp258ca7f8yiv9386955201ydp86b59cf1yiv9418117023ydpefbb2c07_ yiv7504489868ydp258ca7f8yiv9386955201ydp86b59cf1yiv9418117023ydpefbb2c07pg-2_1"/>
    <w:basedOn w:val="a1"/>
    <w:rsid w:val="00B91C22"/>
  </w:style>
  <w:style w:type="character" w:customStyle="1" w:styleId="yiv7504489868ydp258ca7f8yiv9386955201ydp383facfyiv9418117023ydpefbb2c07yiv7504489868ydp258ca7f8yiv9386955201ydp383facfyiv9418117023ydpefbb2c07pg-30">
    <w:name w:val="yiv7504489868ydp258ca7f8yiv9386955201ydp383facfyiv9418117023ydpefbb2c07_ yiv7504489868ydp258ca7f8yiv9386955201ydp383facfyiv9418117023ydpefbb2c07pg-3_0"/>
    <w:basedOn w:val="a1"/>
    <w:rsid w:val="00B91C22"/>
  </w:style>
  <w:style w:type="character" w:customStyle="1" w:styleId="yiv7504489868ydp258ca7f8yiv9386955201ydp383facfyiv9418117023ydpefbb2c07pg-3ff2">
    <w:name w:val="yiv7504489868ydp258ca7f8yiv9386955201ydp383facfyiv9418117023ydpefbb2c07pg-3ff2"/>
    <w:basedOn w:val="a1"/>
    <w:rsid w:val="00B91C22"/>
  </w:style>
  <w:style w:type="character" w:customStyle="1" w:styleId="7Char">
    <w:name w:val="Επικεφαλίδα 7 Char"/>
    <w:basedOn w:val="a1"/>
    <w:link w:val="7"/>
    <w:uiPriority w:val="9"/>
    <w:semiHidden/>
    <w:rsid w:val="004B3015"/>
    <w:rPr>
      <w:rFonts w:asciiTheme="majorHAnsi" w:eastAsiaTheme="majorEastAsia" w:hAnsiTheme="majorHAnsi" w:cstheme="majorBidi"/>
      <w:i/>
      <w:iCs/>
      <w:color w:val="404040" w:themeColor="text1" w:themeTint="BF"/>
    </w:rPr>
  </w:style>
  <w:style w:type="character" w:styleId="-">
    <w:name w:val="Hyperlink"/>
    <w:uiPriority w:val="99"/>
    <w:semiHidden/>
    <w:unhideWhenUsed/>
    <w:rsid w:val="004B3015"/>
    <w:rPr>
      <w:color w:val="0000FF"/>
      <w:u w:val="single"/>
    </w:rPr>
  </w:style>
  <w:style w:type="paragraph" w:styleId="Web">
    <w:name w:val="Normal (Web)"/>
    <w:basedOn w:val="a0"/>
    <w:uiPriority w:val="99"/>
    <w:unhideWhenUsed/>
    <w:rsid w:val="004B3015"/>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7">
    <w:name w:val="Strong"/>
    <w:basedOn w:val="a1"/>
    <w:uiPriority w:val="22"/>
    <w:qFormat/>
    <w:rsid w:val="004B3015"/>
    <w:rPr>
      <w:b/>
      <w:bCs/>
    </w:rPr>
  </w:style>
  <w:style w:type="character" w:customStyle="1" w:styleId="1Char">
    <w:name w:val="Επικεφαλίδα 1 Char"/>
    <w:basedOn w:val="a1"/>
    <w:link w:val="10"/>
    <w:uiPriority w:val="9"/>
    <w:rsid w:val="00890A95"/>
    <w:rPr>
      <w:rFonts w:ascii="Cambria" w:eastAsia="Times New Roman" w:hAnsi="Cambria" w:cs="Times New Roman"/>
      <w:b/>
      <w:bCs/>
      <w:i/>
      <w:iCs/>
      <w:color w:val="7A3C16"/>
      <w:sz w:val="20"/>
      <w:szCs w:val="20"/>
      <w:shd w:val="clear" w:color="auto" w:fill="F8E5DA"/>
      <w:lang w:bidi="en-US"/>
    </w:rPr>
  </w:style>
  <w:style w:type="character" w:customStyle="1" w:styleId="2Char">
    <w:name w:val="Επικεφαλίδα 2 Char"/>
    <w:basedOn w:val="a1"/>
    <w:link w:val="2"/>
    <w:uiPriority w:val="9"/>
    <w:semiHidden/>
    <w:rsid w:val="00890A95"/>
    <w:rPr>
      <w:rFonts w:ascii="Cambria" w:eastAsia="Times New Roman" w:hAnsi="Cambria" w:cs="Times New Roman"/>
      <w:b/>
      <w:bCs/>
      <w:i/>
      <w:iCs/>
      <w:color w:val="B85A22"/>
      <w:sz w:val="20"/>
      <w:szCs w:val="20"/>
    </w:rPr>
  </w:style>
  <w:style w:type="character" w:customStyle="1" w:styleId="4Char">
    <w:name w:val="Επικεφαλίδα 4 Char"/>
    <w:basedOn w:val="a1"/>
    <w:link w:val="4"/>
    <w:semiHidden/>
    <w:rsid w:val="00890A95"/>
    <w:rPr>
      <w:rFonts w:ascii="Cambria" w:eastAsia="Times New Roman" w:hAnsi="Cambria" w:cs="Times New Roman"/>
      <w:b/>
      <w:bCs/>
      <w:i/>
      <w:iCs/>
      <w:color w:val="B85A22"/>
      <w:sz w:val="20"/>
      <w:szCs w:val="20"/>
    </w:rPr>
  </w:style>
  <w:style w:type="character" w:customStyle="1" w:styleId="5Char">
    <w:name w:val="Επικεφαλίδα 5 Char"/>
    <w:basedOn w:val="a1"/>
    <w:link w:val="5"/>
    <w:semiHidden/>
    <w:rsid w:val="00890A95"/>
    <w:rPr>
      <w:rFonts w:ascii="Cambria" w:eastAsia="Times New Roman" w:hAnsi="Cambria" w:cs="Times New Roman"/>
      <w:b/>
      <w:bCs/>
      <w:i/>
      <w:iCs/>
      <w:color w:val="B85A22"/>
      <w:sz w:val="20"/>
      <w:szCs w:val="20"/>
    </w:rPr>
  </w:style>
  <w:style w:type="character" w:customStyle="1" w:styleId="6Char">
    <w:name w:val="Επικεφαλίδα 6 Char"/>
    <w:basedOn w:val="a1"/>
    <w:link w:val="6"/>
    <w:uiPriority w:val="9"/>
    <w:semiHidden/>
    <w:rsid w:val="00890A95"/>
    <w:rPr>
      <w:rFonts w:ascii="Cambria" w:eastAsia="Times New Roman" w:hAnsi="Cambria" w:cs="Times New Roman"/>
      <w:i/>
      <w:iCs/>
      <w:color w:val="B85A22"/>
      <w:sz w:val="20"/>
      <w:szCs w:val="20"/>
    </w:rPr>
  </w:style>
  <w:style w:type="character" w:customStyle="1" w:styleId="8Char">
    <w:name w:val="Επικεφαλίδα 8 Char"/>
    <w:basedOn w:val="a1"/>
    <w:link w:val="8"/>
    <w:uiPriority w:val="99"/>
    <w:semiHidden/>
    <w:rsid w:val="00890A95"/>
    <w:rPr>
      <w:rFonts w:ascii="Cambria" w:eastAsia="Times New Roman" w:hAnsi="Cambria" w:cs="Times New Roman"/>
      <w:i/>
      <w:iCs/>
      <w:color w:val="DD8047"/>
      <w:sz w:val="20"/>
      <w:szCs w:val="20"/>
    </w:rPr>
  </w:style>
  <w:style w:type="character" w:customStyle="1" w:styleId="9Char">
    <w:name w:val="Επικεφαλίδα 9 Char"/>
    <w:basedOn w:val="a1"/>
    <w:link w:val="9"/>
    <w:uiPriority w:val="9"/>
    <w:semiHidden/>
    <w:rsid w:val="00890A95"/>
    <w:rPr>
      <w:rFonts w:ascii="Cambria" w:eastAsia="Times New Roman" w:hAnsi="Cambria" w:cs="Times New Roman"/>
      <w:i/>
      <w:iCs/>
      <w:color w:val="DD8047"/>
      <w:sz w:val="20"/>
      <w:szCs w:val="20"/>
    </w:rPr>
  </w:style>
  <w:style w:type="character" w:styleId="-0">
    <w:name w:val="FollowedHyperlink"/>
    <w:uiPriority w:val="99"/>
    <w:semiHidden/>
    <w:unhideWhenUsed/>
    <w:rsid w:val="00890A95"/>
    <w:rPr>
      <w:color w:val="095197"/>
      <w:u w:val="single"/>
    </w:rPr>
  </w:style>
  <w:style w:type="character" w:styleId="a8">
    <w:name w:val="Emphasis"/>
    <w:uiPriority w:val="20"/>
    <w:qFormat/>
    <w:rsid w:val="00890A95"/>
    <w:rPr>
      <w:rFonts w:ascii="Cambria" w:eastAsia="Times New Roman" w:hAnsi="Cambria" w:cs="Times New Roman" w:hint="default"/>
      <w:b/>
      <w:bCs/>
      <w:i/>
      <w:iCs/>
      <w:color w:val="DD8047"/>
      <w:bdr w:val="single" w:sz="18" w:space="0" w:color="F8E5DA" w:frame="1"/>
      <w:shd w:val="clear" w:color="auto" w:fill="F8E5DA"/>
    </w:rPr>
  </w:style>
  <w:style w:type="paragraph" w:styleId="11">
    <w:name w:val="toc 1"/>
    <w:basedOn w:val="a0"/>
    <w:next w:val="a0"/>
    <w:autoRedefine/>
    <w:uiPriority w:val="39"/>
    <w:semiHidden/>
    <w:unhideWhenUsed/>
    <w:qFormat/>
    <w:rsid w:val="00890A95"/>
    <w:pPr>
      <w:spacing w:before="120" w:after="120" w:line="240" w:lineRule="auto"/>
    </w:pPr>
    <w:rPr>
      <w:rFonts w:ascii="Calibri" w:eastAsia="Calibri" w:hAnsi="Calibri" w:cs="Times New Roman"/>
      <w:i/>
      <w:iCs/>
      <w:sz w:val="20"/>
      <w:szCs w:val="20"/>
      <w:lang w:eastAsia="el-GR" w:bidi="en-US"/>
    </w:rPr>
  </w:style>
  <w:style w:type="paragraph" w:styleId="a9">
    <w:name w:val="annotation text"/>
    <w:basedOn w:val="a0"/>
    <w:link w:val="Char2"/>
    <w:uiPriority w:val="99"/>
    <w:semiHidden/>
    <w:unhideWhenUsed/>
    <w:rsid w:val="00890A95"/>
    <w:rPr>
      <w:rFonts w:ascii="Calibri" w:eastAsia="Times New Roman" w:hAnsi="Calibri" w:cs="Times New Roman"/>
      <w:sz w:val="20"/>
      <w:szCs w:val="20"/>
    </w:rPr>
  </w:style>
  <w:style w:type="character" w:customStyle="1" w:styleId="Char2">
    <w:name w:val="Κείμενο σχολίου Char"/>
    <w:basedOn w:val="a1"/>
    <w:link w:val="a9"/>
    <w:uiPriority w:val="99"/>
    <w:semiHidden/>
    <w:rsid w:val="00890A95"/>
    <w:rPr>
      <w:rFonts w:ascii="Calibri" w:eastAsia="Times New Roman" w:hAnsi="Calibri" w:cs="Times New Roman"/>
      <w:sz w:val="20"/>
      <w:szCs w:val="20"/>
    </w:rPr>
  </w:style>
  <w:style w:type="paragraph" w:styleId="aa">
    <w:name w:val="footer"/>
    <w:basedOn w:val="a0"/>
    <w:link w:val="Char3"/>
    <w:uiPriority w:val="99"/>
    <w:semiHidden/>
    <w:unhideWhenUsed/>
    <w:rsid w:val="00890A95"/>
    <w:pPr>
      <w:tabs>
        <w:tab w:val="center" w:pos="4153"/>
        <w:tab w:val="right" w:pos="8306"/>
      </w:tabs>
      <w:spacing w:after="0" w:line="240" w:lineRule="auto"/>
    </w:pPr>
    <w:rPr>
      <w:rFonts w:ascii="Calibri" w:eastAsia="Times New Roman" w:hAnsi="Calibri" w:cs="Times New Roman"/>
      <w:sz w:val="20"/>
      <w:szCs w:val="20"/>
      <w:lang w:eastAsia="el-GR"/>
    </w:rPr>
  </w:style>
  <w:style w:type="character" w:customStyle="1" w:styleId="Char3">
    <w:name w:val="Υποσέλιδο Char"/>
    <w:basedOn w:val="a1"/>
    <w:link w:val="aa"/>
    <w:uiPriority w:val="99"/>
    <w:semiHidden/>
    <w:rsid w:val="00890A95"/>
    <w:rPr>
      <w:rFonts w:ascii="Calibri" w:eastAsia="Times New Roman" w:hAnsi="Calibri" w:cs="Times New Roman"/>
      <w:sz w:val="20"/>
      <w:szCs w:val="20"/>
      <w:lang w:eastAsia="el-GR"/>
    </w:rPr>
  </w:style>
  <w:style w:type="paragraph" w:styleId="ab">
    <w:name w:val="caption"/>
    <w:basedOn w:val="a0"/>
    <w:next w:val="a0"/>
    <w:uiPriority w:val="99"/>
    <w:semiHidden/>
    <w:unhideWhenUsed/>
    <w:qFormat/>
    <w:rsid w:val="00890A95"/>
    <w:pPr>
      <w:spacing w:line="288" w:lineRule="auto"/>
    </w:pPr>
    <w:rPr>
      <w:rFonts w:ascii="Calibri" w:eastAsia="Calibri" w:hAnsi="Calibri" w:cs="Times New Roman"/>
      <w:b/>
      <w:bCs/>
      <w:i/>
      <w:iCs/>
      <w:color w:val="B85A22"/>
      <w:sz w:val="18"/>
      <w:szCs w:val="18"/>
      <w:lang w:eastAsia="el-GR" w:bidi="en-US"/>
    </w:rPr>
  </w:style>
  <w:style w:type="paragraph" w:styleId="ac">
    <w:name w:val="Title"/>
    <w:basedOn w:val="a0"/>
    <w:next w:val="a0"/>
    <w:link w:val="Char4"/>
    <w:uiPriority w:val="10"/>
    <w:qFormat/>
    <w:rsid w:val="00890A95"/>
    <w:pPr>
      <w:pBdr>
        <w:top w:val="single" w:sz="48" w:space="0" w:color="DD8047"/>
        <w:bottom w:val="single" w:sz="48" w:space="0" w:color="DD8047"/>
      </w:pBdr>
      <w:shd w:val="clear" w:color="auto" w:fill="DD8047"/>
      <w:spacing w:after="0" w:line="240" w:lineRule="auto"/>
      <w:jc w:val="center"/>
    </w:pPr>
    <w:rPr>
      <w:rFonts w:ascii="Cambria" w:eastAsia="Times New Roman" w:hAnsi="Cambria" w:cs="Times New Roman"/>
      <w:i/>
      <w:iCs/>
      <w:color w:val="FFFFFF"/>
      <w:spacing w:val="10"/>
      <w:sz w:val="48"/>
      <w:szCs w:val="48"/>
    </w:rPr>
  </w:style>
  <w:style w:type="character" w:customStyle="1" w:styleId="Char4">
    <w:name w:val="Τίτλος Char"/>
    <w:basedOn w:val="a1"/>
    <w:link w:val="ac"/>
    <w:uiPriority w:val="10"/>
    <w:rsid w:val="00890A95"/>
    <w:rPr>
      <w:rFonts w:ascii="Cambria" w:eastAsia="Times New Roman" w:hAnsi="Cambria" w:cs="Times New Roman"/>
      <w:i/>
      <w:iCs/>
      <w:color w:val="FFFFFF"/>
      <w:spacing w:val="10"/>
      <w:sz w:val="48"/>
      <w:szCs w:val="48"/>
      <w:shd w:val="clear" w:color="auto" w:fill="DD8047"/>
    </w:rPr>
  </w:style>
  <w:style w:type="paragraph" w:styleId="ad">
    <w:name w:val="Body Text Indent"/>
    <w:basedOn w:val="a0"/>
    <w:link w:val="Char5"/>
    <w:uiPriority w:val="99"/>
    <w:semiHidden/>
    <w:unhideWhenUsed/>
    <w:rsid w:val="00890A95"/>
    <w:pPr>
      <w:spacing w:after="120"/>
      <w:ind w:left="283"/>
    </w:pPr>
    <w:rPr>
      <w:rFonts w:ascii="Calibri" w:eastAsia="Times New Roman" w:hAnsi="Calibri" w:cs="Times New Roman"/>
    </w:rPr>
  </w:style>
  <w:style w:type="character" w:customStyle="1" w:styleId="Char5">
    <w:name w:val="Σώμα κείμενου με εσοχή Char"/>
    <w:basedOn w:val="a1"/>
    <w:link w:val="ad"/>
    <w:uiPriority w:val="99"/>
    <w:semiHidden/>
    <w:rsid w:val="00890A95"/>
    <w:rPr>
      <w:rFonts w:ascii="Calibri" w:eastAsia="Times New Roman" w:hAnsi="Calibri" w:cs="Times New Roman"/>
    </w:rPr>
  </w:style>
  <w:style w:type="paragraph" w:styleId="ae">
    <w:name w:val="Subtitle"/>
    <w:basedOn w:val="a0"/>
    <w:next w:val="a0"/>
    <w:link w:val="Char6"/>
    <w:uiPriority w:val="11"/>
    <w:qFormat/>
    <w:rsid w:val="00890A95"/>
    <w:pPr>
      <w:pBdr>
        <w:bottom w:val="dotted" w:sz="8" w:space="10" w:color="DD8047"/>
      </w:pBdr>
      <w:spacing w:before="200" w:after="900" w:line="240" w:lineRule="auto"/>
      <w:jc w:val="center"/>
    </w:pPr>
    <w:rPr>
      <w:rFonts w:ascii="Cambria" w:eastAsia="Times New Roman" w:hAnsi="Cambria" w:cs="Times New Roman"/>
      <w:i/>
      <w:iCs/>
      <w:color w:val="7A3C16"/>
      <w:sz w:val="24"/>
      <w:szCs w:val="24"/>
    </w:rPr>
  </w:style>
  <w:style w:type="character" w:customStyle="1" w:styleId="Char6">
    <w:name w:val="Υπότιτλος Char"/>
    <w:basedOn w:val="a1"/>
    <w:link w:val="ae"/>
    <w:uiPriority w:val="11"/>
    <w:rsid w:val="00890A95"/>
    <w:rPr>
      <w:rFonts w:ascii="Cambria" w:eastAsia="Times New Roman" w:hAnsi="Cambria" w:cs="Times New Roman"/>
      <w:i/>
      <w:iCs/>
      <w:color w:val="7A3C16"/>
      <w:sz w:val="24"/>
      <w:szCs w:val="24"/>
    </w:rPr>
  </w:style>
  <w:style w:type="paragraph" w:styleId="30">
    <w:name w:val="Body Text 3"/>
    <w:basedOn w:val="a0"/>
    <w:link w:val="3Char0"/>
    <w:semiHidden/>
    <w:unhideWhenUsed/>
    <w:rsid w:val="00890A95"/>
    <w:pPr>
      <w:spacing w:after="0" w:line="240" w:lineRule="auto"/>
      <w:jc w:val="both"/>
    </w:pPr>
    <w:rPr>
      <w:rFonts w:ascii="Times New Roman" w:eastAsia="Times New Roman" w:hAnsi="Times New Roman" w:cs="Times New Roman"/>
      <w:sz w:val="24"/>
      <w:szCs w:val="24"/>
      <w:lang w:eastAsia="el-GR"/>
    </w:rPr>
  </w:style>
  <w:style w:type="character" w:customStyle="1" w:styleId="3Char0">
    <w:name w:val="Σώμα κείμενου 3 Char"/>
    <w:basedOn w:val="a1"/>
    <w:link w:val="30"/>
    <w:semiHidden/>
    <w:rsid w:val="00890A95"/>
    <w:rPr>
      <w:rFonts w:ascii="Times New Roman" w:eastAsia="Times New Roman" w:hAnsi="Times New Roman" w:cs="Times New Roman"/>
      <w:sz w:val="24"/>
      <w:szCs w:val="24"/>
      <w:lang w:eastAsia="el-GR"/>
    </w:rPr>
  </w:style>
  <w:style w:type="paragraph" w:styleId="af">
    <w:name w:val="annotation subject"/>
    <w:basedOn w:val="a9"/>
    <w:next w:val="a9"/>
    <w:link w:val="Char7"/>
    <w:uiPriority w:val="99"/>
    <w:semiHidden/>
    <w:unhideWhenUsed/>
    <w:rsid w:val="00890A95"/>
    <w:rPr>
      <w:b/>
      <w:bCs/>
    </w:rPr>
  </w:style>
  <w:style w:type="character" w:customStyle="1" w:styleId="Char7">
    <w:name w:val="Θέμα σχολίου Char"/>
    <w:basedOn w:val="Char2"/>
    <w:link w:val="af"/>
    <w:uiPriority w:val="99"/>
    <w:semiHidden/>
    <w:rsid w:val="00890A95"/>
    <w:rPr>
      <w:rFonts w:ascii="Calibri" w:eastAsia="Times New Roman" w:hAnsi="Calibri" w:cs="Times New Roman"/>
      <w:b/>
      <w:bCs/>
      <w:sz w:val="20"/>
      <w:szCs w:val="20"/>
    </w:rPr>
  </w:style>
  <w:style w:type="paragraph" w:styleId="af0">
    <w:name w:val="No Spacing"/>
    <w:link w:val="Char8"/>
    <w:uiPriority w:val="1"/>
    <w:qFormat/>
    <w:rsid w:val="00890A95"/>
    <w:pPr>
      <w:spacing w:after="0" w:line="240" w:lineRule="auto"/>
    </w:pPr>
    <w:rPr>
      <w:rFonts w:ascii="Calibri" w:eastAsia="Times New Roman" w:hAnsi="Calibri" w:cs="Times New Roman"/>
      <w:lang w:eastAsia="el-GR"/>
    </w:rPr>
  </w:style>
  <w:style w:type="character" w:customStyle="1" w:styleId="Char9">
    <w:name w:val="Παράγραφος λίστας Char"/>
    <w:link w:val="af1"/>
    <w:uiPriority w:val="34"/>
    <w:qFormat/>
    <w:locked/>
    <w:rsid w:val="00890A95"/>
    <w:rPr>
      <w:rFonts w:ascii="Times New Roman" w:eastAsia="Times New Roman" w:hAnsi="Times New Roman" w:cs="Times New Roman"/>
    </w:rPr>
  </w:style>
  <w:style w:type="paragraph" w:styleId="af1">
    <w:name w:val="List Paragraph"/>
    <w:basedOn w:val="a0"/>
    <w:link w:val="Char9"/>
    <w:uiPriority w:val="34"/>
    <w:qFormat/>
    <w:rsid w:val="00890A95"/>
    <w:pPr>
      <w:ind w:left="720"/>
      <w:contextualSpacing/>
    </w:pPr>
    <w:rPr>
      <w:rFonts w:ascii="Times New Roman" w:eastAsia="Times New Roman" w:hAnsi="Times New Roman" w:cs="Times New Roman"/>
    </w:rPr>
  </w:style>
  <w:style w:type="paragraph" w:styleId="af2">
    <w:name w:val="Quote"/>
    <w:basedOn w:val="a0"/>
    <w:next w:val="a0"/>
    <w:link w:val="Chara"/>
    <w:uiPriority w:val="29"/>
    <w:qFormat/>
    <w:rsid w:val="00890A95"/>
    <w:pPr>
      <w:spacing w:line="288" w:lineRule="auto"/>
    </w:pPr>
    <w:rPr>
      <w:rFonts w:ascii="Calibri" w:eastAsia="Calibri" w:hAnsi="Calibri" w:cs="Times New Roman"/>
      <w:color w:val="B85A22"/>
      <w:sz w:val="20"/>
      <w:szCs w:val="20"/>
    </w:rPr>
  </w:style>
  <w:style w:type="character" w:customStyle="1" w:styleId="Chara">
    <w:name w:val="Απόσπασμα Char"/>
    <w:basedOn w:val="a1"/>
    <w:link w:val="af2"/>
    <w:uiPriority w:val="29"/>
    <w:rsid w:val="00890A95"/>
    <w:rPr>
      <w:rFonts w:ascii="Calibri" w:eastAsia="Calibri" w:hAnsi="Calibri" w:cs="Times New Roman"/>
      <w:color w:val="B85A22"/>
      <w:sz w:val="20"/>
      <w:szCs w:val="20"/>
    </w:rPr>
  </w:style>
  <w:style w:type="paragraph" w:styleId="af3">
    <w:name w:val="Intense Quote"/>
    <w:basedOn w:val="a0"/>
    <w:next w:val="a0"/>
    <w:link w:val="Charb"/>
    <w:uiPriority w:val="30"/>
    <w:qFormat/>
    <w:rsid w:val="00890A95"/>
    <w:pPr>
      <w:pBdr>
        <w:top w:val="dotted" w:sz="8" w:space="10" w:color="DD8047"/>
        <w:bottom w:val="dotted" w:sz="8" w:space="10" w:color="DD8047"/>
      </w:pBdr>
      <w:spacing w:line="300" w:lineRule="auto"/>
      <w:ind w:left="2160" w:right="2160"/>
      <w:jc w:val="center"/>
    </w:pPr>
    <w:rPr>
      <w:rFonts w:ascii="Cambria" w:eastAsia="Times New Roman" w:hAnsi="Cambria" w:cs="Times New Roman"/>
      <w:b/>
      <w:bCs/>
      <w:i/>
      <w:iCs/>
      <w:color w:val="DD8047"/>
      <w:sz w:val="20"/>
      <w:szCs w:val="20"/>
    </w:rPr>
  </w:style>
  <w:style w:type="character" w:customStyle="1" w:styleId="Charb">
    <w:name w:val="Έντονο εισαγωγικό Char"/>
    <w:basedOn w:val="a1"/>
    <w:link w:val="af3"/>
    <w:uiPriority w:val="30"/>
    <w:rsid w:val="00890A95"/>
    <w:rPr>
      <w:rFonts w:ascii="Cambria" w:eastAsia="Times New Roman" w:hAnsi="Cambria" w:cs="Times New Roman"/>
      <w:b/>
      <w:bCs/>
      <w:i/>
      <w:iCs/>
      <w:color w:val="DD8047"/>
      <w:sz w:val="20"/>
      <w:szCs w:val="20"/>
    </w:rPr>
  </w:style>
  <w:style w:type="paragraph" w:styleId="af4">
    <w:name w:val="TOC Heading"/>
    <w:basedOn w:val="10"/>
    <w:next w:val="a0"/>
    <w:uiPriority w:val="39"/>
    <w:semiHidden/>
    <w:unhideWhenUsed/>
    <w:qFormat/>
    <w:rsid w:val="00890A95"/>
    <w:pPr>
      <w:outlineLvl w:val="9"/>
    </w:pPr>
    <w:rPr>
      <w:lang w:bidi="ar-SA"/>
    </w:rPr>
  </w:style>
  <w:style w:type="paragraph" w:customStyle="1" w:styleId="12">
    <w:name w:val="Παράγραφος λίστας1"/>
    <w:basedOn w:val="a0"/>
    <w:rsid w:val="00890A95"/>
    <w:pPr>
      <w:suppressAutoHyphens/>
      <w:ind w:left="720"/>
      <w:contextualSpacing/>
    </w:pPr>
    <w:rPr>
      <w:rFonts w:ascii="Calibri" w:eastAsia="Lucida Sans Unicode" w:hAnsi="Calibri" w:cs="Calibri"/>
      <w:kern w:val="2"/>
      <w:lang w:eastAsia="el-GR"/>
    </w:rPr>
  </w:style>
  <w:style w:type="character" w:customStyle="1" w:styleId="31">
    <w:name w:val="Επικεφαλίδα #3_"/>
    <w:link w:val="310"/>
    <w:locked/>
    <w:rsid w:val="00890A95"/>
    <w:rPr>
      <w:rFonts w:ascii="Lucida Sans Unicode" w:hAnsi="Lucida Sans Unicode" w:cs="Lucida Sans Unicode"/>
      <w:spacing w:val="-7"/>
      <w:sz w:val="17"/>
      <w:szCs w:val="17"/>
      <w:shd w:val="clear" w:color="auto" w:fill="FFFFFF"/>
    </w:rPr>
  </w:style>
  <w:style w:type="paragraph" w:customStyle="1" w:styleId="310">
    <w:name w:val="Επικεφαλίδα #31"/>
    <w:basedOn w:val="a0"/>
    <w:link w:val="31"/>
    <w:rsid w:val="00890A95"/>
    <w:pPr>
      <w:shd w:val="clear" w:color="auto" w:fill="FFFFFF"/>
      <w:spacing w:after="60" w:line="240" w:lineRule="atLeast"/>
      <w:ind w:hanging="860"/>
      <w:jc w:val="both"/>
      <w:outlineLvl w:val="2"/>
    </w:pPr>
    <w:rPr>
      <w:rFonts w:ascii="Lucida Sans Unicode" w:hAnsi="Lucida Sans Unicode" w:cs="Lucida Sans Unicode"/>
      <w:spacing w:val="-7"/>
      <w:sz w:val="17"/>
      <w:szCs w:val="17"/>
    </w:rPr>
  </w:style>
  <w:style w:type="paragraph" w:customStyle="1" w:styleId="13">
    <w:name w:val="Σώμα κειμένου1"/>
    <w:basedOn w:val="a0"/>
    <w:rsid w:val="00890A95"/>
    <w:pPr>
      <w:widowControl w:val="0"/>
      <w:shd w:val="clear" w:color="auto" w:fill="FFFFFF"/>
      <w:spacing w:before="660" w:after="900" w:line="0" w:lineRule="atLeast"/>
      <w:ind w:hanging="420"/>
    </w:pPr>
    <w:rPr>
      <w:rFonts w:ascii="Arial Narrow" w:eastAsia="Arial Narrow" w:hAnsi="Arial Narrow" w:cs="Arial Narrow"/>
      <w:sz w:val="21"/>
      <w:szCs w:val="21"/>
      <w:lang w:val="en-US" w:eastAsia="el-GR"/>
    </w:rPr>
  </w:style>
  <w:style w:type="paragraph" w:customStyle="1" w:styleId="error">
    <w:name w:val="error"/>
    <w:basedOn w:val="a0"/>
    <w:rsid w:val="00890A95"/>
    <w:pPr>
      <w:pBdr>
        <w:top w:val="single" w:sz="24" w:space="0" w:color="044B63"/>
        <w:bottom w:val="single" w:sz="24" w:space="0" w:color="044B63"/>
      </w:pBdr>
      <w:shd w:val="clear" w:color="auto" w:fill="EEEEEE"/>
      <w:spacing w:before="100" w:beforeAutospacing="1" w:after="374" w:line="240" w:lineRule="auto"/>
    </w:pPr>
    <w:rPr>
      <w:rFonts w:ascii="Times New Roman" w:eastAsia="Times New Roman" w:hAnsi="Times New Roman" w:cs="Times New Roman"/>
      <w:color w:val="044B63"/>
      <w:sz w:val="24"/>
      <w:szCs w:val="24"/>
      <w:lang w:eastAsia="el-GR"/>
    </w:rPr>
  </w:style>
  <w:style w:type="paragraph" w:customStyle="1" w:styleId="ccmsformelement">
    <w:name w:val="ccms_form_element"/>
    <w:basedOn w:val="a0"/>
    <w:rsid w:val="00890A95"/>
    <w:pPr>
      <w:spacing w:before="100" w:beforeAutospacing="1" w:after="37" w:line="240" w:lineRule="auto"/>
    </w:pPr>
    <w:rPr>
      <w:rFonts w:ascii="Times New Roman" w:eastAsia="Times New Roman" w:hAnsi="Times New Roman" w:cs="Times New Roman"/>
      <w:sz w:val="24"/>
      <w:szCs w:val="24"/>
      <w:lang w:eastAsia="el-GR"/>
    </w:rPr>
  </w:style>
  <w:style w:type="paragraph" w:customStyle="1" w:styleId="small-message">
    <w:name w:val="small-message"/>
    <w:basedOn w:val="a0"/>
    <w:rsid w:val="00890A95"/>
    <w:pPr>
      <w:spacing w:before="75" w:after="0" w:line="337" w:lineRule="atLeast"/>
      <w:ind w:left="2899"/>
    </w:pPr>
    <w:rPr>
      <w:rFonts w:ascii="Times New Roman" w:eastAsia="Times New Roman" w:hAnsi="Times New Roman" w:cs="Times New Roman"/>
      <w:i/>
      <w:iCs/>
      <w:color w:val="999999"/>
      <w:sz w:val="21"/>
      <w:szCs w:val="21"/>
      <w:lang w:eastAsia="el-GR"/>
    </w:rPr>
  </w:style>
  <w:style w:type="paragraph" w:customStyle="1" w:styleId="error-message">
    <w:name w:val="error-message"/>
    <w:basedOn w:val="a0"/>
    <w:rsid w:val="00890A95"/>
    <w:pPr>
      <w:spacing w:before="75" w:after="0" w:line="337" w:lineRule="atLeast"/>
      <w:ind w:left="2899"/>
    </w:pPr>
    <w:rPr>
      <w:rFonts w:ascii="Times New Roman" w:eastAsia="Times New Roman" w:hAnsi="Times New Roman" w:cs="Times New Roman"/>
      <w:color w:val="FF0000"/>
      <w:sz w:val="21"/>
      <w:szCs w:val="21"/>
      <w:lang w:eastAsia="el-GR"/>
    </w:rPr>
  </w:style>
  <w:style w:type="paragraph" w:customStyle="1" w:styleId="form-error">
    <w:name w:val="form-error"/>
    <w:basedOn w:val="a0"/>
    <w:rsid w:val="00890A95"/>
    <w:pPr>
      <w:pBdr>
        <w:top w:val="single" w:sz="8" w:space="0" w:color="FFD4D4"/>
        <w:left w:val="single" w:sz="8" w:space="0" w:color="FFD4D4"/>
        <w:bottom w:val="single" w:sz="8" w:space="0" w:color="FFD4D4"/>
        <w:right w:val="single" w:sz="8" w:space="0" w:color="FFD4D4"/>
      </w:pBdr>
      <w:shd w:val="clear" w:color="auto" w:fill="FFF4F4"/>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ooltipimg">
    <w:name w:val="tooltipimg"/>
    <w:basedOn w:val="a0"/>
    <w:rsid w:val="00890A95"/>
    <w:pPr>
      <w:spacing w:before="100" w:beforeAutospacing="1" w:after="100" w:afterAutospacing="1" w:line="393" w:lineRule="atLeast"/>
    </w:pPr>
    <w:rPr>
      <w:rFonts w:ascii="Times New Roman" w:eastAsia="Times New Roman" w:hAnsi="Times New Roman" w:cs="Times New Roman"/>
      <w:color w:val="999999"/>
      <w:sz w:val="24"/>
      <w:szCs w:val="24"/>
      <w:lang w:eastAsia="el-GR"/>
    </w:rPr>
  </w:style>
  <w:style w:type="paragraph" w:customStyle="1" w:styleId="titleinput">
    <w:name w:val="title_input"/>
    <w:basedOn w:val="a0"/>
    <w:rsid w:val="00890A95"/>
    <w:pPr>
      <w:spacing w:before="100" w:beforeAutospacing="1" w:after="281" w:line="240" w:lineRule="auto"/>
    </w:pPr>
    <w:rPr>
      <w:rFonts w:ascii="Times New Roman" w:eastAsia="Times New Roman" w:hAnsi="Times New Roman" w:cs="Times New Roman"/>
      <w:sz w:val="34"/>
      <w:szCs w:val="34"/>
      <w:lang w:eastAsia="el-GR"/>
    </w:rPr>
  </w:style>
  <w:style w:type="paragraph" w:customStyle="1" w:styleId="validationlabel">
    <w:name w:val="validation_label"/>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hronocaptchainput">
    <w:name w:val="chrono_captcha_inpu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ajaxloader">
    <w:name w:val="ajax_loader"/>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fc-error">
    <w:name w:val="fc-error"/>
    <w:basedOn w:val="a0"/>
    <w:rsid w:val="00890A95"/>
    <w:pPr>
      <w:pBdr>
        <w:top w:val="single" w:sz="8" w:space="0" w:color="888888"/>
        <w:left w:val="single" w:sz="8" w:space="0" w:color="888888"/>
        <w:bottom w:val="single" w:sz="8" w:space="0" w:color="888888"/>
        <w:right w:val="single" w:sz="8" w:space="0" w:color="888888"/>
      </w:pBdr>
      <w:shd w:val="clear" w:color="auto" w:fill="EAEAEA"/>
      <w:spacing w:before="94" w:after="100" w:afterAutospacing="1" w:line="240" w:lineRule="auto"/>
    </w:pPr>
    <w:rPr>
      <w:rFonts w:ascii="Times New Roman" w:eastAsia="Times New Roman" w:hAnsi="Times New Roman" w:cs="Times New Roman"/>
      <w:sz w:val="24"/>
      <w:szCs w:val="24"/>
      <w:lang w:eastAsia="el-GR"/>
    </w:rPr>
  </w:style>
  <w:style w:type="paragraph" w:customStyle="1" w:styleId="system-unpublished">
    <w:name w:val="system-unpublished"/>
    <w:basedOn w:val="a0"/>
    <w:rsid w:val="00890A95"/>
    <w:pPr>
      <w:pBdr>
        <w:top w:val="single" w:sz="36" w:space="0" w:color="C4D3DF"/>
        <w:bottom w:val="single" w:sz="36" w:space="0" w:color="C4D3DF"/>
      </w:pBdr>
      <w:shd w:val="clear" w:color="auto" w:fill="E8EDF1"/>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mg-fulltext-float-right">
    <w:name w:val="img-fulltext-float-right"/>
    <w:basedOn w:val="a0"/>
    <w:rsid w:val="00890A95"/>
    <w:pPr>
      <w:spacing w:before="100" w:beforeAutospacing="1" w:after="187" w:line="240" w:lineRule="auto"/>
      <w:ind w:left="187"/>
    </w:pPr>
    <w:rPr>
      <w:rFonts w:ascii="Times New Roman" w:eastAsia="Times New Roman" w:hAnsi="Times New Roman" w:cs="Times New Roman"/>
      <w:sz w:val="24"/>
      <w:szCs w:val="24"/>
      <w:lang w:eastAsia="el-GR"/>
    </w:rPr>
  </w:style>
  <w:style w:type="paragraph" w:customStyle="1" w:styleId="img-fulltext-float-left">
    <w:name w:val="img-fulltext-float-left"/>
    <w:basedOn w:val="a0"/>
    <w:rsid w:val="00890A95"/>
    <w:pPr>
      <w:spacing w:before="100" w:beforeAutospacing="1" w:after="187" w:line="240" w:lineRule="auto"/>
      <w:ind w:right="187"/>
    </w:pPr>
    <w:rPr>
      <w:rFonts w:ascii="Times New Roman" w:eastAsia="Times New Roman" w:hAnsi="Times New Roman" w:cs="Times New Roman"/>
      <w:sz w:val="24"/>
      <w:szCs w:val="24"/>
      <w:lang w:eastAsia="el-GR"/>
    </w:rPr>
  </w:style>
  <w:style w:type="paragraph" w:customStyle="1" w:styleId="img-intro-float-right">
    <w:name w:val="img-intro-float-right"/>
    <w:basedOn w:val="a0"/>
    <w:rsid w:val="00890A95"/>
    <w:pPr>
      <w:spacing w:before="100" w:beforeAutospacing="1" w:after="94" w:line="240" w:lineRule="auto"/>
      <w:ind w:left="94"/>
    </w:pPr>
    <w:rPr>
      <w:rFonts w:ascii="Times New Roman" w:eastAsia="Times New Roman" w:hAnsi="Times New Roman" w:cs="Times New Roman"/>
      <w:sz w:val="24"/>
      <w:szCs w:val="24"/>
      <w:lang w:eastAsia="el-GR"/>
    </w:rPr>
  </w:style>
  <w:style w:type="paragraph" w:customStyle="1" w:styleId="img-intro-float-left">
    <w:name w:val="img-intro-float-left"/>
    <w:basedOn w:val="a0"/>
    <w:rsid w:val="00890A95"/>
    <w:pPr>
      <w:spacing w:before="100" w:beforeAutospacing="1" w:after="94" w:line="240" w:lineRule="auto"/>
      <w:ind w:right="94"/>
    </w:pPr>
    <w:rPr>
      <w:rFonts w:ascii="Times New Roman" w:eastAsia="Times New Roman" w:hAnsi="Times New Roman" w:cs="Times New Roman"/>
      <w:sz w:val="24"/>
      <w:szCs w:val="24"/>
      <w:lang w:eastAsia="el-GR"/>
    </w:rPr>
  </w:style>
  <w:style w:type="paragraph" w:customStyle="1" w:styleId="invalid">
    <w:name w:val="invalid"/>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utton2-left">
    <w:name w:val="button2-left"/>
    <w:basedOn w:val="a0"/>
    <w:rsid w:val="00890A95"/>
    <w:pPr>
      <w:spacing w:before="100" w:beforeAutospacing="1" w:after="100" w:afterAutospacing="1" w:line="240" w:lineRule="auto"/>
      <w:ind w:left="94"/>
    </w:pPr>
    <w:rPr>
      <w:rFonts w:ascii="Times New Roman" w:eastAsia="Times New Roman" w:hAnsi="Times New Roman" w:cs="Times New Roman"/>
      <w:sz w:val="24"/>
      <w:szCs w:val="24"/>
      <w:lang w:eastAsia="el-GR"/>
    </w:rPr>
  </w:style>
  <w:style w:type="paragraph" w:customStyle="1" w:styleId="button2-right">
    <w:name w:val="button2-right"/>
    <w:basedOn w:val="a0"/>
    <w:rsid w:val="00890A95"/>
    <w:pPr>
      <w:spacing w:before="100" w:beforeAutospacing="1" w:after="100" w:afterAutospacing="1" w:line="240" w:lineRule="auto"/>
      <w:ind w:left="94"/>
    </w:pPr>
    <w:rPr>
      <w:rFonts w:ascii="Times New Roman" w:eastAsia="Times New Roman" w:hAnsi="Times New Roman" w:cs="Times New Roman"/>
      <w:sz w:val="24"/>
      <w:szCs w:val="24"/>
      <w:lang w:eastAsia="el-GR"/>
    </w:rPr>
  </w:style>
  <w:style w:type="paragraph" w:customStyle="1" w:styleId="article-info">
    <w:name w:val="article-info"/>
    <w:basedOn w:val="a0"/>
    <w:rsid w:val="00890A95"/>
    <w:pPr>
      <w:spacing w:before="100" w:beforeAutospacing="1" w:after="100" w:afterAutospacing="1" w:line="240" w:lineRule="auto"/>
    </w:pPr>
    <w:rPr>
      <w:rFonts w:ascii="Times New Roman" w:eastAsia="Times New Roman" w:hAnsi="Times New Roman" w:cs="Times New Roman"/>
      <w:color w:val="444444"/>
      <w:sz w:val="24"/>
      <w:szCs w:val="24"/>
      <w:lang w:eastAsia="el-GR"/>
    </w:rPr>
  </w:style>
  <w:style w:type="paragraph" w:customStyle="1" w:styleId="logoheader">
    <w:name w:val="logoheader"/>
    <w:basedOn w:val="a0"/>
    <w:rsid w:val="00890A95"/>
    <w:pPr>
      <w:shd w:val="clear" w:color="auto" w:fill="0C1A3E"/>
      <w:spacing w:after="0" w:line="240" w:lineRule="auto"/>
      <w:ind w:left="187" w:right="187"/>
    </w:pPr>
    <w:rPr>
      <w:rFonts w:ascii="Times New Roman" w:eastAsia="Times New Roman" w:hAnsi="Times New Roman" w:cs="Times New Roman"/>
      <w:color w:val="FFFFFF"/>
      <w:sz w:val="24"/>
      <w:szCs w:val="24"/>
      <w:lang w:eastAsia="el-GR"/>
    </w:rPr>
  </w:style>
  <w:style w:type="paragraph" w:customStyle="1" w:styleId="modulecontent">
    <w:name w:val="module_content"/>
    <w:basedOn w:val="a0"/>
    <w:rsid w:val="00890A95"/>
    <w:pPr>
      <w:pBdr>
        <w:top w:val="single" w:sz="8" w:space="0" w:color="DDDDDD"/>
        <w:left w:val="single" w:sz="8" w:space="0" w:color="DDDDDD"/>
        <w:bottom w:val="single" w:sz="8" w:space="0" w:color="DDDDDD"/>
        <w:right w:val="single" w:sz="8" w:space="0" w:color="DDDDDD"/>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moduletablejs">
    <w:name w:val="moduletable_js"/>
    <w:basedOn w:val="a0"/>
    <w:rsid w:val="00890A95"/>
    <w:pPr>
      <w:pBdr>
        <w:top w:val="single" w:sz="2" w:space="0" w:color="DDDDDD"/>
        <w:left w:val="single" w:sz="2" w:space="0" w:color="DDDDDD"/>
        <w:bottom w:val="single" w:sz="2" w:space="0" w:color="DDDDDD"/>
        <w:right w:val="single" w:sz="2" w:space="0" w:color="DDDDDD"/>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tems-row">
    <w:name w:val="items-row"/>
    <w:basedOn w:val="a0"/>
    <w:rsid w:val="00890A95"/>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lumn-1">
    <w:name w:val="column-1"/>
    <w:basedOn w:val="a0"/>
    <w:rsid w:val="00890A95"/>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lumn-2">
    <w:name w:val="column-2"/>
    <w:basedOn w:val="a0"/>
    <w:rsid w:val="00890A95"/>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tem-separator">
    <w:name w:val="item-separator"/>
    <w:basedOn w:val="a0"/>
    <w:rsid w:val="00890A95"/>
    <w:pPr>
      <w:pBdr>
        <w:top w:val="single" w:sz="2" w:space="0" w:color="333333"/>
        <w:left w:val="single" w:sz="2" w:space="0" w:color="333333"/>
        <w:bottom w:val="single" w:sz="2" w:space="0" w:color="333333"/>
        <w:right w:val="single" w:sz="2" w:space="0" w:color="333333"/>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small">
    <w:name w:val="small"/>
    <w:basedOn w:val="a0"/>
    <w:rsid w:val="00890A95"/>
    <w:pPr>
      <w:pBdr>
        <w:top w:val="single" w:sz="2" w:space="0" w:color="auto"/>
        <w:left w:val="single" w:sz="2" w:space="0" w:color="auto"/>
        <w:bottom w:val="single" w:sz="2" w:space="0" w:color="auto"/>
        <w:right w:val="single" w:sz="2" w:space="0" w:color="auto"/>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mage-left">
    <w:name w:val="image-lef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mage-right">
    <w:name w:val="image-right"/>
    <w:basedOn w:val="a0"/>
    <w:rsid w:val="00890A95"/>
    <w:pPr>
      <w:pBdr>
        <w:top w:val="single" w:sz="8" w:space="2" w:color="DDDDDD"/>
        <w:left w:val="single" w:sz="8" w:space="2" w:color="DDDDDD"/>
        <w:bottom w:val="single" w:sz="8" w:space="2" w:color="DDDDDD"/>
        <w:right w:val="single" w:sz="8" w:space="2" w:color="DDDDDD"/>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newsfeed-item">
    <w:name w:val="newsfeed-item"/>
    <w:basedOn w:val="a0"/>
    <w:rsid w:val="00890A95"/>
    <w:pPr>
      <w:pBdr>
        <w:bottom w:val="single" w:sz="8" w:space="0" w:color="DDDDDD"/>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anneritem">
    <w:name w:val="banneritem"/>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abcontent">
    <w:name w:val="tabcontent"/>
    <w:basedOn w:val="a0"/>
    <w:rsid w:val="00890A95"/>
    <w:pPr>
      <w:pBdr>
        <w:top w:val="single" w:sz="8" w:space="0" w:color="DDDDDD"/>
        <w:left w:val="single" w:sz="8" w:space="0" w:color="DDDDDD"/>
        <w:bottom w:val="single" w:sz="8" w:space="0" w:color="DDDDDD"/>
        <w:right w:val="single" w:sz="8" w:space="0" w:color="DDDDDD"/>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el-GR"/>
    </w:rPr>
  </w:style>
  <w:style w:type="paragraph" w:customStyle="1" w:styleId="word">
    <w:name w:val="word"/>
    <w:basedOn w:val="a0"/>
    <w:rsid w:val="00890A95"/>
    <w:pPr>
      <w:pBdr>
        <w:top w:val="single" w:sz="2" w:space="0" w:color="CCCCCC"/>
        <w:left w:val="single" w:sz="2" w:space="0" w:color="CCCCCC"/>
        <w:bottom w:val="single" w:sz="2" w:space="0" w:color="CCCCCC"/>
        <w:right w:val="single" w:sz="2" w:space="0"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only">
    <w:name w:val="only"/>
    <w:basedOn w:val="a0"/>
    <w:rsid w:val="00890A95"/>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phrases">
    <w:name w:val="phrases"/>
    <w:basedOn w:val="a0"/>
    <w:rsid w:val="00890A95"/>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pPr>
    <w:rPr>
      <w:rFonts w:ascii="Times New Roman" w:eastAsia="Times New Roman" w:hAnsi="Times New Roman" w:cs="Times New Roman"/>
      <w:color w:val="000000"/>
      <w:sz w:val="24"/>
      <w:szCs w:val="24"/>
      <w:lang w:eastAsia="el-GR"/>
    </w:rPr>
  </w:style>
  <w:style w:type="paragraph" w:customStyle="1" w:styleId="cat-list-row1">
    <w:name w:val="cat-list-row1"/>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ox1">
    <w:name w:val="box1"/>
    <w:basedOn w:val="a0"/>
    <w:rsid w:val="00890A95"/>
    <w:pPr>
      <w:pBdr>
        <w:right w:val="single" w:sz="8" w:space="0" w:color="CCCCCC"/>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ox3">
    <w:name w:val="box3"/>
    <w:basedOn w:val="a0"/>
    <w:rsid w:val="00890A95"/>
    <w:pPr>
      <w:pBdr>
        <w:left w:val="single" w:sz="8" w:space="0" w:color="CCCCCC"/>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ip">
    <w:name w:val="tip"/>
    <w:basedOn w:val="a0"/>
    <w:rsid w:val="00890A95"/>
    <w:pPr>
      <w:pBdr>
        <w:top w:val="single" w:sz="8" w:space="0" w:color="333333"/>
        <w:left w:val="single" w:sz="8" w:space="0" w:color="333333"/>
        <w:bottom w:val="single" w:sz="8" w:space="0" w:color="333333"/>
        <w:right w:val="single" w:sz="8" w:space="0" w:color="333333"/>
      </w:pBdr>
      <w:shd w:val="clear" w:color="auto" w:fill="FFFFCC"/>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form-required">
    <w:name w:val="form-required"/>
    <w:basedOn w:val="a0"/>
    <w:rsid w:val="00890A95"/>
    <w:pPr>
      <w:shd w:val="clear" w:color="auto" w:fill="FFFFFF"/>
      <w:spacing w:before="187" w:after="187" w:line="240" w:lineRule="auto"/>
    </w:pPr>
    <w:rPr>
      <w:rFonts w:ascii="Times New Roman" w:eastAsia="Times New Roman" w:hAnsi="Times New Roman" w:cs="Times New Roman"/>
      <w:b/>
      <w:bCs/>
      <w:sz w:val="24"/>
      <w:szCs w:val="24"/>
      <w:lang w:eastAsia="el-GR"/>
    </w:rPr>
  </w:style>
  <w:style w:type="paragraph" w:customStyle="1" w:styleId="panel">
    <w:name w:val="panel"/>
    <w:basedOn w:val="a0"/>
    <w:rsid w:val="00890A95"/>
    <w:pPr>
      <w:pBdr>
        <w:top w:val="single" w:sz="8" w:space="0" w:color="DDDDDD"/>
        <w:left w:val="single" w:sz="8" w:space="0" w:color="DDDDDD"/>
        <w:bottom w:val="single" w:sz="8" w:space="0" w:color="DDDDDD"/>
        <w:right w:val="single" w:sz="8" w:space="0" w:color="DDDDDD"/>
      </w:pBdr>
      <w:spacing w:after="100" w:afterAutospacing="1" w:line="240" w:lineRule="auto"/>
    </w:pPr>
    <w:rPr>
      <w:rFonts w:ascii="Times New Roman" w:eastAsia="Times New Roman" w:hAnsi="Times New Roman" w:cs="Times New Roman"/>
      <w:sz w:val="24"/>
      <w:szCs w:val="24"/>
      <w:lang w:eastAsia="el-GR"/>
    </w:rPr>
  </w:style>
  <w:style w:type="paragraph" w:customStyle="1" w:styleId="pane-slider">
    <w:name w:val="pane-slider"/>
    <w:basedOn w:val="a0"/>
    <w:rsid w:val="00890A95"/>
    <w:pPr>
      <w:pBdr>
        <w:top w:val="single" w:sz="2" w:space="0" w:color="auto"/>
        <w:left w:val="single" w:sz="2" w:space="0" w:color="auto"/>
        <w:bottom w:val="single" w:sz="2" w:space="0" w:color="auto"/>
        <w:right w:val="single" w:sz="2" w:space="0" w:color="auto"/>
      </w:pBdr>
      <w:spacing w:after="0" w:line="240" w:lineRule="auto"/>
    </w:pPr>
    <w:rPr>
      <w:rFonts w:ascii="Times New Roman" w:eastAsia="Times New Roman" w:hAnsi="Times New Roman" w:cs="Times New Roman"/>
      <w:sz w:val="24"/>
      <w:szCs w:val="24"/>
      <w:lang w:eastAsia="el-GR"/>
    </w:rPr>
  </w:style>
  <w:style w:type="paragraph" w:customStyle="1" w:styleId="button">
    <w:name w:val="button"/>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l">
    <w:name w:val="tl"/>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
    <w:name w:val="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tr">
    <w:name w:val="tr"/>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l">
    <w:name w:val="l"/>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r">
    <w:name w:val="r"/>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l">
    <w:name w:val="bl"/>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
    <w:name w:val="b"/>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r">
    <w:name w:val="br"/>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
    <w:name w:val="c"/>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left">
    <w:name w:val="lef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right">
    <w:name w:val="righ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linkclosed">
    <w:name w:val="linkclosed"/>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nputbox">
    <w:name w:val="inputbox"/>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ntact-form">
    <w:name w:val="contact-form"/>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ntact-miscinfo">
    <w:name w:val="contact-miscinfo"/>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ntact-address">
    <w:name w:val="contact-address"/>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pagination">
    <w:name w:val="pagination"/>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search">
    <w:name w:val="search"/>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finder">
    <w:name w:val="finder"/>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fulllabel">
    <w:name w:val="full_label"/>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smallinput">
    <w:name w:val="small_inpu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mediuminput">
    <w:name w:val="medium_inpu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iginput">
    <w:name w:val="big_input"/>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labelright">
    <w:name w:val="label_right"/>
    <w:basedOn w:val="a0"/>
    <w:rsid w:val="00890A95"/>
    <w:pPr>
      <w:spacing w:before="100" w:beforeAutospacing="1" w:after="100" w:afterAutospacing="1" w:line="240" w:lineRule="auto"/>
      <w:ind w:left="2805"/>
    </w:pPr>
    <w:rPr>
      <w:rFonts w:ascii="Times New Roman" w:eastAsia="Times New Roman" w:hAnsi="Times New Roman" w:cs="Times New Roman"/>
      <w:sz w:val="24"/>
      <w:szCs w:val="24"/>
      <w:lang w:eastAsia="el-GR"/>
    </w:rPr>
  </w:style>
  <w:style w:type="paragraph" w:customStyle="1" w:styleId="multilineadd">
    <w:name w:val="multiline_add"/>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utton1">
    <w:name w:val="button1"/>
    <w:basedOn w:val="a0"/>
    <w:rsid w:val="00890A95"/>
    <w:pPr>
      <w:shd w:val="clear" w:color="auto" w:fill="37A8F0"/>
      <w:spacing w:before="100" w:beforeAutospacing="1" w:after="168" w:line="240" w:lineRule="auto"/>
    </w:pPr>
    <w:rPr>
      <w:rFonts w:ascii="Times New Roman" w:eastAsia="Times New Roman" w:hAnsi="Times New Roman" w:cs="Times New Roman"/>
      <w:color w:val="FFFFFF"/>
      <w:sz w:val="21"/>
      <w:szCs w:val="21"/>
      <w:lang w:eastAsia="el-GR"/>
    </w:rPr>
  </w:style>
  <w:style w:type="paragraph" w:customStyle="1" w:styleId="button2">
    <w:name w:val="button2"/>
    <w:basedOn w:val="a0"/>
    <w:rsid w:val="00890A95"/>
    <w:pPr>
      <w:shd w:val="clear" w:color="auto" w:fill="999999"/>
      <w:spacing w:before="100" w:beforeAutospacing="1" w:after="168" w:line="240" w:lineRule="auto"/>
    </w:pPr>
    <w:rPr>
      <w:rFonts w:ascii="Times New Roman" w:eastAsia="Times New Roman" w:hAnsi="Times New Roman" w:cs="Times New Roman"/>
      <w:color w:val="FFFFFF"/>
      <w:sz w:val="21"/>
      <w:szCs w:val="21"/>
      <w:lang w:eastAsia="el-GR"/>
    </w:rPr>
  </w:style>
  <w:style w:type="paragraph" w:customStyle="1" w:styleId="small-message1">
    <w:name w:val="small-message1"/>
    <w:basedOn w:val="a0"/>
    <w:rsid w:val="00890A95"/>
    <w:pPr>
      <w:spacing w:before="75" w:after="0" w:line="337" w:lineRule="atLeast"/>
    </w:pPr>
    <w:rPr>
      <w:rFonts w:ascii="Times New Roman" w:eastAsia="Times New Roman" w:hAnsi="Times New Roman" w:cs="Times New Roman"/>
      <w:i/>
      <w:iCs/>
      <w:color w:val="999999"/>
      <w:sz w:val="21"/>
      <w:szCs w:val="21"/>
      <w:lang w:eastAsia="el-GR"/>
    </w:rPr>
  </w:style>
  <w:style w:type="paragraph" w:customStyle="1" w:styleId="error-message1">
    <w:name w:val="error-message1"/>
    <w:basedOn w:val="a0"/>
    <w:rsid w:val="00890A95"/>
    <w:pPr>
      <w:spacing w:before="75" w:after="0" w:line="337" w:lineRule="atLeast"/>
    </w:pPr>
    <w:rPr>
      <w:rFonts w:ascii="Times New Roman" w:eastAsia="Times New Roman" w:hAnsi="Times New Roman" w:cs="Times New Roman"/>
      <w:color w:val="FF0000"/>
      <w:sz w:val="21"/>
      <w:szCs w:val="21"/>
      <w:lang w:eastAsia="el-GR"/>
    </w:rPr>
  </w:style>
  <w:style w:type="paragraph" w:customStyle="1" w:styleId="tl1">
    <w:name w:val="tl1"/>
    <w:basedOn w:val="a0"/>
    <w:rsid w:val="00890A95"/>
    <w:pPr>
      <w:spacing w:after="0" w:line="240" w:lineRule="auto"/>
    </w:pPr>
    <w:rPr>
      <w:rFonts w:ascii="Tahoma" w:eastAsia="Times New Roman" w:hAnsi="Tahoma" w:cs="Tahoma"/>
      <w:color w:val="FFFFFF"/>
      <w:sz w:val="19"/>
      <w:szCs w:val="19"/>
      <w:lang w:eastAsia="el-GR"/>
    </w:rPr>
  </w:style>
  <w:style w:type="paragraph" w:customStyle="1" w:styleId="t1">
    <w:name w:val="t1"/>
    <w:basedOn w:val="a0"/>
    <w:rsid w:val="00890A95"/>
    <w:pPr>
      <w:spacing w:after="0" w:line="240" w:lineRule="auto"/>
    </w:pPr>
    <w:rPr>
      <w:rFonts w:ascii="Tahoma" w:eastAsia="Times New Roman" w:hAnsi="Tahoma" w:cs="Tahoma"/>
      <w:color w:val="FFFFFF"/>
      <w:sz w:val="19"/>
      <w:szCs w:val="19"/>
      <w:lang w:eastAsia="el-GR"/>
    </w:rPr>
  </w:style>
  <w:style w:type="paragraph" w:customStyle="1" w:styleId="tr1">
    <w:name w:val="tr1"/>
    <w:basedOn w:val="a0"/>
    <w:rsid w:val="00890A95"/>
    <w:pPr>
      <w:spacing w:after="0" w:line="240" w:lineRule="auto"/>
    </w:pPr>
    <w:rPr>
      <w:rFonts w:ascii="Tahoma" w:eastAsia="Times New Roman" w:hAnsi="Tahoma" w:cs="Tahoma"/>
      <w:color w:val="FFFFFF"/>
      <w:sz w:val="19"/>
      <w:szCs w:val="19"/>
      <w:lang w:eastAsia="el-GR"/>
    </w:rPr>
  </w:style>
  <w:style w:type="paragraph" w:customStyle="1" w:styleId="l1">
    <w:name w:val="l1"/>
    <w:basedOn w:val="a0"/>
    <w:rsid w:val="00890A95"/>
    <w:pPr>
      <w:spacing w:after="0" w:line="240" w:lineRule="auto"/>
    </w:pPr>
    <w:rPr>
      <w:rFonts w:ascii="Tahoma" w:eastAsia="Times New Roman" w:hAnsi="Tahoma" w:cs="Tahoma"/>
      <w:color w:val="FFFFFF"/>
      <w:sz w:val="19"/>
      <w:szCs w:val="19"/>
      <w:lang w:eastAsia="el-GR"/>
    </w:rPr>
  </w:style>
  <w:style w:type="paragraph" w:customStyle="1" w:styleId="r1">
    <w:name w:val="r1"/>
    <w:basedOn w:val="a0"/>
    <w:rsid w:val="00890A95"/>
    <w:pPr>
      <w:spacing w:after="0" w:line="240" w:lineRule="auto"/>
    </w:pPr>
    <w:rPr>
      <w:rFonts w:ascii="Tahoma" w:eastAsia="Times New Roman" w:hAnsi="Tahoma" w:cs="Tahoma"/>
      <w:color w:val="FFFFFF"/>
      <w:sz w:val="19"/>
      <w:szCs w:val="19"/>
      <w:lang w:eastAsia="el-GR"/>
    </w:rPr>
  </w:style>
  <w:style w:type="paragraph" w:customStyle="1" w:styleId="bl1">
    <w:name w:val="bl1"/>
    <w:basedOn w:val="a0"/>
    <w:rsid w:val="00890A95"/>
    <w:pPr>
      <w:spacing w:after="0" w:line="240" w:lineRule="auto"/>
    </w:pPr>
    <w:rPr>
      <w:rFonts w:ascii="Tahoma" w:eastAsia="Times New Roman" w:hAnsi="Tahoma" w:cs="Tahoma"/>
      <w:color w:val="FFFFFF"/>
      <w:sz w:val="19"/>
      <w:szCs w:val="19"/>
      <w:lang w:eastAsia="el-GR"/>
    </w:rPr>
  </w:style>
  <w:style w:type="paragraph" w:customStyle="1" w:styleId="b1">
    <w:name w:val="b1"/>
    <w:basedOn w:val="a0"/>
    <w:rsid w:val="00890A95"/>
    <w:pPr>
      <w:spacing w:after="0" w:line="240" w:lineRule="auto"/>
    </w:pPr>
    <w:rPr>
      <w:rFonts w:ascii="Tahoma" w:eastAsia="Times New Roman" w:hAnsi="Tahoma" w:cs="Tahoma"/>
      <w:color w:val="FFFFFF"/>
      <w:sz w:val="19"/>
      <w:szCs w:val="19"/>
      <w:lang w:eastAsia="el-GR"/>
    </w:rPr>
  </w:style>
  <w:style w:type="paragraph" w:customStyle="1" w:styleId="br1">
    <w:name w:val="br1"/>
    <w:basedOn w:val="a0"/>
    <w:rsid w:val="00890A95"/>
    <w:pPr>
      <w:spacing w:after="0" w:line="240" w:lineRule="auto"/>
    </w:pPr>
    <w:rPr>
      <w:rFonts w:ascii="Tahoma" w:eastAsia="Times New Roman" w:hAnsi="Tahoma" w:cs="Tahoma"/>
      <w:color w:val="FFFFFF"/>
      <w:sz w:val="19"/>
      <w:szCs w:val="19"/>
      <w:lang w:eastAsia="el-GR"/>
    </w:rPr>
  </w:style>
  <w:style w:type="paragraph" w:customStyle="1" w:styleId="c1">
    <w:name w:val="c1"/>
    <w:basedOn w:val="a0"/>
    <w:rsid w:val="00890A95"/>
    <w:pPr>
      <w:spacing w:after="0" w:line="240" w:lineRule="auto"/>
    </w:pPr>
    <w:rPr>
      <w:rFonts w:ascii="Tahoma" w:eastAsia="Times New Roman" w:hAnsi="Tahoma" w:cs="Tahoma"/>
      <w:color w:val="FFFFFF"/>
      <w:sz w:val="19"/>
      <w:szCs w:val="19"/>
      <w:lang w:eastAsia="el-GR"/>
    </w:rPr>
  </w:style>
  <w:style w:type="paragraph" w:customStyle="1" w:styleId="left1">
    <w:name w:val="left1"/>
    <w:basedOn w:val="a0"/>
    <w:rsid w:val="00890A95"/>
    <w:pPr>
      <w:spacing w:before="100" w:beforeAutospacing="1" w:after="100" w:afterAutospacing="1" w:line="240" w:lineRule="auto"/>
      <w:ind w:right="240"/>
    </w:pPr>
    <w:rPr>
      <w:rFonts w:ascii="Times New Roman" w:eastAsia="Times New Roman" w:hAnsi="Times New Roman" w:cs="Times New Roman"/>
      <w:sz w:val="24"/>
      <w:szCs w:val="24"/>
      <w:lang w:eastAsia="el-GR"/>
    </w:rPr>
  </w:style>
  <w:style w:type="paragraph" w:customStyle="1" w:styleId="right1">
    <w:name w:val="right1"/>
    <w:basedOn w:val="a0"/>
    <w:rsid w:val="00890A95"/>
    <w:pPr>
      <w:spacing w:before="100" w:beforeAutospacing="1" w:after="100" w:afterAutospacing="1" w:line="240" w:lineRule="auto"/>
      <w:ind w:left="240"/>
    </w:pPr>
    <w:rPr>
      <w:rFonts w:ascii="Times New Roman" w:eastAsia="Times New Roman" w:hAnsi="Times New Roman" w:cs="Times New Roman"/>
      <w:sz w:val="24"/>
      <w:szCs w:val="24"/>
      <w:lang w:eastAsia="el-GR"/>
    </w:rPr>
  </w:style>
  <w:style w:type="paragraph" w:customStyle="1" w:styleId="search1">
    <w:name w:val="search1"/>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finder1">
    <w:name w:val="finder1"/>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nputbox1">
    <w:name w:val="inputbox1"/>
    <w:basedOn w:val="a0"/>
    <w:rsid w:val="00890A95"/>
    <w:pPr>
      <w:pBdr>
        <w:top w:val="single" w:sz="8" w:space="5" w:color="CCCCCC"/>
        <w:left w:val="single" w:sz="8" w:space="5" w:color="CCCCCC"/>
        <w:bottom w:val="single" w:sz="2" w:space="5" w:color="CCCCCC"/>
        <w:right w:val="single" w:sz="2" w:space="5" w:color="CCCCCC"/>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button3">
    <w:name w:val="button3"/>
    <w:basedOn w:val="a0"/>
    <w:rsid w:val="00890A95"/>
    <w:pPr>
      <w:pBdr>
        <w:top w:val="single" w:sz="2" w:space="0" w:color="DDDDDD"/>
        <w:left w:val="single" w:sz="2" w:space="0" w:color="DDDDDD"/>
        <w:bottom w:val="single" w:sz="2" w:space="0" w:color="DDDDDD"/>
        <w:right w:val="single" w:sz="2" w:space="0" w:color="DDDDDD"/>
      </w:pBdr>
      <w:shd w:val="clear" w:color="auto" w:fill="CCCCCC"/>
      <w:spacing w:before="100" w:beforeAutospacing="1" w:after="100" w:afterAutospacing="1" w:line="240" w:lineRule="auto"/>
    </w:pPr>
    <w:rPr>
      <w:rFonts w:ascii="Times New Roman" w:eastAsia="Times New Roman" w:hAnsi="Times New Roman" w:cs="Times New Roman"/>
      <w:color w:val="333333"/>
      <w:sz w:val="24"/>
      <w:szCs w:val="24"/>
      <w:lang w:eastAsia="el-GR"/>
    </w:rPr>
  </w:style>
  <w:style w:type="paragraph" w:customStyle="1" w:styleId="moduletablejs1">
    <w:name w:val="moduletable_js1"/>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pagination1">
    <w:name w:val="pagination1"/>
    <w:basedOn w:val="a0"/>
    <w:rsid w:val="00890A95"/>
    <w:pPr>
      <w:pBdr>
        <w:top w:val="single" w:sz="8" w:space="0" w:color="DDDDDD"/>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inputbox2">
    <w:name w:val="inputbox2"/>
    <w:basedOn w:val="a0"/>
    <w:rsid w:val="00890A95"/>
    <w:pPr>
      <w:pBdr>
        <w:top w:val="single" w:sz="8" w:space="0" w:color="DDDDDD"/>
        <w:left w:val="single" w:sz="8" w:space="0" w:color="DDDDDD"/>
        <w:bottom w:val="single" w:sz="8" w:space="0" w:color="DDDDDD"/>
        <w:right w:val="single" w:sz="8" w:space="0" w:color="DDDDDD"/>
      </w:pBd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linkclosed1">
    <w:name w:val="linkclosed1"/>
    <w:basedOn w:val="a0"/>
    <w:rsid w:val="00890A95"/>
    <w:pPr>
      <w:pBdr>
        <w:bottom w:val="single" w:sz="8" w:space="0" w:color="E5E5E5"/>
      </w:pBdr>
      <w:spacing w:before="100" w:beforeAutospacing="1" w:after="100" w:afterAutospacing="1" w:line="240" w:lineRule="auto"/>
    </w:pPr>
    <w:rPr>
      <w:rFonts w:ascii="Times New Roman" w:eastAsia="Times New Roman" w:hAnsi="Times New Roman" w:cs="Times New Roman"/>
      <w:color w:val="000000"/>
      <w:sz w:val="24"/>
      <w:szCs w:val="24"/>
      <w:lang w:eastAsia="el-GR"/>
    </w:rPr>
  </w:style>
  <w:style w:type="paragraph" w:customStyle="1" w:styleId="inputbox3">
    <w:name w:val="inputbox3"/>
    <w:basedOn w:val="a0"/>
    <w:rsid w:val="00890A95"/>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eastAsia="el-GR"/>
    </w:rPr>
  </w:style>
  <w:style w:type="paragraph" w:customStyle="1" w:styleId="inputbox4">
    <w:name w:val="inputbox4"/>
    <w:basedOn w:val="a0"/>
    <w:rsid w:val="00890A95"/>
    <w:pPr>
      <w:pBdr>
        <w:top w:val="single" w:sz="8" w:space="3" w:color="CCCCCC"/>
        <w:left w:val="single" w:sz="8" w:space="3" w:color="CCCCCC"/>
        <w:bottom w:val="single" w:sz="8" w:space="3" w:color="CCCCCC"/>
        <w:right w:val="single" w:sz="8" w:space="3"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ntact-form1">
    <w:name w:val="contact-form1"/>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ntact-miscinfo1">
    <w:name w:val="contact-miscinfo1"/>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contact-address1">
    <w:name w:val="contact-address1"/>
    <w:basedOn w:val="a0"/>
    <w:rsid w:val="00890A95"/>
    <w:pPr>
      <w:spacing w:before="374" w:after="0" w:line="240" w:lineRule="auto"/>
    </w:pPr>
    <w:rPr>
      <w:rFonts w:ascii="Times New Roman" w:eastAsia="Times New Roman" w:hAnsi="Times New Roman" w:cs="Times New Roman"/>
      <w:sz w:val="24"/>
      <w:szCs w:val="24"/>
      <w:lang w:eastAsia="el-GR"/>
    </w:rPr>
  </w:style>
  <w:style w:type="character" w:customStyle="1" w:styleId="QuoteChar">
    <w:name w:val="Quote Char"/>
    <w:link w:val="14"/>
    <w:uiPriority w:val="29"/>
    <w:locked/>
    <w:rsid w:val="00890A95"/>
    <w:rPr>
      <w:color w:val="B85A22"/>
      <w:lang w:bidi="en-US"/>
    </w:rPr>
  </w:style>
  <w:style w:type="paragraph" w:customStyle="1" w:styleId="14">
    <w:name w:val="Απόσπασμα1"/>
    <w:basedOn w:val="a0"/>
    <w:next w:val="a0"/>
    <w:link w:val="QuoteChar"/>
    <w:uiPriority w:val="29"/>
    <w:qFormat/>
    <w:rsid w:val="00890A95"/>
    <w:pPr>
      <w:spacing w:line="288" w:lineRule="auto"/>
    </w:pPr>
    <w:rPr>
      <w:color w:val="B85A22"/>
      <w:lang w:bidi="en-US"/>
    </w:rPr>
  </w:style>
  <w:style w:type="character" w:customStyle="1" w:styleId="IntenseQuoteChar">
    <w:name w:val="Intense Quote Char"/>
    <w:link w:val="15"/>
    <w:uiPriority w:val="30"/>
    <w:locked/>
    <w:rsid w:val="00890A95"/>
    <w:rPr>
      <w:rFonts w:ascii="Cambria" w:eastAsia="Times New Roman" w:hAnsi="Cambria"/>
      <w:b/>
      <w:bCs/>
      <w:i/>
      <w:iCs/>
      <w:color w:val="DD8047"/>
      <w:lang w:bidi="en-US"/>
    </w:rPr>
  </w:style>
  <w:style w:type="paragraph" w:customStyle="1" w:styleId="15">
    <w:name w:val="Έντονο εισαγωγικό1"/>
    <w:basedOn w:val="a0"/>
    <w:next w:val="a0"/>
    <w:link w:val="IntenseQuoteChar"/>
    <w:uiPriority w:val="30"/>
    <w:qFormat/>
    <w:rsid w:val="00890A95"/>
    <w:pPr>
      <w:pBdr>
        <w:top w:val="dotted" w:sz="8" w:space="10" w:color="DD8047"/>
        <w:bottom w:val="dotted" w:sz="8" w:space="10" w:color="DD8047"/>
      </w:pBdr>
      <w:spacing w:line="300" w:lineRule="auto"/>
      <w:ind w:left="2160" w:right="2160"/>
      <w:jc w:val="center"/>
    </w:pPr>
    <w:rPr>
      <w:rFonts w:ascii="Cambria" w:eastAsia="Times New Roman" w:hAnsi="Cambria"/>
      <w:b/>
      <w:bCs/>
      <w:i/>
      <w:iCs/>
      <w:color w:val="DD8047"/>
      <w:lang w:bidi="en-US"/>
    </w:rPr>
  </w:style>
  <w:style w:type="paragraph" w:customStyle="1" w:styleId="110">
    <w:name w:val="Απόσπασμα11"/>
    <w:basedOn w:val="a0"/>
    <w:next w:val="a0"/>
    <w:uiPriority w:val="29"/>
    <w:qFormat/>
    <w:rsid w:val="00890A95"/>
    <w:pPr>
      <w:spacing w:line="288" w:lineRule="auto"/>
    </w:pPr>
    <w:rPr>
      <w:rFonts w:ascii="Calibri" w:eastAsia="Calibri" w:hAnsi="Calibri" w:cs="Times New Roman"/>
      <w:color w:val="B85A22"/>
      <w:sz w:val="20"/>
      <w:szCs w:val="20"/>
      <w:lang w:eastAsia="el-GR" w:bidi="en-US"/>
    </w:rPr>
  </w:style>
  <w:style w:type="paragraph" w:customStyle="1" w:styleId="111">
    <w:name w:val="Έντονο εισαγωγικό11"/>
    <w:basedOn w:val="a0"/>
    <w:next w:val="a0"/>
    <w:uiPriority w:val="30"/>
    <w:qFormat/>
    <w:rsid w:val="00890A95"/>
    <w:pPr>
      <w:pBdr>
        <w:top w:val="dotted" w:sz="8" w:space="10" w:color="DD8047"/>
        <w:bottom w:val="dotted" w:sz="8" w:space="10" w:color="DD8047"/>
      </w:pBdr>
      <w:spacing w:line="300" w:lineRule="auto"/>
      <w:ind w:left="2160" w:right="2160"/>
      <w:jc w:val="center"/>
    </w:pPr>
    <w:rPr>
      <w:rFonts w:ascii="Cambria" w:eastAsia="Times New Roman" w:hAnsi="Cambria" w:cs="Times New Roman"/>
      <w:b/>
      <w:bCs/>
      <w:i/>
      <w:iCs/>
      <w:color w:val="DD8047"/>
      <w:sz w:val="20"/>
      <w:szCs w:val="20"/>
      <w:lang w:eastAsia="el-GR" w:bidi="en-US"/>
    </w:rPr>
  </w:style>
  <w:style w:type="paragraph" w:customStyle="1" w:styleId="16">
    <w:name w:val="Χωρίς διάστιχο1"/>
    <w:basedOn w:val="a0"/>
    <w:uiPriority w:val="1"/>
    <w:qFormat/>
    <w:rsid w:val="00890A95"/>
    <w:pPr>
      <w:spacing w:after="0" w:line="240" w:lineRule="auto"/>
    </w:pPr>
    <w:rPr>
      <w:rFonts w:ascii="Calibri" w:eastAsia="Calibri" w:hAnsi="Calibri" w:cs="Times New Roman"/>
      <w:i/>
      <w:iCs/>
      <w:sz w:val="20"/>
      <w:szCs w:val="20"/>
      <w:lang w:eastAsia="el-GR" w:bidi="en-US"/>
    </w:rPr>
  </w:style>
  <w:style w:type="paragraph" w:customStyle="1" w:styleId="22">
    <w:name w:val="Παράγραφος λίστας2"/>
    <w:basedOn w:val="a0"/>
    <w:uiPriority w:val="34"/>
    <w:qFormat/>
    <w:rsid w:val="00890A95"/>
    <w:pPr>
      <w:spacing w:line="288" w:lineRule="auto"/>
      <w:ind w:left="720"/>
      <w:contextualSpacing/>
    </w:pPr>
    <w:rPr>
      <w:rFonts w:ascii="Calibri" w:eastAsia="Calibri" w:hAnsi="Calibri" w:cs="Times New Roman"/>
      <w:i/>
      <w:iCs/>
      <w:sz w:val="20"/>
      <w:szCs w:val="20"/>
      <w:lang w:eastAsia="el-GR" w:bidi="en-US"/>
    </w:rPr>
  </w:style>
  <w:style w:type="paragraph" w:customStyle="1" w:styleId="17">
    <w:name w:val="Επικεφαλίδα ΠΠ1"/>
    <w:basedOn w:val="10"/>
    <w:next w:val="a0"/>
    <w:uiPriority w:val="39"/>
    <w:qFormat/>
    <w:rsid w:val="00890A95"/>
    <w:pPr>
      <w:outlineLvl w:val="9"/>
    </w:pPr>
  </w:style>
  <w:style w:type="character" w:customStyle="1" w:styleId="120">
    <w:name w:val="Επικεφαλίδα #1 (2)_"/>
    <w:link w:val="121"/>
    <w:locked/>
    <w:rsid w:val="00890A95"/>
    <w:rPr>
      <w:rFonts w:ascii="Tahoma" w:hAnsi="Tahoma" w:cs="Tahoma"/>
      <w:spacing w:val="-4"/>
      <w:sz w:val="48"/>
      <w:szCs w:val="48"/>
      <w:shd w:val="clear" w:color="auto" w:fill="FFFFFF"/>
    </w:rPr>
  </w:style>
  <w:style w:type="paragraph" w:customStyle="1" w:styleId="121">
    <w:name w:val="Επικεφαλίδα #1 (2)"/>
    <w:basedOn w:val="a0"/>
    <w:link w:val="120"/>
    <w:rsid w:val="00890A95"/>
    <w:pPr>
      <w:shd w:val="clear" w:color="auto" w:fill="FFFFFF"/>
      <w:spacing w:before="840" w:after="60" w:line="725" w:lineRule="exact"/>
      <w:outlineLvl w:val="0"/>
    </w:pPr>
    <w:rPr>
      <w:rFonts w:ascii="Tahoma" w:hAnsi="Tahoma" w:cs="Tahoma"/>
      <w:spacing w:val="-4"/>
      <w:sz w:val="48"/>
      <w:szCs w:val="48"/>
    </w:rPr>
  </w:style>
  <w:style w:type="paragraph" w:customStyle="1" w:styleId="xl58">
    <w:name w:val="xl58"/>
    <w:basedOn w:val="a0"/>
    <w:rsid w:val="00890A95"/>
    <w:pPr>
      <w:pBdr>
        <w:top w:val="single" w:sz="4" w:space="0" w:color="646464"/>
        <w:left w:val="single" w:sz="4" w:space="0" w:color="646464"/>
        <w:bottom w:val="single" w:sz="4" w:space="0" w:color="646464"/>
        <w:right w:val="single" w:sz="4" w:space="0" w:color="646464"/>
      </w:pBdr>
      <w:shd w:val="clear" w:color="auto" w:fill="F0F0F0"/>
      <w:spacing w:before="100" w:beforeAutospacing="1" w:after="100" w:afterAutospacing="1" w:line="240" w:lineRule="auto"/>
      <w:jc w:val="center"/>
    </w:pPr>
    <w:rPr>
      <w:rFonts w:ascii="MS Sans Serif" w:eastAsia="Times New Roman" w:hAnsi="MS Sans Serif" w:cs="Times New Roman"/>
      <w:color w:val="000000"/>
      <w:sz w:val="16"/>
      <w:szCs w:val="16"/>
      <w:lang w:eastAsia="el-GR"/>
    </w:rPr>
  </w:style>
  <w:style w:type="paragraph" w:customStyle="1" w:styleId="xl59">
    <w:name w:val="xl59"/>
    <w:basedOn w:val="a0"/>
    <w:rsid w:val="00890A95"/>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xl60">
    <w:name w:val="xl60"/>
    <w:basedOn w:val="a0"/>
    <w:rsid w:val="00890A95"/>
    <w:pPr>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line="240" w:lineRule="auto"/>
    </w:pPr>
    <w:rPr>
      <w:rFonts w:ascii="MS Sans Serif" w:eastAsia="Times New Roman" w:hAnsi="MS Sans Serif" w:cs="Times New Roman"/>
      <w:color w:val="000000"/>
      <w:sz w:val="16"/>
      <w:szCs w:val="16"/>
      <w:lang w:eastAsia="el-GR"/>
    </w:rPr>
  </w:style>
  <w:style w:type="paragraph" w:customStyle="1" w:styleId="xl61">
    <w:name w:val="xl61"/>
    <w:basedOn w:val="a0"/>
    <w:rsid w:val="00890A95"/>
    <w:pPr>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line="240" w:lineRule="auto"/>
      <w:jc w:val="center"/>
    </w:pPr>
    <w:rPr>
      <w:rFonts w:ascii="MS Sans Serif" w:eastAsia="Times New Roman" w:hAnsi="MS Sans Serif" w:cs="Times New Roman"/>
      <w:color w:val="000000"/>
      <w:sz w:val="16"/>
      <w:szCs w:val="16"/>
      <w:lang w:eastAsia="el-GR"/>
    </w:rPr>
  </w:style>
  <w:style w:type="paragraph" w:customStyle="1" w:styleId="xl62">
    <w:name w:val="xl62"/>
    <w:basedOn w:val="a0"/>
    <w:rsid w:val="00890A95"/>
    <w:pPr>
      <w:spacing w:before="100" w:beforeAutospacing="1" w:after="100" w:afterAutospacing="1" w:line="240" w:lineRule="auto"/>
    </w:pPr>
    <w:rPr>
      <w:rFonts w:ascii="Arial" w:eastAsia="Times New Roman" w:hAnsi="Arial" w:cs="Arial"/>
      <w:b/>
      <w:bCs/>
      <w:sz w:val="24"/>
      <w:szCs w:val="24"/>
      <w:lang w:eastAsia="el-GR"/>
    </w:rPr>
  </w:style>
  <w:style w:type="paragraph" w:customStyle="1" w:styleId="xl63">
    <w:name w:val="xl63"/>
    <w:basedOn w:val="a0"/>
    <w:rsid w:val="00890A95"/>
    <w:pPr>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line="240" w:lineRule="auto"/>
    </w:pPr>
    <w:rPr>
      <w:rFonts w:ascii="MS Sans Serif" w:eastAsia="Times New Roman" w:hAnsi="MS Sans Serif" w:cs="Times New Roman"/>
      <w:color w:val="000000"/>
      <w:sz w:val="16"/>
      <w:szCs w:val="16"/>
      <w:lang w:eastAsia="el-GR"/>
    </w:rPr>
  </w:style>
  <w:style w:type="paragraph" w:customStyle="1" w:styleId="xl64">
    <w:name w:val="xl64"/>
    <w:basedOn w:val="a0"/>
    <w:rsid w:val="00890A95"/>
    <w:pPr>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line="240" w:lineRule="auto"/>
      <w:jc w:val="center"/>
    </w:pPr>
    <w:rPr>
      <w:rFonts w:ascii="MS Sans Serif" w:eastAsia="Times New Roman" w:hAnsi="MS Sans Serif" w:cs="Times New Roman"/>
      <w:color w:val="000000"/>
      <w:sz w:val="16"/>
      <w:szCs w:val="16"/>
      <w:lang w:eastAsia="el-GR"/>
    </w:rPr>
  </w:style>
  <w:style w:type="paragraph" w:customStyle="1" w:styleId="xl65">
    <w:name w:val="xl65"/>
    <w:basedOn w:val="a0"/>
    <w:rsid w:val="00890A95"/>
    <w:pPr>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line="240" w:lineRule="auto"/>
    </w:pPr>
    <w:rPr>
      <w:rFonts w:ascii="MS Sans Serif" w:eastAsia="Times New Roman" w:hAnsi="MS Sans Serif" w:cs="Times New Roman"/>
      <w:color w:val="000000"/>
      <w:sz w:val="16"/>
      <w:szCs w:val="16"/>
      <w:lang w:eastAsia="el-GR"/>
    </w:rPr>
  </w:style>
  <w:style w:type="paragraph" w:customStyle="1" w:styleId="Aaoeeu3">
    <w:name w:val="Aaoeeu3"/>
    <w:basedOn w:val="a0"/>
    <w:uiPriority w:val="99"/>
    <w:rsid w:val="00890A95"/>
    <w:pPr>
      <w:suppressAutoHyphens/>
      <w:spacing w:after="0" w:line="360" w:lineRule="auto"/>
      <w:ind w:left="284" w:right="-57" w:hanging="284"/>
      <w:jc w:val="both"/>
    </w:pPr>
    <w:rPr>
      <w:rFonts w:ascii="Arial" w:eastAsia="Times New Roman" w:hAnsi="Arial" w:cs="Arial"/>
      <w:sz w:val="24"/>
      <w:szCs w:val="24"/>
      <w:lang w:eastAsia="zh-CN"/>
    </w:rPr>
  </w:style>
  <w:style w:type="paragraph" w:customStyle="1" w:styleId="80">
    <w:name w:val="Βασικό8"/>
    <w:basedOn w:val="a0"/>
    <w:uiPriority w:val="99"/>
    <w:rsid w:val="00890A95"/>
    <w:pPr>
      <w:suppressAutoHyphens/>
      <w:spacing w:after="0" w:line="360" w:lineRule="auto"/>
      <w:ind w:left="850" w:hanging="283"/>
      <w:jc w:val="both"/>
    </w:pPr>
    <w:rPr>
      <w:rFonts w:ascii="Calibri" w:eastAsia="Times New Roman" w:hAnsi="Calibri" w:cs="Calibri"/>
      <w:sz w:val="24"/>
      <w:szCs w:val="24"/>
      <w:lang w:eastAsia="zh-CN"/>
    </w:rPr>
  </w:style>
  <w:style w:type="character" w:customStyle="1" w:styleId="01-10pChar">
    <w:name w:val="01. Κενά - 10 p. Char"/>
    <w:link w:val="01-10p"/>
    <w:uiPriority w:val="99"/>
    <w:locked/>
    <w:rsid w:val="00890A95"/>
    <w:rPr>
      <w:rFonts w:ascii="Century Gothic" w:eastAsia="Times New Roman" w:hAnsi="Century Gothic"/>
    </w:rPr>
  </w:style>
  <w:style w:type="paragraph" w:customStyle="1" w:styleId="01-10p">
    <w:name w:val="01. Κενά - 10 p."/>
    <w:basedOn w:val="a0"/>
    <w:link w:val="01-10pChar"/>
    <w:uiPriority w:val="99"/>
    <w:rsid w:val="00890A95"/>
    <w:pPr>
      <w:spacing w:after="0" w:line="240" w:lineRule="auto"/>
      <w:jc w:val="both"/>
    </w:pPr>
    <w:rPr>
      <w:rFonts w:ascii="Century Gothic" w:eastAsia="Times New Roman" w:hAnsi="Century Gothic"/>
    </w:rPr>
  </w:style>
  <w:style w:type="paragraph" w:customStyle="1" w:styleId="Default">
    <w:name w:val="Default"/>
    <w:uiPriority w:val="99"/>
    <w:rsid w:val="00890A95"/>
    <w:pPr>
      <w:autoSpaceDE w:val="0"/>
      <w:autoSpaceDN w:val="0"/>
      <w:adjustRightInd w:val="0"/>
      <w:spacing w:after="0" w:line="240" w:lineRule="auto"/>
    </w:pPr>
    <w:rPr>
      <w:rFonts w:ascii="Bookman Old Style" w:eastAsia="Calibri" w:hAnsi="Bookman Old Style" w:cs="Bookman Old Style"/>
      <w:color w:val="000000"/>
      <w:sz w:val="24"/>
      <w:szCs w:val="24"/>
      <w:lang w:eastAsia="el-GR"/>
    </w:rPr>
  </w:style>
  <w:style w:type="character" w:styleId="af5">
    <w:name w:val="annotation reference"/>
    <w:uiPriority w:val="99"/>
    <w:semiHidden/>
    <w:unhideWhenUsed/>
    <w:rsid w:val="00890A95"/>
    <w:rPr>
      <w:sz w:val="16"/>
      <w:szCs w:val="16"/>
    </w:rPr>
  </w:style>
  <w:style w:type="character" w:styleId="af6">
    <w:name w:val="Subtle Emphasis"/>
    <w:uiPriority w:val="19"/>
    <w:qFormat/>
    <w:rsid w:val="00890A95"/>
    <w:rPr>
      <w:rFonts w:ascii="Cambria" w:eastAsia="Times New Roman" w:hAnsi="Cambria" w:cs="Times New Roman" w:hint="default"/>
      <w:i/>
      <w:iCs/>
      <w:color w:val="DD8047"/>
    </w:rPr>
  </w:style>
  <w:style w:type="character" w:styleId="af7">
    <w:name w:val="Intense Emphasis"/>
    <w:uiPriority w:val="21"/>
    <w:qFormat/>
    <w:rsid w:val="00890A95"/>
    <w:rPr>
      <w:rFonts w:ascii="Cambria" w:eastAsia="Times New Roman" w:hAnsi="Cambria" w:cs="Times New Roman" w:hint="default"/>
      <w:b/>
      <w:bCs/>
      <w:i/>
      <w:iCs/>
      <w:strike w:val="0"/>
      <w:dstrike w:val="0"/>
      <w:color w:val="FFFFFF"/>
      <w:u w:val="none"/>
      <w:effect w:val="none"/>
      <w:bdr w:val="single" w:sz="18" w:space="0" w:color="DD8047" w:frame="1"/>
      <w:shd w:val="clear" w:color="auto" w:fill="DD8047"/>
      <w:vertAlign w:val="baseline"/>
    </w:rPr>
  </w:style>
  <w:style w:type="character" w:styleId="af8">
    <w:name w:val="Subtle Reference"/>
    <w:uiPriority w:val="31"/>
    <w:qFormat/>
    <w:rsid w:val="00890A95"/>
    <w:rPr>
      <w:i/>
      <w:iCs/>
      <w:smallCaps/>
      <w:color w:val="DD8047"/>
      <w:u w:color="DD8047"/>
    </w:rPr>
  </w:style>
  <w:style w:type="character" w:styleId="af9">
    <w:name w:val="Intense Reference"/>
    <w:uiPriority w:val="32"/>
    <w:qFormat/>
    <w:rsid w:val="00890A95"/>
    <w:rPr>
      <w:b/>
      <w:bCs/>
      <w:i/>
      <w:iCs/>
      <w:smallCaps/>
      <w:color w:val="DD8047"/>
      <w:u w:color="DD8047"/>
    </w:rPr>
  </w:style>
  <w:style w:type="character" w:styleId="afa">
    <w:name w:val="Book Title"/>
    <w:uiPriority w:val="33"/>
    <w:qFormat/>
    <w:rsid w:val="00890A95"/>
    <w:rPr>
      <w:rFonts w:ascii="Cambria" w:eastAsia="Times New Roman" w:hAnsi="Cambria" w:cs="Times New Roman" w:hint="default"/>
      <w:b/>
      <w:bCs/>
      <w:i/>
      <w:iCs/>
      <w:smallCaps/>
      <w:color w:val="B85A22"/>
      <w:u w:val="single"/>
    </w:rPr>
  </w:style>
  <w:style w:type="character" w:customStyle="1" w:styleId="WW8Num6z0">
    <w:name w:val="WW8Num6z0"/>
    <w:rsid w:val="00890A95"/>
    <w:rPr>
      <w:rFonts w:ascii="Symbol" w:hAnsi="Symbol" w:cs="Symbol" w:hint="default"/>
    </w:rPr>
  </w:style>
  <w:style w:type="character" w:customStyle="1" w:styleId="pg-1fc2">
    <w:name w:val="pg-1fc2"/>
    <w:basedOn w:val="a1"/>
    <w:rsid w:val="00890A95"/>
  </w:style>
  <w:style w:type="character" w:customStyle="1" w:styleId="33">
    <w:name w:val="Επικεφαλίδα #33"/>
    <w:rsid w:val="00890A95"/>
    <w:rPr>
      <w:rFonts w:ascii="Lucida Sans Unicode" w:hAnsi="Lucida Sans Unicode" w:cs="Lucida Sans Unicode" w:hint="default"/>
      <w:spacing w:val="-5"/>
      <w:sz w:val="17"/>
      <w:szCs w:val="17"/>
      <w:shd w:val="clear" w:color="auto" w:fill="FFFFFF"/>
    </w:rPr>
  </w:style>
  <w:style w:type="character" w:customStyle="1" w:styleId="50">
    <w:name w:val="Σώμα κειμένου (5)"/>
    <w:rsid w:val="00890A95"/>
    <w:rPr>
      <w:rFonts w:ascii="Arial Unicode MS" w:eastAsia="Arial Unicode MS" w:hAnsi="Arial Unicode MS" w:cs="Arial Unicode MS" w:hint="eastAsia"/>
      <w:b/>
      <w:bCs/>
      <w:i w:val="0"/>
      <w:iCs w:val="0"/>
      <w:smallCaps w:val="0"/>
      <w:strike w:val="0"/>
      <w:dstrike w:val="0"/>
      <w:color w:val="FFFFFF"/>
      <w:spacing w:val="0"/>
      <w:w w:val="100"/>
      <w:position w:val="0"/>
      <w:sz w:val="18"/>
      <w:szCs w:val="18"/>
      <w:u w:val="none"/>
      <w:effect w:val="none"/>
      <w:lang w:val="el-GR"/>
    </w:rPr>
  </w:style>
  <w:style w:type="character" w:customStyle="1" w:styleId="60">
    <w:name w:val="Σώμα κειμένου (6)"/>
    <w:rsid w:val="00890A95"/>
    <w:rPr>
      <w:rFonts w:ascii="Arial Unicode MS" w:eastAsia="Arial Unicode MS" w:hAnsi="Arial Unicode MS" w:cs="Arial Unicode MS" w:hint="eastAsia"/>
      <w:b w:val="0"/>
      <w:bCs w:val="0"/>
      <w:i/>
      <w:iCs/>
      <w:smallCaps w:val="0"/>
      <w:color w:val="000000"/>
      <w:spacing w:val="-10"/>
      <w:w w:val="100"/>
      <w:position w:val="0"/>
      <w:sz w:val="20"/>
      <w:szCs w:val="20"/>
      <w:u w:val="single"/>
      <w:lang w:val="el-GR"/>
    </w:rPr>
  </w:style>
  <w:style w:type="character" w:customStyle="1" w:styleId="69">
    <w:name w:val="Σώμα κειμένου (6) + 9 στ."/>
    <w:aliases w:val="Χωρίς πλάγια γραφή,Διάστιχο 0 στ."/>
    <w:rsid w:val="00890A95"/>
    <w:rPr>
      <w:rFonts w:ascii="Arial Unicode MS" w:eastAsia="Arial Unicode MS" w:hAnsi="Arial Unicode MS" w:cs="Arial Unicode MS" w:hint="eastAsia"/>
      <w:b w:val="0"/>
      <w:bCs w:val="0"/>
      <w:i/>
      <w:iCs/>
      <w:smallCaps w:val="0"/>
      <w:color w:val="000000"/>
      <w:spacing w:val="-10"/>
      <w:w w:val="100"/>
      <w:position w:val="0"/>
      <w:sz w:val="20"/>
      <w:szCs w:val="20"/>
      <w:u w:val="single"/>
      <w:shd w:val="clear" w:color="auto" w:fill="FFFFFF"/>
      <w:lang w:val="el-GR"/>
    </w:rPr>
  </w:style>
  <w:style w:type="character" w:customStyle="1" w:styleId="afb">
    <w:name w:val="Σώμα κειμένου + Έντονη γραφή"/>
    <w:rsid w:val="00890A95"/>
    <w:rPr>
      <w:rFonts w:ascii="Arial Narrow" w:eastAsia="Arial Narrow" w:hAnsi="Arial Narrow" w:cs="Arial Narrow" w:hint="default"/>
      <w:b/>
      <w:bCs/>
      <w:i w:val="0"/>
      <w:iCs w:val="0"/>
      <w:smallCaps w:val="0"/>
      <w:strike w:val="0"/>
      <w:dstrike w:val="0"/>
      <w:color w:val="000000"/>
      <w:spacing w:val="0"/>
      <w:w w:val="100"/>
      <w:position w:val="0"/>
      <w:sz w:val="21"/>
      <w:szCs w:val="21"/>
      <w:u w:val="none"/>
      <w:effect w:val="none"/>
      <w:shd w:val="clear" w:color="auto" w:fill="FFFFFF"/>
      <w:lang w:val="el-GR"/>
    </w:rPr>
  </w:style>
  <w:style w:type="character" w:customStyle="1" w:styleId="40">
    <w:name w:val="Επικεφαλίδα #4"/>
    <w:rsid w:val="00890A95"/>
    <w:rPr>
      <w:rFonts w:ascii="Arial Narrow" w:eastAsia="Arial Narrow" w:hAnsi="Arial Narrow" w:cs="Arial Narrow" w:hint="default"/>
      <w:b/>
      <w:bCs/>
      <w:i w:val="0"/>
      <w:iCs w:val="0"/>
      <w:smallCaps w:val="0"/>
      <w:strike w:val="0"/>
      <w:dstrike w:val="0"/>
      <w:color w:val="000000"/>
      <w:spacing w:val="0"/>
      <w:w w:val="100"/>
      <w:position w:val="0"/>
      <w:sz w:val="21"/>
      <w:szCs w:val="21"/>
      <w:u w:val="none"/>
      <w:effect w:val="none"/>
      <w:lang w:val="el-GR"/>
    </w:rPr>
  </w:style>
  <w:style w:type="character" w:customStyle="1" w:styleId="41">
    <w:name w:val="Σώμα κειμένου (4)"/>
    <w:rsid w:val="00890A95"/>
    <w:rPr>
      <w:rFonts w:ascii="Arial Narrow" w:eastAsia="Arial Narrow" w:hAnsi="Arial Narrow" w:cs="Arial Narrow" w:hint="default"/>
      <w:b/>
      <w:bCs/>
      <w:i w:val="0"/>
      <w:iCs w:val="0"/>
      <w:smallCaps w:val="0"/>
      <w:strike w:val="0"/>
      <w:dstrike w:val="0"/>
      <w:color w:val="000000"/>
      <w:spacing w:val="0"/>
      <w:w w:val="100"/>
      <w:position w:val="0"/>
      <w:sz w:val="21"/>
      <w:szCs w:val="21"/>
      <w:u w:val="none"/>
      <w:effect w:val="none"/>
      <w:lang w:val="el-GR"/>
    </w:rPr>
  </w:style>
  <w:style w:type="character" w:customStyle="1" w:styleId="highlight">
    <w:name w:val="highlight"/>
    <w:rsid w:val="00890A95"/>
    <w:rPr>
      <w:b/>
      <w:bCs/>
      <w:shd w:val="clear" w:color="auto" w:fill="FFFFCC"/>
    </w:rPr>
  </w:style>
  <w:style w:type="character" w:customStyle="1" w:styleId="backh">
    <w:name w:val="backh"/>
    <w:basedOn w:val="a1"/>
    <w:rsid w:val="00890A95"/>
  </w:style>
  <w:style w:type="character" w:customStyle="1" w:styleId="backh2">
    <w:name w:val="backh2"/>
    <w:basedOn w:val="a1"/>
    <w:rsid w:val="00890A95"/>
  </w:style>
  <w:style w:type="character" w:customStyle="1" w:styleId="backh3">
    <w:name w:val="backh3"/>
    <w:basedOn w:val="a1"/>
    <w:rsid w:val="00890A95"/>
  </w:style>
  <w:style w:type="character" w:customStyle="1" w:styleId="backh1">
    <w:name w:val="backh1"/>
    <w:rsid w:val="00890A95"/>
    <w:rPr>
      <w:bdr w:val="single" w:sz="2" w:space="0" w:color="000000" w:frame="1"/>
    </w:rPr>
  </w:style>
  <w:style w:type="character" w:customStyle="1" w:styleId="backh21">
    <w:name w:val="backh21"/>
    <w:rsid w:val="00890A95"/>
    <w:rPr>
      <w:color w:val="555555"/>
      <w:shd w:val="clear" w:color="auto" w:fill="FFFFFF"/>
    </w:rPr>
  </w:style>
  <w:style w:type="character" w:customStyle="1" w:styleId="backh31">
    <w:name w:val="backh31"/>
    <w:basedOn w:val="a1"/>
    <w:rsid w:val="00890A95"/>
  </w:style>
  <w:style w:type="paragraph" w:styleId="z-">
    <w:name w:val="HTML Top of Form"/>
    <w:basedOn w:val="a0"/>
    <w:next w:val="a0"/>
    <w:link w:val="z-Char"/>
    <w:hidden/>
    <w:uiPriority w:val="99"/>
    <w:semiHidden/>
    <w:unhideWhenUsed/>
    <w:rsid w:val="00890A95"/>
    <w:pPr>
      <w:pBdr>
        <w:bottom w:val="single" w:sz="6" w:space="1" w:color="auto"/>
      </w:pBdr>
      <w:spacing w:after="0"/>
      <w:jc w:val="center"/>
    </w:pPr>
    <w:rPr>
      <w:rFonts w:ascii="Arial" w:eastAsia="Times New Roman" w:hAnsi="Arial" w:cs="Arial"/>
      <w:vanish/>
      <w:sz w:val="16"/>
      <w:szCs w:val="16"/>
      <w:lang w:eastAsia="el-GR"/>
    </w:rPr>
  </w:style>
  <w:style w:type="character" w:customStyle="1" w:styleId="z-Char">
    <w:name w:val="z-Αρχή φόρμας Char"/>
    <w:basedOn w:val="a1"/>
    <w:link w:val="z-"/>
    <w:uiPriority w:val="99"/>
    <w:semiHidden/>
    <w:rsid w:val="00890A95"/>
    <w:rPr>
      <w:rFonts w:ascii="Arial" w:eastAsia="Times New Roman" w:hAnsi="Arial" w:cs="Arial"/>
      <w:vanish/>
      <w:sz w:val="16"/>
      <w:szCs w:val="16"/>
      <w:lang w:eastAsia="el-GR"/>
    </w:rPr>
  </w:style>
  <w:style w:type="paragraph" w:styleId="z-0">
    <w:name w:val="HTML Bottom of Form"/>
    <w:basedOn w:val="a0"/>
    <w:next w:val="a0"/>
    <w:link w:val="z-Char0"/>
    <w:hidden/>
    <w:uiPriority w:val="99"/>
    <w:semiHidden/>
    <w:unhideWhenUsed/>
    <w:rsid w:val="00890A95"/>
    <w:pPr>
      <w:pBdr>
        <w:top w:val="single" w:sz="6" w:space="1" w:color="auto"/>
      </w:pBdr>
      <w:spacing w:after="0"/>
      <w:jc w:val="center"/>
    </w:pPr>
    <w:rPr>
      <w:rFonts w:ascii="Arial" w:eastAsia="Times New Roman" w:hAnsi="Arial" w:cs="Arial"/>
      <w:vanish/>
      <w:sz w:val="16"/>
      <w:szCs w:val="16"/>
      <w:lang w:eastAsia="el-GR"/>
    </w:rPr>
  </w:style>
  <w:style w:type="character" w:customStyle="1" w:styleId="z-Char0">
    <w:name w:val="z-Τέλος φόρμας Char"/>
    <w:basedOn w:val="a1"/>
    <w:link w:val="z-0"/>
    <w:uiPriority w:val="99"/>
    <w:semiHidden/>
    <w:rsid w:val="00890A95"/>
    <w:rPr>
      <w:rFonts w:ascii="Arial" w:eastAsia="Times New Roman" w:hAnsi="Arial" w:cs="Arial"/>
      <w:vanish/>
      <w:sz w:val="16"/>
      <w:szCs w:val="16"/>
      <w:lang w:eastAsia="el-GR"/>
    </w:rPr>
  </w:style>
  <w:style w:type="character" w:customStyle="1" w:styleId="18">
    <w:name w:val="Διακριτική έμφαση1"/>
    <w:uiPriority w:val="19"/>
    <w:qFormat/>
    <w:rsid w:val="00890A95"/>
    <w:rPr>
      <w:rFonts w:ascii="Cambria" w:eastAsia="Times New Roman" w:hAnsi="Cambria" w:cs="Times New Roman" w:hint="default"/>
      <w:i/>
      <w:iCs/>
      <w:color w:val="DD8047"/>
    </w:rPr>
  </w:style>
  <w:style w:type="character" w:customStyle="1" w:styleId="19">
    <w:name w:val="Έντονη έμφαση1"/>
    <w:uiPriority w:val="21"/>
    <w:qFormat/>
    <w:rsid w:val="00890A95"/>
    <w:rPr>
      <w:rFonts w:ascii="Cambria" w:eastAsia="Times New Roman" w:hAnsi="Cambria" w:cs="Times New Roman" w:hint="default"/>
      <w:b/>
      <w:bCs/>
      <w:i/>
      <w:iCs/>
      <w:strike w:val="0"/>
      <w:dstrike w:val="0"/>
      <w:color w:val="FFFFFF"/>
      <w:u w:val="none"/>
      <w:effect w:val="none"/>
      <w:bdr w:val="single" w:sz="18" w:space="0" w:color="DD8047" w:frame="1"/>
      <w:shd w:val="clear" w:color="auto" w:fill="DD8047"/>
      <w:vertAlign w:val="baseline"/>
    </w:rPr>
  </w:style>
  <w:style w:type="character" w:customStyle="1" w:styleId="1a">
    <w:name w:val="Διακριτική αναφορά1"/>
    <w:uiPriority w:val="31"/>
    <w:qFormat/>
    <w:rsid w:val="00890A95"/>
    <w:rPr>
      <w:i/>
      <w:iCs/>
      <w:smallCaps/>
      <w:color w:val="DD8047"/>
      <w:u w:color="DD8047"/>
    </w:rPr>
  </w:style>
  <w:style w:type="character" w:customStyle="1" w:styleId="1b">
    <w:name w:val="Έντονη αναφορά1"/>
    <w:uiPriority w:val="32"/>
    <w:qFormat/>
    <w:rsid w:val="00890A95"/>
    <w:rPr>
      <w:b/>
      <w:bCs/>
      <w:i/>
      <w:iCs/>
      <w:smallCaps/>
      <w:color w:val="DD8047"/>
      <w:u w:color="DD8047"/>
    </w:rPr>
  </w:style>
  <w:style w:type="character" w:customStyle="1" w:styleId="1c">
    <w:name w:val="Τίτλος βιβλίου1"/>
    <w:uiPriority w:val="33"/>
    <w:qFormat/>
    <w:rsid w:val="00890A95"/>
    <w:rPr>
      <w:rFonts w:ascii="Cambria" w:eastAsia="Times New Roman" w:hAnsi="Cambria" w:cs="Times New Roman" w:hint="default"/>
      <w:b/>
      <w:bCs/>
      <w:i/>
      <w:iCs/>
      <w:smallCaps/>
      <w:color w:val="B85A22"/>
      <w:u w:val="single"/>
    </w:rPr>
  </w:style>
  <w:style w:type="character" w:customStyle="1" w:styleId="112">
    <w:name w:val="Διακριτική έμφαση11"/>
    <w:uiPriority w:val="19"/>
    <w:qFormat/>
    <w:rsid w:val="00890A95"/>
    <w:rPr>
      <w:rFonts w:ascii="Cambria" w:eastAsia="Times New Roman" w:hAnsi="Cambria" w:cs="Times New Roman" w:hint="default"/>
      <w:i/>
      <w:iCs/>
      <w:color w:val="DD8047"/>
    </w:rPr>
  </w:style>
  <w:style w:type="character" w:customStyle="1" w:styleId="113">
    <w:name w:val="Έντονη έμφαση11"/>
    <w:uiPriority w:val="21"/>
    <w:qFormat/>
    <w:rsid w:val="00890A95"/>
    <w:rPr>
      <w:rFonts w:ascii="Cambria" w:eastAsia="Times New Roman" w:hAnsi="Cambria" w:cs="Times New Roman" w:hint="default"/>
      <w:b/>
      <w:bCs/>
      <w:i/>
      <w:iCs/>
      <w:strike w:val="0"/>
      <w:dstrike w:val="0"/>
      <w:color w:val="FFFFFF"/>
      <w:u w:val="none"/>
      <w:effect w:val="none"/>
      <w:bdr w:val="single" w:sz="18" w:space="0" w:color="DD8047" w:frame="1"/>
      <w:shd w:val="clear" w:color="auto" w:fill="DD8047"/>
      <w:vertAlign w:val="baseline"/>
    </w:rPr>
  </w:style>
  <w:style w:type="character" w:customStyle="1" w:styleId="114">
    <w:name w:val="Διακριτική αναφορά11"/>
    <w:uiPriority w:val="31"/>
    <w:qFormat/>
    <w:rsid w:val="00890A95"/>
    <w:rPr>
      <w:i/>
      <w:iCs/>
      <w:smallCaps/>
      <w:color w:val="DD8047"/>
      <w:u w:color="DD8047"/>
    </w:rPr>
  </w:style>
  <w:style w:type="character" w:customStyle="1" w:styleId="115">
    <w:name w:val="Έντονη αναφορά11"/>
    <w:uiPriority w:val="32"/>
    <w:qFormat/>
    <w:rsid w:val="00890A95"/>
    <w:rPr>
      <w:b/>
      <w:bCs/>
      <w:i/>
      <w:iCs/>
      <w:smallCaps/>
      <w:color w:val="DD8047"/>
      <w:u w:color="DD8047"/>
    </w:rPr>
  </w:style>
  <w:style w:type="character" w:customStyle="1" w:styleId="116">
    <w:name w:val="Τίτλος βιβλίου11"/>
    <w:uiPriority w:val="33"/>
    <w:qFormat/>
    <w:rsid w:val="00890A95"/>
    <w:rPr>
      <w:rFonts w:ascii="Cambria" w:eastAsia="Times New Roman" w:hAnsi="Cambria" w:cs="Times New Roman" w:hint="default"/>
      <w:b/>
      <w:bCs/>
      <w:i/>
      <w:iCs/>
      <w:smallCaps/>
      <w:color w:val="B85A22"/>
      <w:u w:val="single"/>
    </w:rPr>
  </w:style>
  <w:style w:type="character" w:customStyle="1" w:styleId="st">
    <w:name w:val="st"/>
    <w:basedOn w:val="a1"/>
    <w:rsid w:val="00890A95"/>
  </w:style>
  <w:style w:type="character" w:customStyle="1" w:styleId="pg-1ff1">
    <w:name w:val="pg-1ff1"/>
    <w:basedOn w:val="a1"/>
    <w:rsid w:val="00890A95"/>
  </w:style>
  <w:style w:type="character" w:customStyle="1" w:styleId="afc">
    <w:name w:val="_"/>
    <w:basedOn w:val="a1"/>
    <w:rsid w:val="00890A95"/>
  </w:style>
  <w:style w:type="character" w:customStyle="1" w:styleId="pg-1fc1">
    <w:name w:val="pg-1fc1"/>
    <w:basedOn w:val="a1"/>
    <w:rsid w:val="00890A95"/>
  </w:style>
  <w:style w:type="character" w:customStyle="1" w:styleId="pg-1ff4">
    <w:name w:val="pg-1ff4"/>
    <w:basedOn w:val="a1"/>
    <w:rsid w:val="00890A95"/>
  </w:style>
  <w:style w:type="character" w:customStyle="1" w:styleId="pg-1ff2">
    <w:name w:val="pg-1ff2"/>
    <w:basedOn w:val="a1"/>
    <w:rsid w:val="00890A95"/>
  </w:style>
  <w:style w:type="table" w:styleId="2-1">
    <w:name w:val="Medium Grid 2 Accent 1"/>
    <w:basedOn w:val="a2"/>
    <w:uiPriority w:val="68"/>
    <w:rsid w:val="00890A95"/>
    <w:pPr>
      <w:spacing w:after="0" w:line="240" w:lineRule="auto"/>
    </w:pPr>
    <w:rPr>
      <w:rFonts w:ascii="Cambria" w:eastAsia="Times New Roman" w:hAnsi="Cambria" w:cs="Times New Roman"/>
      <w:color w:val="000000"/>
      <w:sz w:val="20"/>
      <w:szCs w:val="20"/>
      <w:lang w:val="en-US" w:eastAsia="el-GR"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1">
    <w:name w:val="Colorful Shading Accent 1"/>
    <w:basedOn w:val="a2"/>
    <w:uiPriority w:val="71"/>
    <w:rsid w:val="00890A95"/>
    <w:pPr>
      <w:spacing w:after="0" w:line="240" w:lineRule="auto"/>
    </w:pPr>
    <w:rPr>
      <w:rFonts w:ascii="Calibri" w:eastAsia="Times New Roman" w:hAnsi="Calibri" w:cs="Times New Roman"/>
      <w:color w:val="000000"/>
      <w:sz w:val="20"/>
      <w:szCs w:val="20"/>
      <w:lang w:val="en-US" w:eastAsia="el-GR" w:bidi="en-US"/>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numbering" w:customStyle="1" w:styleId="1">
    <w:name w:val="Στυλ1"/>
    <w:uiPriority w:val="99"/>
    <w:rsid w:val="00890A95"/>
    <w:pPr>
      <w:numPr>
        <w:numId w:val="15"/>
      </w:numPr>
    </w:pPr>
  </w:style>
  <w:style w:type="paragraph" w:styleId="afd">
    <w:name w:val="Plain Text"/>
    <w:basedOn w:val="a0"/>
    <w:link w:val="Charc"/>
    <w:semiHidden/>
    <w:unhideWhenUsed/>
    <w:rsid w:val="00E45340"/>
    <w:pPr>
      <w:spacing w:after="0" w:line="240" w:lineRule="auto"/>
    </w:pPr>
    <w:rPr>
      <w:rFonts w:ascii="Courier New" w:eastAsia="Times New Roman" w:hAnsi="Courier New" w:cs="Courier New"/>
      <w:sz w:val="24"/>
      <w:szCs w:val="20"/>
      <w:lang w:eastAsia="el-GR"/>
    </w:rPr>
  </w:style>
  <w:style w:type="character" w:customStyle="1" w:styleId="Charc">
    <w:name w:val="Απλό κείμενο Char"/>
    <w:basedOn w:val="a1"/>
    <w:link w:val="afd"/>
    <w:semiHidden/>
    <w:rsid w:val="00E45340"/>
    <w:rPr>
      <w:rFonts w:ascii="Courier New" w:eastAsia="Times New Roman" w:hAnsi="Courier New" w:cs="Courier New"/>
      <w:sz w:val="24"/>
      <w:szCs w:val="20"/>
      <w:lang w:eastAsia="el-GR"/>
    </w:rPr>
  </w:style>
  <w:style w:type="paragraph" w:customStyle="1" w:styleId="311">
    <w:name w:val="Σώμα κείμενου με εσοχή 31"/>
    <w:basedOn w:val="a0"/>
    <w:rsid w:val="007709BA"/>
    <w:pPr>
      <w:suppressAutoHyphens/>
      <w:spacing w:after="120" w:line="240" w:lineRule="auto"/>
      <w:ind w:left="283"/>
    </w:pPr>
    <w:rPr>
      <w:rFonts w:ascii="Times New Roman" w:eastAsia="Times New Roman" w:hAnsi="Times New Roman" w:cs="Times New Roman"/>
      <w:sz w:val="16"/>
      <w:szCs w:val="16"/>
      <w:lang w:eastAsia="zh-CN"/>
    </w:rPr>
  </w:style>
  <w:style w:type="character" w:customStyle="1" w:styleId="apple-converted-space">
    <w:name w:val="apple-converted-space"/>
    <w:basedOn w:val="a1"/>
    <w:rsid w:val="001B7BC0"/>
  </w:style>
  <w:style w:type="paragraph" w:styleId="32">
    <w:name w:val="toc 3"/>
    <w:basedOn w:val="a0"/>
    <w:next w:val="a0"/>
    <w:autoRedefine/>
    <w:uiPriority w:val="39"/>
    <w:semiHidden/>
    <w:unhideWhenUsed/>
    <w:qFormat/>
    <w:rsid w:val="00E770AC"/>
    <w:pPr>
      <w:spacing w:after="100"/>
      <w:ind w:left="440"/>
    </w:pPr>
  </w:style>
  <w:style w:type="paragraph" w:styleId="23">
    <w:name w:val="toc 2"/>
    <w:basedOn w:val="a0"/>
    <w:next w:val="a0"/>
    <w:autoRedefine/>
    <w:uiPriority w:val="39"/>
    <w:semiHidden/>
    <w:unhideWhenUsed/>
    <w:qFormat/>
    <w:rsid w:val="00E770AC"/>
    <w:pPr>
      <w:spacing w:after="100" w:line="256" w:lineRule="auto"/>
      <w:ind w:left="220"/>
    </w:pPr>
    <w:rPr>
      <w:rFonts w:ascii="Calibri" w:eastAsia="Times New Roman" w:hAnsi="Calibri" w:cs="Times New Roman"/>
      <w:lang w:eastAsia="el-GR"/>
    </w:rPr>
  </w:style>
  <w:style w:type="character" w:customStyle="1" w:styleId="Char8">
    <w:name w:val="Χωρίς διάστιχο Char"/>
    <w:link w:val="af0"/>
    <w:uiPriority w:val="1"/>
    <w:locked/>
    <w:rsid w:val="00E770AC"/>
    <w:rPr>
      <w:rFonts w:ascii="Calibri" w:eastAsia="Times New Roman" w:hAnsi="Calibri" w:cs="Times New Roman"/>
      <w:lang w:eastAsia="el-GR"/>
    </w:rPr>
  </w:style>
  <w:style w:type="paragraph" w:customStyle="1" w:styleId="24">
    <w:name w:val="Σώμα κειμένου2"/>
    <w:basedOn w:val="a0"/>
    <w:uiPriority w:val="99"/>
    <w:rsid w:val="00E770AC"/>
    <w:pPr>
      <w:widowControl w:val="0"/>
      <w:shd w:val="clear" w:color="auto" w:fill="FFFFFF"/>
      <w:suppressAutoHyphens/>
      <w:spacing w:after="0" w:line="264" w:lineRule="exact"/>
      <w:jc w:val="both"/>
    </w:pPr>
    <w:rPr>
      <w:rFonts w:ascii="Calibri" w:eastAsia="Times New Roman" w:hAnsi="Calibri" w:cs="Calibri"/>
      <w:sz w:val="20"/>
      <w:szCs w:val="20"/>
      <w:lang w:eastAsia="ar-SA"/>
    </w:rPr>
  </w:style>
  <w:style w:type="character" w:customStyle="1" w:styleId="afe">
    <w:name w:val="Ανεπίλυτη αναφορά"/>
    <w:uiPriority w:val="99"/>
    <w:semiHidden/>
    <w:rsid w:val="00E770AC"/>
    <w:rPr>
      <w:color w:val="605E5C"/>
      <w:shd w:val="clear" w:color="auto" w:fill="E1DFDD"/>
    </w:rPr>
  </w:style>
  <w:style w:type="table" w:styleId="aff">
    <w:name w:val="Table Grid"/>
    <w:basedOn w:val="a2"/>
    <w:uiPriority w:val="59"/>
    <w:rsid w:val="00E770AC"/>
    <w:pPr>
      <w:spacing w:after="0" w:line="240" w:lineRule="auto"/>
    </w:pPr>
    <w:rPr>
      <w:rFonts w:ascii="Times New Roman" w:eastAsia="Times New Roman" w:hAnsi="Times New Roman" w:cs="Times New Roman"/>
      <w:sz w:val="20"/>
      <w:szCs w:val="20"/>
      <w:lang w:eastAsia="el-G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Πλέγμα πίνακα1"/>
    <w:basedOn w:val="a2"/>
    <w:uiPriority w:val="59"/>
    <w:rsid w:val="00E770AC"/>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0"/>
    <w:link w:val="-HTMLChar"/>
    <w:uiPriority w:val="99"/>
    <w:semiHidden/>
    <w:unhideWhenUsed/>
    <w:rsid w:val="004E1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44" w:firstLine="426"/>
      <w:jc w:val="both"/>
    </w:pPr>
    <w:rPr>
      <w:rFonts w:ascii="Verdana" w:eastAsia="Times New Roman" w:hAnsi="Verdana" w:cs="Courier New"/>
      <w:color w:val="000000"/>
      <w:sz w:val="17"/>
      <w:szCs w:val="17"/>
      <w:lang w:eastAsia="el-GR"/>
    </w:rPr>
  </w:style>
  <w:style w:type="character" w:customStyle="1" w:styleId="-HTMLChar">
    <w:name w:val="Προ-διαμορφωμένο HTML Char"/>
    <w:basedOn w:val="a1"/>
    <w:link w:val="-HTML"/>
    <w:uiPriority w:val="99"/>
    <w:semiHidden/>
    <w:rsid w:val="004E175A"/>
    <w:rPr>
      <w:rFonts w:ascii="Verdana" w:eastAsia="Times New Roman" w:hAnsi="Verdana" w:cs="Courier New"/>
      <w:color w:val="000000"/>
      <w:sz w:val="17"/>
      <w:szCs w:val="17"/>
      <w:lang w:eastAsia="el-GR"/>
    </w:rPr>
  </w:style>
  <w:style w:type="paragraph" w:styleId="42">
    <w:name w:val="toc 4"/>
    <w:basedOn w:val="a0"/>
    <w:next w:val="a0"/>
    <w:autoRedefine/>
    <w:uiPriority w:val="39"/>
    <w:semiHidden/>
    <w:unhideWhenUsed/>
    <w:rsid w:val="004E175A"/>
    <w:pPr>
      <w:spacing w:after="0"/>
      <w:ind w:left="660" w:right="44" w:firstLine="426"/>
    </w:pPr>
    <w:rPr>
      <w:rFonts w:ascii="Calibri" w:eastAsia="Times New Roman" w:hAnsi="Calibri" w:cs="Calibri"/>
      <w:sz w:val="18"/>
      <w:szCs w:val="18"/>
      <w:lang w:eastAsia="el-GR"/>
    </w:rPr>
  </w:style>
  <w:style w:type="paragraph" w:styleId="51">
    <w:name w:val="toc 5"/>
    <w:basedOn w:val="a0"/>
    <w:next w:val="a0"/>
    <w:autoRedefine/>
    <w:uiPriority w:val="39"/>
    <w:semiHidden/>
    <w:unhideWhenUsed/>
    <w:rsid w:val="004E175A"/>
    <w:pPr>
      <w:spacing w:after="0"/>
      <w:ind w:left="880" w:right="44" w:firstLine="426"/>
    </w:pPr>
    <w:rPr>
      <w:rFonts w:ascii="Calibri" w:eastAsia="Times New Roman" w:hAnsi="Calibri" w:cs="Calibri"/>
      <w:sz w:val="18"/>
      <w:szCs w:val="18"/>
      <w:lang w:eastAsia="el-GR"/>
    </w:rPr>
  </w:style>
  <w:style w:type="paragraph" w:styleId="61">
    <w:name w:val="toc 6"/>
    <w:basedOn w:val="a0"/>
    <w:next w:val="a0"/>
    <w:autoRedefine/>
    <w:uiPriority w:val="39"/>
    <w:semiHidden/>
    <w:unhideWhenUsed/>
    <w:rsid w:val="004E175A"/>
    <w:pPr>
      <w:spacing w:after="0"/>
      <w:ind w:left="1100" w:right="44" w:firstLine="426"/>
    </w:pPr>
    <w:rPr>
      <w:rFonts w:ascii="Calibri" w:eastAsia="Times New Roman" w:hAnsi="Calibri" w:cs="Calibri"/>
      <w:sz w:val="18"/>
      <w:szCs w:val="18"/>
      <w:lang w:eastAsia="el-GR"/>
    </w:rPr>
  </w:style>
  <w:style w:type="paragraph" w:styleId="70">
    <w:name w:val="toc 7"/>
    <w:basedOn w:val="a0"/>
    <w:next w:val="a0"/>
    <w:autoRedefine/>
    <w:uiPriority w:val="39"/>
    <w:semiHidden/>
    <w:unhideWhenUsed/>
    <w:rsid w:val="004E175A"/>
    <w:pPr>
      <w:spacing w:after="0"/>
      <w:ind w:left="1320" w:right="44" w:firstLine="426"/>
    </w:pPr>
    <w:rPr>
      <w:rFonts w:ascii="Calibri" w:eastAsia="Times New Roman" w:hAnsi="Calibri" w:cs="Calibri"/>
      <w:sz w:val="18"/>
      <w:szCs w:val="18"/>
      <w:lang w:eastAsia="el-GR"/>
    </w:rPr>
  </w:style>
  <w:style w:type="paragraph" w:styleId="81">
    <w:name w:val="toc 8"/>
    <w:basedOn w:val="a0"/>
    <w:next w:val="a0"/>
    <w:autoRedefine/>
    <w:uiPriority w:val="39"/>
    <w:semiHidden/>
    <w:unhideWhenUsed/>
    <w:rsid w:val="004E175A"/>
    <w:pPr>
      <w:spacing w:after="0"/>
      <w:ind w:left="1540" w:right="44" w:firstLine="426"/>
    </w:pPr>
    <w:rPr>
      <w:rFonts w:ascii="Calibri" w:eastAsia="Times New Roman" w:hAnsi="Calibri" w:cs="Calibri"/>
      <w:sz w:val="18"/>
      <w:szCs w:val="18"/>
      <w:lang w:eastAsia="el-GR"/>
    </w:rPr>
  </w:style>
  <w:style w:type="paragraph" w:styleId="90">
    <w:name w:val="toc 9"/>
    <w:basedOn w:val="a0"/>
    <w:next w:val="a0"/>
    <w:autoRedefine/>
    <w:uiPriority w:val="39"/>
    <w:semiHidden/>
    <w:unhideWhenUsed/>
    <w:rsid w:val="004E175A"/>
    <w:pPr>
      <w:spacing w:after="0"/>
      <w:ind w:left="1760" w:right="44" w:firstLine="426"/>
    </w:pPr>
    <w:rPr>
      <w:rFonts w:ascii="Calibri" w:eastAsia="Times New Roman" w:hAnsi="Calibri" w:cs="Calibri"/>
      <w:sz w:val="18"/>
      <w:szCs w:val="18"/>
      <w:lang w:eastAsia="el-GR"/>
    </w:rPr>
  </w:style>
  <w:style w:type="paragraph" w:styleId="aff0">
    <w:name w:val="footnote text"/>
    <w:basedOn w:val="a0"/>
    <w:link w:val="Chard"/>
    <w:uiPriority w:val="99"/>
    <w:semiHidden/>
    <w:unhideWhenUsed/>
    <w:rsid w:val="004E175A"/>
    <w:pPr>
      <w:spacing w:after="0"/>
      <w:ind w:left="-426" w:right="44" w:firstLine="426"/>
      <w:jc w:val="both"/>
    </w:pPr>
    <w:rPr>
      <w:rFonts w:ascii="Calibri" w:eastAsia="Times New Roman" w:hAnsi="Calibri" w:cs="Calibri"/>
      <w:sz w:val="18"/>
      <w:lang w:eastAsia="el-GR"/>
    </w:rPr>
  </w:style>
  <w:style w:type="character" w:customStyle="1" w:styleId="Chard">
    <w:name w:val="Κείμενο υποσημείωσης Char"/>
    <w:basedOn w:val="a1"/>
    <w:link w:val="aff0"/>
    <w:uiPriority w:val="99"/>
    <w:semiHidden/>
    <w:rsid w:val="004E175A"/>
    <w:rPr>
      <w:rFonts w:ascii="Calibri" w:eastAsia="Times New Roman" w:hAnsi="Calibri" w:cs="Calibri"/>
      <w:sz w:val="18"/>
      <w:lang w:eastAsia="el-GR"/>
    </w:rPr>
  </w:style>
  <w:style w:type="paragraph" w:styleId="aff1">
    <w:name w:val="Document Map"/>
    <w:basedOn w:val="a0"/>
    <w:link w:val="Chare"/>
    <w:uiPriority w:val="99"/>
    <w:semiHidden/>
    <w:unhideWhenUsed/>
    <w:rsid w:val="004E175A"/>
    <w:pPr>
      <w:spacing w:after="0" w:line="240" w:lineRule="auto"/>
      <w:ind w:left="-426" w:right="44" w:firstLine="426"/>
      <w:jc w:val="both"/>
    </w:pPr>
    <w:rPr>
      <w:rFonts w:ascii="Tahoma" w:eastAsia="Times New Roman" w:hAnsi="Tahoma" w:cs="Tahoma"/>
      <w:sz w:val="16"/>
      <w:szCs w:val="16"/>
      <w:lang w:eastAsia="el-GR"/>
    </w:rPr>
  </w:style>
  <w:style w:type="character" w:customStyle="1" w:styleId="Chare">
    <w:name w:val="Χάρτης εγγράφου Char"/>
    <w:basedOn w:val="a1"/>
    <w:link w:val="aff1"/>
    <w:uiPriority w:val="99"/>
    <w:semiHidden/>
    <w:rsid w:val="004E175A"/>
    <w:rPr>
      <w:rFonts w:ascii="Tahoma" w:eastAsia="Times New Roman" w:hAnsi="Tahoma" w:cs="Tahoma"/>
      <w:sz w:val="16"/>
      <w:szCs w:val="16"/>
      <w:lang w:eastAsia="el-GR"/>
    </w:rPr>
  </w:style>
  <w:style w:type="character" w:customStyle="1" w:styleId="1Char0">
    <w:name w:val="Στυλ1 Char"/>
    <w:locked/>
    <w:rsid w:val="004E175A"/>
    <w:rPr>
      <w:rFonts w:ascii="Calibri" w:eastAsia="Times New Roman" w:hAnsi="Calibri" w:cs="Tahoma"/>
      <w:bCs/>
      <w:shd w:val="clear" w:color="auto" w:fill="FFFFFF"/>
    </w:rPr>
  </w:style>
  <w:style w:type="character" w:customStyle="1" w:styleId="2Char1">
    <w:name w:val="Στυλ2 Char"/>
    <w:link w:val="25"/>
    <w:locked/>
    <w:rsid w:val="004E175A"/>
    <w:rPr>
      <w:rFonts w:ascii="Arial Narrow" w:eastAsia="Times New Roman" w:hAnsi="Arial Narrow" w:cs="Calibri"/>
      <w:b/>
    </w:rPr>
  </w:style>
  <w:style w:type="paragraph" w:customStyle="1" w:styleId="25">
    <w:name w:val="Στυλ2"/>
    <w:basedOn w:val="a0"/>
    <w:link w:val="2Char1"/>
    <w:qFormat/>
    <w:rsid w:val="004E175A"/>
    <w:pPr>
      <w:spacing w:after="0"/>
      <w:ind w:left="-142" w:right="44" w:hanging="284"/>
      <w:jc w:val="both"/>
    </w:pPr>
    <w:rPr>
      <w:rFonts w:ascii="Arial Narrow" w:eastAsia="Times New Roman" w:hAnsi="Arial Narrow" w:cs="Calibri"/>
      <w:b/>
    </w:rPr>
  </w:style>
  <w:style w:type="character" w:customStyle="1" w:styleId="26">
    <w:name w:val="Σώμα κειμένου (2)_"/>
    <w:link w:val="27"/>
    <w:locked/>
    <w:rsid w:val="004E175A"/>
    <w:rPr>
      <w:rFonts w:ascii="Arial Narrow" w:eastAsia="Arial Narrow" w:hAnsi="Arial Narrow" w:cs="Arial Narrow"/>
      <w:shd w:val="clear" w:color="auto" w:fill="FFFFFF"/>
    </w:rPr>
  </w:style>
  <w:style w:type="paragraph" w:customStyle="1" w:styleId="27">
    <w:name w:val="Σώμα κειμένου (2)"/>
    <w:basedOn w:val="a0"/>
    <w:link w:val="26"/>
    <w:rsid w:val="004E175A"/>
    <w:pPr>
      <w:widowControl w:val="0"/>
      <w:shd w:val="clear" w:color="auto" w:fill="FFFFFF"/>
      <w:spacing w:after="0" w:line="254" w:lineRule="exact"/>
      <w:ind w:left="-426" w:right="44" w:hanging="1000"/>
      <w:jc w:val="both"/>
    </w:pPr>
    <w:rPr>
      <w:rFonts w:ascii="Arial Narrow" w:eastAsia="Arial Narrow" w:hAnsi="Arial Narrow" w:cs="Arial Narrow"/>
    </w:rPr>
  </w:style>
  <w:style w:type="character" w:customStyle="1" w:styleId="Charf">
    <w:name w:val="Κουτάκια Char"/>
    <w:link w:val="aff2"/>
    <w:locked/>
    <w:rsid w:val="004E175A"/>
    <w:rPr>
      <w:rFonts w:ascii="Calibri" w:eastAsia="Times New Roman" w:hAnsi="Calibri" w:cs="Calibri"/>
      <w:b/>
      <w:sz w:val="26"/>
      <w:szCs w:val="26"/>
    </w:rPr>
  </w:style>
  <w:style w:type="paragraph" w:customStyle="1" w:styleId="aff2">
    <w:name w:val="Κουτάκια"/>
    <w:basedOn w:val="a0"/>
    <w:link w:val="Charf"/>
    <w:qFormat/>
    <w:rsid w:val="004E175A"/>
    <w:pPr>
      <w:spacing w:after="0"/>
      <w:ind w:right="44"/>
      <w:jc w:val="center"/>
    </w:pPr>
    <w:rPr>
      <w:rFonts w:ascii="Calibri" w:eastAsia="Times New Roman" w:hAnsi="Calibri" w:cs="Calibri"/>
      <w:b/>
      <w:sz w:val="26"/>
      <w:szCs w:val="26"/>
    </w:rPr>
  </w:style>
  <w:style w:type="character" w:customStyle="1" w:styleId="Charf0">
    <w:name w:val="διαγραμμα Char"/>
    <w:link w:val="aff3"/>
    <w:locked/>
    <w:rsid w:val="004E175A"/>
    <w:rPr>
      <w:rFonts w:ascii="Calibri" w:eastAsia="Times New Roman" w:hAnsi="Calibri" w:cs="Calibri"/>
      <w:sz w:val="18"/>
    </w:rPr>
  </w:style>
  <w:style w:type="paragraph" w:customStyle="1" w:styleId="aff3">
    <w:name w:val="διαγραμμα"/>
    <w:basedOn w:val="a0"/>
    <w:link w:val="Charf0"/>
    <w:qFormat/>
    <w:rsid w:val="004E175A"/>
    <w:pPr>
      <w:spacing w:after="0" w:line="240" w:lineRule="auto"/>
      <w:ind w:right="45"/>
    </w:pPr>
    <w:rPr>
      <w:rFonts w:ascii="Calibri" w:eastAsia="Times New Roman" w:hAnsi="Calibri" w:cs="Calibri"/>
      <w:sz w:val="18"/>
    </w:rPr>
  </w:style>
  <w:style w:type="character" w:customStyle="1" w:styleId="Charf1">
    <w:name w:val="διαγραμμα κουκίδες Char"/>
    <w:link w:val="a"/>
    <w:locked/>
    <w:rsid w:val="004E175A"/>
    <w:rPr>
      <w:rFonts w:ascii="Calibri" w:eastAsia="Calibri" w:hAnsi="Calibri" w:cs="Calibri"/>
      <w:sz w:val="18"/>
    </w:rPr>
  </w:style>
  <w:style w:type="paragraph" w:customStyle="1" w:styleId="a">
    <w:name w:val="διαγραμμα κουκίδες"/>
    <w:basedOn w:val="af1"/>
    <w:link w:val="Charf1"/>
    <w:qFormat/>
    <w:rsid w:val="004E175A"/>
    <w:pPr>
      <w:numPr>
        <w:numId w:val="42"/>
      </w:numPr>
      <w:spacing w:after="0"/>
      <w:ind w:left="0" w:right="45" w:firstLine="0"/>
    </w:pPr>
    <w:rPr>
      <w:rFonts w:ascii="Calibri" w:eastAsia="Calibri" w:hAnsi="Calibri" w:cs="Calibri"/>
      <w:sz w:val="18"/>
    </w:rPr>
  </w:style>
  <w:style w:type="character" w:customStyle="1" w:styleId="EIKONAChar">
    <w:name w:val="EIKONA Char"/>
    <w:link w:val="EIKONA"/>
    <w:locked/>
    <w:rsid w:val="004E175A"/>
    <w:rPr>
      <w:rFonts w:ascii="Calibri" w:eastAsia="Times New Roman" w:hAnsi="Calibri" w:cs="Calibri"/>
      <w:b/>
      <w:u w:val="single"/>
    </w:rPr>
  </w:style>
  <w:style w:type="paragraph" w:customStyle="1" w:styleId="EIKONA">
    <w:name w:val="EIKONA"/>
    <w:basedOn w:val="a0"/>
    <w:next w:val="a0"/>
    <w:link w:val="EIKONAChar"/>
    <w:qFormat/>
    <w:rsid w:val="004E175A"/>
    <w:pPr>
      <w:spacing w:after="0"/>
      <w:ind w:left="1134" w:right="44" w:hanging="1560"/>
      <w:jc w:val="both"/>
    </w:pPr>
    <w:rPr>
      <w:rFonts w:ascii="Calibri" w:eastAsia="Times New Roman" w:hAnsi="Calibri" w:cs="Calibri"/>
      <w:b/>
      <w:u w:val="single"/>
    </w:rPr>
  </w:style>
  <w:style w:type="paragraph" w:customStyle="1" w:styleId="TableContents">
    <w:name w:val="Table Contents"/>
    <w:basedOn w:val="a0"/>
    <w:uiPriority w:val="99"/>
    <w:qFormat/>
    <w:rsid w:val="004E175A"/>
    <w:pPr>
      <w:suppressLineNumbers/>
      <w:suppressAutoHyphens/>
      <w:spacing w:after="0" w:line="240" w:lineRule="auto"/>
    </w:pPr>
    <w:rPr>
      <w:rFonts w:ascii="Liberation Serif" w:eastAsia="NSimSun" w:hAnsi="Liberation Serif" w:cs="Arial"/>
      <w:kern w:val="2"/>
      <w:sz w:val="24"/>
      <w:szCs w:val="24"/>
      <w:lang w:eastAsia="zh-CN" w:bidi="hi-IN"/>
    </w:rPr>
  </w:style>
  <w:style w:type="character" w:styleId="aff4">
    <w:name w:val="footnote reference"/>
    <w:semiHidden/>
    <w:unhideWhenUsed/>
    <w:rsid w:val="004E175A"/>
    <w:rPr>
      <w:rFonts w:ascii="Calibri" w:hAnsi="Calibri" w:hint="default"/>
      <w:sz w:val="18"/>
      <w:vertAlign w:val="superscript"/>
    </w:rPr>
  </w:style>
  <w:style w:type="paragraph" w:styleId="aff5">
    <w:name w:val="endnote text"/>
    <w:basedOn w:val="a0"/>
    <w:link w:val="Charf2"/>
    <w:uiPriority w:val="99"/>
    <w:semiHidden/>
    <w:unhideWhenUsed/>
    <w:rsid w:val="00465024"/>
    <w:pPr>
      <w:spacing w:after="0" w:line="240" w:lineRule="auto"/>
    </w:pPr>
    <w:rPr>
      <w:rFonts w:ascii="Calibri" w:eastAsia="Calibri" w:hAnsi="Calibri" w:cs="Times New Roman"/>
      <w:sz w:val="20"/>
      <w:szCs w:val="20"/>
    </w:rPr>
  </w:style>
  <w:style w:type="character" w:customStyle="1" w:styleId="Charf2">
    <w:name w:val="Κείμενο σημείωσης τέλους Char"/>
    <w:basedOn w:val="a1"/>
    <w:link w:val="aff5"/>
    <w:uiPriority w:val="99"/>
    <w:semiHidden/>
    <w:rsid w:val="00465024"/>
    <w:rPr>
      <w:rFonts w:ascii="Calibri" w:eastAsia="Calibri" w:hAnsi="Calibri" w:cs="Times New Roman"/>
      <w:sz w:val="20"/>
      <w:szCs w:val="20"/>
    </w:rPr>
  </w:style>
  <w:style w:type="character" w:styleId="aff6">
    <w:name w:val="endnote reference"/>
    <w:uiPriority w:val="99"/>
    <w:semiHidden/>
    <w:unhideWhenUsed/>
    <w:rsid w:val="00465024"/>
    <w:rPr>
      <w:vertAlign w:val="superscript"/>
    </w:rPr>
  </w:style>
  <w:style w:type="paragraph" w:styleId="28">
    <w:name w:val="Body Text Indent 2"/>
    <w:basedOn w:val="a0"/>
    <w:link w:val="2Char2"/>
    <w:uiPriority w:val="99"/>
    <w:semiHidden/>
    <w:unhideWhenUsed/>
    <w:rsid w:val="0009028F"/>
    <w:pPr>
      <w:spacing w:after="120" w:line="480" w:lineRule="auto"/>
      <w:ind w:left="283"/>
    </w:pPr>
  </w:style>
  <w:style w:type="character" w:customStyle="1" w:styleId="2Char2">
    <w:name w:val="Σώμα κείμενου με εσοχή 2 Char"/>
    <w:basedOn w:val="a1"/>
    <w:link w:val="28"/>
    <w:uiPriority w:val="99"/>
    <w:semiHidden/>
    <w:rsid w:val="0009028F"/>
  </w:style>
  <w:style w:type="paragraph" w:customStyle="1" w:styleId="211">
    <w:name w:val="Σώμα κείμενου 21"/>
    <w:basedOn w:val="a0"/>
    <w:rsid w:val="0009028F"/>
    <w:pPr>
      <w:suppressAutoHyphens/>
      <w:spacing w:after="120" w:line="480" w:lineRule="auto"/>
    </w:pPr>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647958">
      <w:bodyDiv w:val="1"/>
      <w:marLeft w:val="0"/>
      <w:marRight w:val="0"/>
      <w:marTop w:val="0"/>
      <w:marBottom w:val="0"/>
      <w:divBdr>
        <w:top w:val="none" w:sz="0" w:space="0" w:color="auto"/>
        <w:left w:val="none" w:sz="0" w:space="0" w:color="auto"/>
        <w:bottom w:val="none" w:sz="0" w:space="0" w:color="auto"/>
        <w:right w:val="none" w:sz="0" w:space="0" w:color="auto"/>
      </w:divBdr>
    </w:div>
    <w:div w:id="53283149">
      <w:bodyDiv w:val="1"/>
      <w:marLeft w:val="0"/>
      <w:marRight w:val="0"/>
      <w:marTop w:val="0"/>
      <w:marBottom w:val="0"/>
      <w:divBdr>
        <w:top w:val="none" w:sz="0" w:space="0" w:color="auto"/>
        <w:left w:val="none" w:sz="0" w:space="0" w:color="auto"/>
        <w:bottom w:val="none" w:sz="0" w:space="0" w:color="auto"/>
        <w:right w:val="none" w:sz="0" w:space="0" w:color="auto"/>
      </w:divBdr>
    </w:div>
    <w:div w:id="104734454">
      <w:bodyDiv w:val="1"/>
      <w:marLeft w:val="0"/>
      <w:marRight w:val="0"/>
      <w:marTop w:val="0"/>
      <w:marBottom w:val="0"/>
      <w:divBdr>
        <w:top w:val="none" w:sz="0" w:space="0" w:color="auto"/>
        <w:left w:val="none" w:sz="0" w:space="0" w:color="auto"/>
        <w:bottom w:val="none" w:sz="0" w:space="0" w:color="auto"/>
        <w:right w:val="none" w:sz="0" w:space="0" w:color="auto"/>
      </w:divBdr>
    </w:div>
    <w:div w:id="115417620">
      <w:bodyDiv w:val="1"/>
      <w:marLeft w:val="0"/>
      <w:marRight w:val="0"/>
      <w:marTop w:val="0"/>
      <w:marBottom w:val="0"/>
      <w:divBdr>
        <w:top w:val="none" w:sz="0" w:space="0" w:color="auto"/>
        <w:left w:val="none" w:sz="0" w:space="0" w:color="auto"/>
        <w:bottom w:val="none" w:sz="0" w:space="0" w:color="auto"/>
        <w:right w:val="none" w:sz="0" w:space="0" w:color="auto"/>
      </w:divBdr>
    </w:div>
    <w:div w:id="152719669">
      <w:bodyDiv w:val="1"/>
      <w:marLeft w:val="0"/>
      <w:marRight w:val="0"/>
      <w:marTop w:val="0"/>
      <w:marBottom w:val="0"/>
      <w:divBdr>
        <w:top w:val="none" w:sz="0" w:space="0" w:color="auto"/>
        <w:left w:val="none" w:sz="0" w:space="0" w:color="auto"/>
        <w:bottom w:val="none" w:sz="0" w:space="0" w:color="auto"/>
        <w:right w:val="none" w:sz="0" w:space="0" w:color="auto"/>
      </w:divBdr>
    </w:div>
    <w:div w:id="183249536">
      <w:bodyDiv w:val="1"/>
      <w:marLeft w:val="0"/>
      <w:marRight w:val="0"/>
      <w:marTop w:val="0"/>
      <w:marBottom w:val="0"/>
      <w:divBdr>
        <w:top w:val="none" w:sz="0" w:space="0" w:color="auto"/>
        <w:left w:val="none" w:sz="0" w:space="0" w:color="auto"/>
        <w:bottom w:val="none" w:sz="0" w:space="0" w:color="auto"/>
        <w:right w:val="none" w:sz="0" w:space="0" w:color="auto"/>
      </w:divBdr>
    </w:div>
    <w:div w:id="200435063">
      <w:bodyDiv w:val="1"/>
      <w:marLeft w:val="0"/>
      <w:marRight w:val="0"/>
      <w:marTop w:val="0"/>
      <w:marBottom w:val="0"/>
      <w:divBdr>
        <w:top w:val="none" w:sz="0" w:space="0" w:color="auto"/>
        <w:left w:val="none" w:sz="0" w:space="0" w:color="auto"/>
        <w:bottom w:val="none" w:sz="0" w:space="0" w:color="auto"/>
        <w:right w:val="none" w:sz="0" w:space="0" w:color="auto"/>
      </w:divBdr>
    </w:div>
    <w:div w:id="253707263">
      <w:bodyDiv w:val="1"/>
      <w:marLeft w:val="0"/>
      <w:marRight w:val="0"/>
      <w:marTop w:val="0"/>
      <w:marBottom w:val="0"/>
      <w:divBdr>
        <w:top w:val="none" w:sz="0" w:space="0" w:color="auto"/>
        <w:left w:val="none" w:sz="0" w:space="0" w:color="auto"/>
        <w:bottom w:val="none" w:sz="0" w:space="0" w:color="auto"/>
        <w:right w:val="none" w:sz="0" w:space="0" w:color="auto"/>
      </w:divBdr>
    </w:div>
    <w:div w:id="255865631">
      <w:bodyDiv w:val="1"/>
      <w:marLeft w:val="0"/>
      <w:marRight w:val="0"/>
      <w:marTop w:val="0"/>
      <w:marBottom w:val="0"/>
      <w:divBdr>
        <w:top w:val="none" w:sz="0" w:space="0" w:color="auto"/>
        <w:left w:val="none" w:sz="0" w:space="0" w:color="auto"/>
        <w:bottom w:val="none" w:sz="0" w:space="0" w:color="auto"/>
        <w:right w:val="none" w:sz="0" w:space="0" w:color="auto"/>
      </w:divBdr>
    </w:div>
    <w:div w:id="335693930">
      <w:bodyDiv w:val="1"/>
      <w:marLeft w:val="0"/>
      <w:marRight w:val="0"/>
      <w:marTop w:val="0"/>
      <w:marBottom w:val="0"/>
      <w:divBdr>
        <w:top w:val="none" w:sz="0" w:space="0" w:color="auto"/>
        <w:left w:val="none" w:sz="0" w:space="0" w:color="auto"/>
        <w:bottom w:val="none" w:sz="0" w:space="0" w:color="auto"/>
        <w:right w:val="none" w:sz="0" w:space="0" w:color="auto"/>
      </w:divBdr>
    </w:div>
    <w:div w:id="411318632">
      <w:bodyDiv w:val="1"/>
      <w:marLeft w:val="0"/>
      <w:marRight w:val="0"/>
      <w:marTop w:val="0"/>
      <w:marBottom w:val="0"/>
      <w:divBdr>
        <w:top w:val="none" w:sz="0" w:space="0" w:color="auto"/>
        <w:left w:val="none" w:sz="0" w:space="0" w:color="auto"/>
        <w:bottom w:val="none" w:sz="0" w:space="0" w:color="auto"/>
        <w:right w:val="none" w:sz="0" w:space="0" w:color="auto"/>
      </w:divBdr>
    </w:div>
    <w:div w:id="460535820">
      <w:bodyDiv w:val="1"/>
      <w:marLeft w:val="0"/>
      <w:marRight w:val="0"/>
      <w:marTop w:val="0"/>
      <w:marBottom w:val="0"/>
      <w:divBdr>
        <w:top w:val="none" w:sz="0" w:space="0" w:color="auto"/>
        <w:left w:val="none" w:sz="0" w:space="0" w:color="auto"/>
        <w:bottom w:val="none" w:sz="0" w:space="0" w:color="auto"/>
        <w:right w:val="none" w:sz="0" w:space="0" w:color="auto"/>
      </w:divBdr>
    </w:div>
    <w:div w:id="606040701">
      <w:bodyDiv w:val="1"/>
      <w:marLeft w:val="0"/>
      <w:marRight w:val="0"/>
      <w:marTop w:val="0"/>
      <w:marBottom w:val="0"/>
      <w:divBdr>
        <w:top w:val="none" w:sz="0" w:space="0" w:color="auto"/>
        <w:left w:val="none" w:sz="0" w:space="0" w:color="auto"/>
        <w:bottom w:val="none" w:sz="0" w:space="0" w:color="auto"/>
        <w:right w:val="none" w:sz="0" w:space="0" w:color="auto"/>
      </w:divBdr>
    </w:div>
    <w:div w:id="609892498">
      <w:bodyDiv w:val="1"/>
      <w:marLeft w:val="0"/>
      <w:marRight w:val="0"/>
      <w:marTop w:val="0"/>
      <w:marBottom w:val="0"/>
      <w:divBdr>
        <w:top w:val="none" w:sz="0" w:space="0" w:color="auto"/>
        <w:left w:val="none" w:sz="0" w:space="0" w:color="auto"/>
        <w:bottom w:val="none" w:sz="0" w:space="0" w:color="auto"/>
        <w:right w:val="none" w:sz="0" w:space="0" w:color="auto"/>
      </w:divBdr>
    </w:div>
    <w:div w:id="611130569">
      <w:bodyDiv w:val="1"/>
      <w:marLeft w:val="0"/>
      <w:marRight w:val="0"/>
      <w:marTop w:val="0"/>
      <w:marBottom w:val="0"/>
      <w:divBdr>
        <w:top w:val="none" w:sz="0" w:space="0" w:color="auto"/>
        <w:left w:val="none" w:sz="0" w:space="0" w:color="auto"/>
        <w:bottom w:val="none" w:sz="0" w:space="0" w:color="auto"/>
        <w:right w:val="none" w:sz="0" w:space="0" w:color="auto"/>
      </w:divBdr>
    </w:div>
    <w:div w:id="654333387">
      <w:bodyDiv w:val="1"/>
      <w:marLeft w:val="0"/>
      <w:marRight w:val="0"/>
      <w:marTop w:val="0"/>
      <w:marBottom w:val="0"/>
      <w:divBdr>
        <w:top w:val="none" w:sz="0" w:space="0" w:color="auto"/>
        <w:left w:val="none" w:sz="0" w:space="0" w:color="auto"/>
        <w:bottom w:val="none" w:sz="0" w:space="0" w:color="auto"/>
        <w:right w:val="none" w:sz="0" w:space="0" w:color="auto"/>
      </w:divBdr>
    </w:div>
    <w:div w:id="667825504">
      <w:bodyDiv w:val="1"/>
      <w:marLeft w:val="0"/>
      <w:marRight w:val="0"/>
      <w:marTop w:val="0"/>
      <w:marBottom w:val="0"/>
      <w:divBdr>
        <w:top w:val="none" w:sz="0" w:space="0" w:color="auto"/>
        <w:left w:val="none" w:sz="0" w:space="0" w:color="auto"/>
        <w:bottom w:val="none" w:sz="0" w:space="0" w:color="auto"/>
        <w:right w:val="none" w:sz="0" w:space="0" w:color="auto"/>
      </w:divBdr>
    </w:div>
    <w:div w:id="702831315">
      <w:bodyDiv w:val="1"/>
      <w:marLeft w:val="0"/>
      <w:marRight w:val="0"/>
      <w:marTop w:val="0"/>
      <w:marBottom w:val="0"/>
      <w:divBdr>
        <w:top w:val="none" w:sz="0" w:space="0" w:color="auto"/>
        <w:left w:val="none" w:sz="0" w:space="0" w:color="auto"/>
        <w:bottom w:val="none" w:sz="0" w:space="0" w:color="auto"/>
        <w:right w:val="none" w:sz="0" w:space="0" w:color="auto"/>
      </w:divBdr>
    </w:div>
    <w:div w:id="737438445">
      <w:bodyDiv w:val="1"/>
      <w:marLeft w:val="0"/>
      <w:marRight w:val="0"/>
      <w:marTop w:val="0"/>
      <w:marBottom w:val="0"/>
      <w:divBdr>
        <w:top w:val="none" w:sz="0" w:space="0" w:color="auto"/>
        <w:left w:val="none" w:sz="0" w:space="0" w:color="auto"/>
        <w:bottom w:val="none" w:sz="0" w:space="0" w:color="auto"/>
        <w:right w:val="none" w:sz="0" w:space="0" w:color="auto"/>
      </w:divBdr>
    </w:div>
    <w:div w:id="815491218">
      <w:bodyDiv w:val="1"/>
      <w:marLeft w:val="0"/>
      <w:marRight w:val="0"/>
      <w:marTop w:val="0"/>
      <w:marBottom w:val="0"/>
      <w:divBdr>
        <w:top w:val="none" w:sz="0" w:space="0" w:color="auto"/>
        <w:left w:val="none" w:sz="0" w:space="0" w:color="auto"/>
        <w:bottom w:val="none" w:sz="0" w:space="0" w:color="auto"/>
        <w:right w:val="none" w:sz="0" w:space="0" w:color="auto"/>
      </w:divBdr>
    </w:div>
    <w:div w:id="845631920">
      <w:bodyDiv w:val="1"/>
      <w:marLeft w:val="0"/>
      <w:marRight w:val="0"/>
      <w:marTop w:val="0"/>
      <w:marBottom w:val="0"/>
      <w:divBdr>
        <w:top w:val="none" w:sz="0" w:space="0" w:color="auto"/>
        <w:left w:val="none" w:sz="0" w:space="0" w:color="auto"/>
        <w:bottom w:val="none" w:sz="0" w:space="0" w:color="auto"/>
        <w:right w:val="none" w:sz="0" w:space="0" w:color="auto"/>
      </w:divBdr>
    </w:div>
    <w:div w:id="877283840">
      <w:bodyDiv w:val="1"/>
      <w:marLeft w:val="0"/>
      <w:marRight w:val="0"/>
      <w:marTop w:val="0"/>
      <w:marBottom w:val="0"/>
      <w:divBdr>
        <w:top w:val="none" w:sz="0" w:space="0" w:color="auto"/>
        <w:left w:val="none" w:sz="0" w:space="0" w:color="auto"/>
        <w:bottom w:val="none" w:sz="0" w:space="0" w:color="auto"/>
        <w:right w:val="none" w:sz="0" w:space="0" w:color="auto"/>
      </w:divBdr>
    </w:div>
    <w:div w:id="878131459">
      <w:bodyDiv w:val="1"/>
      <w:marLeft w:val="0"/>
      <w:marRight w:val="0"/>
      <w:marTop w:val="0"/>
      <w:marBottom w:val="0"/>
      <w:divBdr>
        <w:top w:val="none" w:sz="0" w:space="0" w:color="auto"/>
        <w:left w:val="none" w:sz="0" w:space="0" w:color="auto"/>
        <w:bottom w:val="none" w:sz="0" w:space="0" w:color="auto"/>
        <w:right w:val="none" w:sz="0" w:space="0" w:color="auto"/>
      </w:divBdr>
    </w:div>
    <w:div w:id="1012413667">
      <w:bodyDiv w:val="1"/>
      <w:marLeft w:val="0"/>
      <w:marRight w:val="0"/>
      <w:marTop w:val="0"/>
      <w:marBottom w:val="0"/>
      <w:divBdr>
        <w:top w:val="none" w:sz="0" w:space="0" w:color="auto"/>
        <w:left w:val="none" w:sz="0" w:space="0" w:color="auto"/>
        <w:bottom w:val="none" w:sz="0" w:space="0" w:color="auto"/>
        <w:right w:val="none" w:sz="0" w:space="0" w:color="auto"/>
      </w:divBdr>
    </w:div>
    <w:div w:id="1012492752">
      <w:bodyDiv w:val="1"/>
      <w:marLeft w:val="0"/>
      <w:marRight w:val="0"/>
      <w:marTop w:val="0"/>
      <w:marBottom w:val="0"/>
      <w:divBdr>
        <w:top w:val="none" w:sz="0" w:space="0" w:color="auto"/>
        <w:left w:val="none" w:sz="0" w:space="0" w:color="auto"/>
        <w:bottom w:val="none" w:sz="0" w:space="0" w:color="auto"/>
        <w:right w:val="none" w:sz="0" w:space="0" w:color="auto"/>
      </w:divBdr>
    </w:div>
    <w:div w:id="1016495781">
      <w:bodyDiv w:val="1"/>
      <w:marLeft w:val="0"/>
      <w:marRight w:val="0"/>
      <w:marTop w:val="0"/>
      <w:marBottom w:val="0"/>
      <w:divBdr>
        <w:top w:val="none" w:sz="0" w:space="0" w:color="auto"/>
        <w:left w:val="none" w:sz="0" w:space="0" w:color="auto"/>
        <w:bottom w:val="none" w:sz="0" w:space="0" w:color="auto"/>
        <w:right w:val="none" w:sz="0" w:space="0" w:color="auto"/>
      </w:divBdr>
    </w:div>
    <w:div w:id="1063597037">
      <w:bodyDiv w:val="1"/>
      <w:marLeft w:val="0"/>
      <w:marRight w:val="0"/>
      <w:marTop w:val="0"/>
      <w:marBottom w:val="0"/>
      <w:divBdr>
        <w:top w:val="none" w:sz="0" w:space="0" w:color="auto"/>
        <w:left w:val="none" w:sz="0" w:space="0" w:color="auto"/>
        <w:bottom w:val="none" w:sz="0" w:space="0" w:color="auto"/>
        <w:right w:val="none" w:sz="0" w:space="0" w:color="auto"/>
      </w:divBdr>
    </w:div>
    <w:div w:id="1161694200">
      <w:bodyDiv w:val="1"/>
      <w:marLeft w:val="0"/>
      <w:marRight w:val="0"/>
      <w:marTop w:val="0"/>
      <w:marBottom w:val="0"/>
      <w:divBdr>
        <w:top w:val="none" w:sz="0" w:space="0" w:color="auto"/>
        <w:left w:val="none" w:sz="0" w:space="0" w:color="auto"/>
        <w:bottom w:val="none" w:sz="0" w:space="0" w:color="auto"/>
        <w:right w:val="none" w:sz="0" w:space="0" w:color="auto"/>
      </w:divBdr>
    </w:div>
    <w:div w:id="1231237163">
      <w:bodyDiv w:val="1"/>
      <w:marLeft w:val="0"/>
      <w:marRight w:val="0"/>
      <w:marTop w:val="0"/>
      <w:marBottom w:val="0"/>
      <w:divBdr>
        <w:top w:val="none" w:sz="0" w:space="0" w:color="auto"/>
        <w:left w:val="none" w:sz="0" w:space="0" w:color="auto"/>
        <w:bottom w:val="none" w:sz="0" w:space="0" w:color="auto"/>
        <w:right w:val="none" w:sz="0" w:space="0" w:color="auto"/>
      </w:divBdr>
    </w:div>
    <w:div w:id="1359426036">
      <w:bodyDiv w:val="1"/>
      <w:marLeft w:val="0"/>
      <w:marRight w:val="0"/>
      <w:marTop w:val="0"/>
      <w:marBottom w:val="0"/>
      <w:divBdr>
        <w:top w:val="none" w:sz="0" w:space="0" w:color="auto"/>
        <w:left w:val="none" w:sz="0" w:space="0" w:color="auto"/>
        <w:bottom w:val="none" w:sz="0" w:space="0" w:color="auto"/>
        <w:right w:val="none" w:sz="0" w:space="0" w:color="auto"/>
      </w:divBdr>
    </w:div>
    <w:div w:id="1392390848">
      <w:bodyDiv w:val="1"/>
      <w:marLeft w:val="0"/>
      <w:marRight w:val="0"/>
      <w:marTop w:val="0"/>
      <w:marBottom w:val="0"/>
      <w:divBdr>
        <w:top w:val="none" w:sz="0" w:space="0" w:color="auto"/>
        <w:left w:val="none" w:sz="0" w:space="0" w:color="auto"/>
        <w:bottom w:val="none" w:sz="0" w:space="0" w:color="auto"/>
        <w:right w:val="none" w:sz="0" w:space="0" w:color="auto"/>
      </w:divBdr>
    </w:div>
    <w:div w:id="1513181788">
      <w:bodyDiv w:val="1"/>
      <w:marLeft w:val="0"/>
      <w:marRight w:val="0"/>
      <w:marTop w:val="0"/>
      <w:marBottom w:val="0"/>
      <w:divBdr>
        <w:top w:val="none" w:sz="0" w:space="0" w:color="auto"/>
        <w:left w:val="none" w:sz="0" w:space="0" w:color="auto"/>
        <w:bottom w:val="none" w:sz="0" w:space="0" w:color="auto"/>
        <w:right w:val="none" w:sz="0" w:space="0" w:color="auto"/>
      </w:divBdr>
    </w:div>
    <w:div w:id="1517769564">
      <w:bodyDiv w:val="1"/>
      <w:marLeft w:val="0"/>
      <w:marRight w:val="0"/>
      <w:marTop w:val="0"/>
      <w:marBottom w:val="0"/>
      <w:divBdr>
        <w:top w:val="none" w:sz="0" w:space="0" w:color="auto"/>
        <w:left w:val="none" w:sz="0" w:space="0" w:color="auto"/>
        <w:bottom w:val="none" w:sz="0" w:space="0" w:color="auto"/>
        <w:right w:val="none" w:sz="0" w:space="0" w:color="auto"/>
      </w:divBdr>
    </w:div>
    <w:div w:id="1521041962">
      <w:bodyDiv w:val="1"/>
      <w:marLeft w:val="0"/>
      <w:marRight w:val="0"/>
      <w:marTop w:val="0"/>
      <w:marBottom w:val="0"/>
      <w:divBdr>
        <w:top w:val="none" w:sz="0" w:space="0" w:color="auto"/>
        <w:left w:val="none" w:sz="0" w:space="0" w:color="auto"/>
        <w:bottom w:val="none" w:sz="0" w:space="0" w:color="auto"/>
        <w:right w:val="none" w:sz="0" w:space="0" w:color="auto"/>
      </w:divBdr>
    </w:div>
    <w:div w:id="1542404565">
      <w:bodyDiv w:val="1"/>
      <w:marLeft w:val="0"/>
      <w:marRight w:val="0"/>
      <w:marTop w:val="0"/>
      <w:marBottom w:val="0"/>
      <w:divBdr>
        <w:top w:val="none" w:sz="0" w:space="0" w:color="auto"/>
        <w:left w:val="none" w:sz="0" w:space="0" w:color="auto"/>
        <w:bottom w:val="none" w:sz="0" w:space="0" w:color="auto"/>
        <w:right w:val="none" w:sz="0" w:space="0" w:color="auto"/>
      </w:divBdr>
    </w:div>
    <w:div w:id="1637101583">
      <w:bodyDiv w:val="1"/>
      <w:marLeft w:val="0"/>
      <w:marRight w:val="0"/>
      <w:marTop w:val="0"/>
      <w:marBottom w:val="0"/>
      <w:divBdr>
        <w:top w:val="none" w:sz="0" w:space="0" w:color="auto"/>
        <w:left w:val="none" w:sz="0" w:space="0" w:color="auto"/>
        <w:bottom w:val="none" w:sz="0" w:space="0" w:color="auto"/>
        <w:right w:val="none" w:sz="0" w:space="0" w:color="auto"/>
      </w:divBdr>
    </w:div>
    <w:div w:id="1655446479">
      <w:bodyDiv w:val="1"/>
      <w:marLeft w:val="0"/>
      <w:marRight w:val="0"/>
      <w:marTop w:val="0"/>
      <w:marBottom w:val="0"/>
      <w:divBdr>
        <w:top w:val="none" w:sz="0" w:space="0" w:color="auto"/>
        <w:left w:val="none" w:sz="0" w:space="0" w:color="auto"/>
        <w:bottom w:val="none" w:sz="0" w:space="0" w:color="auto"/>
        <w:right w:val="none" w:sz="0" w:space="0" w:color="auto"/>
      </w:divBdr>
    </w:div>
    <w:div w:id="1716395316">
      <w:bodyDiv w:val="1"/>
      <w:marLeft w:val="0"/>
      <w:marRight w:val="0"/>
      <w:marTop w:val="0"/>
      <w:marBottom w:val="0"/>
      <w:divBdr>
        <w:top w:val="none" w:sz="0" w:space="0" w:color="auto"/>
        <w:left w:val="none" w:sz="0" w:space="0" w:color="auto"/>
        <w:bottom w:val="none" w:sz="0" w:space="0" w:color="auto"/>
        <w:right w:val="none" w:sz="0" w:space="0" w:color="auto"/>
      </w:divBdr>
    </w:div>
    <w:div w:id="1762722370">
      <w:bodyDiv w:val="1"/>
      <w:marLeft w:val="0"/>
      <w:marRight w:val="0"/>
      <w:marTop w:val="0"/>
      <w:marBottom w:val="0"/>
      <w:divBdr>
        <w:top w:val="none" w:sz="0" w:space="0" w:color="auto"/>
        <w:left w:val="none" w:sz="0" w:space="0" w:color="auto"/>
        <w:bottom w:val="none" w:sz="0" w:space="0" w:color="auto"/>
        <w:right w:val="none" w:sz="0" w:space="0" w:color="auto"/>
      </w:divBdr>
    </w:div>
    <w:div w:id="1767799826">
      <w:bodyDiv w:val="1"/>
      <w:marLeft w:val="0"/>
      <w:marRight w:val="0"/>
      <w:marTop w:val="0"/>
      <w:marBottom w:val="0"/>
      <w:divBdr>
        <w:top w:val="none" w:sz="0" w:space="0" w:color="auto"/>
        <w:left w:val="none" w:sz="0" w:space="0" w:color="auto"/>
        <w:bottom w:val="none" w:sz="0" w:space="0" w:color="auto"/>
        <w:right w:val="none" w:sz="0" w:space="0" w:color="auto"/>
      </w:divBdr>
    </w:div>
    <w:div w:id="1808662867">
      <w:bodyDiv w:val="1"/>
      <w:marLeft w:val="0"/>
      <w:marRight w:val="0"/>
      <w:marTop w:val="0"/>
      <w:marBottom w:val="0"/>
      <w:divBdr>
        <w:top w:val="none" w:sz="0" w:space="0" w:color="auto"/>
        <w:left w:val="none" w:sz="0" w:space="0" w:color="auto"/>
        <w:bottom w:val="none" w:sz="0" w:space="0" w:color="auto"/>
        <w:right w:val="none" w:sz="0" w:space="0" w:color="auto"/>
      </w:divBdr>
    </w:div>
    <w:div w:id="1847014258">
      <w:bodyDiv w:val="1"/>
      <w:marLeft w:val="0"/>
      <w:marRight w:val="0"/>
      <w:marTop w:val="0"/>
      <w:marBottom w:val="0"/>
      <w:divBdr>
        <w:top w:val="none" w:sz="0" w:space="0" w:color="auto"/>
        <w:left w:val="none" w:sz="0" w:space="0" w:color="auto"/>
        <w:bottom w:val="none" w:sz="0" w:space="0" w:color="auto"/>
        <w:right w:val="none" w:sz="0" w:space="0" w:color="auto"/>
      </w:divBdr>
    </w:div>
    <w:div w:id="1851286968">
      <w:bodyDiv w:val="1"/>
      <w:marLeft w:val="0"/>
      <w:marRight w:val="0"/>
      <w:marTop w:val="0"/>
      <w:marBottom w:val="0"/>
      <w:divBdr>
        <w:top w:val="none" w:sz="0" w:space="0" w:color="auto"/>
        <w:left w:val="none" w:sz="0" w:space="0" w:color="auto"/>
        <w:bottom w:val="none" w:sz="0" w:space="0" w:color="auto"/>
        <w:right w:val="none" w:sz="0" w:space="0" w:color="auto"/>
      </w:divBdr>
    </w:div>
    <w:div w:id="1902204639">
      <w:bodyDiv w:val="1"/>
      <w:marLeft w:val="0"/>
      <w:marRight w:val="0"/>
      <w:marTop w:val="0"/>
      <w:marBottom w:val="0"/>
      <w:divBdr>
        <w:top w:val="none" w:sz="0" w:space="0" w:color="auto"/>
        <w:left w:val="none" w:sz="0" w:space="0" w:color="auto"/>
        <w:bottom w:val="none" w:sz="0" w:space="0" w:color="auto"/>
        <w:right w:val="none" w:sz="0" w:space="0" w:color="auto"/>
      </w:divBdr>
    </w:div>
    <w:div w:id="1927765173">
      <w:bodyDiv w:val="1"/>
      <w:marLeft w:val="0"/>
      <w:marRight w:val="0"/>
      <w:marTop w:val="0"/>
      <w:marBottom w:val="0"/>
      <w:divBdr>
        <w:top w:val="none" w:sz="0" w:space="0" w:color="auto"/>
        <w:left w:val="none" w:sz="0" w:space="0" w:color="auto"/>
        <w:bottom w:val="none" w:sz="0" w:space="0" w:color="auto"/>
        <w:right w:val="none" w:sz="0" w:space="0" w:color="auto"/>
      </w:divBdr>
    </w:div>
    <w:div w:id="1938244663">
      <w:bodyDiv w:val="1"/>
      <w:marLeft w:val="0"/>
      <w:marRight w:val="0"/>
      <w:marTop w:val="0"/>
      <w:marBottom w:val="0"/>
      <w:divBdr>
        <w:top w:val="none" w:sz="0" w:space="0" w:color="auto"/>
        <w:left w:val="none" w:sz="0" w:space="0" w:color="auto"/>
        <w:bottom w:val="none" w:sz="0" w:space="0" w:color="auto"/>
        <w:right w:val="none" w:sz="0" w:space="0" w:color="auto"/>
      </w:divBdr>
    </w:div>
    <w:div w:id="1964115625">
      <w:bodyDiv w:val="1"/>
      <w:marLeft w:val="0"/>
      <w:marRight w:val="0"/>
      <w:marTop w:val="0"/>
      <w:marBottom w:val="0"/>
      <w:divBdr>
        <w:top w:val="none" w:sz="0" w:space="0" w:color="auto"/>
        <w:left w:val="none" w:sz="0" w:space="0" w:color="auto"/>
        <w:bottom w:val="none" w:sz="0" w:space="0" w:color="auto"/>
        <w:right w:val="none" w:sz="0" w:space="0" w:color="auto"/>
      </w:divBdr>
    </w:div>
    <w:div w:id="1972055939">
      <w:bodyDiv w:val="1"/>
      <w:marLeft w:val="0"/>
      <w:marRight w:val="0"/>
      <w:marTop w:val="0"/>
      <w:marBottom w:val="0"/>
      <w:divBdr>
        <w:top w:val="none" w:sz="0" w:space="0" w:color="auto"/>
        <w:left w:val="none" w:sz="0" w:space="0" w:color="auto"/>
        <w:bottom w:val="none" w:sz="0" w:space="0" w:color="auto"/>
        <w:right w:val="none" w:sz="0" w:space="0" w:color="auto"/>
      </w:divBdr>
    </w:div>
    <w:div w:id="2067408458">
      <w:bodyDiv w:val="1"/>
      <w:marLeft w:val="0"/>
      <w:marRight w:val="0"/>
      <w:marTop w:val="0"/>
      <w:marBottom w:val="0"/>
      <w:divBdr>
        <w:top w:val="none" w:sz="0" w:space="0" w:color="auto"/>
        <w:left w:val="none" w:sz="0" w:space="0" w:color="auto"/>
        <w:bottom w:val="none" w:sz="0" w:space="0" w:color="auto"/>
        <w:right w:val="none" w:sz="0" w:space="0" w:color="auto"/>
      </w:divBdr>
    </w:div>
    <w:div w:id="210607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27.emf"/><Relationship Id="rId299" Type="http://schemas.openxmlformats.org/officeDocument/2006/relationships/hyperlink" Target="file:///C:\alfaware\&#913;&#928;&#927;&#934;&#913;&#931;&#917;&#921;&#931;%20&#916;&#931;\Temporary_For_Delete\Tmp_8080SxedioApof.doc" TargetMode="External"/><Relationship Id="rId21" Type="http://schemas.openxmlformats.org/officeDocument/2006/relationships/hyperlink" Target="mailto:kmatzetakis@acharnes.gr" TargetMode="External"/><Relationship Id="rId63" Type="http://schemas.openxmlformats.org/officeDocument/2006/relationships/hyperlink" Target="file:///C:\alfaware\&#913;&#928;&#927;&#934;&#913;&#931;&#917;&#921;&#931;%20&#916;&#931;\Temporary_For_Delete\Tmp_8078SxedioApof.doc" TargetMode="External"/><Relationship Id="rId159" Type="http://schemas.openxmlformats.org/officeDocument/2006/relationships/hyperlink" Target="file:///C:\alfaware\&#913;&#928;&#927;&#934;&#913;&#931;&#917;&#921;&#931;%20&#916;&#931;\Temporary_For_Delete\Tmp_8079SxedioApof.doc" TargetMode="External"/><Relationship Id="rId324" Type="http://schemas.openxmlformats.org/officeDocument/2006/relationships/hyperlink" Target="file:///C:\alfaware\&#913;&#928;&#927;&#934;&#913;&#931;&#917;&#921;&#931;%20&#916;&#931;\Temporary_For_Delete\Tmp_8080SxedioApof.doc" TargetMode="External"/><Relationship Id="rId366" Type="http://schemas.openxmlformats.org/officeDocument/2006/relationships/hyperlink" Target="file:///C:\alfaware\&#913;&#928;&#927;&#934;&#913;&#931;&#917;&#921;&#931;%20&#916;&#931;\Temporary_For_Delete\Tmp_8081SxedioApof.doc" TargetMode="External"/><Relationship Id="rId170" Type="http://schemas.openxmlformats.org/officeDocument/2006/relationships/hyperlink" Target="file:///C:\alfaware\&#913;&#928;&#927;&#934;&#913;&#931;&#917;&#921;&#931;%20&#916;&#931;\Temporary_For_Delete\Tmp_8079SxedioApof.doc" TargetMode="External"/><Relationship Id="rId191" Type="http://schemas.openxmlformats.org/officeDocument/2006/relationships/hyperlink" Target="file:///C:\alfaware\&#913;&#928;&#927;&#934;&#913;&#931;&#917;&#921;&#931;%20&#916;&#931;\Temporary_For_Delete\Tmp_8079SxedioApof.doc" TargetMode="External"/><Relationship Id="rId205" Type="http://schemas.openxmlformats.org/officeDocument/2006/relationships/hyperlink" Target="file:///C:\alfaware\&#913;&#928;&#927;&#934;&#913;&#931;&#917;&#921;&#931;%20&#916;&#931;\Temporary_For_Delete\Tmp_8079SxedioApof.doc" TargetMode="External"/><Relationship Id="rId226" Type="http://schemas.openxmlformats.org/officeDocument/2006/relationships/hyperlink" Target="file:///C:\alfaware\&#913;&#928;&#927;&#934;&#913;&#931;&#917;&#921;&#931;%20&#916;&#931;\Temporary_For_Delete\Tmp_8079SxedioApof.doc" TargetMode="External"/><Relationship Id="rId247" Type="http://schemas.openxmlformats.org/officeDocument/2006/relationships/hyperlink" Target="file:///C:\alfaware\&#913;&#928;&#927;&#934;&#913;&#931;&#917;&#921;&#931;%20&#916;&#931;\Temporary_For_Delete\Tmp_8079SxedioApof.doc" TargetMode="External"/><Relationship Id="rId107" Type="http://schemas.openxmlformats.org/officeDocument/2006/relationships/hyperlink" Target="file:///C:\alfaware\&#913;&#928;&#927;&#934;&#913;&#931;&#917;&#921;&#931;%20&#916;&#931;\Temporary_For_Delete\Tmp_8078SxedioApof.doc" TargetMode="External"/><Relationship Id="rId268" Type="http://schemas.openxmlformats.org/officeDocument/2006/relationships/hyperlink" Target="file:///C:\alfaware\&#913;&#928;&#927;&#934;&#913;&#931;&#917;&#921;&#931;%20&#916;&#931;\Temporary_For_Delete\Tmp_8079SxedioApof.doc" TargetMode="External"/><Relationship Id="rId289" Type="http://schemas.openxmlformats.org/officeDocument/2006/relationships/hyperlink" Target="http://www.civilprotection.gr/el/&#954;&#945;&#964;&#945;&#957;&#959;&#956;&#942;-&#945;&#961;&#956;&#959;&#948;&#953;&#959;&#964;&#942;&#964;&#969;&#957;-&#963;&#965;&#957;&#964;&#942;&#961;&#951;&#963;&#951;&#962;-&#959;&#948;&#953;&#954;&#959;&#973;-&#948;&#954;&#964;&#973;&#959;&#965;" TargetMode="External"/><Relationship Id="rId11" Type="http://schemas.openxmlformats.org/officeDocument/2006/relationships/image" Target="media/image3.jpeg"/><Relationship Id="rId32" Type="http://schemas.openxmlformats.org/officeDocument/2006/relationships/image" Target="media/image16.jpeg"/><Relationship Id="rId53" Type="http://schemas.openxmlformats.org/officeDocument/2006/relationships/image" Target="media/image22.jpeg"/><Relationship Id="rId74" Type="http://schemas.openxmlformats.org/officeDocument/2006/relationships/hyperlink" Target="file:///C:\alfaware\&#913;&#928;&#927;&#934;&#913;&#931;&#917;&#921;&#931;%20&#916;&#931;\Temporary_For_Delete\Tmp_8078SxedioApof.doc" TargetMode="External"/><Relationship Id="rId128" Type="http://schemas.openxmlformats.org/officeDocument/2006/relationships/hyperlink" Target="file:///C:\alfaware\&#913;&#928;&#927;&#934;&#913;&#931;&#917;&#921;&#931;%20&#916;&#931;\Temporary_For_Delete\Tmp_8079SxedioApof.doc" TargetMode="External"/><Relationship Id="rId149" Type="http://schemas.openxmlformats.org/officeDocument/2006/relationships/hyperlink" Target="file:///C:\alfaware\&#913;&#928;&#927;&#934;&#913;&#931;&#917;&#921;&#931;%20&#916;&#931;\Temporary_For_Delete\Tmp_8079SxedioApof.doc" TargetMode="External"/><Relationship Id="rId314" Type="http://schemas.openxmlformats.org/officeDocument/2006/relationships/hyperlink" Target="file:///C:\alfaware\&#913;&#928;&#927;&#934;&#913;&#931;&#917;&#921;&#931;%20&#916;&#931;\Temporary_For_Delete\Tmp_8080SxedioApof.doc" TargetMode="External"/><Relationship Id="rId335" Type="http://schemas.openxmlformats.org/officeDocument/2006/relationships/hyperlink" Target="file:///C:\alfaware\&#913;&#928;&#927;&#934;&#913;&#931;&#917;&#921;&#931;%20&#916;&#931;\Temporary_For_Delete\Tmp_8080SxedioApof.doc" TargetMode="External"/><Relationship Id="rId356" Type="http://schemas.openxmlformats.org/officeDocument/2006/relationships/hyperlink" Target="http://www.astynomia.gr" TargetMode="External"/><Relationship Id="rId377" Type="http://schemas.openxmlformats.org/officeDocument/2006/relationships/hyperlink" Target="file:///C:\alfaware\&#913;&#928;&#927;&#934;&#913;&#931;&#917;&#921;&#931;%20&#916;&#931;\Temporary_For_Delete\Tmp_8081SxedioApof.doc" TargetMode="External"/><Relationship Id="rId5" Type="http://schemas.openxmlformats.org/officeDocument/2006/relationships/settings" Target="settings.xml"/><Relationship Id="rId95" Type="http://schemas.openxmlformats.org/officeDocument/2006/relationships/hyperlink" Target="file:///C:\alfaware\&#913;&#928;&#927;&#934;&#913;&#931;&#917;&#921;&#931;%20&#916;&#931;\Temporary_For_Delete\Tmp_8078SxedioApof.doc" TargetMode="External"/><Relationship Id="rId160" Type="http://schemas.openxmlformats.org/officeDocument/2006/relationships/hyperlink" Target="file:///C:\alfaware\&#913;&#928;&#927;&#934;&#913;&#931;&#917;&#921;&#931;%20&#916;&#931;\Temporary_For_Delete\Tmp_8079SxedioApof.doc" TargetMode="External"/><Relationship Id="rId181" Type="http://schemas.openxmlformats.org/officeDocument/2006/relationships/hyperlink" Target="file:///C:\alfaware\&#913;&#928;&#927;&#934;&#913;&#931;&#917;&#921;&#931;%20&#916;&#931;\Temporary_For_Delete\Tmp_8079SxedioApof.doc" TargetMode="External"/><Relationship Id="rId216" Type="http://schemas.openxmlformats.org/officeDocument/2006/relationships/hyperlink" Target="file:///C:\alfaware\&#913;&#928;&#927;&#934;&#913;&#931;&#917;&#921;&#931;%20&#916;&#931;\Temporary_For_Delete\Tmp_8079SxedioApof.doc" TargetMode="External"/><Relationship Id="rId237" Type="http://schemas.openxmlformats.org/officeDocument/2006/relationships/hyperlink" Target="file:///C:\alfaware\&#913;&#928;&#927;&#934;&#913;&#931;&#917;&#921;&#931;%20&#916;&#931;\Temporary_For_Delete\Tmp_8079SxedioApof.doc" TargetMode="External"/><Relationship Id="rId258" Type="http://schemas.openxmlformats.org/officeDocument/2006/relationships/hyperlink" Target="file:///C:\alfaware\&#913;&#928;&#927;&#934;&#913;&#931;&#917;&#921;&#931;%20&#916;&#931;\Temporary_For_Delete\Tmp_8079SxedioApof.doc" TargetMode="External"/><Relationship Id="rId279" Type="http://schemas.openxmlformats.org/officeDocument/2006/relationships/hyperlink" Target="file:///C:\alfaware\&#913;&#928;&#927;&#934;&#913;&#931;&#917;&#921;&#931;%20&#916;&#931;\Temporary_For_Delete\Tmp_8079SxedioApof.doc" TargetMode="External"/><Relationship Id="rId22" Type="http://schemas.openxmlformats.org/officeDocument/2006/relationships/image" Target="media/image8.png"/><Relationship Id="rId43" Type="http://schemas.openxmlformats.org/officeDocument/2006/relationships/hyperlink" Target="https://el.wikipedia.org/wiki/%CE%A3%CF%8D%CE%BC%CE%B2%CE%BF%CE%BB%CE%BF_%CE%B5%CF%85%CF%81%CF%8E" TargetMode="External"/><Relationship Id="rId64" Type="http://schemas.openxmlformats.org/officeDocument/2006/relationships/hyperlink" Target="file:///C:\alfaware\&#913;&#928;&#927;&#934;&#913;&#931;&#917;&#921;&#931;%20&#916;&#931;\Temporary_For_Delete\Tmp_8078SxedioApof.doc" TargetMode="External"/><Relationship Id="rId118" Type="http://schemas.openxmlformats.org/officeDocument/2006/relationships/hyperlink" Target="http://www.civilprotection.gr" TargetMode="External"/><Relationship Id="rId139" Type="http://schemas.openxmlformats.org/officeDocument/2006/relationships/hyperlink" Target="file:///C:\alfaware\&#913;&#928;&#927;&#934;&#913;&#931;&#917;&#921;&#931;%20&#916;&#931;\Temporary_For_Delete\Tmp_8079SxedioApof.doc" TargetMode="External"/><Relationship Id="rId290" Type="http://schemas.openxmlformats.org/officeDocument/2006/relationships/hyperlink" Target="http://www.astynomia.gr" TargetMode="External"/><Relationship Id="rId304" Type="http://schemas.openxmlformats.org/officeDocument/2006/relationships/hyperlink" Target="file:///C:\alfaware\&#913;&#928;&#927;&#934;&#913;&#931;&#917;&#921;&#931;%20&#916;&#931;\Temporary_For_Delete\Tmp_8080SxedioApof.doc" TargetMode="External"/><Relationship Id="rId325" Type="http://schemas.openxmlformats.org/officeDocument/2006/relationships/hyperlink" Target="file:///C:\alfaware\&#913;&#928;&#927;&#934;&#913;&#931;&#917;&#921;&#931;%20&#916;&#931;\Temporary_For_Delete\Tmp_8080SxedioApof.doc" TargetMode="External"/><Relationship Id="rId346" Type="http://schemas.openxmlformats.org/officeDocument/2006/relationships/hyperlink" Target="file:///C:\alfaware\&#913;&#928;&#927;&#934;&#913;&#931;&#917;&#921;&#931;%20&#916;&#931;\Temporary_For_Delete\Tmp_8080SxedioApof.doc" TargetMode="External"/><Relationship Id="rId367" Type="http://schemas.openxmlformats.org/officeDocument/2006/relationships/hyperlink" Target="file:///C:\alfaware\&#913;&#928;&#927;&#934;&#913;&#931;&#917;&#921;&#931;%20&#916;&#931;\Temporary_For_Delete\Tmp_8081SxedioApof.doc" TargetMode="External"/><Relationship Id="rId388" Type="http://schemas.openxmlformats.org/officeDocument/2006/relationships/hyperlink" Target="file:///C:\alfaware\&#913;&#928;&#927;&#934;&#913;&#931;&#917;&#921;&#931;%20&#916;&#931;\Temporary_For_Delete\Tmp_8081SxedioApof.doc" TargetMode="External"/><Relationship Id="rId85" Type="http://schemas.openxmlformats.org/officeDocument/2006/relationships/hyperlink" Target="file:///C:\alfaware\&#913;&#928;&#927;&#934;&#913;&#931;&#917;&#921;&#931;%20&#916;&#931;\Temporary_For_Delete\Tmp_8078SxedioApof.doc" TargetMode="External"/><Relationship Id="rId150" Type="http://schemas.openxmlformats.org/officeDocument/2006/relationships/hyperlink" Target="file:///C:\alfaware\&#913;&#928;&#927;&#934;&#913;&#931;&#917;&#921;&#931;%20&#916;&#931;\Temporary_For_Delete\Tmp_8079SxedioApof.doc" TargetMode="External"/><Relationship Id="rId171" Type="http://schemas.openxmlformats.org/officeDocument/2006/relationships/hyperlink" Target="file:///C:\alfaware\&#913;&#928;&#927;&#934;&#913;&#931;&#917;&#921;&#931;%20&#916;&#931;\Temporary_For_Delete\Tmp_8079SxedioApof.doc" TargetMode="External"/><Relationship Id="rId192" Type="http://schemas.openxmlformats.org/officeDocument/2006/relationships/hyperlink" Target="file:///C:\alfaware\&#913;&#928;&#927;&#934;&#913;&#931;&#917;&#921;&#931;%20&#916;&#931;\Temporary_For_Delete\Tmp_8079SxedioApof.doc" TargetMode="External"/><Relationship Id="rId206" Type="http://schemas.openxmlformats.org/officeDocument/2006/relationships/hyperlink" Target="file:///C:\alfaware\&#913;&#928;&#927;&#934;&#913;&#931;&#917;&#921;&#931;%20&#916;&#931;\Temporary_For_Delete\Tmp_8079SxedioApof.doc" TargetMode="External"/><Relationship Id="rId227" Type="http://schemas.openxmlformats.org/officeDocument/2006/relationships/hyperlink" Target="file:///C:\alfaware\&#913;&#928;&#927;&#934;&#913;&#931;&#917;&#921;&#931;%20&#916;&#931;\Temporary_For_Delete\Tmp_8079SxedioApof.doc" TargetMode="External"/><Relationship Id="rId248" Type="http://schemas.openxmlformats.org/officeDocument/2006/relationships/hyperlink" Target="file:///C:\alfaware\&#913;&#928;&#927;&#934;&#913;&#931;&#917;&#921;&#931;%20&#916;&#931;\Temporary_For_Delete\Tmp_8079SxedioApof.doc" TargetMode="External"/><Relationship Id="rId269" Type="http://schemas.openxmlformats.org/officeDocument/2006/relationships/hyperlink" Target="file:///C:\alfaware\&#913;&#928;&#927;&#934;&#913;&#931;&#917;&#921;&#931;%20&#916;&#931;\Temporary_For_Delete\Tmp_8079SxedioApof.doc" TargetMode="External"/><Relationship Id="rId12" Type="http://schemas.openxmlformats.org/officeDocument/2006/relationships/hyperlink" Target="mailto:e-mail:micha.m.dsa@gmail.com" TargetMode="External"/><Relationship Id="rId33" Type="http://schemas.openxmlformats.org/officeDocument/2006/relationships/image" Target="file:///C:\alfaware\ngeorg.ACHARNES-NET\&#917;&#960;&#953;&#966;&#940;&#957;&#949;&#953;&#945;%20&#949;&#961;&#947;&#945;&#963;&#943;&#945;&#962;\BVlogo2.5cm.jpg" TargetMode="External"/><Relationship Id="rId108" Type="http://schemas.openxmlformats.org/officeDocument/2006/relationships/hyperlink" Target="file:///C:\alfaware\&#913;&#928;&#927;&#934;&#913;&#931;&#917;&#921;&#931;%20&#916;&#931;\Temporary_For_Delete\Tmp_8078SxedioApof.doc" TargetMode="External"/><Relationship Id="rId129" Type="http://schemas.openxmlformats.org/officeDocument/2006/relationships/hyperlink" Target="file:///C:\alfaware\&#913;&#928;&#927;&#934;&#913;&#931;&#917;&#921;&#931;%20&#916;&#931;\Temporary_For_Delete\Tmp_8079SxedioApof.doc" TargetMode="External"/><Relationship Id="rId280" Type="http://schemas.openxmlformats.org/officeDocument/2006/relationships/hyperlink" Target="file:///C:\alfaware\&#913;&#928;&#927;&#934;&#913;&#931;&#917;&#921;&#931;%20&#916;&#931;\Temporary_For_Delete\Tmp_8079SxedioApof.doc" TargetMode="External"/><Relationship Id="rId315" Type="http://schemas.openxmlformats.org/officeDocument/2006/relationships/hyperlink" Target="file:///C:\alfaware\&#913;&#928;&#927;&#934;&#913;&#931;&#917;&#921;&#931;%20&#916;&#931;\Temporary_For_Delete\Tmp_8080SxedioApof.doc" TargetMode="External"/><Relationship Id="rId336" Type="http://schemas.openxmlformats.org/officeDocument/2006/relationships/hyperlink" Target="file:///C:\alfaware\&#913;&#928;&#927;&#934;&#913;&#931;&#917;&#921;&#931;%20&#916;&#931;\Temporary_For_Delete\Tmp_8080SxedioApof.doc" TargetMode="External"/><Relationship Id="rId357" Type="http://schemas.openxmlformats.org/officeDocument/2006/relationships/hyperlink" Target="http://www.civilprotection.gr" TargetMode="External"/><Relationship Id="rId54" Type="http://schemas.openxmlformats.org/officeDocument/2006/relationships/image" Target="media/image23.jpeg"/><Relationship Id="rId75" Type="http://schemas.openxmlformats.org/officeDocument/2006/relationships/hyperlink" Target="file:///C:\alfaware\&#913;&#928;&#927;&#934;&#913;&#931;&#917;&#921;&#931;%20&#916;&#931;\Temporary_For_Delete\Tmp_8078SxedioApof.doc" TargetMode="External"/><Relationship Id="rId96" Type="http://schemas.openxmlformats.org/officeDocument/2006/relationships/hyperlink" Target="file:///C:\alfaware\&#913;&#928;&#927;&#934;&#913;&#931;&#917;&#921;&#931;%20&#916;&#931;\Temporary_For_Delete\Tmp_8078SxedioApof.doc" TargetMode="External"/><Relationship Id="rId140" Type="http://schemas.openxmlformats.org/officeDocument/2006/relationships/hyperlink" Target="file:///C:\alfaware\&#913;&#928;&#927;&#934;&#913;&#931;&#917;&#921;&#931;%20&#916;&#931;\Temporary_For_Delete\Tmp_8079SxedioApof.doc" TargetMode="External"/><Relationship Id="rId161" Type="http://schemas.openxmlformats.org/officeDocument/2006/relationships/hyperlink" Target="file:///C:\alfaware\&#913;&#928;&#927;&#934;&#913;&#931;&#917;&#921;&#931;%20&#916;&#931;\Temporary_For_Delete\Tmp_8079SxedioApof.doc" TargetMode="External"/><Relationship Id="rId182" Type="http://schemas.openxmlformats.org/officeDocument/2006/relationships/hyperlink" Target="file:///C:\alfaware\&#913;&#928;&#927;&#934;&#913;&#931;&#917;&#921;&#931;%20&#916;&#931;\Temporary_For_Delete\Tmp_8079SxedioApof.doc" TargetMode="External"/><Relationship Id="rId217" Type="http://schemas.openxmlformats.org/officeDocument/2006/relationships/hyperlink" Target="file:///C:\alfaware\&#913;&#928;&#927;&#934;&#913;&#931;&#917;&#921;&#931;%20&#916;&#931;\Temporary_For_Delete\Tmp_8079SxedioApof.doc" TargetMode="External"/><Relationship Id="rId378" Type="http://schemas.openxmlformats.org/officeDocument/2006/relationships/hyperlink" Target="file:///C:\alfaware\&#913;&#928;&#927;&#934;&#913;&#931;&#917;&#921;&#931;%20&#916;&#931;\Temporary_For_Delete\Tmp_8081SxedioApof.doc" TargetMode="External"/><Relationship Id="rId6" Type="http://schemas.openxmlformats.org/officeDocument/2006/relationships/webSettings" Target="webSettings.xml"/><Relationship Id="rId238" Type="http://schemas.openxmlformats.org/officeDocument/2006/relationships/hyperlink" Target="file:///C:\alfaware\&#913;&#928;&#927;&#934;&#913;&#931;&#917;&#921;&#931;%20&#916;&#931;\Temporary_For_Delete\Tmp_8079SxedioApof.doc" TargetMode="External"/><Relationship Id="rId259" Type="http://schemas.openxmlformats.org/officeDocument/2006/relationships/hyperlink" Target="file:///C:\alfaware\&#913;&#928;&#927;&#934;&#913;&#931;&#917;&#921;&#931;%20&#916;&#931;\Temporary_For_Delete\Tmp_8079SxedioApof.doc" TargetMode="External"/><Relationship Id="rId23" Type="http://schemas.openxmlformats.org/officeDocument/2006/relationships/image" Target="media/image9.png"/><Relationship Id="rId119" Type="http://schemas.openxmlformats.org/officeDocument/2006/relationships/image" Target="media/image28.emf"/><Relationship Id="rId270" Type="http://schemas.openxmlformats.org/officeDocument/2006/relationships/hyperlink" Target="file:///C:\alfaware\&#913;&#928;&#927;&#934;&#913;&#931;&#917;&#921;&#931;%20&#916;&#931;\Temporary_For_Delete\Tmp_8079SxedioApof.doc" TargetMode="External"/><Relationship Id="rId291" Type="http://schemas.openxmlformats.org/officeDocument/2006/relationships/hyperlink" Target="http://www.civilprotection.gr" TargetMode="External"/><Relationship Id="rId305" Type="http://schemas.openxmlformats.org/officeDocument/2006/relationships/hyperlink" Target="file:///C:\alfaware\&#913;&#928;&#927;&#934;&#913;&#931;&#917;&#921;&#931;%20&#916;&#931;\Temporary_For_Delete\Tmp_8080SxedioApof.doc" TargetMode="External"/><Relationship Id="rId326" Type="http://schemas.openxmlformats.org/officeDocument/2006/relationships/hyperlink" Target="file:///C:\alfaware\&#913;&#928;&#927;&#934;&#913;&#931;&#917;&#921;&#931;%20&#916;&#931;\Temporary_For_Delete\Tmp_8080SxedioApof.doc" TargetMode="External"/><Relationship Id="rId347" Type="http://schemas.openxmlformats.org/officeDocument/2006/relationships/hyperlink" Target="file:///C:\alfaware\&#913;&#928;&#927;&#934;&#913;&#931;&#917;&#921;&#931;%20&#916;&#931;\Temporary_For_Delete\Tmp_8080SxedioApof.doc" TargetMode="External"/><Relationship Id="rId44" Type="http://schemas.openxmlformats.org/officeDocument/2006/relationships/hyperlink" Target="https://el.wikipedia.org/wiki/%CE%A3%CF%8D%CE%BC%CE%B2%CE%BF%CE%BB%CE%BF_%CE%B5%CF%85%CF%81%CF%8E" TargetMode="External"/><Relationship Id="rId65" Type="http://schemas.openxmlformats.org/officeDocument/2006/relationships/hyperlink" Target="file:///C:\alfaware\&#913;&#928;&#927;&#934;&#913;&#931;&#917;&#921;&#931;%20&#916;&#931;\Temporary_For_Delete\Tmp_8078SxedioApof.doc" TargetMode="External"/><Relationship Id="rId86" Type="http://schemas.openxmlformats.org/officeDocument/2006/relationships/hyperlink" Target="file:///C:\alfaware\&#913;&#928;&#927;&#934;&#913;&#931;&#917;&#921;&#931;%20&#916;&#931;\Temporary_For_Delete\Tmp_8078SxedioApof.doc" TargetMode="External"/><Relationship Id="rId130" Type="http://schemas.openxmlformats.org/officeDocument/2006/relationships/hyperlink" Target="file:///C:\alfaware\&#913;&#928;&#927;&#934;&#913;&#931;&#917;&#921;&#931;%20&#916;&#931;\Temporary_For_Delete\Tmp_8079SxedioApof.doc" TargetMode="External"/><Relationship Id="rId151" Type="http://schemas.openxmlformats.org/officeDocument/2006/relationships/hyperlink" Target="file:///C:\alfaware\&#913;&#928;&#927;&#934;&#913;&#931;&#917;&#921;&#931;%20&#916;&#931;\Temporary_For_Delete\Tmp_8079SxedioApof.doc" TargetMode="External"/><Relationship Id="rId368" Type="http://schemas.openxmlformats.org/officeDocument/2006/relationships/hyperlink" Target="file:///C:\alfaware\&#913;&#928;&#927;&#934;&#913;&#931;&#917;&#921;&#931;%20&#916;&#931;\Temporary_For_Delete\Tmp_8081SxedioApof.doc" TargetMode="External"/><Relationship Id="rId389" Type="http://schemas.openxmlformats.org/officeDocument/2006/relationships/hyperlink" Target="file:///C:\alfaware\&#913;&#928;&#927;&#934;&#913;&#931;&#917;&#921;&#931;%20&#916;&#931;\Temporary_For_Delete\Tmp_8081SxedioApof.doc" TargetMode="External"/><Relationship Id="rId172" Type="http://schemas.openxmlformats.org/officeDocument/2006/relationships/hyperlink" Target="file:///C:\alfaware\&#913;&#928;&#927;&#934;&#913;&#931;&#917;&#921;&#931;%20&#916;&#931;\Temporary_For_Delete\Tmp_8079SxedioApof.doc" TargetMode="External"/><Relationship Id="rId193" Type="http://schemas.openxmlformats.org/officeDocument/2006/relationships/hyperlink" Target="file:///C:\alfaware\&#913;&#928;&#927;&#934;&#913;&#931;&#917;&#921;&#931;%20&#916;&#931;\Temporary_For_Delete\Tmp_8079SxedioApof.doc" TargetMode="External"/><Relationship Id="rId207" Type="http://schemas.openxmlformats.org/officeDocument/2006/relationships/hyperlink" Target="file:///C:\alfaware\&#913;&#928;&#927;&#934;&#913;&#931;&#917;&#921;&#931;%20&#916;&#931;\Temporary_For_Delete\Tmp_8079SxedioApof.doc" TargetMode="External"/><Relationship Id="rId228" Type="http://schemas.openxmlformats.org/officeDocument/2006/relationships/hyperlink" Target="file:///C:\alfaware\&#913;&#928;&#927;&#934;&#913;&#931;&#917;&#921;&#931;%20&#916;&#931;\Temporary_For_Delete\Tmp_8079SxedioApof.doc" TargetMode="External"/><Relationship Id="rId249" Type="http://schemas.openxmlformats.org/officeDocument/2006/relationships/hyperlink" Target="file:///C:\alfaware\&#913;&#928;&#927;&#934;&#913;&#931;&#917;&#921;&#931;%20&#916;&#931;\Temporary_For_Delete\Tmp_8079SxedioApof.doc" TargetMode="External"/><Relationship Id="rId13" Type="http://schemas.openxmlformats.org/officeDocument/2006/relationships/hyperlink" Target="http://https:/www.dropbox.com/sh/f073bm4buciol" TargetMode="External"/><Relationship Id="rId109" Type="http://schemas.openxmlformats.org/officeDocument/2006/relationships/hyperlink" Target="file:///C:\alfaware\&#913;&#928;&#927;&#934;&#913;&#931;&#917;&#921;&#931;%20&#916;&#931;\Temporary_For_Delete\Tmp_8078SxedioApof.doc" TargetMode="External"/><Relationship Id="rId260" Type="http://schemas.openxmlformats.org/officeDocument/2006/relationships/hyperlink" Target="file:///C:\alfaware\&#913;&#928;&#927;&#934;&#913;&#931;&#917;&#921;&#931;%20&#916;&#931;\Temporary_For_Delete\Tmp_8079SxedioApof.doc" TargetMode="External"/><Relationship Id="rId281" Type="http://schemas.openxmlformats.org/officeDocument/2006/relationships/hyperlink" Target="file:///C:\alfaware\&#913;&#928;&#927;&#934;&#913;&#931;&#917;&#921;&#931;%20&#916;&#931;\Temporary_For_Delete\Tmp_8079SxedioApof.doc" TargetMode="External"/><Relationship Id="rId316" Type="http://schemas.openxmlformats.org/officeDocument/2006/relationships/hyperlink" Target="file:///C:\alfaware\&#913;&#928;&#927;&#934;&#913;&#931;&#917;&#921;&#931;%20&#916;&#931;\Temporary_For_Delete\Tmp_8080SxedioApof.doc" TargetMode="External"/><Relationship Id="rId337" Type="http://schemas.openxmlformats.org/officeDocument/2006/relationships/hyperlink" Target="file:///C:\alfaware\&#913;&#928;&#927;&#934;&#913;&#931;&#917;&#921;&#931;%20&#916;&#931;\Temporary_For_Delete\Tmp_8080SxedioApof.doc" TargetMode="External"/><Relationship Id="rId34" Type="http://schemas.openxmlformats.org/officeDocument/2006/relationships/image" Target="media/image17.jpeg"/><Relationship Id="rId55" Type="http://schemas.openxmlformats.org/officeDocument/2006/relationships/hyperlink" Target="file:///C:\alfaware\&#913;&#928;&#927;&#934;&#913;&#931;&#917;&#921;&#931;%20&#916;&#931;\Temporary_For_Delete\Tmp_8078SxedioApof.doc" TargetMode="External"/><Relationship Id="rId76" Type="http://schemas.openxmlformats.org/officeDocument/2006/relationships/hyperlink" Target="file:///C:\alfaware\&#913;&#928;&#927;&#934;&#913;&#931;&#917;&#921;&#931;%20&#916;&#931;\Temporary_For_Delete\Tmp_8078SxedioApof.doc" TargetMode="External"/><Relationship Id="rId97" Type="http://schemas.openxmlformats.org/officeDocument/2006/relationships/hyperlink" Target="file:///C:\alfaware\&#913;&#928;&#927;&#934;&#913;&#931;&#917;&#921;&#931;%20&#916;&#931;\Temporary_For_Delete\Tmp_8078SxedioApof.doc" TargetMode="External"/><Relationship Id="rId120" Type="http://schemas.openxmlformats.org/officeDocument/2006/relationships/image" Target="media/image29.emf"/><Relationship Id="rId141" Type="http://schemas.openxmlformats.org/officeDocument/2006/relationships/hyperlink" Target="file:///C:\alfaware\&#913;&#928;&#927;&#934;&#913;&#931;&#917;&#921;&#931;%20&#916;&#931;\Temporary_For_Delete\Tmp_8079SxedioApof.doc" TargetMode="External"/><Relationship Id="rId358" Type="http://schemas.openxmlformats.org/officeDocument/2006/relationships/image" Target="media/image40.emf"/><Relationship Id="rId379" Type="http://schemas.openxmlformats.org/officeDocument/2006/relationships/hyperlink" Target="file:///C:\alfaware\&#913;&#928;&#927;&#934;&#913;&#931;&#917;&#921;&#931;%20&#916;&#931;\Temporary_For_Delete\Tmp_8081SxedioApof.doc" TargetMode="External"/><Relationship Id="rId7" Type="http://schemas.openxmlformats.org/officeDocument/2006/relationships/footnotes" Target="footnotes.xml"/><Relationship Id="rId162" Type="http://schemas.openxmlformats.org/officeDocument/2006/relationships/hyperlink" Target="file:///C:\alfaware\&#913;&#928;&#927;&#934;&#913;&#931;&#917;&#921;&#931;%20&#916;&#931;\Temporary_For_Delete\Tmp_8079SxedioApof.doc" TargetMode="External"/><Relationship Id="rId183" Type="http://schemas.openxmlformats.org/officeDocument/2006/relationships/hyperlink" Target="file:///C:\alfaware\&#913;&#928;&#927;&#934;&#913;&#931;&#917;&#921;&#931;%20&#916;&#931;\Temporary_For_Delete\Tmp_8079SxedioApof.doc" TargetMode="External"/><Relationship Id="rId218" Type="http://schemas.openxmlformats.org/officeDocument/2006/relationships/hyperlink" Target="file:///C:\alfaware\&#913;&#928;&#927;&#934;&#913;&#931;&#917;&#921;&#931;%20&#916;&#931;\Temporary_For_Delete\Tmp_8079SxedioApof.doc" TargetMode="External"/><Relationship Id="rId239" Type="http://schemas.openxmlformats.org/officeDocument/2006/relationships/hyperlink" Target="file:///C:\alfaware\&#913;&#928;&#927;&#934;&#913;&#931;&#917;&#921;&#931;%20&#916;&#931;\Temporary_For_Delete\Tmp_8079SxedioApof.doc" TargetMode="External"/><Relationship Id="rId390" Type="http://schemas.openxmlformats.org/officeDocument/2006/relationships/hyperlink" Target="https://dimosnet.gr/blog/laws/%CE%B1%CF%81%CE%B8%CF%81%CE%BF-62-%CF%83%CF%8D%CF%83%CF%84%CE%B1%CF%83%CE%B7-%CE%BA%CE%B1%CE%B9-%CE%BB%CE%B5%CE%B9%CF%84%CE%BF%CF%85%CF%81%CE%B3%CE%AF%CE%B1-%CE%B5%CE%BA%CF%84%CE%B5%CE%BB%CE%B5%CF%83/" TargetMode="External"/><Relationship Id="rId250" Type="http://schemas.openxmlformats.org/officeDocument/2006/relationships/hyperlink" Target="file:///C:\alfaware\&#913;&#928;&#927;&#934;&#913;&#931;&#917;&#921;&#931;%20&#916;&#931;\Temporary_For_Delete\Tmp_8079SxedioApof.doc" TargetMode="External"/><Relationship Id="rId271" Type="http://schemas.openxmlformats.org/officeDocument/2006/relationships/hyperlink" Target="file:///C:\alfaware\&#913;&#928;&#927;&#934;&#913;&#931;&#917;&#921;&#931;%20&#916;&#931;\Temporary_For_Delete\Tmp_8079SxedioApof.doc" TargetMode="External"/><Relationship Id="rId292" Type="http://schemas.openxmlformats.org/officeDocument/2006/relationships/image" Target="media/image36.jpeg"/><Relationship Id="rId306" Type="http://schemas.openxmlformats.org/officeDocument/2006/relationships/hyperlink" Target="file:///C:\alfaware\&#913;&#928;&#927;&#934;&#913;&#931;&#917;&#921;&#931;%20&#916;&#931;\Temporary_For_Delete\Tmp_8080SxedioApof.doc" TargetMode="External"/><Relationship Id="rId24" Type="http://schemas.openxmlformats.org/officeDocument/2006/relationships/image" Target="media/image10.png"/><Relationship Id="rId45" Type="http://schemas.openxmlformats.org/officeDocument/2006/relationships/hyperlink" Target="https://el.wikipedia.org/wiki/%CE%A3%CF%8D%CE%BC%CE%B2%CE%BF%CE%BB%CE%BF_%CE%B5%CF%85%CF%81%CF%8E" TargetMode="External"/><Relationship Id="rId66" Type="http://schemas.openxmlformats.org/officeDocument/2006/relationships/hyperlink" Target="file:///C:\alfaware\&#913;&#928;&#927;&#934;&#913;&#931;&#917;&#921;&#931;%20&#916;&#931;\Temporary_For_Delete\Tmp_8078SxedioApof.doc" TargetMode="External"/><Relationship Id="rId87" Type="http://schemas.openxmlformats.org/officeDocument/2006/relationships/hyperlink" Target="file:///C:\alfaware\&#913;&#928;&#927;&#934;&#913;&#931;&#917;&#921;&#931;%20&#916;&#931;\Temporary_For_Delete\Tmp_8078SxedioApof.doc" TargetMode="External"/><Relationship Id="rId110" Type="http://schemas.openxmlformats.org/officeDocument/2006/relationships/hyperlink" Target="file:///C:\alfaware\&#913;&#928;&#927;&#934;&#913;&#931;&#917;&#921;&#931;%20&#916;&#931;\Temporary_For_Delete\Tmp_8078SxedioApof.doc" TargetMode="External"/><Relationship Id="rId131" Type="http://schemas.openxmlformats.org/officeDocument/2006/relationships/hyperlink" Target="file:///C:\alfaware\&#913;&#928;&#927;&#934;&#913;&#931;&#917;&#921;&#931;%20&#916;&#931;\Temporary_For_Delete\Tmp_8079SxedioApof.doc" TargetMode="External"/><Relationship Id="rId327" Type="http://schemas.openxmlformats.org/officeDocument/2006/relationships/hyperlink" Target="file:///C:\alfaware\&#913;&#928;&#927;&#934;&#913;&#931;&#917;&#921;&#931;%20&#916;&#931;\Temporary_For_Delete\Tmp_8080SxedioApof.doc" TargetMode="External"/><Relationship Id="rId348" Type="http://schemas.openxmlformats.org/officeDocument/2006/relationships/hyperlink" Target="file:///C:\alfaware\&#913;&#928;&#927;&#934;&#913;&#931;&#917;&#921;&#931;%20&#916;&#931;\Temporary_For_Delete\Tmp_8080SxedioApof.doc" TargetMode="External"/><Relationship Id="rId369" Type="http://schemas.openxmlformats.org/officeDocument/2006/relationships/hyperlink" Target="file:///C:\alfaware\&#913;&#928;&#927;&#934;&#913;&#931;&#917;&#921;&#931;%20&#916;&#931;\Temporary_For_Delete\Tmp_8081SxedioApof.doc" TargetMode="External"/><Relationship Id="rId152" Type="http://schemas.openxmlformats.org/officeDocument/2006/relationships/hyperlink" Target="file:///C:\alfaware\&#913;&#928;&#927;&#934;&#913;&#931;&#917;&#921;&#931;%20&#916;&#931;\Temporary_For_Delete\Tmp_8079SxedioApof.doc" TargetMode="External"/><Relationship Id="rId173" Type="http://schemas.openxmlformats.org/officeDocument/2006/relationships/hyperlink" Target="file:///C:\alfaware\&#913;&#928;&#927;&#934;&#913;&#931;&#917;&#921;&#931;%20&#916;&#931;\Temporary_For_Delete\Tmp_8079SxedioApof.doc" TargetMode="External"/><Relationship Id="rId194" Type="http://schemas.openxmlformats.org/officeDocument/2006/relationships/hyperlink" Target="file:///C:\alfaware\&#913;&#928;&#927;&#934;&#913;&#931;&#917;&#921;&#931;%20&#916;&#931;\Temporary_For_Delete\Tmp_8079SxedioApof.doc" TargetMode="External"/><Relationship Id="rId208" Type="http://schemas.openxmlformats.org/officeDocument/2006/relationships/hyperlink" Target="file:///C:\alfaware\&#913;&#928;&#927;&#934;&#913;&#931;&#917;&#921;&#931;%20&#916;&#931;\Temporary_For_Delete\Tmp_8079SxedioApof.doc" TargetMode="External"/><Relationship Id="rId229" Type="http://schemas.openxmlformats.org/officeDocument/2006/relationships/hyperlink" Target="file:///C:\alfaware\&#913;&#928;&#927;&#934;&#913;&#931;&#917;&#921;&#931;%20&#916;&#931;\Temporary_For_Delete\Tmp_8079SxedioApof.doc" TargetMode="External"/><Relationship Id="rId380" Type="http://schemas.openxmlformats.org/officeDocument/2006/relationships/hyperlink" Target="file:///C:\alfaware\&#913;&#928;&#927;&#934;&#913;&#931;&#917;&#921;&#931;%20&#916;&#931;\Temporary_For_Delete\Tmp_8081SxedioApof.doc" TargetMode="External"/><Relationship Id="rId240" Type="http://schemas.openxmlformats.org/officeDocument/2006/relationships/hyperlink" Target="file:///C:\alfaware\&#913;&#928;&#927;&#934;&#913;&#931;&#917;&#921;&#931;%20&#916;&#931;\Temporary_For_Delete\Tmp_8079SxedioApof.doc" TargetMode="External"/><Relationship Id="rId261" Type="http://schemas.openxmlformats.org/officeDocument/2006/relationships/hyperlink" Target="file:///C:\alfaware\&#913;&#928;&#927;&#934;&#913;&#931;&#917;&#921;&#931;%20&#916;&#931;\Temporary_For_Delete\Tmp_8079SxedioApof.doc" TargetMode="External"/><Relationship Id="rId14" Type="http://schemas.openxmlformats.org/officeDocument/2006/relationships/image" Target="media/image4.png"/><Relationship Id="rId35" Type="http://schemas.openxmlformats.org/officeDocument/2006/relationships/hyperlink" Target="mailto:npdd11@gmail.com" TargetMode="External"/><Relationship Id="rId56" Type="http://schemas.openxmlformats.org/officeDocument/2006/relationships/hyperlink" Target="file:///C:\alfaware\&#913;&#928;&#927;&#934;&#913;&#931;&#917;&#921;&#931;%20&#916;&#931;\Temporary_For_Delete\Tmp_8078SxedioApof.doc" TargetMode="External"/><Relationship Id="rId77" Type="http://schemas.openxmlformats.org/officeDocument/2006/relationships/hyperlink" Target="file:///C:\alfaware\&#913;&#928;&#927;&#934;&#913;&#931;&#917;&#921;&#931;%20&#916;&#931;\Temporary_For_Delete\Tmp_8078SxedioApof.doc" TargetMode="External"/><Relationship Id="rId100" Type="http://schemas.openxmlformats.org/officeDocument/2006/relationships/hyperlink" Target="file:///C:\alfaware\&#913;&#928;&#927;&#934;&#913;&#931;&#917;&#921;&#931;%20&#916;&#931;\Temporary_For_Delete\Tmp_8078SxedioApof.doc" TargetMode="External"/><Relationship Id="rId282" Type="http://schemas.openxmlformats.org/officeDocument/2006/relationships/hyperlink" Target="file:///C:\alfaware\&#913;&#928;&#927;&#934;&#913;&#931;&#917;&#921;&#931;%20&#916;&#931;\Temporary_For_Delete\Tmp_8079SxedioApof.doc" TargetMode="External"/><Relationship Id="rId317" Type="http://schemas.openxmlformats.org/officeDocument/2006/relationships/hyperlink" Target="file:///C:\alfaware\&#913;&#928;&#927;&#934;&#913;&#931;&#917;&#921;&#931;%20&#916;&#931;\Temporary_For_Delete\Tmp_8080SxedioApof.doc" TargetMode="External"/><Relationship Id="rId338" Type="http://schemas.openxmlformats.org/officeDocument/2006/relationships/hyperlink" Target="file:///C:\alfaware\&#913;&#928;&#927;&#934;&#913;&#931;&#917;&#921;&#931;%20&#916;&#931;\Temporary_For_Delete\Tmp_8080SxedioApof.doc" TargetMode="External"/><Relationship Id="rId359" Type="http://schemas.openxmlformats.org/officeDocument/2006/relationships/image" Target="media/image41.emf"/><Relationship Id="rId8" Type="http://schemas.openxmlformats.org/officeDocument/2006/relationships/endnotes" Target="endnotes.xml"/><Relationship Id="rId98" Type="http://schemas.openxmlformats.org/officeDocument/2006/relationships/hyperlink" Target="file:///C:\alfaware\&#913;&#928;&#927;&#934;&#913;&#931;&#917;&#921;&#931;%20&#916;&#931;\Temporary_For_Delete\Tmp_8078SxedioApof.doc" TargetMode="External"/><Relationship Id="rId121" Type="http://schemas.openxmlformats.org/officeDocument/2006/relationships/image" Target="media/image30.png"/><Relationship Id="rId142" Type="http://schemas.openxmlformats.org/officeDocument/2006/relationships/hyperlink" Target="file:///C:\alfaware\&#913;&#928;&#927;&#934;&#913;&#931;&#917;&#921;&#931;%20&#916;&#931;\Temporary_For_Delete\Tmp_8079SxedioApof.doc" TargetMode="External"/><Relationship Id="rId163" Type="http://schemas.openxmlformats.org/officeDocument/2006/relationships/hyperlink" Target="file:///C:\alfaware\&#913;&#928;&#927;&#934;&#913;&#931;&#917;&#921;&#931;%20&#916;&#931;\Temporary_For_Delete\Tmp_8079SxedioApof.doc" TargetMode="External"/><Relationship Id="rId184" Type="http://schemas.openxmlformats.org/officeDocument/2006/relationships/hyperlink" Target="file:///C:\alfaware\&#913;&#928;&#927;&#934;&#913;&#931;&#917;&#921;&#931;%20&#916;&#931;\Temporary_For_Delete\Tmp_8079SxedioApof.doc" TargetMode="External"/><Relationship Id="rId219" Type="http://schemas.openxmlformats.org/officeDocument/2006/relationships/hyperlink" Target="file:///C:\alfaware\&#913;&#928;&#927;&#934;&#913;&#931;&#917;&#921;&#931;%20&#916;&#931;\Temporary_For_Delete\Tmp_8079SxedioApof.doc" TargetMode="External"/><Relationship Id="rId370" Type="http://schemas.openxmlformats.org/officeDocument/2006/relationships/hyperlink" Target="file:///C:\alfaware\&#913;&#928;&#927;&#934;&#913;&#931;&#917;&#921;&#931;%20&#916;&#931;\Temporary_For_Delete\Tmp_8081SxedioApof.doc" TargetMode="External"/><Relationship Id="rId391" Type="http://schemas.openxmlformats.org/officeDocument/2006/relationships/hyperlink" Target="https://dimosnet.gr/blog/laws/&#945;&#961;&#952;&#961;&#959;-6-&#961;&#965;&#952;&#956;&#943;&#963;&#949;&#953;&#962;-&#947;&#953;&#945;-&#964;&#959;-&#963;&#973;&#963;&#964;&#951;&#956;&#945;-&#948;&#953;&#945;&#954;&#965;&#946;/" TargetMode="External"/><Relationship Id="rId230" Type="http://schemas.openxmlformats.org/officeDocument/2006/relationships/hyperlink" Target="file:///C:\alfaware\&#913;&#928;&#927;&#934;&#913;&#931;&#917;&#921;&#931;%20&#916;&#931;\Temporary_For_Delete\Tmp_8079SxedioApof.doc" TargetMode="External"/><Relationship Id="rId251" Type="http://schemas.openxmlformats.org/officeDocument/2006/relationships/hyperlink" Target="file:///C:\alfaware\&#913;&#928;&#927;&#934;&#913;&#931;&#917;&#921;&#931;%20&#916;&#931;\Temporary_For_Delete\Tmp_8079SxedioApof.doc" TargetMode="External"/><Relationship Id="rId25" Type="http://schemas.openxmlformats.org/officeDocument/2006/relationships/image" Target="media/image11.png"/><Relationship Id="rId46" Type="http://schemas.openxmlformats.org/officeDocument/2006/relationships/hyperlink" Target="https://el.wikipedia.org/wiki/%CE%A3%CF%8D%CE%BC%CE%B2%CE%BF%CE%BB%CE%BF_%CE%B5%CF%85%CF%81%CF%8E" TargetMode="External"/><Relationship Id="rId67" Type="http://schemas.openxmlformats.org/officeDocument/2006/relationships/hyperlink" Target="file:///C:\alfaware\&#913;&#928;&#927;&#934;&#913;&#931;&#917;&#921;&#931;%20&#916;&#931;\Temporary_For_Delete\Tmp_8078SxedioApof.doc" TargetMode="External"/><Relationship Id="rId272" Type="http://schemas.openxmlformats.org/officeDocument/2006/relationships/hyperlink" Target="file:///C:\alfaware\&#913;&#928;&#927;&#934;&#913;&#931;&#917;&#921;&#931;%20&#916;&#931;\Temporary_For_Delete\Tmp_8079SxedioApof.doc" TargetMode="External"/><Relationship Id="rId293" Type="http://schemas.openxmlformats.org/officeDocument/2006/relationships/image" Target="media/image37.jpeg"/><Relationship Id="rId307" Type="http://schemas.openxmlformats.org/officeDocument/2006/relationships/hyperlink" Target="file:///C:\alfaware\&#913;&#928;&#927;&#934;&#913;&#931;&#917;&#921;&#931;%20&#916;&#931;\Temporary_For_Delete\Tmp_8080SxedioApof.doc" TargetMode="External"/><Relationship Id="rId328" Type="http://schemas.openxmlformats.org/officeDocument/2006/relationships/hyperlink" Target="file:///C:\alfaware\&#913;&#928;&#927;&#934;&#913;&#931;&#917;&#921;&#931;%20&#916;&#931;\Temporary_For_Delete\Tmp_8080SxedioApof.doc" TargetMode="External"/><Relationship Id="rId349" Type="http://schemas.openxmlformats.org/officeDocument/2006/relationships/hyperlink" Target="file:///C:\alfaware\&#913;&#928;&#927;&#934;&#913;&#931;&#917;&#921;&#931;%20&#916;&#931;\Temporary_For_Delete\Tmp_8080SxedioApof.doc" TargetMode="External"/><Relationship Id="rId88" Type="http://schemas.openxmlformats.org/officeDocument/2006/relationships/hyperlink" Target="file:///C:\alfaware\&#913;&#928;&#927;&#934;&#913;&#931;&#917;&#921;&#931;%20&#916;&#931;\Temporary_For_Delete\Tmp_8078SxedioApof.doc" TargetMode="External"/><Relationship Id="rId111" Type="http://schemas.openxmlformats.org/officeDocument/2006/relationships/hyperlink" Target="file:///C:\alfaware\&#913;&#928;&#927;&#934;&#913;&#931;&#917;&#921;&#931;%20&#916;&#931;\Temporary_For_Delete\Tmp_8078SxedioApof.doc" TargetMode="External"/><Relationship Id="rId132" Type="http://schemas.openxmlformats.org/officeDocument/2006/relationships/hyperlink" Target="file:///C:\alfaware\&#913;&#928;&#927;&#934;&#913;&#931;&#917;&#921;&#931;%20&#916;&#931;\Temporary_For_Delete\Tmp_8079SxedioApof.doc" TargetMode="External"/><Relationship Id="rId153" Type="http://schemas.openxmlformats.org/officeDocument/2006/relationships/hyperlink" Target="file:///C:\alfaware\&#913;&#928;&#927;&#934;&#913;&#931;&#917;&#921;&#931;%20&#916;&#931;\Temporary_For_Delete\Tmp_8079SxedioApof.doc" TargetMode="External"/><Relationship Id="rId174" Type="http://schemas.openxmlformats.org/officeDocument/2006/relationships/hyperlink" Target="file:///C:\alfaware\&#913;&#928;&#927;&#934;&#913;&#931;&#917;&#921;&#931;%20&#916;&#931;\Temporary_For_Delete\Tmp_8079SxedioApof.doc" TargetMode="External"/><Relationship Id="rId195" Type="http://schemas.openxmlformats.org/officeDocument/2006/relationships/hyperlink" Target="file:///C:\alfaware\&#913;&#928;&#927;&#934;&#913;&#931;&#917;&#921;&#931;%20&#916;&#931;\Temporary_For_Delete\Tmp_8079SxedioApof.doc" TargetMode="External"/><Relationship Id="rId209" Type="http://schemas.openxmlformats.org/officeDocument/2006/relationships/hyperlink" Target="file:///C:\alfaware\&#913;&#928;&#927;&#934;&#913;&#931;&#917;&#921;&#931;%20&#916;&#931;\Temporary_For_Delete\Tmp_8079SxedioApof.doc" TargetMode="External"/><Relationship Id="rId360" Type="http://schemas.openxmlformats.org/officeDocument/2006/relationships/hyperlink" Target="https://dimosnet.gr/blog/laws/%CE%B1%CF%81%CE%B8%CF%81%CE%BF-62-%CF%83%CF%8D%CF%83%CF%84%CE%B1%CF%83%CE%B7-%CE%BA%CE%B1%CE%B9-%CE%BB%CE%B5%CE%B9%CF%84%CE%BF%CF%85%CF%81%CE%B3%CE%AF%CE%B1-%CE%B5%CE%BA%CF%84%CE%B5%CE%BB%CE%B5%CF%83/" TargetMode="External"/><Relationship Id="rId381" Type="http://schemas.openxmlformats.org/officeDocument/2006/relationships/hyperlink" Target="file:///C:\alfaware\&#913;&#928;&#927;&#934;&#913;&#931;&#917;&#921;&#931;%20&#916;&#931;\Temporary_For_Delete\Tmp_8081SxedioApof.doc" TargetMode="External"/><Relationship Id="rId220" Type="http://schemas.openxmlformats.org/officeDocument/2006/relationships/hyperlink" Target="file:///C:\alfaware\&#913;&#928;&#927;&#934;&#913;&#931;&#917;&#921;&#931;%20&#916;&#931;\Temporary_For_Delete\Tmp_8079SxedioApof.doc" TargetMode="External"/><Relationship Id="rId241" Type="http://schemas.openxmlformats.org/officeDocument/2006/relationships/hyperlink" Target="file:///C:\alfaware\&#913;&#928;&#927;&#934;&#913;&#931;&#917;&#921;&#931;%20&#916;&#931;\Temporary_For_Delete\Tmp_8079SxedioApof.doc" TargetMode="External"/><Relationship Id="rId15" Type="http://schemas.openxmlformats.org/officeDocument/2006/relationships/image" Target="media/image5.png"/><Relationship Id="rId36" Type="http://schemas.openxmlformats.org/officeDocument/2006/relationships/hyperlink" Target="mailto:npdd11@gmail.com" TargetMode="External"/><Relationship Id="rId57" Type="http://schemas.openxmlformats.org/officeDocument/2006/relationships/hyperlink" Target="file:///C:\alfaware\&#913;&#928;&#927;&#934;&#913;&#931;&#917;&#921;&#931;%20&#916;&#931;\Temporary_For_Delete\Tmp_8078SxedioApof.doc" TargetMode="External"/><Relationship Id="rId262" Type="http://schemas.openxmlformats.org/officeDocument/2006/relationships/hyperlink" Target="file:///C:\alfaware\&#913;&#928;&#927;&#934;&#913;&#931;&#917;&#921;&#931;%20&#916;&#931;\Temporary_For_Delete\Tmp_8079SxedioApof.doc" TargetMode="External"/><Relationship Id="rId283" Type="http://schemas.openxmlformats.org/officeDocument/2006/relationships/hyperlink" Target="http://www.civilprotection.gr" TargetMode="External"/><Relationship Id="rId318" Type="http://schemas.openxmlformats.org/officeDocument/2006/relationships/hyperlink" Target="file:///C:\alfaware\&#913;&#928;&#927;&#934;&#913;&#931;&#917;&#921;&#931;%20&#916;&#931;\Temporary_For_Delete\Tmp_8080SxedioApof.doc" TargetMode="External"/><Relationship Id="rId339" Type="http://schemas.openxmlformats.org/officeDocument/2006/relationships/hyperlink" Target="file:///C:\alfaware\&#913;&#928;&#927;&#934;&#913;&#931;&#917;&#921;&#931;%20&#916;&#931;\Temporary_For_Delete\Tmp_8080SxedioApof.doc" TargetMode="External"/><Relationship Id="rId78" Type="http://schemas.openxmlformats.org/officeDocument/2006/relationships/hyperlink" Target="file:///C:\alfaware\&#913;&#928;&#927;&#934;&#913;&#931;&#917;&#921;&#931;%20&#916;&#931;\Temporary_For_Delete\Tmp_8078SxedioApof.doc" TargetMode="External"/><Relationship Id="rId99" Type="http://schemas.openxmlformats.org/officeDocument/2006/relationships/hyperlink" Target="file:///C:\alfaware\&#913;&#928;&#927;&#934;&#913;&#931;&#917;&#921;&#931;%20&#916;&#931;\Temporary_For_Delete\Tmp_8078SxedioApof.doc" TargetMode="External"/><Relationship Id="rId101" Type="http://schemas.openxmlformats.org/officeDocument/2006/relationships/hyperlink" Target="file:///C:\alfaware\&#913;&#928;&#927;&#934;&#913;&#931;&#917;&#921;&#931;%20&#916;&#931;\Temporary_For_Delete\Tmp_8078SxedioApof.doc" TargetMode="External"/><Relationship Id="rId122" Type="http://schemas.openxmlformats.org/officeDocument/2006/relationships/hyperlink" Target="https://dimosnet.gr/blog/laws/%CE%B1%CF%81%CE%B8%CF%81%CE%BF-62-%CF%83%CF%8D%CF%83%CF%84%CE%B1%CF%83%CE%B7-%CE%BA%CE%B1%CE%B9-%CE%BB%CE%B5%CE%B9%CF%84%CE%BF%CF%85%CF%81%CE%B3%CE%AF%CE%B1-%CE%B5%CE%BA%CF%84%CE%B5%CE%BB%CE%B5%CF%83/" TargetMode="External"/><Relationship Id="rId143" Type="http://schemas.openxmlformats.org/officeDocument/2006/relationships/hyperlink" Target="file:///C:\alfaware\&#913;&#928;&#927;&#934;&#913;&#931;&#917;&#921;&#931;%20&#916;&#931;\Temporary_For_Delete\Tmp_8079SxedioApof.doc" TargetMode="External"/><Relationship Id="rId164" Type="http://schemas.openxmlformats.org/officeDocument/2006/relationships/hyperlink" Target="file:///C:\alfaware\&#913;&#928;&#927;&#934;&#913;&#931;&#917;&#921;&#931;%20&#916;&#931;\Temporary_For_Delete\Tmp_8079SxedioApof.doc" TargetMode="External"/><Relationship Id="rId185" Type="http://schemas.openxmlformats.org/officeDocument/2006/relationships/hyperlink" Target="file:///C:\alfaware\&#913;&#928;&#927;&#934;&#913;&#931;&#917;&#921;&#931;%20&#916;&#931;\Temporary_For_Delete\Tmp_8079SxedioApof.doc" TargetMode="External"/><Relationship Id="rId350" Type="http://schemas.openxmlformats.org/officeDocument/2006/relationships/hyperlink" Target="file:///C:\alfaware\&#913;&#928;&#927;&#934;&#913;&#931;&#917;&#921;&#931;%20&#916;&#931;\Temporary_For_Delete\Tmp_8080SxedioApof.doc" TargetMode="External"/><Relationship Id="rId371" Type="http://schemas.openxmlformats.org/officeDocument/2006/relationships/hyperlink" Target="file:///C:\alfaware\&#913;&#928;&#927;&#934;&#913;&#931;&#917;&#921;&#931;%20&#916;&#931;\Temporary_For_Delete\Tmp_8081SxedioApof.doc" TargetMode="External"/><Relationship Id="rId9" Type="http://schemas.openxmlformats.org/officeDocument/2006/relationships/image" Target="media/image1.png"/><Relationship Id="rId210" Type="http://schemas.openxmlformats.org/officeDocument/2006/relationships/hyperlink" Target="file:///C:\alfaware\&#913;&#928;&#927;&#934;&#913;&#931;&#917;&#921;&#931;%20&#916;&#931;\Temporary_For_Delete\Tmp_8079SxedioApof.doc" TargetMode="External"/><Relationship Id="rId392" Type="http://schemas.openxmlformats.org/officeDocument/2006/relationships/hyperlink" Target="https://dimosnet.gr/blog/laws/%ce%ac%cf%81%ce%b8%cf%81%ce%bf-70-%cf%84%cf%81%ce%bf%cf%80%ce%bf%cf%80%ce%bf%ce%af%ce%b7%cf%83%ce%b7-%cf%84%ce%bf%cf%85-%ce%ac%cf%81%ce%b8%cf%81%ce%bf%cf%85-62-%cf%84%ce%bf%cf%85-%ce%bd-38522010/" TargetMode="External"/><Relationship Id="rId26" Type="http://schemas.openxmlformats.org/officeDocument/2006/relationships/image" Target="media/image12.png"/><Relationship Id="rId231" Type="http://schemas.openxmlformats.org/officeDocument/2006/relationships/hyperlink" Target="file:///C:\alfaware\&#913;&#928;&#927;&#934;&#913;&#931;&#917;&#921;&#931;%20&#916;&#931;\Temporary_For_Delete\Tmp_8079SxedioApof.doc" TargetMode="External"/><Relationship Id="rId252" Type="http://schemas.openxmlformats.org/officeDocument/2006/relationships/hyperlink" Target="file:///C:\alfaware\&#913;&#928;&#927;&#934;&#913;&#931;&#917;&#921;&#931;%20&#916;&#931;\Temporary_For_Delete\Tmp_8079SxedioApof.doc" TargetMode="External"/><Relationship Id="rId273" Type="http://schemas.openxmlformats.org/officeDocument/2006/relationships/hyperlink" Target="file:///C:\alfaware\&#913;&#928;&#927;&#934;&#913;&#931;&#917;&#921;&#931;%20&#916;&#931;\Temporary_For_Delete\Tmp_8079SxedioApof.doc" TargetMode="External"/><Relationship Id="rId294" Type="http://schemas.openxmlformats.org/officeDocument/2006/relationships/hyperlink" Target="https://dimosnet.gr/blog/laws/%CE%B1%CF%81%CE%B8%CF%81%CE%BF-62-%CF%83%CF%8D%CF%83%CF%84%CE%B1%CF%83%CE%B7-%CE%BA%CE%B1%CE%B9-%CE%BB%CE%B5%CE%B9%CF%84%CE%BF%CF%85%CF%81%CE%B3%CE%AF%CE%B1-%CE%B5%CE%BA%CF%84%CE%B5%CE%BB%CE%B5%CF%83/" TargetMode="External"/><Relationship Id="rId308" Type="http://schemas.openxmlformats.org/officeDocument/2006/relationships/hyperlink" Target="file:///C:\alfaware\&#913;&#928;&#927;&#934;&#913;&#931;&#917;&#921;&#931;%20&#916;&#931;\Temporary_For_Delete\Tmp_8080SxedioApof.doc" TargetMode="External"/><Relationship Id="rId329" Type="http://schemas.openxmlformats.org/officeDocument/2006/relationships/hyperlink" Target="file:///C:\alfaware\&#913;&#928;&#927;&#934;&#913;&#931;&#917;&#921;&#931;%20&#916;&#931;\Temporary_For_Delete\Tmp_8080SxedioApof.doc" TargetMode="External"/><Relationship Id="rId47" Type="http://schemas.openxmlformats.org/officeDocument/2006/relationships/hyperlink" Target="https://el.wikipedia.org/wiki/%CE%A3%CF%8D%CE%BC%CE%B2%CE%BF%CE%BB%CE%BF_%CE%B5%CF%85%CF%81%CF%8E" TargetMode="External"/><Relationship Id="rId68" Type="http://schemas.openxmlformats.org/officeDocument/2006/relationships/hyperlink" Target="file:///C:\alfaware\&#913;&#928;&#927;&#934;&#913;&#931;&#917;&#921;&#931;%20&#916;&#931;\Temporary_For_Delete\Tmp_8078SxedioApof.doc" TargetMode="External"/><Relationship Id="rId89" Type="http://schemas.openxmlformats.org/officeDocument/2006/relationships/hyperlink" Target="file:///C:\alfaware\&#913;&#928;&#927;&#934;&#913;&#931;&#917;&#921;&#931;%20&#916;&#931;\Temporary_For_Delete\Tmp_8078SxedioApof.doc" TargetMode="External"/><Relationship Id="rId112" Type="http://schemas.openxmlformats.org/officeDocument/2006/relationships/hyperlink" Target="file:///C:\alfaware\&#913;&#928;&#927;&#934;&#913;&#931;&#917;&#921;&#931;%20&#916;&#931;\Temporary_For_Delete\Tmp_8078SxedioApof.doc" TargetMode="External"/><Relationship Id="rId133" Type="http://schemas.openxmlformats.org/officeDocument/2006/relationships/hyperlink" Target="file:///C:\alfaware\&#913;&#928;&#927;&#934;&#913;&#931;&#917;&#921;&#931;%20&#916;&#931;\Temporary_For_Delete\Tmp_8079SxedioApof.doc" TargetMode="External"/><Relationship Id="rId154" Type="http://schemas.openxmlformats.org/officeDocument/2006/relationships/hyperlink" Target="file:///C:\alfaware\&#913;&#928;&#927;&#934;&#913;&#931;&#917;&#921;&#931;%20&#916;&#931;\Temporary_For_Delete\Tmp_8079SxedioApof.doc" TargetMode="External"/><Relationship Id="rId175" Type="http://schemas.openxmlformats.org/officeDocument/2006/relationships/hyperlink" Target="file:///C:\alfaware\&#913;&#928;&#927;&#934;&#913;&#931;&#917;&#921;&#931;%20&#916;&#931;\Temporary_For_Delete\Tmp_8079SxedioApof.doc" TargetMode="External"/><Relationship Id="rId340" Type="http://schemas.openxmlformats.org/officeDocument/2006/relationships/hyperlink" Target="file:///C:\alfaware\&#913;&#928;&#927;&#934;&#913;&#931;&#917;&#921;&#931;%20&#916;&#931;\Temporary_For_Delete\Tmp_8080SxedioApof.doc" TargetMode="External"/><Relationship Id="rId361" Type="http://schemas.openxmlformats.org/officeDocument/2006/relationships/hyperlink" Target="https://dimosnet.gr/blog/laws/&#945;&#961;&#952;&#961;&#959;-6-&#961;&#965;&#952;&#956;&#943;&#963;&#949;&#953;&#962;-&#947;&#953;&#945;-&#964;&#959;-&#963;&#973;&#963;&#964;&#951;&#956;&#945;-&#948;&#953;&#945;&#954;&#965;&#946;/" TargetMode="External"/><Relationship Id="rId196" Type="http://schemas.openxmlformats.org/officeDocument/2006/relationships/hyperlink" Target="file:///C:\alfaware\&#913;&#928;&#927;&#934;&#913;&#931;&#917;&#921;&#931;%20&#916;&#931;\Temporary_For_Delete\Tmp_8079SxedioApof.doc" TargetMode="External"/><Relationship Id="rId200" Type="http://schemas.openxmlformats.org/officeDocument/2006/relationships/hyperlink" Target="file:///C:\alfaware\&#913;&#928;&#927;&#934;&#913;&#931;&#917;&#921;&#931;%20&#916;&#931;\Temporary_For_Delete\Tmp_8079SxedioApof.doc" TargetMode="External"/><Relationship Id="rId382" Type="http://schemas.openxmlformats.org/officeDocument/2006/relationships/hyperlink" Target="file:///C:\alfaware\&#913;&#928;&#927;&#934;&#913;&#931;&#917;&#921;&#931;%20&#916;&#931;\Temporary_For_Delete\Tmp_8081SxedioApof.doc" TargetMode="External"/><Relationship Id="rId16" Type="http://schemas.openxmlformats.org/officeDocument/2006/relationships/hyperlink" Target="mailto:eaggelidou@acharnes.gr" TargetMode="External"/><Relationship Id="rId221" Type="http://schemas.openxmlformats.org/officeDocument/2006/relationships/hyperlink" Target="file:///C:\alfaware\&#913;&#928;&#927;&#934;&#913;&#931;&#917;&#921;&#931;%20&#916;&#931;\Temporary_For_Delete\Tmp_8079SxedioApof.doc" TargetMode="External"/><Relationship Id="rId242" Type="http://schemas.openxmlformats.org/officeDocument/2006/relationships/hyperlink" Target="file:///C:\alfaware\&#913;&#928;&#927;&#934;&#913;&#931;&#917;&#921;&#931;%20&#916;&#931;\Temporary_For_Delete\Tmp_8079SxedioApof.doc" TargetMode="External"/><Relationship Id="rId263" Type="http://schemas.openxmlformats.org/officeDocument/2006/relationships/hyperlink" Target="file:///C:\alfaware\&#913;&#928;&#927;&#934;&#913;&#931;&#917;&#921;&#931;%20&#916;&#931;\Temporary_For_Delete\Tmp_8079SxedioApof.doc" TargetMode="External"/><Relationship Id="rId284" Type="http://schemas.openxmlformats.org/officeDocument/2006/relationships/image" Target="media/image33.wmf"/><Relationship Id="rId319" Type="http://schemas.openxmlformats.org/officeDocument/2006/relationships/hyperlink" Target="file:///C:\alfaware\&#913;&#928;&#927;&#934;&#913;&#931;&#917;&#921;&#931;%20&#916;&#931;\Temporary_For_Delete\Tmp_8080SxedioApof.doc" TargetMode="External"/><Relationship Id="rId37" Type="http://schemas.openxmlformats.org/officeDocument/2006/relationships/hyperlink" Target="mailto:npdd11@gmail.com" TargetMode="External"/><Relationship Id="rId58" Type="http://schemas.openxmlformats.org/officeDocument/2006/relationships/hyperlink" Target="file:///C:\alfaware\&#913;&#928;&#927;&#934;&#913;&#931;&#917;&#921;&#931;%20&#916;&#931;\Temporary_For_Delete\Tmp_8078SxedioApof.doc" TargetMode="External"/><Relationship Id="rId79" Type="http://schemas.openxmlformats.org/officeDocument/2006/relationships/hyperlink" Target="file:///C:\alfaware\&#913;&#928;&#927;&#934;&#913;&#931;&#917;&#921;&#931;%20&#916;&#931;\Temporary_For_Delete\Tmp_8078SxedioApof.doc" TargetMode="External"/><Relationship Id="rId102" Type="http://schemas.openxmlformats.org/officeDocument/2006/relationships/hyperlink" Target="file:///C:\alfaware\&#913;&#928;&#927;&#934;&#913;&#931;&#917;&#921;&#931;%20&#916;&#931;\Temporary_For_Delete\Tmp_8078SxedioApof.doc" TargetMode="External"/><Relationship Id="rId123" Type="http://schemas.openxmlformats.org/officeDocument/2006/relationships/hyperlink" Target="https://dimosnet.gr/blog/laws/&#945;&#961;&#952;&#961;&#959;-6-&#961;&#965;&#952;&#956;&#943;&#963;&#949;&#953;&#962;-&#947;&#953;&#945;-&#964;&#959;-&#963;&#973;&#963;&#964;&#951;&#956;&#945;-&#948;&#953;&#945;&#954;&#965;&#946;/" TargetMode="External"/><Relationship Id="rId144" Type="http://schemas.openxmlformats.org/officeDocument/2006/relationships/hyperlink" Target="file:///C:\alfaware\&#913;&#928;&#927;&#934;&#913;&#931;&#917;&#921;&#931;%20&#916;&#931;\Temporary_For_Delete\Tmp_8079SxedioApof.doc" TargetMode="External"/><Relationship Id="rId330" Type="http://schemas.openxmlformats.org/officeDocument/2006/relationships/hyperlink" Target="file:///C:\alfaware\&#913;&#928;&#927;&#934;&#913;&#931;&#917;&#921;&#931;%20&#916;&#931;\Temporary_For_Delete\Tmp_8080SxedioApof.doc" TargetMode="External"/><Relationship Id="rId90" Type="http://schemas.openxmlformats.org/officeDocument/2006/relationships/hyperlink" Target="file:///C:\alfaware\&#913;&#928;&#927;&#934;&#913;&#931;&#917;&#921;&#931;%20&#916;&#931;\Temporary_For_Delete\Tmp_8078SxedioApof.doc" TargetMode="External"/><Relationship Id="rId165" Type="http://schemas.openxmlformats.org/officeDocument/2006/relationships/hyperlink" Target="file:///C:\alfaware\&#913;&#928;&#927;&#934;&#913;&#931;&#917;&#921;&#931;%20&#916;&#931;\Temporary_For_Delete\Tmp_8079SxedioApof.doc" TargetMode="External"/><Relationship Id="rId186" Type="http://schemas.openxmlformats.org/officeDocument/2006/relationships/hyperlink" Target="file:///C:\alfaware\&#913;&#928;&#927;&#934;&#913;&#931;&#917;&#921;&#931;%20&#916;&#931;\Temporary_For_Delete\Tmp_8079SxedioApof.doc" TargetMode="External"/><Relationship Id="rId351" Type="http://schemas.openxmlformats.org/officeDocument/2006/relationships/hyperlink" Target="file:///C:\alfaware\&#913;&#928;&#927;&#934;&#913;&#931;&#917;&#921;&#931;%20&#916;&#931;\Temporary_For_Delete\Tmp_8080SxedioApof.doc" TargetMode="External"/><Relationship Id="rId372" Type="http://schemas.openxmlformats.org/officeDocument/2006/relationships/hyperlink" Target="file:///C:\alfaware\&#913;&#928;&#927;&#934;&#913;&#931;&#917;&#921;&#931;%20&#916;&#931;\Temporary_For_Delete\Tmp_8081SxedioApof.doc" TargetMode="External"/><Relationship Id="rId393" Type="http://schemas.openxmlformats.org/officeDocument/2006/relationships/fontTable" Target="fontTable.xml"/><Relationship Id="rId211" Type="http://schemas.openxmlformats.org/officeDocument/2006/relationships/hyperlink" Target="file:///C:\alfaware\&#913;&#928;&#927;&#934;&#913;&#931;&#917;&#921;&#931;%20&#916;&#931;\Temporary_For_Delete\Tmp_8079SxedioApof.doc" TargetMode="External"/><Relationship Id="rId232" Type="http://schemas.openxmlformats.org/officeDocument/2006/relationships/hyperlink" Target="file:///C:\alfaware\&#913;&#928;&#927;&#934;&#913;&#931;&#917;&#921;&#931;%20&#916;&#931;\Temporary_For_Delete\Tmp_8079SxedioApof.doc" TargetMode="External"/><Relationship Id="rId253" Type="http://schemas.openxmlformats.org/officeDocument/2006/relationships/hyperlink" Target="file:///C:\alfaware\&#913;&#928;&#927;&#934;&#913;&#931;&#917;&#921;&#931;%20&#916;&#931;\Temporary_For_Delete\Tmp_8079SxedioApof.doc" TargetMode="External"/><Relationship Id="rId274" Type="http://schemas.openxmlformats.org/officeDocument/2006/relationships/hyperlink" Target="file:///C:\alfaware\&#913;&#928;&#927;&#934;&#913;&#931;&#917;&#921;&#931;%20&#916;&#931;\Temporary_For_Delete\Tmp_8079SxedioApof.doc" TargetMode="External"/><Relationship Id="rId295" Type="http://schemas.openxmlformats.org/officeDocument/2006/relationships/hyperlink" Target="https://dimosnet.gr/blog/laws/&#945;&#961;&#952;&#961;&#959;-6-&#961;&#965;&#952;&#956;&#943;&#963;&#949;&#953;&#962;-&#947;&#953;&#945;-&#964;&#959;-&#963;&#973;&#963;&#964;&#951;&#956;&#945;-&#948;&#953;&#945;&#954;&#965;&#946;/" TargetMode="External"/><Relationship Id="rId309" Type="http://schemas.openxmlformats.org/officeDocument/2006/relationships/hyperlink" Target="file:///C:\alfaware\&#913;&#928;&#927;&#934;&#913;&#931;&#917;&#921;&#931;%20&#916;&#931;\Temporary_For_Delete\Tmp_8080SxedioApof.doc" TargetMode="External"/><Relationship Id="rId27" Type="http://schemas.openxmlformats.org/officeDocument/2006/relationships/image" Target="media/image13.png"/><Relationship Id="rId48" Type="http://schemas.openxmlformats.org/officeDocument/2006/relationships/hyperlink" Target="https://el.wikipedia.org/wiki/%CE%A3%CF%8D%CE%BC%CE%B2%CE%BF%CE%BB%CE%BF_%CE%B5%CF%85%CF%81%CF%8E" TargetMode="External"/><Relationship Id="rId69" Type="http://schemas.openxmlformats.org/officeDocument/2006/relationships/hyperlink" Target="file:///C:\alfaware\&#913;&#928;&#927;&#934;&#913;&#931;&#917;&#921;&#931;%20&#916;&#931;\Temporary_For_Delete\Tmp_8078SxedioApof.doc" TargetMode="External"/><Relationship Id="rId113" Type="http://schemas.openxmlformats.org/officeDocument/2006/relationships/hyperlink" Target="file:///C:\alfaware\&#913;&#928;&#927;&#934;&#913;&#931;&#917;&#921;&#931;%20&#916;&#931;\Temporary_For_Delete\Tmp_8078SxedioApof.doc" TargetMode="External"/><Relationship Id="rId134" Type="http://schemas.openxmlformats.org/officeDocument/2006/relationships/hyperlink" Target="file:///C:\alfaware\&#913;&#928;&#927;&#934;&#913;&#931;&#917;&#921;&#931;%20&#916;&#931;\Temporary_For_Delete\Tmp_8079SxedioApof.doc" TargetMode="External"/><Relationship Id="rId320" Type="http://schemas.openxmlformats.org/officeDocument/2006/relationships/hyperlink" Target="file:///C:\alfaware\&#913;&#928;&#927;&#934;&#913;&#931;&#917;&#921;&#931;%20&#916;&#931;\Temporary_For_Delete\Tmp_8080SxedioApof.doc" TargetMode="External"/><Relationship Id="rId80" Type="http://schemas.openxmlformats.org/officeDocument/2006/relationships/hyperlink" Target="file:///C:\alfaware\&#913;&#928;&#927;&#934;&#913;&#931;&#917;&#921;&#931;%20&#916;&#931;\Temporary_For_Delete\Tmp_8078SxedioApof.doc" TargetMode="External"/><Relationship Id="rId155" Type="http://schemas.openxmlformats.org/officeDocument/2006/relationships/hyperlink" Target="file:///C:\alfaware\&#913;&#928;&#927;&#934;&#913;&#931;&#917;&#921;&#931;%20&#916;&#931;\Temporary_For_Delete\Tmp_8079SxedioApof.doc" TargetMode="External"/><Relationship Id="rId176" Type="http://schemas.openxmlformats.org/officeDocument/2006/relationships/hyperlink" Target="file:///C:\alfaware\&#913;&#928;&#927;&#934;&#913;&#931;&#917;&#921;&#931;%20&#916;&#931;\Temporary_For_Delete\Tmp_8079SxedioApof.doc" TargetMode="External"/><Relationship Id="rId197" Type="http://schemas.openxmlformats.org/officeDocument/2006/relationships/hyperlink" Target="file:///C:\alfaware\&#913;&#928;&#927;&#934;&#913;&#931;&#917;&#921;&#931;%20&#916;&#931;\Temporary_For_Delete\Tmp_8079SxedioApof.doc" TargetMode="External"/><Relationship Id="rId341" Type="http://schemas.openxmlformats.org/officeDocument/2006/relationships/hyperlink" Target="file:///C:\alfaware\&#913;&#928;&#927;&#934;&#913;&#931;&#917;&#921;&#931;%20&#916;&#931;\Temporary_For_Delete\Tmp_8080SxedioApof.doc" TargetMode="External"/><Relationship Id="rId362" Type="http://schemas.openxmlformats.org/officeDocument/2006/relationships/hyperlink" Target="https://dimosnet.gr/blog/laws/%ce%ac%cf%81%ce%b8%cf%81%ce%bf-70-%cf%84%cf%81%ce%bf%cf%80%ce%bf%cf%80%ce%bf%ce%af%ce%b7%cf%83%ce%b7-%cf%84%ce%bf%cf%85-%ce%ac%cf%81%ce%b8%cf%81%ce%bf%cf%85-62-%cf%84%ce%bf%cf%85-%ce%bd-38522010/" TargetMode="External"/><Relationship Id="rId383" Type="http://schemas.openxmlformats.org/officeDocument/2006/relationships/hyperlink" Target="file:///C:\alfaware\&#913;&#928;&#927;&#934;&#913;&#931;&#917;&#921;&#931;%20&#916;&#931;\Temporary_For_Delete\Tmp_8081SxedioApof.doc" TargetMode="External"/><Relationship Id="rId201" Type="http://schemas.openxmlformats.org/officeDocument/2006/relationships/hyperlink" Target="file:///C:\alfaware\&#913;&#928;&#927;&#934;&#913;&#931;&#917;&#921;&#931;%20&#916;&#931;\Temporary_For_Delete\Tmp_8079SxedioApof.doc" TargetMode="External"/><Relationship Id="rId222" Type="http://schemas.openxmlformats.org/officeDocument/2006/relationships/hyperlink" Target="file:///C:\alfaware\&#913;&#928;&#927;&#934;&#913;&#931;&#917;&#921;&#931;%20&#916;&#931;\Temporary_For_Delete\Tmp_8079SxedioApof.doc" TargetMode="External"/><Relationship Id="rId243" Type="http://schemas.openxmlformats.org/officeDocument/2006/relationships/hyperlink" Target="file:///C:\alfaware\&#913;&#928;&#927;&#934;&#913;&#931;&#917;&#921;&#931;%20&#916;&#931;\Temporary_For_Delete\Tmp_8079SxedioApof.doc" TargetMode="External"/><Relationship Id="rId264" Type="http://schemas.openxmlformats.org/officeDocument/2006/relationships/hyperlink" Target="file:///C:\alfaware\&#913;&#928;&#927;&#934;&#913;&#931;&#917;&#921;&#931;%20&#916;&#931;\Temporary_For_Delete\Tmp_8079SxedioApof.doc" TargetMode="External"/><Relationship Id="rId285" Type="http://schemas.openxmlformats.org/officeDocument/2006/relationships/hyperlink" Target="http://www.civilprotection.gr" TargetMode="External"/><Relationship Id="rId17" Type="http://schemas.openxmlformats.org/officeDocument/2006/relationships/hyperlink" Target="mailto:eaggelidou@acharnes.gr" TargetMode="External"/><Relationship Id="rId38" Type="http://schemas.openxmlformats.org/officeDocument/2006/relationships/hyperlink" Target="mailto:npdd11@gmail.com" TargetMode="External"/><Relationship Id="rId59" Type="http://schemas.openxmlformats.org/officeDocument/2006/relationships/hyperlink" Target="file:///C:\alfaware\&#913;&#928;&#927;&#934;&#913;&#931;&#917;&#921;&#931;%20&#916;&#931;\Temporary_For_Delete\Tmp_8078SxedioApof.doc" TargetMode="External"/><Relationship Id="rId103" Type="http://schemas.openxmlformats.org/officeDocument/2006/relationships/hyperlink" Target="file:///C:\alfaware\&#913;&#928;&#927;&#934;&#913;&#931;&#917;&#921;&#931;%20&#916;&#931;\Temporary_For_Delete\Tmp_8078SxedioApof.doc" TargetMode="External"/><Relationship Id="rId124" Type="http://schemas.openxmlformats.org/officeDocument/2006/relationships/hyperlink" Target="https://dimosnet.gr/blog/laws/%ce%ac%cf%81%ce%b8%cf%81%ce%bf-70-%cf%84%cf%81%ce%bf%cf%80%ce%bf%cf%80%ce%bf%ce%af%ce%b7%cf%83%ce%b7-%cf%84%ce%bf%cf%85-%ce%ac%cf%81%ce%b8%cf%81%ce%bf%cf%85-62-%cf%84%ce%bf%cf%85-%ce%bd-38522010/" TargetMode="External"/><Relationship Id="rId310" Type="http://schemas.openxmlformats.org/officeDocument/2006/relationships/hyperlink" Target="file:///C:\alfaware\&#913;&#928;&#927;&#934;&#913;&#931;&#917;&#921;&#931;%20&#916;&#931;\Temporary_For_Delete\Tmp_8080SxedioApof.doc" TargetMode="External"/><Relationship Id="rId70" Type="http://schemas.openxmlformats.org/officeDocument/2006/relationships/hyperlink" Target="file:///C:\alfaware\&#913;&#928;&#927;&#934;&#913;&#931;&#917;&#921;&#931;%20&#916;&#931;\Temporary_For_Delete\Tmp_8078SxedioApof.doc" TargetMode="External"/><Relationship Id="rId91" Type="http://schemas.openxmlformats.org/officeDocument/2006/relationships/hyperlink" Target="file:///C:\alfaware\&#913;&#928;&#927;&#934;&#913;&#931;&#917;&#921;&#931;%20&#916;&#931;\Temporary_For_Delete\Tmp_8078SxedioApof.doc" TargetMode="External"/><Relationship Id="rId145" Type="http://schemas.openxmlformats.org/officeDocument/2006/relationships/hyperlink" Target="file:///C:\alfaware\&#913;&#928;&#927;&#934;&#913;&#931;&#917;&#921;&#931;%20&#916;&#931;\Temporary_For_Delete\Tmp_8079SxedioApof.doc" TargetMode="External"/><Relationship Id="rId166" Type="http://schemas.openxmlformats.org/officeDocument/2006/relationships/hyperlink" Target="file:///C:\alfaware\&#913;&#928;&#927;&#934;&#913;&#931;&#917;&#921;&#931;%20&#916;&#931;\Temporary_For_Delete\Tmp_8079SxedioApof.doc" TargetMode="External"/><Relationship Id="rId187" Type="http://schemas.openxmlformats.org/officeDocument/2006/relationships/hyperlink" Target="file:///C:\alfaware\&#913;&#928;&#927;&#934;&#913;&#931;&#917;&#921;&#931;%20&#916;&#931;\Temporary_For_Delete\Tmp_8079SxedioApof.doc" TargetMode="External"/><Relationship Id="rId331" Type="http://schemas.openxmlformats.org/officeDocument/2006/relationships/hyperlink" Target="file:///C:\alfaware\&#913;&#928;&#927;&#934;&#913;&#931;&#917;&#921;&#931;%20&#916;&#931;\Temporary_For_Delete\Tmp_8080SxedioApof.doc" TargetMode="External"/><Relationship Id="rId352" Type="http://schemas.openxmlformats.org/officeDocument/2006/relationships/hyperlink" Target="file:///C:\alfaware\&#913;&#928;&#927;&#934;&#913;&#931;&#917;&#921;&#931;%20&#916;&#931;\Temporary_For_Delete\Tmp_8080SxedioApof.doc" TargetMode="External"/><Relationship Id="rId373" Type="http://schemas.openxmlformats.org/officeDocument/2006/relationships/hyperlink" Target="file:///C:\alfaware\&#913;&#928;&#927;&#934;&#913;&#931;&#917;&#921;&#931;%20&#916;&#931;\Temporary_For_Delete\Tmp_8081SxedioApof.doc" TargetMode="External"/><Relationship Id="rId394" Type="http://schemas.openxmlformats.org/officeDocument/2006/relationships/theme" Target="theme/theme1.xml"/><Relationship Id="rId1" Type="http://schemas.openxmlformats.org/officeDocument/2006/relationships/customXml" Target="../customXml/item1.xml"/><Relationship Id="rId212" Type="http://schemas.openxmlformats.org/officeDocument/2006/relationships/hyperlink" Target="file:///C:\alfaware\&#913;&#928;&#927;&#934;&#913;&#931;&#917;&#921;&#931;%20&#916;&#931;\Temporary_For_Delete\Tmp_8079SxedioApof.doc" TargetMode="External"/><Relationship Id="rId233" Type="http://schemas.openxmlformats.org/officeDocument/2006/relationships/hyperlink" Target="file:///C:\alfaware\&#913;&#928;&#927;&#934;&#913;&#931;&#917;&#921;&#931;%20&#916;&#931;\Temporary_For_Delete\Tmp_8079SxedioApof.doc" TargetMode="External"/><Relationship Id="rId254" Type="http://schemas.openxmlformats.org/officeDocument/2006/relationships/hyperlink" Target="file:///C:\alfaware\&#913;&#928;&#927;&#934;&#913;&#931;&#917;&#921;&#931;%20&#916;&#931;\Temporary_For_Delete\Tmp_8079SxedioApof.doc" TargetMode="External"/><Relationship Id="rId28" Type="http://schemas.openxmlformats.org/officeDocument/2006/relationships/image" Target="media/image14.png"/><Relationship Id="rId49" Type="http://schemas.openxmlformats.org/officeDocument/2006/relationships/hyperlink" Target="https://el.wikipedia.org/wiki/%CE%A3%CF%8D%CE%BC%CE%B2%CE%BF%CE%BB%CE%BF_%CE%B5%CF%85%CF%81%CF%8E" TargetMode="External"/><Relationship Id="rId114" Type="http://schemas.openxmlformats.org/officeDocument/2006/relationships/image" Target="media/image24.emf"/><Relationship Id="rId275" Type="http://schemas.openxmlformats.org/officeDocument/2006/relationships/hyperlink" Target="file:///C:\alfaware\&#913;&#928;&#927;&#934;&#913;&#931;&#917;&#921;&#931;%20&#916;&#931;\Temporary_For_Delete\Tmp_8079SxedioApof.doc" TargetMode="External"/><Relationship Id="rId296" Type="http://schemas.openxmlformats.org/officeDocument/2006/relationships/hyperlink" Target="https://dimosnet.gr/blog/laws/%ce%ac%cf%81%ce%b8%cf%81%ce%bf-70-%cf%84%cf%81%ce%bf%cf%80%ce%bf%cf%80%ce%bf%ce%af%ce%b7%cf%83%ce%b7-%cf%84%ce%bf%cf%85-%ce%ac%cf%81%ce%b8%cf%81%ce%bf%cf%85-62-%cf%84%ce%bf%cf%85-%ce%bd-38522010/" TargetMode="External"/><Relationship Id="rId300" Type="http://schemas.openxmlformats.org/officeDocument/2006/relationships/hyperlink" Target="file:///C:\alfaware\&#913;&#928;&#927;&#934;&#913;&#931;&#917;&#921;&#931;%20&#916;&#931;\Temporary_For_Delete\Tmp_8080SxedioApof.doc" TargetMode="External"/><Relationship Id="rId60" Type="http://schemas.openxmlformats.org/officeDocument/2006/relationships/hyperlink" Target="file:///C:\alfaware\&#913;&#928;&#927;&#934;&#913;&#931;&#917;&#921;&#931;%20&#916;&#931;\Temporary_For_Delete\Tmp_8078SxedioApof.doc" TargetMode="External"/><Relationship Id="rId81" Type="http://schemas.openxmlformats.org/officeDocument/2006/relationships/hyperlink" Target="file:///C:\alfaware\&#913;&#928;&#927;&#934;&#913;&#931;&#917;&#921;&#931;%20&#916;&#931;\Temporary_For_Delete\Tmp_8078SxedioApof.doc" TargetMode="External"/><Relationship Id="rId135" Type="http://schemas.openxmlformats.org/officeDocument/2006/relationships/hyperlink" Target="file:///C:\alfaware\&#913;&#928;&#927;&#934;&#913;&#931;&#917;&#921;&#931;%20&#916;&#931;\Temporary_For_Delete\Tmp_8079SxedioApof.doc" TargetMode="External"/><Relationship Id="rId156" Type="http://schemas.openxmlformats.org/officeDocument/2006/relationships/hyperlink" Target="file:///C:\alfaware\&#913;&#928;&#927;&#934;&#913;&#931;&#917;&#921;&#931;%20&#916;&#931;\Temporary_For_Delete\Tmp_8079SxedioApof.doc" TargetMode="External"/><Relationship Id="rId177" Type="http://schemas.openxmlformats.org/officeDocument/2006/relationships/hyperlink" Target="file:///C:\alfaware\&#913;&#928;&#927;&#934;&#913;&#931;&#917;&#921;&#931;%20&#916;&#931;\Temporary_For_Delete\Tmp_8079SxedioApof.doc" TargetMode="External"/><Relationship Id="rId198" Type="http://schemas.openxmlformats.org/officeDocument/2006/relationships/hyperlink" Target="file:///C:\alfaware\&#913;&#928;&#927;&#934;&#913;&#931;&#917;&#921;&#931;%20&#916;&#931;\Temporary_For_Delete\Tmp_8079SxedioApof.doc" TargetMode="External"/><Relationship Id="rId321" Type="http://schemas.openxmlformats.org/officeDocument/2006/relationships/hyperlink" Target="file:///C:\alfaware\&#913;&#928;&#927;&#934;&#913;&#931;&#917;&#921;&#931;%20&#916;&#931;\Temporary_For_Delete\Tmp_8080SxedioApof.doc" TargetMode="External"/><Relationship Id="rId342" Type="http://schemas.openxmlformats.org/officeDocument/2006/relationships/hyperlink" Target="file:///C:\alfaware\&#913;&#928;&#927;&#934;&#913;&#931;&#917;&#921;&#931;%20&#916;&#931;\Temporary_For_Delete\Tmp_8080SxedioApof.doc" TargetMode="External"/><Relationship Id="rId363" Type="http://schemas.openxmlformats.org/officeDocument/2006/relationships/hyperlink" Target="file:///C:\alfaware\&#913;&#928;&#927;&#934;&#913;&#931;&#917;&#921;&#931;%20&#916;&#931;\Temporary_For_Delete\Tmp_8081SxedioApof.doc" TargetMode="External"/><Relationship Id="rId384" Type="http://schemas.openxmlformats.org/officeDocument/2006/relationships/hyperlink" Target="file:///C:\alfaware\&#913;&#928;&#927;&#934;&#913;&#931;&#917;&#921;&#931;%20&#916;&#931;\Temporary_For_Delete\Tmp_8081SxedioApof.doc" TargetMode="External"/><Relationship Id="rId202" Type="http://schemas.openxmlformats.org/officeDocument/2006/relationships/hyperlink" Target="file:///C:\alfaware\&#913;&#928;&#927;&#934;&#913;&#931;&#917;&#921;&#931;%20&#916;&#931;\Temporary_For_Delete\Tmp_8079SxedioApof.doc" TargetMode="External"/><Relationship Id="rId223" Type="http://schemas.openxmlformats.org/officeDocument/2006/relationships/hyperlink" Target="file:///C:\alfaware\&#913;&#928;&#927;&#934;&#913;&#931;&#917;&#921;&#931;%20&#916;&#931;\Temporary_For_Delete\Tmp_8079SxedioApof.doc" TargetMode="External"/><Relationship Id="rId244" Type="http://schemas.openxmlformats.org/officeDocument/2006/relationships/hyperlink" Target="file:///C:\alfaware\&#913;&#928;&#927;&#934;&#913;&#931;&#917;&#921;&#931;%20&#916;&#931;\Temporary_For_Delete\Tmp_8079SxedioApof.doc" TargetMode="External"/><Relationship Id="rId18" Type="http://schemas.openxmlformats.org/officeDocument/2006/relationships/hyperlink" Target="mailto:eaggelidou@acharnes.gr" TargetMode="External"/><Relationship Id="rId39" Type="http://schemas.openxmlformats.org/officeDocument/2006/relationships/hyperlink" Target="mailto:npdd11@gmail.com" TargetMode="External"/><Relationship Id="rId265" Type="http://schemas.openxmlformats.org/officeDocument/2006/relationships/hyperlink" Target="file:///C:\alfaware\&#913;&#928;&#927;&#934;&#913;&#931;&#917;&#921;&#931;%20&#916;&#931;\Temporary_For_Delete\Tmp_8079SxedioApof.doc" TargetMode="External"/><Relationship Id="rId286" Type="http://schemas.openxmlformats.org/officeDocument/2006/relationships/hyperlink" Target="http://www.eaadhsy.gr" TargetMode="External"/><Relationship Id="rId50" Type="http://schemas.openxmlformats.org/officeDocument/2006/relationships/hyperlink" Target="https://el.wikipedia.org/wiki/%CE%A3%CF%8D%CE%BC%CE%B2%CE%BF%CE%BB%CE%BF_%CE%B5%CF%85%CF%81%CF%8E" TargetMode="External"/><Relationship Id="rId104" Type="http://schemas.openxmlformats.org/officeDocument/2006/relationships/hyperlink" Target="file:///C:\alfaware\&#913;&#928;&#927;&#934;&#913;&#931;&#917;&#921;&#931;%20&#916;&#931;\Temporary_For_Delete\Tmp_8078SxedioApof.doc" TargetMode="External"/><Relationship Id="rId125" Type="http://schemas.openxmlformats.org/officeDocument/2006/relationships/image" Target="media/image31.png"/><Relationship Id="rId146" Type="http://schemas.openxmlformats.org/officeDocument/2006/relationships/hyperlink" Target="file:///C:\alfaware\&#913;&#928;&#927;&#934;&#913;&#931;&#917;&#921;&#931;%20&#916;&#931;\Temporary_For_Delete\Tmp_8079SxedioApof.doc" TargetMode="External"/><Relationship Id="rId167" Type="http://schemas.openxmlformats.org/officeDocument/2006/relationships/hyperlink" Target="file:///C:\alfaware\&#913;&#928;&#927;&#934;&#913;&#931;&#917;&#921;&#931;%20&#916;&#931;\Temporary_For_Delete\Tmp_8079SxedioApof.doc" TargetMode="External"/><Relationship Id="rId188" Type="http://schemas.openxmlformats.org/officeDocument/2006/relationships/hyperlink" Target="file:///C:\alfaware\&#913;&#928;&#927;&#934;&#913;&#931;&#917;&#921;&#931;%20&#916;&#931;\Temporary_For_Delete\Tmp_8079SxedioApof.doc" TargetMode="External"/><Relationship Id="rId311" Type="http://schemas.openxmlformats.org/officeDocument/2006/relationships/hyperlink" Target="file:///C:\alfaware\&#913;&#928;&#927;&#934;&#913;&#931;&#917;&#921;&#931;%20&#916;&#931;\Temporary_For_Delete\Tmp_8080SxedioApof.doc" TargetMode="External"/><Relationship Id="rId332" Type="http://schemas.openxmlformats.org/officeDocument/2006/relationships/hyperlink" Target="file:///C:\alfaware\&#913;&#928;&#927;&#934;&#913;&#931;&#917;&#921;&#931;%20&#916;&#931;\Temporary_For_Delete\Tmp_8080SxedioApof.doc" TargetMode="External"/><Relationship Id="rId353" Type="http://schemas.openxmlformats.org/officeDocument/2006/relationships/hyperlink" Target="file:///C:\alfaware\&#913;&#928;&#927;&#934;&#913;&#931;&#917;&#921;&#931;%20&#916;&#931;\Temporary_For_Delete\Tmp_8080SxedioApof.doc" TargetMode="External"/><Relationship Id="rId374" Type="http://schemas.openxmlformats.org/officeDocument/2006/relationships/hyperlink" Target="file:///C:\alfaware\&#913;&#928;&#927;&#934;&#913;&#931;&#917;&#921;&#931;%20&#916;&#931;\Temporary_For_Delete\Tmp_8081SxedioApof.doc" TargetMode="External"/><Relationship Id="rId71" Type="http://schemas.openxmlformats.org/officeDocument/2006/relationships/hyperlink" Target="file:///C:\alfaware\&#913;&#928;&#927;&#934;&#913;&#931;&#917;&#921;&#931;%20&#916;&#931;\Temporary_For_Delete\Tmp_8078SxedioApof.doc" TargetMode="External"/><Relationship Id="rId92" Type="http://schemas.openxmlformats.org/officeDocument/2006/relationships/hyperlink" Target="file:///C:\alfaware\&#913;&#928;&#927;&#934;&#913;&#931;&#917;&#921;&#931;%20&#916;&#931;\Temporary_For_Delete\Tmp_8078SxedioApof.doc" TargetMode="External"/><Relationship Id="rId213" Type="http://schemas.openxmlformats.org/officeDocument/2006/relationships/hyperlink" Target="file:///C:\alfaware\&#913;&#928;&#927;&#934;&#913;&#931;&#917;&#921;&#931;%20&#916;&#931;\Temporary_For_Delete\Tmp_8079SxedioApof.doc" TargetMode="External"/><Relationship Id="rId234" Type="http://schemas.openxmlformats.org/officeDocument/2006/relationships/hyperlink" Target="file:///C:\alfaware\&#913;&#928;&#927;&#934;&#913;&#931;&#917;&#921;&#931;%20&#916;&#931;\Temporary_For_Delete\Tmp_8079SxedioApof.doc" TargetMode="External"/><Relationship Id="rId2" Type="http://schemas.openxmlformats.org/officeDocument/2006/relationships/numbering" Target="numbering.xml"/><Relationship Id="rId29" Type="http://schemas.openxmlformats.org/officeDocument/2006/relationships/hyperlink" Target="https://dimosnet.gr/blog/laws/345220/" TargetMode="External"/><Relationship Id="rId255" Type="http://schemas.openxmlformats.org/officeDocument/2006/relationships/hyperlink" Target="file:///C:\alfaware\&#913;&#928;&#927;&#934;&#913;&#931;&#917;&#921;&#931;%20&#916;&#931;\Temporary_For_Delete\Tmp_8079SxedioApof.doc" TargetMode="External"/><Relationship Id="rId276" Type="http://schemas.openxmlformats.org/officeDocument/2006/relationships/hyperlink" Target="file:///C:\alfaware\&#913;&#928;&#927;&#934;&#913;&#931;&#917;&#921;&#931;%20&#916;&#931;\Temporary_For_Delete\Tmp_8079SxedioApof.doc" TargetMode="External"/><Relationship Id="rId297" Type="http://schemas.openxmlformats.org/officeDocument/2006/relationships/hyperlink" Target="file:///C:\alfaware\&#913;&#928;&#927;&#934;&#913;&#931;&#917;&#921;&#931;%20&#916;&#931;\Temporary_For_Delete\Tmp_8080SxedioApof.doc" TargetMode="External"/><Relationship Id="rId40" Type="http://schemas.openxmlformats.org/officeDocument/2006/relationships/hyperlink" Target="https://dimosnet.gr/blog/laws/%CE%AC%CF%81%CE%B8%CF%81%CE%BF-54-%CF%80%CE%B5%CF%81%CE%B9%CE%B5%CF%87%CF%8C%CE%BC%CE%B5%CE%BD%CE%BF-%CE%AD%CE%B3%CE%BA%CF%81%CE%B9%CF%83%CE%B7-%CE%BA%CE%B1%CE%B9-%CF%84%CF%81%CE%BF%CF%80%CE%BF%CF%80/" TargetMode="External"/><Relationship Id="rId115" Type="http://schemas.openxmlformats.org/officeDocument/2006/relationships/image" Target="media/image25.emf"/><Relationship Id="rId136" Type="http://schemas.openxmlformats.org/officeDocument/2006/relationships/hyperlink" Target="file:///C:\alfaware\&#913;&#928;&#927;&#934;&#913;&#931;&#917;&#921;&#931;%20&#916;&#931;\Temporary_For_Delete\Tmp_8079SxedioApof.doc" TargetMode="External"/><Relationship Id="rId157" Type="http://schemas.openxmlformats.org/officeDocument/2006/relationships/hyperlink" Target="file:///C:\alfaware\&#913;&#928;&#927;&#934;&#913;&#931;&#917;&#921;&#931;%20&#916;&#931;\Temporary_For_Delete\Tmp_8079SxedioApof.doc" TargetMode="External"/><Relationship Id="rId178" Type="http://schemas.openxmlformats.org/officeDocument/2006/relationships/hyperlink" Target="file:///C:\alfaware\&#913;&#928;&#927;&#934;&#913;&#931;&#917;&#921;&#931;%20&#916;&#931;\Temporary_For_Delete\Tmp_8079SxedioApof.doc" TargetMode="External"/><Relationship Id="rId301" Type="http://schemas.openxmlformats.org/officeDocument/2006/relationships/hyperlink" Target="file:///C:\alfaware\&#913;&#928;&#927;&#934;&#913;&#931;&#917;&#921;&#931;%20&#916;&#931;\Temporary_For_Delete\Tmp_8080SxedioApof.doc" TargetMode="External"/><Relationship Id="rId322" Type="http://schemas.openxmlformats.org/officeDocument/2006/relationships/hyperlink" Target="file:///C:\alfaware\&#913;&#928;&#927;&#934;&#913;&#931;&#917;&#921;&#931;%20&#916;&#931;\Temporary_For_Delete\Tmp_8080SxedioApof.doc" TargetMode="External"/><Relationship Id="rId343" Type="http://schemas.openxmlformats.org/officeDocument/2006/relationships/hyperlink" Target="file:///C:\alfaware\&#913;&#928;&#927;&#934;&#913;&#931;&#917;&#921;&#931;%20&#916;&#931;\Temporary_For_Delete\Tmp_8080SxedioApof.doc" TargetMode="External"/><Relationship Id="rId364" Type="http://schemas.openxmlformats.org/officeDocument/2006/relationships/hyperlink" Target="file:///C:\alfaware\&#913;&#928;&#927;&#934;&#913;&#931;&#917;&#921;&#931;%20&#916;&#931;\Temporary_For_Delete\Tmp_8081SxedioApof.doc" TargetMode="External"/><Relationship Id="rId61" Type="http://schemas.openxmlformats.org/officeDocument/2006/relationships/hyperlink" Target="file:///C:\alfaware\&#913;&#928;&#927;&#934;&#913;&#931;&#917;&#921;&#931;%20&#916;&#931;\Temporary_For_Delete\Tmp_8078SxedioApof.doc" TargetMode="External"/><Relationship Id="rId82" Type="http://schemas.openxmlformats.org/officeDocument/2006/relationships/hyperlink" Target="file:///C:\alfaware\&#913;&#928;&#927;&#934;&#913;&#931;&#917;&#921;&#931;%20&#916;&#931;\Temporary_For_Delete\Tmp_8078SxedioApof.doc" TargetMode="External"/><Relationship Id="rId199" Type="http://schemas.openxmlformats.org/officeDocument/2006/relationships/hyperlink" Target="file:///C:\alfaware\&#913;&#928;&#927;&#934;&#913;&#931;&#917;&#921;&#931;%20&#916;&#931;\Temporary_For_Delete\Tmp_8079SxedioApof.doc" TargetMode="External"/><Relationship Id="rId203" Type="http://schemas.openxmlformats.org/officeDocument/2006/relationships/hyperlink" Target="file:///C:\alfaware\&#913;&#928;&#927;&#934;&#913;&#931;&#917;&#921;&#931;%20&#916;&#931;\Temporary_For_Delete\Tmp_8079SxedioApof.doc" TargetMode="External"/><Relationship Id="rId385" Type="http://schemas.openxmlformats.org/officeDocument/2006/relationships/hyperlink" Target="file:///C:\alfaware\&#913;&#928;&#927;&#934;&#913;&#931;&#917;&#921;&#931;%20&#916;&#931;\Temporary_For_Delete\Tmp_8081SxedioApof.doc" TargetMode="External"/><Relationship Id="rId19" Type="http://schemas.openxmlformats.org/officeDocument/2006/relationships/image" Target="media/image6.png"/><Relationship Id="rId224" Type="http://schemas.openxmlformats.org/officeDocument/2006/relationships/hyperlink" Target="file:///C:\alfaware\&#913;&#928;&#927;&#934;&#913;&#931;&#917;&#921;&#931;%20&#916;&#931;\Temporary_For_Delete\Tmp_8079SxedioApof.doc" TargetMode="External"/><Relationship Id="rId245" Type="http://schemas.openxmlformats.org/officeDocument/2006/relationships/hyperlink" Target="file:///C:\alfaware\&#913;&#928;&#927;&#934;&#913;&#931;&#917;&#921;&#931;%20&#916;&#931;\Temporary_For_Delete\Tmp_8079SxedioApof.doc" TargetMode="External"/><Relationship Id="rId266" Type="http://schemas.openxmlformats.org/officeDocument/2006/relationships/hyperlink" Target="file:///C:\alfaware\&#913;&#928;&#927;&#934;&#913;&#931;&#917;&#921;&#931;%20&#916;&#931;\Temporary_For_Delete\Tmp_8079SxedioApof.doc" TargetMode="External"/><Relationship Id="rId287" Type="http://schemas.openxmlformats.org/officeDocument/2006/relationships/image" Target="media/image34.png"/><Relationship Id="rId30" Type="http://schemas.openxmlformats.org/officeDocument/2006/relationships/hyperlink" Target="https://dimosnet.gr/blog/laws/345220/" TargetMode="External"/><Relationship Id="rId105" Type="http://schemas.openxmlformats.org/officeDocument/2006/relationships/hyperlink" Target="file:///C:\alfaware\&#913;&#928;&#927;&#934;&#913;&#931;&#917;&#921;&#931;%20&#916;&#931;\Temporary_For_Delete\Tmp_8078SxedioApof.doc" TargetMode="External"/><Relationship Id="rId126" Type="http://schemas.openxmlformats.org/officeDocument/2006/relationships/image" Target="media/image32.jpeg"/><Relationship Id="rId147" Type="http://schemas.openxmlformats.org/officeDocument/2006/relationships/hyperlink" Target="file:///C:\alfaware\&#913;&#928;&#927;&#934;&#913;&#931;&#917;&#921;&#931;%20&#916;&#931;\Temporary_For_Delete\Tmp_8079SxedioApof.doc" TargetMode="External"/><Relationship Id="rId168" Type="http://schemas.openxmlformats.org/officeDocument/2006/relationships/hyperlink" Target="file:///C:\alfaware\&#913;&#928;&#927;&#934;&#913;&#931;&#917;&#921;&#931;%20&#916;&#931;\Temporary_For_Delete\Tmp_8079SxedioApof.doc" TargetMode="External"/><Relationship Id="rId312" Type="http://schemas.openxmlformats.org/officeDocument/2006/relationships/hyperlink" Target="file:///C:\alfaware\&#913;&#928;&#927;&#934;&#913;&#931;&#917;&#921;&#931;%20&#916;&#931;\Temporary_For_Delete\Tmp_8080SxedioApof.doc" TargetMode="External"/><Relationship Id="rId333" Type="http://schemas.openxmlformats.org/officeDocument/2006/relationships/hyperlink" Target="file:///C:\alfaware\&#913;&#928;&#927;&#934;&#913;&#931;&#917;&#921;&#931;%20&#916;&#931;\Temporary_For_Delete\Tmp_8080SxedioApof.doc" TargetMode="External"/><Relationship Id="rId354" Type="http://schemas.openxmlformats.org/officeDocument/2006/relationships/image" Target="media/image38.emf"/><Relationship Id="rId51" Type="http://schemas.openxmlformats.org/officeDocument/2006/relationships/image" Target="media/image20.png"/><Relationship Id="rId72" Type="http://schemas.openxmlformats.org/officeDocument/2006/relationships/hyperlink" Target="file:///C:\alfaware\&#913;&#928;&#927;&#934;&#913;&#931;&#917;&#921;&#931;%20&#916;&#931;\Temporary_For_Delete\Tmp_8078SxedioApof.doc" TargetMode="External"/><Relationship Id="rId93" Type="http://schemas.openxmlformats.org/officeDocument/2006/relationships/hyperlink" Target="file:///C:\alfaware\&#913;&#928;&#927;&#934;&#913;&#931;&#917;&#921;&#931;%20&#916;&#931;\Temporary_For_Delete\Tmp_8078SxedioApof.doc" TargetMode="External"/><Relationship Id="rId189" Type="http://schemas.openxmlformats.org/officeDocument/2006/relationships/hyperlink" Target="file:///C:\alfaware\&#913;&#928;&#927;&#934;&#913;&#931;&#917;&#921;&#931;%20&#916;&#931;\Temporary_For_Delete\Tmp_8079SxedioApof.doc" TargetMode="External"/><Relationship Id="rId375" Type="http://schemas.openxmlformats.org/officeDocument/2006/relationships/hyperlink" Target="file:///C:\alfaware\&#913;&#928;&#927;&#934;&#913;&#931;&#917;&#921;&#931;%20&#916;&#931;\Temporary_For_Delete\Tmp_8081SxedioApof.doc" TargetMode="External"/><Relationship Id="rId3" Type="http://schemas.openxmlformats.org/officeDocument/2006/relationships/styles" Target="styles.xml"/><Relationship Id="rId214" Type="http://schemas.openxmlformats.org/officeDocument/2006/relationships/hyperlink" Target="file:///C:\alfaware\&#913;&#928;&#927;&#934;&#913;&#931;&#917;&#921;&#931;%20&#916;&#931;\Temporary_For_Delete\Tmp_8079SxedioApof.doc" TargetMode="External"/><Relationship Id="rId235" Type="http://schemas.openxmlformats.org/officeDocument/2006/relationships/hyperlink" Target="file:///C:\alfaware\&#913;&#928;&#927;&#934;&#913;&#931;&#917;&#921;&#931;%20&#916;&#931;\Temporary_For_Delete\Tmp_8079SxedioApof.doc" TargetMode="External"/><Relationship Id="rId256" Type="http://schemas.openxmlformats.org/officeDocument/2006/relationships/hyperlink" Target="file:///C:\alfaware\&#913;&#928;&#927;&#934;&#913;&#931;&#917;&#921;&#931;%20&#916;&#931;\Temporary_For_Delete\Tmp_8079SxedioApof.doc" TargetMode="External"/><Relationship Id="rId277" Type="http://schemas.openxmlformats.org/officeDocument/2006/relationships/hyperlink" Target="file:///C:\alfaware\&#913;&#928;&#927;&#934;&#913;&#931;&#917;&#921;&#931;%20&#916;&#931;\Temporary_For_Delete\Tmp_8079SxedioApof.doc" TargetMode="External"/><Relationship Id="rId298" Type="http://schemas.openxmlformats.org/officeDocument/2006/relationships/hyperlink" Target="file:///C:\alfaware\&#913;&#928;&#927;&#934;&#913;&#931;&#917;&#921;&#931;%20&#916;&#931;\Temporary_For_Delete\Tmp_8080SxedioApof.doc" TargetMode="External"/><Relationship Id="rId116" Type="http://schemas.openxmlformats.org/officeDocument/2006/relationships/image" Target="media/image26.emf"/><Relationship Id="rId137" Type="http://schemas.openxmlformats.org/officeDocument/2006/relationships/hyperlink" Target="file:///C:\alfaware\&#913;&#928;&#927;&#934;&#913;&#931;&#917;&#921;&#931;%20&#916;&#931;\Temporary_For_Delete\Tmp_8079SxedioApof.doc" TargetMode="External"/><Relationship Id="rId158" Type="http://schemas.openxmlformats.org/officeDocument/2006/relationships/hyperlink" Target="file:///C:\alfaware\&#913;&#928;&#927;&#934;&#913;&#931;&#917;&#921;&#931;%20&#916;&#931;\Temporary_For_Delete\Tmp_8079SxedioApof.doc" TargetMode="External"/><Relationship Id="rId302" Type="http://schemas.openxmlformats.org/officeDocument/2006/relationships/hyperlink" Target="file:///C:\alfaware\&#913;&#928;&#927;&#934;&#913;&#931;&#917;&#921;&#931;%20&#916;&#931;\Temporary_For_Delete\Tmp_8080SxedioApof.doc" TargetMode="External"/><Relationship Id="rId323" Type="http://schemas.openxmlformats.org/officeDocument/2006/relationships/hyperlink" Target="file:///C:\alfaware\&#913;&#928;&#927;&#934;&#913;&#931;&#917;&#921;&#931;%20&#916;&#931;\Temporary_For_Delete\Tmp_8080SxedioApof.doc" TargetMode="External"/><Relationship Id="rId344" Type="http://schemas.openxmlformats.org/officeDocument/2006/relationships/hyperlink" Target="file:///C:\alfaware\&#913;&#928;&#927;&#934;&#913;&#931;&#917;&#921;&#931;%20&#916;&#931;\Temporary_For_Delete\Tmp_8080SxedioApof.doc" TargetMode="External"/><Relationship Id="rId20" Type="http://schemas.openxmlformats.org/officeDocument/2006/relationships/image" Target="media/image7.png"/><Relationship Id="rId41" Type="http://schemas.openxmlformats.org/officeDocument/2006/relationships/image" Target="media/image18.png"/><Relationship Id="rId62" Type="http://schemas.openxmlformats.org/officeDocument/2006/relationships/hyperlink" Target="file:///C:\alfaware\&#913;&#928;&#927;&#934;&#913;&#931;&#917;&#921;&#931;%20&#916;&#931;\Temporary_For_Delete\Tmp_8078SxedioApof.doc" TargetMode="External"/><Relationship Id="rId83" Type="http://schemas.openxmlformats.org/officeDocument/2006/relationships/hyperlink" Target="file:///C:\alfaware\&#913;&#928;&#927;&#934;&#913;&#931;&#917;&#921;&#931;%20&#916;&#931;\Temporary_For_Delete\Tmp_8078SxedioApof.doc" TargetMode="External"/><Relationship Id="rId179" Type="http://schemas.openxmlformats.org/officeDocument/2006/relationships/hyperlink" Target="file:///C:\alfaware\&#913;&#928;&#927;&#934;&#913;&#931;&#917;&#921;&#931;%20&#916;&#931;\Temporary_For_Delete\Tmp_8079SxedioApof.doc" TargetMode="External"/><Relationship Id="rId365" Type="http://schemas.openxmlformats.org/officeDocument/2006/relationships/hyperlink" Target="file:///C:\alfaware\&#913;&#928;&#927;&#934;&#913;&#931;&#917;&#921;&#931;%20&#916;&#931;\Temporary_For_Delete\Tmp_8081SxedioApof.doc" TargetMode="External"/><Relationship Id="rId386" Type="http://schemas.openxmlformats.org/officeDocument/2006/relationships/hyperlink" Target="file:///C:\alfaware\&#913;&#928;&#927;&#934;&#913;&#931;&#917;&#921;&#931;%20&#916;&#931;\Temporary_For_Delete\Tmp_8081SxedioApof.doc" TargetMode="External"/><Relationship Id="rId190" Type="http://schemas.openxmlformats.org/officeDocument/2006/relationships/hyperlink" Target="file:///C:\alfaware\&#913;&#928;&#927;&#934;&#913;&#931;&#917;&#921;&#931;%20&#916;&#931;\Temporary_For_Delete\Tmp_8079SxedioApof.doc" TargetMode="External"/><Relationship Id="rId204" Type="http://schemas.openxmlformats.org/officeDocument/2006/relationships/hyperlink" Target="file:///C:\alfaware\&#913;&#928;&#927;&#934;&#913;&#931;&#917;&#921;&#931;%20&#916;&#931;\Temporary_For_Delete\Tmp_8079SxedioApof.doc" TargetMode="External"/><Relationship Id="rId225" Type="http://schemas.openxmlformats.org/officeDocument/2006/relationships/hyperlink" Target="file:///C:\alfaware\&#913;&#928;&#927;&#934;&#913;&#931;&#917;&#921;&#931;%20&#916;&#931;\Temporary_For_Delete\Tmp_8079SxedioApof.doc" TargetMode="External"/><Relationship Id="rId246" Type="http://schemas.openxmlformats.org/officeDocument/2006/relationships/hyperlink" Target="file:///C:\alfaware\&#913;&#928;&#927;&#934;&#913;&#931;&#917;&#921;&#931;%20&#916;&#931;\Temporary_For_Delete\Tmp_8079SxedioApof.doc" TargetMode="External"/><Relationship Id="rId267" Type="http://schemas.openxmlformats.org/officeDocument/2006/relationships/hyperlink" Target="file:///C:\alfaware\&#913;&#928;&#927;&#934;&#913;&#931;&#917;&#921;&#931;%20&#916;&#931;\Temporary_For_Delete\Tmp_8079SxedioApof.doc" TargetMode="External"/><Relationship Id="rId288" Type="http://schemas.openxmlformats.org/officeDocument/2006/relationships/image" Target="media/image35.png"/><Relationship Id="rId106" Type="http://schemas.openxmlformats.org/officeDocument/2006/relationships/hyperlink" Target="file:///C:\alfaware\&#913;&#928;&#927;&#934;&#913;&#931;&#917;&#921;&#931;%20&#916;&#931;\Temporary_For_Delete\Tmp_8078SxedioApof.doc" TargetMode="External"/><Relationship Id="rId127" Type="http://schemas.openxmlformats.org/officeDocument/2006/relationships/hyperlink" Target="file:///C:\alfaware\&#913;&#928;&#927;&#934;&#913;&#931;&#917;&#921;&#931;%20&#916;&#931;\Temporary_For_Delete\Tmp_8079SxedioApof.doc" TargetMode="External"/><Relationship Id="rId313" Type="http://schemas.openxmlformats.org/officeDocument/2006/relationships/hyperlink" Target="file:///C:\alfaware\&#913;&#928;&#927;&#934;&#913;&#931;&#917;&#921;&#931;%20&#916;&#931;\Temporary_For_Delete\Tmp_8080SxedioApof.doc" TargetMode="External"/><Relationship Id="rId10" Type="http://schemas.openxmlformats.org/officeDocument/2006/relationships/image" Target="media/image2.png"/><Relationship Id="rId31" Type="http://schemas.openxmlformats.org/officeDocument/2006/relationships/image" Target="media/image15.jpeg"/><Relationship Id="rId52" Type="http://schemas.openxmlformats.org/officeDocument/2006/relationships/image" Target="media/image21.png"/><Relationship Id="rId73" Type="http://schemas.openxmlformats.org/officeDocument/2006/relationships/hyperlink" Target="file:///C:\alfaware\&#913;&#928;&#927;&#934;&#913;&#931;&#917;&#921;&#931;%20&#916;&#931;\Temporary_For_Delete\Tmp_8078SxedioApof.doc" TargetMode="External"/><Relationship Id="rId94" Type="http://schemas.openxmlformats.org/officeDocument/2006/relationships/hyperlink" Target="file:///C:\alfaware\&#913;&#928;&#927;&#934;&#913;&#931;&#917;&#921;&#931;%20&#916;&#931;\Temporary_For_Delete\Tmp_8078SxedioApof.doc" TargetMode="External"/><Relationship Id="rId148" Type="http://schemas.openxmlformats.org/officeDocument/2006/relationships/hyperlink" Target="file:///C:\alfaware\&#913;&#928;&#927;&#934;&#913;&#931;&#917;&#921;&#931;%20&#916;&#931;\Temporary_For_Delete\Tmp_8079SxedioApof.doc" TargetMode="External"/><Relationship Id="rId169" Type="http://schemas.openxmlformats.org/officeDocument/2006/relationships/hyperlink" Target="file:///C:\alfaware\&#913;&#928;&#927;&#934;&#913;&#931;&#917;&#921;&#931;%20&#916;&#931;\Temporary_For_Delete\Tmp_8079SxedioApof.doc" TargetMode="External"/><Relationship Id="rId334" Type="http://schemas.openxmlformats.org/officeDocument/2006/relationships/hyperlink" Target="file:///C:\alfaware\&#913;&#928;&#927;&#934;&#913;&#931;&#917;&#921;&#931;%20&#916;&#931;\Temporary_For_Delete\Tmp_8080SxedioApof.doc" TargetMode="External"/><Relationship Id="rId355" Type="http://schemas.openxmlformats.org/officeDocument/2006/relationships/image" Target="media/image39.emf"/><Relationship Id="rId376" Type="http://schemas.openxmlformats.org/officeDocument/2006/relationships/hyperlink" Target="file:///C:\alfaware\&#913;&#928;&#927;&#934;&#913;&#931;&#917;&#921;&#931;%20&#916;&#931;\Temporary_For_Delete\Tmp_8081SxedioApof.doc" TargetMode="External"/><Relationship Id="rId4" Type="http://schemas.microsoft.com/office/2007/relationships/stylesWithEffects" Target="stylesWithEffects.xml"/><Relationship Id="rId180" Type="http://schemas.openxmlformats.org/officeDocument/2006/relationships/hyperlink" Target="file:///C:\alfaware\&#913;&#928;&#927;&#934;&#913;&#931;&#917;&#921;&#931;%20&#916;&#931;\Temporary_For_Delete\Tmp_8079SxedioApof.doc" TargetMode="External"/><Relationship Id="rId215" Type="http://schemas.openxmlformats.org/officeDocument/2006/relationships/hyperlink" Target="file:///C:\alfaware\&#913;&#928;&#927;&#934;&#913;&#931;&#917;&#921;&#931;%20&#916;&#931;\Temporary_For_Delete\Tmp_8079SxedioApof.doc" TargetMode="External"/><Relationship Id="rId236" Type="http://schemas.openxmlformats.org/officeDocument/2006/relationships/hyperlink" Target="file:///C:\alfaware\&#913;&#928;&#927;&#934;&#913;&#931;&#917;&#921;&#931;%20&#916;&#931;\Temporary_For_Delete\Tmp_8079SxedioApof.doc" TargetMode="External"/><Relationship Id="rId257" Type="http://schemas.openxmlformats.org/officeDocument/2006/relationships/hyperlink" Target="file:///C:\alfaware\&#913;&#928;&#927;&#934;&#913;&#931;&#917;&#921;&#931;%20&#916;&#931;\Temporary_For_Delete\Tmp_8079SxedioApof.doc" TargetMode="External"/><Relationship Id="rId278" Type="http://schemas.openxmlformats.org/officeDocument/2006/relationships/hyperlink" Target="file:///C:\alfaware\&#913;&#928;&#927;&#934;&#913;&#931;&#917;&#921;&#931;%20&#916;&#931;\Temporary_For_Delete\Tmp_8079SxedioApof.doc" TargetMode="External"/><Relationship Id="rId303" Type="http://schemas.openxmlformats.org/officeDocument/2006/relationships/hyperlink" Target="file:///C:\alfaware\&#913;&#928;&#927;&#934;&#913;&#931;&#917;&#921;&#931;%20&#916;&#931;\Temporary_For_Delete\Tmp_8080SxedioApof.doc" TargetMode="External"/><Relationship Id="rId42" Type="http://schemas.openxmlformats.org/officeDocument/2006/relationships/image" Target="media/image19.png"/><Relationship Id="rId84" Type="http://schemas.openxmlformats.org/officeDocument/2006/relationships/hyperlink" Target="file:///C:\alfaware\&#913;&#928;&#927;&#934;&#913;&#931;&#917;&#921;&#931;%20&#916;&#931;\Temporary_For_Delete\Tmp_8078SxedioApof.doc" TargetMode="External"/><Relationship Id="rId138" Type="http://schemas.openxmlformats.org/officeDocument/2006/relationships/hyperlink" Target="file:///C:\alfaware\&#913;&#928;&#927;&#934;&#913;&#931;&#917;&#921;&#931;%20&#916;&#931;\Temporary_For_Delete\Tmp_8079SxedioApof.doc" TargetMode="External"/><Relationship Id="rId345" Type="http://schemas.openxmlformats.org/officeDocument/2006/relationships/hyperlink" Target="file:///C:\alfaware\&#913;&#928;&#927;&#934;&#913;&#931;&#917;&#921;&#931;%20&#916;&#931;\Temporary_For_Delete\Tmp_8080SxedioApof.doc" TargetMode="External"/><Relationship Id="rId387" Type="http://schemas.openxmlformats.org/officeDocument/2006/relationships/hyperlink" Target="file:///C:\alfaware\&#913;&#928;&#927;&#934;&#913;&#931;&#917;&#921;&#931;%20&#916;&#931;\Temporary_For_Delete\Tmp_8081SxedioApof.do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eaadhsy.gr/index.php/m-foreis/m-syxnes-ervthseis-apanthseis-faq-gia-to-n-4412-2016/list/29?resetfilters=0&amp;clearordering=0&amp;clearfilters=0"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CA4EBB-6BE5-4556-9099-00E6EADDB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430</Pages>
  <Words>154662</Words>
  <Characters>835176</Characters>
  <Application>Microsoft Office Word</Application>
  <DocSecurity>0</DocSecurity>
  <Lines>6959</Lines>
  <Paragraphs>1975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987863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dhmsymuser5</dc:creator>
  <cp:keywords/>
  <dc:description/>
  <cp:lastModifiedBy>dhmsymuser4</cp:lastModifiedBy>
  <cp:revision>51</cp:revision>
  <dcterms:created xsi:type="dcterms:W3CDTF">2021-06-04T06:01:00Z</dcterms:created>
  <dcterms:modified xsi:type="dcterms:W3CDTF">2021-06-04T08:48:00Z</dcterms:modified>
</cp:coreProperties>
</file>